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20078" w:rsidRDefault="00E20078">
      <w:pPr>
        <w:rPr>
          <w:sz w:val="20"/>
        </w:rPr>
      </w:pPr>
      <w:bookmarkStart w:id="0" w:name="_GoBack"/>
      <w:bookmarkEnd w:id="0"/>
    </w:p>
    <w:p w:rsidR="00E20078" w:rsidRDefault="00E20078">
      <w:pPr>
        <w:rPr>
          <w:sz w:val="20"/>
        </w:rPr>
      </w:pPr>
    </w:p>
    <w:p w:rsidR="00E20078" w:rsidRDefault="00E20078">
      <w:pPr>
        <w:rPr>
          <w:sz w:val="20"/>
        </w:rPr>
      </w:pPr>
    </w:p>
    <w:p w:rsidR="00E20078" w:rsidRDefault="00E20078">
      <w:pPr>
        <w:spacing w:before="10"/>
        <w:rPr>
          <w:sz w:val="16"/>
        </w:rPr>
      </w:pPr>
    </w:p>
    <w:p w:rsidR="00E20078" w:rsidRDefault="00A86A3C">
      <w:pPr>
        <w:spacing w:line="648" w:lineRule="exact"/>
        <w:ind w:left="300"/>
        <w:rPr>
          <w:rFonts w:ascii="微軟正黑體" w:eastAsia="微軟正黑體"/>
          <w:b/>
          <w:sz w:val="52"/>
          <w:lang w:eastAsia="zh-TW"/>
        </w:rPr>
      </w:pPr>
      <w:r>
        <w:rPr>
          <w:rFonts w:ascii="微軟正黑體" w:eastAsia="微軟正黑體" w:hint="eastAsia"/>
          <w:b/>
          <w:w w:val="95"/>
          <w:sz w:val="52"/>
          <w:lang w:eastAsia="zh-TW"/>
        </w:rPr>
        <w:t>太魯閣峽谷景觀價值及變遷監測之調查</w:t>
      </w:r>
    </w:p>
    <w:p w:rsidR="00E20078" w:rsidRDefault="00E20078">
      <w:pPr>
        <w:pStyle w:val="a3"/>
        <w:spacing w:before="8"/>
        <w:rPr>
          <w:rFonts w:ascii="微軟正黑體"/>
          <w:b/>
          <w:sz w:val="40"/>
          <w:lang w:eastAsia="zh-TW"/>
        </w:rPr>
      </w:pPr>
    </w:p>
    <w:p w:rsidR="00E20078" w:rsidRDefault="00A86A3C">
      <w:pPr>
        <w:pStyle w:val="5"/>
        <w:ind w:left="300"/>
      </w:pPr>
      <w:r>
        <w:t>World Heritage Value Evaluation and Monitoring of the Landscape of Taroko Gorge</w:t>
      </w:r>
    </w:p>
    <w:p w:rsidR="00E20078" w:rsidRDefault="00E20078">
      <w:pPr>
        <w:rPr>
          <w:sz w:val="20"/>
        </w:rPr>
      </w:pPr>
    </w:p>
    <w:p w:rsidR="00E20078" w:rsidRDefault="00E20078">
      <w:pPr>
        <w:rPr>
          <w:sz w:val="20"/>
        </w:rPr>
      </w:pPr>
    </w:p>
    <w:p w:rsidR="00E20078" w:rsidRDefault="00E20078">
      <w:pPr>
        <w:rPr>
          <w:sz w:val="20"/>
        </w:rPr>
      </w:pPr>
    </w:p>
    <w:p w:rsidR="00E20078" w:rsidRDefault="00A86A3C">
      <w:pPr>
        <w:spacing w:before="4"/>
        <w:rPr>
          <w:sz w:val="11"/>
        </w:rPr>
      </w:pPr>
      <w:r>
        <w:rPr>
          <w:noProof/>
          <w:lang w:eastAsia="zh-TW"/>
        </w:rPr>
        <w:drawing>
          <wp:anchor distT="0" distB="0" distL="0" distR="0" simplePos="0" relativeHeight="251658240" behindDoc="0" locked="0" layoutInCell="1" allowOverlap="1">
            <wp:simplePos x="0" y="0"/>
            <wp:positionH relativeFrom="page">
              <wp:posOffset>2346832</wp:posOffset>
            </wp:positionH>
            <wp:positionV relativeFrom="paragraph">
              <wp:posOffset>107982</wp:posOffset>
            </wp:positionV>
            <wp:extent cx="2888824" cy="4519041"/>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2888824" cy="4519041"/>
                    </a:xfrm>
                    <a:prstGeom prst="rect">
                      <a:avLst/>
                    </a:prstGeom>
                  </pic:spPr>
                </pic:pic>
              </a:graphicData>
            </a:graphic>
          </wp:anchor>
        </w:drawing>
      </w:r>
    </w:p>
    <w:p w:rsidR="00E20078" w:rsidRDefault="00E20078">
      <w:pPr>
        <w:rPr>
          <w:sz w:val="20"/>
        </w:rPr>
      </w:pPr>
    </w:p>
    <w:p w:rsidR="00E20078" w:rsidRDefault="00E20078">
      <w:pPr>
        <w:rPr>
          <w:sz w:val="20"/>
        </w:rPr>
      </w:pPr>
    </w:p>
    <w:p w:rsidR="00E20078" w:rsidRDefault="00E20078">
      <w:pPr>
        <w:rPr>
          <w:sz w:val="20"/>
        </w:rPr>
      </w:pPr>
    </w:p>
    <w:p w:rsidR="00E20078" w:rsidRDefault="00E20078">
      <w:pPr>
        <w:rPr>
          <w:sz w:val="20"/>
        </w:rPr>
      </w:pPr>
    </w:p>
    <w:p w:rsidR="00E20078" w:rsidRDefault="00E20078">
      <w:pPr>
        <w:spacing w:before="7"/>
      </w:pPr>
    </w:p>
    <w:p w:rsidR="00E20078" w:rsidRDefault="00A86A3C">
      <w:pPr>
        <w:spacing w:before="2"/>
        <w:ind w:left="862" w:right="941"/>
        <w:jc w:val="center"/>
        <w:rPr>
          <w:rFonts w:ascii="細明體_HKSCS" w:eastAsia="細明體_HKSCS"/>
          <w:sz w:val="32"/>
          <w:lang w:eastAsia="zh-TW"/>
        </w:rPr>
      </w:pPr>
      <w:r>
        <w:rPr>
          <w:rFonts w:ascii="細明體_HKSCS" w:eastAsia="細明體_HKSCS" w:hint="eastAsia"/>
          <w:sz w:val="32"/>
          <w:lang w:eastAsia="zh-TW"/>
        </w:rPr>
        <w:t>太魯閣國家公園管理處委託研究報告</w:t>
      </w:r>
    </w:p>
    <w:p w:rsidR="00E20078" w:rsidRDefault="00E20078">
      <w:pPr>
        <w:pStyle w:val="a3"/>
        <w:rPr>
          <w:sz w:val="32"/>
          <w:lang w:eastAsia="zh-TW"/>
        </w:rPr>
      </w:pPr>
    </w:p>
    <w:p w:rsidR="00E20078" w:rsidRDefault="00A86A3C">
      <w:pPr>
        <w:spacing w:before="237"/>
        <w:ind w:left="862" w:right="941"/>
        <w:jc w:val="center"/>
        <w:rPr>
          <w:rFonts w:ascii="細明體_HKSCS" w:eastAsia="細明體_HKSCS"/>
          <w:sz w:val="36"/>
          <w:lang w:eastAsia="zh-TW"/>
        </w:rPr>
      </w:pPr>
      <w:r>
        <w:rPr>
          <w:rFonts w:ascii="細明體_HKSCS" w:eastAsia="細明體_HKSCS" w:hint="eastAsia"/>
          <w:sz w:val="36"/>
          <w:lang w:eastAsia="zh-TW"/>
        </w:rPr>
        <w:t>中華民國九十七年十二月</w:t>
      </w:r>
    </w:p>
    <w:p w:rsidR="00E20078" w:rsidRDefault="00E20078">
      <w:pPr>
        <w:jc w:val="center"/>
        <w:rPr>
          <w:rFonts w:ascii="細明體_HKSCS" w:eastAsia="細明體_HKSCS"/>
          <w:sz w:val="36"/>
          <w:lang w:eastAsia="zh-TW"/>
        </w:rPr>
        <w:sectPr w:rsidR="00E20078">
          <w:type w:val="continuous"/>
          <w:pgSz w:w="11900" w:h="16840"/>
          <w:pgMar w:top="1600" w:right="1160" w:bottom="280" w:left="1220" w:header="720" w:footer="720" w:gutter="0"/>
          <w:cols w:space="720"/>
        </w:sect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spacing w:before="6"/>
        <w:rPr>
          <w:sz w:val="16"/>
          <w:lang w:eastAsia="zh-TW"/>
        </w:rPr>
      </w:pPr>
    </w:p>
    <w:p w:rsidR="00E20078" w:rsidRDefault="00A86A3C">
      <w:pPr>
        <w:spacing w:line="648" w:lineRule="exact"/>
        <w:ind w:left="300"/>
        <w:rPr>
          <w:rFonts w:ascii="微軟正黑體" w:eastAsia="微軟正黑體"/>
          <w:b/>
          <w:sz w:val="52"/>
          <w:lang w:eastAsia="zh-TW"/>
        </w:rPr>
      </w:pPr>
      <w:r>
        <w:rPr>
          <w:rFonts w:ascii="微軟正黑體" w:eastAsia="微軟正黑體" w:hint="eastAsia"/>
          <w:b/>
          <w:w w:val="95"/>
          <w:sz w:val="52"/>
          <w:lang w:eastAsia="zh-TW"/>
        </w:rPr>
        <w:t>太魯閣峽谷景觀價值及變遷監測之調查</w:t>
      </w:r>
    </w:p>
    <w:p w:rsidR="00E20078" w:rsidRDefault="00E20078">
      <w:pPr>
        <w:pStyle w:val="a3"/>
        <w:spacing w:before="6"/>
        <w:rPr>
          <w:rFonts w:ascii="微軟正黑體"/>
          <w:b/>
          <w:sz w:val="39"/>
          <w:lang w:eastAsia="zh-TW"/>
        </w:rPr>
      </w:pPr>
    </w:p>
    <w:p w:rsidR="00E20078" w:rsidRDefault="00A86A3C">
      <w:pPr>
        <w:pStyle w:val="5"/>
        <w:ind w:left="300"/>
      </w:pPr>
      <w:r>
        <w:t>World Heritage Value Evaluation and Monitoring of the Landscape of Taroko Gorge</w:t>
      </w: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rPr>
          <w:sz w:val="28"/>
        </w:rPr>
      </w:pPr>
    </w:p>
    <w:p w:rsidR="00E20078" w:rsidRDefault="00E20078">
      <w:pPr>
        <w:spacing w:before="10"/>
        <w:rPr>
          <w:sz w:val="26"/>
        </w:rPr>
      </w:pPr>
    </w:p>
    <w:p w:rsidR="00E20078" w:rsidRDefault="00A86A3C">
      <w:pPr>
        <w:ind w:left="1120"/>
        <w:rPr>
          <w:rFonts w:ascii="細明體_HKSCS" w:eastAsia="細明體_HKSCS"/>
          <w:sz w:val="26"/>
          <w:lang w:eastAsia="zh-TW"/>
        </w:rPr>
      </w:pPr>
      <w:r>
        <w:rPr>
          <w:rFonts w:ascii="細明體_HKSCS" w:eastAsia="細明體_HKSCS" w:hint="eastAsia"/>
          <w:sz w:val="26"/>
          <w:lang w:eastAsia="zh-TW"/>
        </w:rPr>
        <w:t>受委託者：社團法人花蓮縣野鳥學會</w:t>
      </w:r>
    </w:p>
    <w:p w:rsidR="00E20078" w:rsidRDefault="00E20078">
      <w:pPr>
        <w:pStyle w:val="a3"/>
        <w:spacing w:before="3"/>
        <w:rPr>
          <w:sz w:val="18"/>
          <w:lang w:eastAsia="zh-TW"/>
        </w:rPr>
      </w:pPr>
    </w:p>
    <w:p w:rsidR="00E20078" w:rsidRDefault="00A86A3C">
      <w:pPr>
        <w:spacing w:line="396" w:lineRule="auto"/>
        <w:ind w:left="1120" w:right="1475"/>
        <w:rPr>
          <w:rFonts w:ascii="細明體_HKSCS" w:eastAsia="細明體_HKSCS"/>
          <w:sz w:val="26"/>
          <w:lang w:eastAsia="zh-TW"/>
        </w:rPr>
      </w:pPr>
      <w:r>
        <w:rPr>
          <w:rFonts w:ascii="細明體_HKSCS" w:eastAsia="細明體_HKSCS" w:hint="eastAsia"/>
          <w:sz w:val="26"/>
          <w:lang w:eastAsia="zh-TW"/>
        </w:rPr>
        <w:t>研究主持人：東華大學生態與環境教育研究所副教授</w:t>
      </w:r>
      <w:r>
        <w:rPr>
          <w:rFonts w:ascii="細明體_HKSCS" w:eastAsia="細明體_HKSCS" w:hint="eastAsia"/>
          <w:sz w:val="26"/>
          <w:lang w:eastAsia="zh-TW"/>
        </w:rPr>
        <w:t xml:space="preserve"> </w:t>
      </w:r>
      <w:r>
        <w:rPr>
          <w:rFonts w:ascii="細明體_HKSCS" w:eastAsia="細明體_HKSCS" w:hint="eastAsia"/>
          <w:sz w:val="26"/>
          <w:lang w:eastAsia="zh-TW"/>
        </w:rPr>
        <w:t>李光中共同主持人：台灣大學地理環境資源學系教授</w:t>
      </w:r>
      <w:r>
        <w:rPr>
          <w:rFonts w:ascii="細明體_HKSCS" w:eastAsia="細明體_HKSCS" w:hint="eastAsia"/>
          <w:sz w:val="26"/>
          <w:lang w:eastAsia="zh-TW"/>
        </w:rPr>
        <w:t xml:space="preserve"> </w:t>
      </w:r>
      <w:r>
        <w:rPr>
          <w:rFonts w:ascii="細明體_HKSCS" w:eastAsia="細明體_HKSCS" w:hint="eastAsia"/>
          <w:sz w:val="26"/>
          <w:lang w:eastAsia="zh-TW"/>
        </w:rPr>
        <w:t>王鑫</w:t>
      </w:r>
    </w:p>
    <w:p w:rsidR="00E20078" w:rsidRDefault="00A86A3C">
      <w:pPr>
        <w:spacing w:before="90" w:line="396" w:lineRule="auto"/>
        <w:ind w:left="1120" w:right="1475"/>
        <w:rPr>
          <w:rFonts w:ascii="細明體_HKSCS" w:eastAsia="細明體_HKSCS"/>
          <w:sz w:val="26"/>
          <w:lang w:eastAsia="zh-TW"/>
        </w:rPr>
      </w:pPr>
      <w:r>
        <w:rPr>
          <w:rFonts w:ascii="細明體_HKSCS" w:eastAsia="細明體_HKSCS" w:hint="eastAsia"/>
          <w:sz w:val="26"/>
          <w:lang w:eastAsia="zh-TW"/>
        </w:rPr>
        <w:t>協同主持人：東華大學生態與環境教育研究所副教授</w:t>
      </w:r>
      <w:r>
        <w:rPr>
          <w:rFonts w:ascii="細明體_HKSCS" w:eastAsia="細明體_HKSCS" w:hint="eastAsia"/>
          <w:sz w:val="26"/>
          <w:lang w:eastAsia="zh-TW"/>
        </w:rPr>
        <w:t xml:space="preserve"> </w:t>
      </w:r>
      <w:r>
        <w:rPr>
          <w:rFonts w:ascii="細明體_HKSCS" w:eastAsia="細明體_HKSCS" w:hint="eastAsia"/>
          <w:sz w:val="26"/>
          <w:lang w:eastAsia="zh-TW"/>
        </w:rPr>
        <w:t>張惠珠研究助理：張蘇芝、蔡嘉玲</w:t>
      </w:r>
    </w:p>
    <w:p w:rsidR="00E20078" w:rsidRDefault="00A86A3C">
      <w:pPr>
        <w:spacing w:before="70"/>
        <w:ind w:left="1120"/>
        <w:rPr>
          <w:rFonts w:ascii="細明體_HKSCS" w:eastAsia="細明體_HKSCS"/>
          <w:sz w:val="26"/>
          <w:lang w:eastAsia="zh-TW"/>
        </w:rPr>
      </w:pPr>
      <w:r>
        <w:rPr>
          <w:rFonts w:ascii="細明體_HKSCS" w:eastAsia="細明體_HKSCS" w:hint="eastAsia"/>
          <w:sz w:val="26"/>
          <w:lang w:eastAsia="zh-TW"/>
        </w:rPr>
        <w:t>其他研究人員：張幸湄</w:t>
      </w: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spacing w:before="11"/>
        <w:rPr>
          <w:sz w:val="26"/>
          <w:lang w:eastAsia="zh-TW"/>
        </w:rPr>
      </w:pPr>
    </w:p>
    <w:p w:rsidR="00E20078" w:rsidRDefault="00A86A3C">
      <w:pPr>
        <w:spacing w:before="1"/>
        <w:ind w:left="862" w:right="941"/>
        <w:jc w:val="center"/>
        <w:rPr>
          <w:rFonts w:ascii="細明體_HKSCS" w:eastAsia="細明體_HKSCS"/>
          <w:sz w:val="32"/>
          <w:lang w:eastAsia="zh-TW"/>
        </w:rPr>
      </w:pPr>
      <w:r>
        <w:rPr>
          <w:rFonts w:ascii="細明體_HKSCS" w:eastAsia="細明體_HKSCS" w:hint="eastAsia"/>
          <w:sz w:val="32"/>
          <w:lang w:eastAsia="zh-TW"/>
        </w:rPr>
        <w:t>太魯閣國家公園管理處委託研究報告</w:t>
      </w:r>
    </w:p>
    <w:p w:rsidR="00E20078" w:rsidRDefault="00E20078">
      <w:pPr>
        <w:pStyle w:val="a3"/>
        <w:rPr>
          <w:sz w:val="32"/>
          <w:lang w:eastAsia="zh-TW"/>
        </w:rPr>
      </w:pPr>
    </w:p>
    <w:p w:rsidR="00E20078" w:rsidRDefault="00A86A3C">
      <w:pPr>
        <w:spacing w:before="218"/>
        <w:ind w:left="3100"/>
        <w:rPr>
          <w:rFonts w:ascii="細明體_HKSCS" w:eastAsia="細明體_HKSCS"/>
          <w:sz w:val="36"/>
          <w:lang w:eastAsia="zh-TW"/>
        </w:rPr>
      </w:pPr>
      <w:r>
        <w:rPr>
          <w:rFonts w:ascii="細明體_HKSCS" w:eastAsia="細明體_HKSCS" w:hint="eastAsia"/>
          <w:sz w:val="36"/>
          <w:lang w:eastAsia="zh-TW"/>
        </w:rPr>
        <w:t>中華民國九十七年十二月</w:t>
      </w:r>
    </w:p>
    <w:p w:rsidR="00E20078" w:rsidRDefault="00E20078">
      <w:pPr>
        <w:rPr>
          <w:rFonts w:ascii="細明體_HKSCS" w:eastAsia="細明體_HKSCS"/>
          <w:sz w:val="36"/>
          <w:lang w:eastAsia="zh-TW"/>
        </w:rPr>
        <w:sectPr w:rsidR="00E20078">
          <w:pgSz w:w="11900" w:h="16840"/>
          <w:pgMar w:top="1600" w:right="1160" w:bottom="280" w:left="1220" w:header="720" w:footer="720" w:gutter="0"/>
          <w:cols w:space="720"/>
        </w:sectPr>
      </w:pPr>
    </w:p>
    <w:p w:rsidR="00E20078" w:rsidRDefault="00A86A3C">
      <w:pPr>
        <w:pStyle w:val="2"/>
        <w:ind w:left="4360"/>
        <w:rPr>
          <w:lang w:eastAsia="zh-TW"/>
        </w:rPr>
      </w:pPr>
      <w:r>
        <w:rPr>
          <w:lang w:eastAsia="zh-TW"/>
        </w:rPr>
        <w:lastRenderedPageBreak/>
        <w:t>摘</w:t>
      </w:r>
      <w:r>
        <w:rPr>
          <w:lang w:eastAsia="zh-TW"/>
        </w:rPr>
        <w:t xml:space="preserve"> </w:t>
      </w:r>
      <w:r>
        <w:rPr>
          <w:lang w:eastAsia="zh-TW"/>
        </w:rPr>
        <w:t>要</w:t>
      </w:r>
    </w:p>
    <w:p w:rsidR="00E20078" w:rsidRDefault="00E20078">
      <w:pPr>
        <w:pStyle w:val="a3"/>
        <w:spacing w:before="9"/>
        <w:rPr>
          <w:rFonts w:ascii="微軟正黑體"/>
          <w:b/>
          <w:sz w:val="18"/>
          <w:lang w:eastAsia="zh-TW"/>
        </w:rPr>
      </w:pPr>
    </w:p>
    <w:p w:rsidR="00E20078" w:rsidRDefault="00A86A3C">
      <w:pPr>
        <w:pStyle w:val="a3"/>
        <w:spacing w:line="360" w:lineRule="auto"/>
        <w:ind w:left="220" w:right="275" w:firstLine="540"/>
        <w:jc w:val="both"/>
        <w:rPr>
          <w:lang w:eastAsia="zh-TW"/>
        </w:rPr>
      </w:pPr>
      <w:r>
        <w:rPr>
          <w:lang w:eastAsia="zh-TW"/>
        </w:rPr>
        <w:t>本研究針對太魯閣峽谷進行世界遺產價值之比較研究，以評估太魯閣峽谷景觀之</w:t>
      </w:r>
      <w:r>
        <w:rPr>
          <w:spacing w:val="-10"/>
          <w:lang w:eastAsia="zh-TW"/>
        </w:rPr>
        <w:t>傑出的全球性價值；同時提出評估太魯閣峽谷景觀美質調查與監測的操作架構，以局部</w:t>
      </w:r>
      <w:r>
        <w:rPr>
          <w:spacing w:val="-13"/>
          <w:lang w:eastAsia="zh-TW"/>
        </w:rPr>
        <w:t>實作為說明，提供未來進一步調查和監測太魯閣峽谷全區景觀價值和變遷之參考。研究</w:t>
      </w:r>
      <w:r>
        <w:rPr>
          <w:spacing w:val="-18"/>
          <w:lang w:eastAsia="zh-TW"/>
        </w:rPr>
        <w:t>目的在於提升太魯閣國家公園景觀資源的經營管理目標層次，強化景觀資源保育，同時可以預先為申報世界遺產工作做準備。</w:t>
      </w:r>
    </w:p>
    <w:p w:rsidR="00E20078" w:rsidRDefault="00A86A3C">
      <w:pPr>
        <w:pStyle w:val="a3"/>
        <w:spacing w:before="145" w:line="357" w:lineRule="auto"/>
        <w:ind w:left="220" w:right="217" w:firstLine="540"/>
        <w:jc w:val="both"/>
        <w:rPr>
          <w:lang w:eastAsia="zh-TW"/>
        </w:rPr>
      </w:pPr>
      <w:r>
        <w:rPr>
          <w:spacing w:val="-4"/>
          <w:lang w:eastAsia="zh-TW"/>
        </w:rPr>
        <w:t>本研究依據</w:t>
      </w:r>
      <w:r>
        <w:rPr>
          <w:spacing w:val="-4"/>
          <w:lang w:eastAsia="zh-TW"/>
        </w:rPr>
        <w:t xml:space="preserve"> </w:t>
      </w:r>
      <w:r>
        <w:rPr>
          <w:rFonts w:ascii="Times New Roman" w:eastAsia="Times New Roman"/>
          <w:lang w:eastAsia="zh-TW"/>
        </w:rPr>
        <w:t>IUCN</w:t>
      </w:r>
      <w:r>
        <w:rPr>
          <w:rFonts w:ascii="Times New Roman" w:eastAsia="Times New Roman"/>
          <w:spacing w:val="51"/>
          <w:lang w:eastAsia="zh-TW"/>
        </w:rPr>
        <w:t xml:space="preserve"> </w:t>
      </w:r>
      <w:r>
        <w:rPr>
          <w:lang w:eastAsia="zh-TW"/>
        </w:rPr>
        <w:t>世界遺產提名指引，以及山岳型和地質類等世界遺產之主題研</w:t>
      </w:r>
      <w:r>
        <w:rPr>
          <w:spacing w:val="-10"/>
          <w:lang w:eastAsia="zh-TW"/>
        </w:rPr>
        <w:t>究，將蒐集到的國內外相關研究文獻和七位學者專家諮詢意見，進行太</w:t>
      </w:r>
      <w:r>
        <w:rPr>
          <w:spacing w:val="-10"/>
          <w:lang w:eastAsia="zh-TW"/>
        </w:rPr>
        <w:t>魯閣峽谷景觀之</w:t>
      </w:r>
      <w:r>
        <w:rPr>
          <w:spacing w:val="-14"/>
          <w:lang w:eastAsia="zh-TW"/>
        </w:rPr>
        <w:t>世界遺產價值比較分析，結果顯示太魯閣峽谷之傑出的全球性價值主要為地質和地形價</w:t>
      </w:r>
      <w:r>
        <w:rPr>
          <w:spacing w:val="-16"/>
          <w:lang w:eastAsia="zh-TW"/>
        </w:rPr>
        <w:t>值和風景美學價值；生態方面，若能加強台灣島特殊的區位的生態過程和生物多樣性的</w:t>
      </w:r>
      <w:r>
        <w:rPr>
          <w:spacing w:val="-13"/>
          <w:lang w:eastAsia="zh-TW"/>
        </w:rPr>
        <w:t>研究和論述，亦有可能具有世界遺產價值；至於文化面向雖然可能不具世界遺產價值，</w:t>
      </w:r>
      <w:r>
        <w:rPr>
          <w:spacing w:val="-13"/>
          <w:lang w:eastAsia="zh-TW"/>
        </w:rPr>
        <w:t xml:space="preserve"> </w:t>
      </w:r>
      <w:r>
        <w:rPr>
          <w:spacing w:val="-13"/>
          <w:lang w:eastAsia="zh-TW"/>
        </w:rPr>
        <w:t>但可作為重要輔助說明資料。</w:t>
      </w:r>
    </w:p>
    <w:p w:rsidR="00E20078" w:rsidRDefault="00A86A3C">
      <w:pPr>
        <w:pStyle w:val="a3"/>
        <w:spacing w:before="167" w:line="357" w:lineRule="auto"/>
        <w:ind w:left="220" w:right="277" w:firstLine="540"/>
        <w:jc w:val="both"/>
        <w:rPr>
          <w:lang w:eastAsia="zh-TW"/>
        </w:rPr>
      </w:pPr>
      <w:r>
        <w:rPr>
          <w:spacing w:val="-2"/>
          <w:lang w:eastAsia="zh-TW"/>
        </w:rPr>
        <w:t>有關太魯閣峽谷之地形和地質作用的調查和監測，需要地質學、地形學和地球科</w:t>
      </w:r>
      <w:r>
        <w:rPr>
          <w:spacing w:val="-10"/>
          <w:lang w:eastAsia="zh-TW"/>
        </w:rPr>
        <w:t>學專業更進一步深入探討。本研究則進一步針對峽谷景觀美學價值，提出一個調查、評</w:t>
      </w:r>
      <w:r>
        <w:rPr>
          <w:spacing w:val="-14"/>
          <w:lang w:eastAsia="zh-TW"/>
        </w:rPr>
        <w:t>估和監測的架構，並選擇九曲洞峽谷進行實際操作。結果顯示該架構具有可行性和適宜</w:t>
      </w:r>
      <w:r>
        <w:rPr>
          <w:spacing w:val="-11"/>
          <w:lang w:eastAsia="zh-TW"/>
        </w:rPr>
        <w:t>性，可以調查和評鑑現有太魯閣峽谷景觀品質，設定峽谷景觀品質之經營目標，並可標</w:t>
      </w:r>
      <w:r>
        <w:rPr>
          <w:spacing w:val="-16"/>
          <w:lang w:eastAsia="zh-TW"/>
        </w:rPr>
        <w:t>明現有道路工程等人為設施之影響；未來若有新工程計畫，該架構亦可預先模擬其視覺景觀衝擊，作出預測與經營管理建議。</w:t>
      </w:r>
    </w:p>
    <w:p w:rsidR="00E20078" w:rsidRDefault="00A86A3C">
      <w:pPr>
        <w:pStyle w:val="a3"/>
        <w:spacing w:before="57"/>
        <w:ind w:left="220"/>
        <w:rPr>
          <w:lang w:eastAsia="zh-TW"/>
        </w:rPr>
      </w:pPr>
      <w:r>
        <w:rPr>
          <w:rFonts w:ascii="微軟正黑體" w:eastAsia="微軟正黑體" w:hint="eastAsia"/>
          <w:b/>
          <w:lang w:eastAsia="zh-TW"/>
        </w:rPr>
        <w:t>關鍵字</w:t>
      </w:r>
      <w:r>
        <w:rPr>
          <w:lang w:eastAsia="zh-TW"/>
        </w:rPr>
        <w:t>：景觀經營、世界遺產、傑出的全球性價值、太魯閣峽谷、比較研究</w:t>
      </w:r>
    </w:p>
    <w:p w:rsidR="00E20078" w:rsidRDefault="00E20078">
      <w:pPr>
        <w:rPr>
          <w:lang w:eastAsia="zh-TW"/>
        </w:rPr>
        <w:sectPr w:rsidR="00E20078">
          <w:footerReference w:type="default" r:id="rId8"/>
          <w:pgSz w:w="11900" w:h="16840"/>
          <w:pgMar w:top="1400" w:right="1160" w:bottom="1220" w:left="1220" w:header="0" w:footer="1021" w:gutter="0"/>
          <w:pgNumType w:start="1"/>
          <w:cols w:space="720"/>
        </w:sectPr>
      </w:pPr>
    </w:p>
    <w:p w:rsidR="00E20078" w:rsidRDefault="00A86A3C">
      <w:pPr>
        <w:pStyle w:val="2"/>
        <w:spacing w:before="58" w:line="240" w:lineRule="auto"/>
        <w:ind w:left="3960"/>
        <w:rPr>
          <w:rFonts w:ascii="Times New Roman"/>
        </w:rPr>
      </w:pPr>
      <w:r>
        <w:rPr>
          <w:rFonts w:ascii="Times New Roman"/>
        </w:rPr>
        <w:lastRenderedPageBreak/>
        <w:t>ABSTRA</w:t>
      </w:r>
      <w:r>
        <w:rPr>
          <w:rFonts w:ascii="Times New Roman"/>
        </w:rPr>
        <w:t>CT</w:t>
      </w:r>
    </w:p>
    <w:p w:rsidR="00E20078" w:rsidRDefault="00E20078">
      <w:pPr>
        <w:rPr>
          <w:b/>
          <w:sz w:val="43"/>
        </w:rPr>
      </w:pPr>
    </w:p>
    <w:p w:rsidR="00E20078" w:rsidRDefault="00A86A3C">
      <w:pPr>
        <w:pStyle w:val="a3"/>
        <w:spacing w:line="357" w:lineRule="auto"/>
        <w:ind w:left="220" w:right="274" w:firstLine="540"/>
        <w:jc w:val="both"/>
        <w:rPr>
          <w:rFonts w:ascii="Times New Roman" w:hAnsi="Times New Roman"/>
        </w:rPr>
      </w:pPr>
      <w:r>
        <w:rPr>
          <w:rFonts w:ascii="Times New Roman" w:hAnsi="Times New Roman"/>
        </w:rPr>
        <w:t xml:space="preserve">The aims of this research are first, to conduct a comparative study on the outstanding universal value (OUV) of the Taroko Gorge. Second, an investigation and monitoring framework of scenic resources will </w:t>
      </w:r>
      <w:r>
        <w:rPr>
          <w:rFonts w:ascii="Times New Roman" w:hAnsi="Times New Roman"/>
          <w:spacing w:val="-3"/>
        </w:rPr>
        <w:t xml:space="preserve">be </w:t>
      </w:r>
      <w:r>
        <w:rPr>
          <w:rFonts w:ascii="Times New Roman" w:hAnsi="Times New Roman"/>
        </w:rPr>
        <w:t xml:space="preserve">proposed and applied </w:t>
      </w:r>
      <w:r>
        <w:rPr>
          <w:rFonts w:ascii="Times New Roman" w:hAnsi="Times New Roman"/>
          <w:spacing w:val="1"/>
        </w:rPr>
        <w:t xml:space="preserve">to </w:t>
      </w:r>
      <w:r>
        <w:rPr>
          <w:rFonts w:ascii="Times New Roman" w:hAnsi="Times New Roman"/>
        </w:rPr>
        <w:t xml:space="preserve">a typical section of the Gorge. The overall purpose of the study </w:t>
      </w:r>
      <w:r>
        <w:rPr>
          <w:rFonts w:ascii="Times New Roman" w:hAnsi="Times New Roman"/>
          <w:spacing w:val="-3"/>
        </w:rPr>
        <w:t xml:space="preserve">is </w:t>
      </w:r>
      <w:r>
        <w:rPr>
          <w:rFonts w:ascii="Times New Roman" w:hAnsi="Times New Roman"/>
        </w:rPr>
        <w:t xml:space="preserve">to promote the level of landscape management goals of the Taroko National Park, to </w:t>
      </w:r>
      <w:r>
        <w:rPr>
          <w:rFonts w:ascii="Times New Roman" w:hAnsi="Times New Roman"/>
          <w:spacing w:val="-4"/>
        </w:rPr>
        <w:t xml:space="preserve">help </w:t>
      </w:r>
      <w:r>
        <w:rPr>
          <w:rFonts w:ascii="Times New Roman" w:hAnsi="Times New Roman"/>
          <w:spacing w:val="1"/>
        </w:rPr>
        <w:t xml:space="preserve">to </w:t>
      </w:r>
      <w:r>
        <w:rPr>
          <w:rFonts w:ascii="Times New Roman" w:hAnsi="Times New Roman"/>
        </w:rPr>
        <w:t xml:space="preserve">enhance the </w:t>
      </w:r>
      <w:r>
        <w:rPr>
          <w:rFonts w:ascii="Times New Roman" w:hAnsi="Times New Roman"/>
          <w:spacing w:val="-4"/>
        </w:rPr>
        <w:t xml:space="preserve">Park’s </w:t>
      </w:r>
      <w:r>
        <w:rPr>
          <w:rFonts w:ascii="Times New Roman" w:hAnsi="Times New Roman"/>
        </w:rPr>
        <w:t>landscape resource conservation, and to prepare for future nomination of the T</w:t>
      </w:r>
      <w:r>
        <w:rPr>
          <w:rFonts w:ascii="Times New Roman" w:hAnsi="Times New Roman"/>
        </w:rPr>
        <w:t>aroko Gorge as a World Heritage</w:t>
      </w:r>
      <w:r>
        <w:rPr>
          <w:rFonts w:ascii="Times New Roman" w:hAnsi="Times New Roman"/>
          <w:spacing w:val="-27"/>
        </w:rPr>
        <w:t xml:space="preserve"> </w:t>
      </w:r>
      <w:r>
        <w:rPr>
          <w:rFonts w:ascii="Times New Roman" w:hAnsi="Times New Roman"/>
        </w:rPr>
        <w:t>site.</w:t>
      </w:r>
    </w:p>
    <w:p w:rsidR="00E20078" w:rsidRDefault="00A86A3C">
      <w:pPr>
        <w:pStyle w:val="a3"/>
        <w:spacing w:before="133" w:line="357" w:lineRule="auto"/>
        <w:ind w:left="220" w:right="272" w:firstLine="540"/>
        <w:jc w:val="both"/>
        <w:rPr>
          <w:rFonts w:ascii="Times New Roman" w:hAnsi="Times New Roman"/>
        </w:rPr>
      </w:pPr>
      <w:r>
        <w:rPr>
          <w:rFonts w:ascii="Times New Roman" w:hAnsi="Times New Roman"/>
        </w:rPr>
        <w:t xml:space="preserve">The comparative study </w:t>
      </w:r>
      <w:r>
        <w:rPr>
          <w:rFonts w:ascii="Times New Roman" w:hAnsi="Times New Roman"/>
          <w:spacing w:val="-3"/>
        </w:rPr>
        <w:t xml:space="preserve">is </w:t>
      </w:r>
      <w:r>
        <w:rPr>
          <w:rFonts w:ascii="Times New Roman" w:hAnsi="Times New Roman"/>
        </w:rPr>
        <w:t xml:space="preserve">conducted </w:t>
      </w:r>
      <w:r>
        <w:rPr>
          <w:rFonts w:ascii="Times New Roman" w:hAnsi="Times New Roman"/>
          <w:spacing w:val="-3"/>
        </w:rPr>
        <w:t xml:space="preserve">in </w:t>
      </w:r>
      <w:r>
        <w:rPr>
          <w:rFonts w:ascii="Times New Roman" w:hAnsi="Times New Roman"/>
        </w:rPr>
        <w:t xml:space="preserve">the </w:t>
      </w:r>
      <w:r>
        <w:rPr>
          <w:rFonts w:ascii="Times New Roman" w:hAnsi="Times New Roman"/>
          <w:spacing w:val="-3"/>
        </w:rPr>
        <w:t xml:space="preserve">light </w:t>
      </w:r>
      <w:r>
        <w:rPr>
          <w:rFonts w:ascii="Times New Roman" w:hAnsi="Times New Roman"/>
        </w:rPr>
        <w:t xml:space="preserve">of </w:t>
      </w:r>
      <w:r>
        <w:rPr>
          <w:rFonts w:ascii="Times New Roman" w:hAnsi="Times New Roman"/>
          <w:spacing w:val="-3"/>
        </w:rPr>
        <w:t xml:space="preserve">IUCN/WCPA’s </w:t>
      </w:r>
      <w:r>
        <w:rPr>
          <w:rFonts w:ascii="Times New Roman" w:hAnsi="Times New Roman"/>
        </w:rPr>
        <w:t xml:space="preserve">World Heritage guidelines. Both Mountain and Geological thematic research </w:t>
      </w:r>
      <w:r>
        <w:rPr>
          <w:rFonts w:ascii="Times New Roman" w:hAnsi="Times New Roman"/>
          <w:spacing w:val="3"/>
        </w:rPr>
        <w:t xml:space="preserve">of </w:t>
      </w:r>
      <w:r>
        <w:rPr>
          <w:rFonts w:ascii="Times New Roman" w:hAnsi="Times New Roman"/>
        </w:rPr>
        <w:t xml:space="preserve">World Heritage sites are reviewed </w:t>
      </w:r>
      <w:r>
        <w:rPr>
          <w:rFonts w:ascii="Times New Roman" w:hAnsi="Times New Roman"/>
          <w:spacing w:val="1"/>
        </w:rPr>
        <w:t xml:space="preserve">to </w:t>
      </w:r>
      <w:r>
        <w:rPr>
          <w:rFonts w:ascii="Times New Roman" w:hAnsi="Times New Roman"/>
          <w:spacing w:val="-4"/>
        </w:rPr>
        <w:t xml:space="preserve">help </w:t>
      </w:r>
      <w:r>
        <w:rPr>
          <w:rFonts w:ascii="Times New Roman" w:hAnsi="Times New Roman"/>
        </w:rPr>
        <w:t xml:space="preserve">to provide frameworks for the comparison. A </w:t>
      </w:r>
      <w:r>
        <w:rPr>
          <w:rFonts w:ascii="Times New Roman" w:hAnsi="Times New Roman"/>
          <w:spacing w:val="-3"/>
        </w:rPr>
        <w:t xml:space="preserve">lot </w:t>
      </w:r>
      <w:r>
        <w:rPr>
          <w:rFonts w:ascii="Times New Roman" w:hAnsi="Times New Roman"/>
        </w:rPr>
        <w:t xml:space="preserve">of key research papers from Taiwan and international are collected and analyzed </w:t>
      </w:r>
      <w:r>
        <w:rPr>
          <w:rFonts w:ascii="Times New Roman" w:hAnsi="Times New Roman"/>
          <w:spacing w:val="1"/>
        </w:rPr>
        <w:t xml:space="preserve">to </w:t>
      </w:r>
      <w:r>
        <w:rPr>
          <w:rFonts w:ascii="Times New Roman" w:hAnsi="Times New Roman"/>
        </w:rPr>
        <w:t xml:space="preserve">reveal the preliminary OUV of the Taroko Gorge. Seven academics and experts are consulted to </w:t>
      </w:r>
      <w:r>
        <w:rPr>
          <w:rFonts w:ascii="Times New Roman" w:hAnsi="Times New Roman"/>
          <w:spacing w:val="-4"/>
        </w:rPr>
        <w:t xml:space="preserve">help </w:t>
      </w:r>
      <w:r>
        <w:rPr>
          <w:rFonts w:ascii="Times New Roman" w:hAnsi="Times New Roman"/>
        </w:rPr>
        <w:t xml:space="preserve">revised the outcome of the </w:t>
      </w:r>
      <w:r>
        <w:rPr>
          <w:rFonts w:ascii="Times New Roman" w:hAnsi="Times New Roman"/>
        </w:rPr>
        <w:t xml:space="preserve">OUV study of the Gorge. The final findings show that the Taroko Gorge basically can meet two natural criteria of OUV, including natural criterion (vii) </w:t>
      </w:r>
      <w:r>
        <w:rPr>
          <w:rFonts w:ascii="Times New Roman" w:hAnsi="Times New Roman"/>
          <w:spacing w:val="3"/>
        </w:rPr>
        <w:t xml:space="preserve">of </w:t>
      </w:r>
      <w:r>
        <w:rPr>
          <w:rFonts w:ascii="Times New Roman" w:hAnsi="Times New Roman"/>
        </w:rPr>
        <w:t xml:space="preserve">scenic value and the natural criterion (viii) of geological processes. Besides, the Gorge </w:t>
      </w:r>
      <w:r>
        <w:rPr>
          <w:rFonts w:ascii="Times New Roman" w:hAnsi="Times New Roman"/>
          <w:spacing w:val="-3"/>
        </w:rPr>
        <w:t xml:space="preserve">may </w:t>
      </w:r>
      <w:r>
        <w:rPr>
          <w:rFonts w:ascii="Times New Roman" w:hAnsi="Times New Roman"/>
        </w:rPr>
        <w:t>probabl</w:t>
      </w:r>
      <w:r>
        <w:rPr>
          <w:rFonts w:ascii="Times New Roman" w:hAnsi="Times New Roman"/>
        </w:rPr>
        <w:t xml:space="preserve">y meet natural criteria (ix) and (x) of ecological processes and biodiversity </w:t>
      </w:r>
      <w:r>
        <w:rPr>
          <w:rFonts w:ascii="Times New Roman" w:hAnsi="Times New Roman"/>
          <w:spacing w:val="-3"/>
        </w:rPr>
        <w:t xml:space="preserve">if </w:t>
      </w:r>
      <w:r>
        <w:rPr>
          <w:rFonts w:ascii="Times New Roman" w:hAnsi="Times New Roman"/>
        </w:rPr>
        <w:t xml:space="preserve">more research </w:t>
      </w:r>
      <w:r>
        <w:rPr>
          <w:rFonts w:ascii="Times New Roman" w:hAnsi="Times New Roman"/>
          <w:spacing w:val="-3"/>
        </w:rPr>
        <w:t xml:space="preserve">is </w:t>
      </w:r>
      <w:r>
        <w:rPr>
          <w:rFonts w:ascii="Times New Roman" w:hAnsi="Times New Roman"/>
        </w:rPr>
        <w:t xml:space="preserve">conducted </w:t>
      </w:r>
      <w:r>
        <w:rPr>
          <w:rFonts w:ascii="Times New Roman" w:hAnsi="Times New Roman"/>
          <w:spacing w:val="-3"/>
        </w:rPr>
        <w:t xml:space="preserve">in </w:t>
      </w:r>
      <w:r>
        <w:rPr>
          <w:rFonts w:ascii="Times New Roman" w:hAnsi="Times New Roman"/>
        </w:rPr>
        <w:t xml:space="preserve">the future. Furthermore, although cultural resources do not </w:t>
      </w:r>
      <w:r>
        <w:rPr>
          <w:rFonts w:ascii="Times New Roman" w:hAnsi="Times New Roman"/>
          <w:spacing w:val="-3"/>
        </w:rPr>
        <w:t xml:space="preserve">meet </w:t>
      </w:r>
      <w:r>
        <w:rPr>
          <w:rFonts w:ascii="Times New Roman" w:hAnsi="Times New Roman"/>
        </w:rPr>
        <w:t>OUV, they can supplement the overall value of the Taroko</w:t>
      </w:r>
      <w:r>
        <w:rPr>
          <w:rFonts w:ascii="Times New Roman" w:hAnsi="Times New Roman"/>
          <w:spacing w:val="-3"/>
        </w:rPr>
        <w:t xml:space="preserve"> Gorge.</w:t>
      </w:r>
    </w:p>
    <w:p w:rsidR="00E20078" w:rsidRDefault="00A86A3C">
      <w:pPr>
        <w:pStyle w:val="a3"/>
        <w:spacing w:before="133" w:line="360" w:lineRule="auto"/>
        <w:ind w:left="220" w:right="273" w:firstLine="540"/>
        <w:jc w:val="both"/>
        <w:rPr>
          <w:rFonts w:ascii="Times New Roman"/>
        </w:rPr>
      </w:pPr>
      <w:r>
        <w:rPr>
          <w:rFonts w:ascii="Times New Roman"/>
        </w:rPr>
        <w:t xml:space="preserve">More scientific </w:t>
      </w:r>
      <w:r>
        <w:rPr>
          <w:rFonts w:ascii="Times New Roman"/>
        </w:rPr>
        <w:t xml:space="preserve">research works are recommended to investigate and </w:t>
      </w:r>
      <w:r>
        <w:rPr>
          <w:rFonts w:ascii="Times New Roman"/>
          <w:spacing w:val="-3"/>
        </w:rPr>
        <w:t xml:space="preserve">monitor </w:t>
      </w:r>
      <w:r>
        <w:rPr>
          <w:rFonts w:ascii="Times New Roman"/>
        </w:rPr>
        <w:t xml:space="preserve">of the geological and geomorphological processes of the Taroko Gorge </w:t>
      </w:r>
      <w:r>
        <w:rPr>
          <w:rFonts w:ascii="Times New Roman"/>
          <w:spacing w:val="-3"/>
        </w:rPr>
        <w:t xml:space="preserve">in </w:t>
      </w:r>
      <w:r>
        <w:rPr>
          <w:rFonts w:ascii="Times New Roman"/>
        </w:rPr>
        <w:t xml:space="preserve">the future. </w:t>
      </w:r>
      <w:r>
        <w:rPr>
          <w:rFonts w:ascii="Times New Roman"/>
          <w:spacing w:val="-3"/>
        </w:rPr>
        <w:t xml:space="preserve">This </w:t>
      </w:r>
      <w:r>
        <w:rPr>
          <w:rFonts w:ascii="Times New Roman"/>
        </w:rPr>
        <w:t>study focuses on the scenic value and proposes an investigation and monitoring framework which has been appli</w:t>
      </w:r>
      <w:r>
        <w:rPr>
          <w:rFonts w:ascii="Times New Roman"/>
        </w:rPr>
        <w:t xml:space="preserve">ed </w:t>
      </w:r>
      <w:r>
        <w:rPr>
          <w:rFonts w:ascii="Times New Roman"/>
          <w:spacing w:val="1"/>
        </w:rPr>
        <w:t xml:space="preserve">to </w:t>
      </w:r>
      <w:r>
        <w:rPr>
          <w:rFonts w:ascii="Times New Roman"/>
        </w:rPr>
        <w:t xml:space="preserve">a typical section of the Gorge. The framework </w:t>
      </w:r>
      <w:r>
        <w:rPr>
          <w:rFonts w:ascii="Times New Roman"/>
          <w:spacing w:val="-5"/>
        </w:rPr>
        <w:t xml:space="preserve">is </w:t>
      </w:r>
      <w:r>
        <w:rPr>
          <w:rFonts w:ascii="Times New Roman"/>
        </w:rPr>
        <w:t xml:space="preserve">proved to </w:t>
      </w:r>
      <w:r>
        <w:rPr>
          <w:rFonts w:ascii="Times New Roman"/>
          <w:spacing w:val="-3"/>
        </w:rPr>
        <w:t xml:space="preserve">be </w:t>
      </w:r>
      <w:r>
        <w:rPr>
          <w:rFonts w:ascii="Times New Roman"/>
        </w:rPr>
        <w:t xml:space="preserve">suitable  and feasible. It can help to assess the scenic value and management goals of the Taroko Gorge. It can help </w:t>
      </w:r>
      <w:r>
        <w:rPr>
          <w:rFonts w:ascii="Times New Roman"/>
          <w:spacing w:val="1"/>
        </w:rPr>
        <w:t xml:space="preserve">to </w:t>
      </w:r>
      <w:r>
        <w:rPr>
          <w:rFonts w:ascii="Times New Roman"/>
          <w:spacing w:val="-3"/>
        </w:rPr>
        <w:t xml:space="preserve">point </w:t>
      </w:r>
      <w:r>
        <w:rPr>
          <w:rFonts w:ascii="Times New Roman"/>
        </w:rPr>
        <w:t xml:space="preserve">out the negative </w:t>
      </w:r>
      <w:r>
        <w:rPr>
          <w:rFonts w:ascii="Times New Roman"/>
          <w:spacing w:val="-3"/>
        </w:rPr>
        <w:t xml:space="preserve">man-made </w:t>
      </w:r>
      <w:r>
        <w:rPr>
          <w:rFonts w:ascii="Times New Roman"/>
        </w:rPr>
        <w:t>impacts along the Gorge such as road</w:t>
      </w:r>
      <w:r>
        <w:rPr>
          <w:rFonts w:ascii="Times New Roman"/>
        </w:rPr>
        <w:t xml:space="preserve">side engineering. It can </w:t>
      </w:r>
      <w:r>
        <w:rPr>
          <w:rFonts w:ascii="Times New Roman"/>
          <w:spacing w:val="-3"/>
        </w:rPr>
        <w:t xml:space="preserve">also </w:t>
      </w:r>
      <w:r>
        <w:rPr>
          <w:rFonts w:ascii="Times New Roman"/>
          <w:spacing w:val="-4"/>
        </w:rPr>
        <w:t xml:space="preserve">help </w:t>
      </w:r>
      <w:r>
        <w:rPr>
          <w:rFonts w:ascii="Times New Roman"/>
        </w:rPr>
        <w:t xml:space="preserve">to predict the </w:t>
      </w:r>
      <w:r>
        <w:rPr>
          <w:rFonts w:ascii="Times New Roman"/>
          <w:spacing w:val="-4"/>
        </w:rPr>
        <w:t xml:space="preserve">negative </w:t>
      </w:r>
      <w:r>
        <w:rPr>
          <w:rFonts w:ascii="Times New Roman"/>
        </w:rPr>
        <w:t xml:space="preserve">impacts and </w:t>
      </w:r>
      <w:r>
        <w:rPr>
          <w:rFonts w:ascii="Times New Roman"/>
          <w:spacing w:val="-3"/>
        </w:rPr>
        <w:t xml:space="preserve">give </w:t>
      </w:r>
      <w:r>
        <w:rPr>
          <w:rFonts w:ascii="Times New Roman"/>
        </w:rPr>
        <w:t>relevant suggestions of a proposed engineering</w:t>
      </w:r>
      <w:r>
        <w:rPr>
          <w:rFonts w:ascii="Times New Roman"/>
          <w:spacing w:val="-2"/>
        </w:rPr>
        <w:t xml:space="preserve"> </w:t>
      </w:r>
      <w:r>
        <w:rPr>
          <w:rFonts w:ascii="Times New Roman"/>
        </w:rPr>
        <w:t>project.</w:t>
      </w:r>
    </w:p>
    <w:p w:rsidR="00E20078" w:rsidRDefault="00A86A3C">
      <w:pPr>
        <w:pStyle w:val="a3"/>
        <w:spacing w:line="340" w:lineRule="auto"/>
        <w:ind w:left="220"/>
        <w:rPr>
          <w:rFonts w:ascii="Times New Roman" w:eastAsia="Times New Roman"/>
        </w:rPr>
      </w:pPr>
      <w:r>
        <w:rPr>
          <w:rFonts w:ascii="微軟正黑體" w:eastAsia="微軟正黑體" w:hint="eastAsia"/>
          <w:b/>
        </w:rPr>
        <w:t>關鍵字</w:t>
      </w:r>
      <w:r>
        <w:t>：</w:t>
      </w:r>
      <w:r>
        <w:rPr>
          <w:rFonts w:ascii="Times New Roman" w:eastAsia="Times New Roman"/>
        </w:rPr>
        <w:t>Landscape</w:t>
      </w:r>
      <w:r>
        <w:rPr>
          <w:rFonts w:ascii="Times New Roman" w:eastAsia="Times New Roman"/>
          <w:spacing w:val="56"/>
        </w:rPr>
        <w:t xml:space="preserve"> </w:t>
      </w:r>
      <w:r>
        <w:rPr>
          <w:rFonts w:ascii="Times New Roman" w:eastAsia="Times New Roman"/>
        </w:rPr>
        <w:t>management</w:t>
      </w:r>
      <w:r>
        <w:rPr>
          <w:rFonts w:ascii="Times New Roman" w:eastAsia="Times New Roman"/>
          <w:spacing w:val="26"/>
        </w:rPr>
        <w:t xml:space="preserve">, </w:t>
      </w:r>
      <w:r>
        <w:rPr>
          <w:rFonts w:ascii="Times New Roman" w:eastAsia="Times New Roman"/>
          <w:spacing w:val="-3"/>
        </w:rPr>
        <w:t xml:space="preserve">World </w:t>
      </w:r>
      <w:r>
        <w:rPr>
          <w:rFonts w:ascii="Times New Roman" w:eastAsia="Times New Roman"/>
        </w:rPr>
        <w:t>Heritage</w:t>
      </w:r>
      <w:r>
        <w:rPr>
          <w:rFonts w:ascii="Times New Roman" w:eastAsia="Times New Roman"/>
          <w:spacing w:val="27"/>
        </w:rPr>
        <w:t xml:space="preserve">, </w:t>
      </w:r>
      <w:r>
        <w:rPr>
          <w:rFonts w:ascii="Times New Roman" w:eastAsia="Times New Roman"/>
        </w:rPr>
        <w:t>Outstanding</w:t>
      </w:r>
      <w:r>
        <w:rPr>
          <w:rFonts w:ascii="Times New Roman" w:eastAsia="Times New Roman"/>
          <w:spacing w:val="53"/>
        </w:rPr>
        <w:t xml:space="preserve"> </w:t>
      </w:r>
      <w:r>
        <w:rPr>
          <w:rFonts w:ascii="Times New Roman" w:eastAsia="Times New Roman"/>
        </w:rPr>
        <w:t>Universal Value</w:t>
      </w:r>
      <w:r>
        <w:rPr>
          <w:rFonts w:ascii="Times New Roman" w:eastAsia="Times New Roman"/>
          <w:spacing w:val="27"/>
        </w:rPr>
        <w:t xml:space="preserve">, </w:t>
      </w:r>
      <w:r>
        <w:rPr>
          <w:rFonts w:ascii="Times New Roman" w:eastAsia="Times New Roman"/>
        </w:rPr>
        <w:t>Taroko Gorge, Comparative study</w:t>
      </w:r>
    </w:p>
    <w:p w:rsidR="00E20078" w:rsidRDefault="00E20078">
      <w:pPr>
        <w:spacing w:line="340" w:lineRule="auto"/>
        <w:sectPr w:rsidR="00E20078">
          <w:pgSz w:w="11900" w:h="16840"/>
          <w:pgMar w:top="1380" w:right="1160" w:bottom="1220" w:left="1220" w:header="0" w:footer="1021" w:gutter="0"/>
          <w:cols w:space="720"/>
        </w:sectPr>
      </w:pPr>
    </w:p>
    <w:p w:rsidR="00E20078" w:rsidRDefault="00A86A3C">
      <w:pPr>
        <w:pStyle w:val="2"/>
        <w:ind w:left="842" w:right="941"/>
        <w:jc w:val="center"/>
      </w:pPr>
      <w:r>
        <w:t>目</w:t>
      </w:r>
      <w:r>
        <w:t xml:space="preserve">  </w:t>
      </w:r>
      <w:r>
        <w:t>錄</w:t>
      </w:r>
    </w:p>
    <w:p w:rsidR="00E20078" w:rsidRDefault="00A86A3C">
      <w:pPr>
        <w:pStyle w:val="a3"/>
        <w:spacing w:before="2"/>
        <w:ind w:left="220"/>
      </w:pPr>
      <w:r>
        <w:t>摘</w:t>
      </w:r>
      <w:r>
        <w:t xml:space="preserve"> </w:t>
      </w:r>
      <w:r>
        <w:t>要</w:t>
      </w:r>
    </w:p>
    <w:p w:rsidR="00E20078" w:rsidRDefault="00A86A3C">
      <w:pPr>
        <w:pStyle w:val="a3"/>
        <w:spacing w:before="41" w:line="228" w:lineRule="auto"/>
        <w:ind w:left="220" w:right="8473"/>
      </w:pPr>
      <w:r>
        <w:rPr>
          <w:rFonts w:ascii="Times New Roman" w:eastAsia="Times New Roman"/>
        </w:rPr>
        <w:t xml:space="preserve">Abstract </w:t>
      </w:r>
      <w:r>
        <w:t>表</w:t>
      </w:r>
      <w:r>
        <w:t xml:space="preserve"> </w:t>
      </w:r>
      <w:r>
        <w:t>次圖</w:t>
      </w:r>
      <w:r>
        <w:t xml:space="preserve"> </w:t>
      </w:r>
      <w:r>
        <w:t>次</w:t>
      </w:r>
    </w:p>
    <w:p w:rsidR="00E20078" w:rsidRDefault="00E20078">
      <w:pPr>
        <w:spacing w:line="228" w:lineRule="auto"/>
        <w:sectPr w:rsidR="00E20078">
          <w:footerReference w:type="default" r:id="rId9"/>
          <w:pgSz w:w="11900" w:h="16840"/>
          <w:pgMar w:top="1400" w:right="1160" w:bottom="999" w:left="1220" w:header="0" w:footer="1021" w:gutter="0"/>
          <w:pgNumType w:start="3"/>
          <w:cols w:space="720"/>
        </w:sectPr>
      </w:pPr>
    </w:p>
    <w:sdt>
      <w:sdtPr>
        <w:rPr>
          <w:rFonts w:ascii="細明體_HKSCS" w:eastAsia="細明體_HKSCS" w:hAnsi="細明體_HKSCS" w:cs="細明體_HKSCS"/>
          <w:b w:val="0"/>
          <w:bCs w:val="0"/>
          <w:sz w:val="22"/>
          <w:szCs w:val="22"/>
        </w:rPr>
        <w:id w:val="945804092"/>
        <w:docPartObj>
          <w:docPartGallery w:val="Table of Contents"/>
          <w:docPartUnique/>
        </w:docPartObj>
      </w:sdtPr>
      <w:sdtEndPr/>
      <w:sdtContent>
        <w:p w:rsidR="00E20078" w:rsidRDefault="00A86A3C">
          <w:pPr>
            <w:pStyle w:val="10"/>
            <w:tabs>
              <w:tab w:val="right" w:leader="dot" w:pos="9219"/>
            </w:tabs>
            <w:spacing w:line="313" w:lineRule="exact"/>
            <w:rPr>
              <w:rFonts w:ascii="Times New Roman" w:eastAsia="Times New Roman"/>
              <w:lang w:eastAsia="zh-TW"/>
            </w:rPr>
          </w:pPr>
          <w:hyperlink w:anchor="_TOC_250060" w:history="1">
            <w:r>
              <w:rPr>
                <w:color w:val="FF0000"/>
                <w:lang w:eastAsia="zh-TW"/>
              </w:rPr>
              <w:t>第一章、</w:t>
            </w:r>
            <w:r>
              <w:rPr>
                <w:color w:val="FF0000"/>
                <w:spacing w:val="40"/>
                <w:lang w:eastAsia="zh-TW"/>
              </w:rPr>
              <w:t xml:space="preserve"> </w:t>
            </w:r>
            <w:r>
              <w:rPr>
                <w:color w:val="FF0000"/>
                <w:lang w:eastAsia="zh-TW"/>
              </w:rPr>
              <w:t>緒論</w:t>
            </w:r>
            <w:r>
              <w:rPr>
                <w:color w:val="FF0000"/>
                <w:lang w:eastAsia="zh-TW"/>
              </w:rPr>
              <w:tab/>
            </w:r>
            <w:r>
              <w:rPr>
                <w:rFonts w:ascii="Times New Roman" w:eastAsia="Times New Roman"/>
                <w:color w:val="FF0000"/>
                <w:lang w:eastAsia="zh-TW"/>
              </w:rPr>
              <w:t>1</w:t>
            </w:r>
          </w:hyperlink>
        </w:p>
        <w:p w:rsidR="00E20078" w:rsidRDefault="00A86A3C">
          <w:pPr>
            <w:pStyle w:val="30"/>
            <w:tabs>
              <w:tab w:val="right" w:leader="dot" w:pos="9219"/>
            </w:tabs>
            <w:spacing w:before="72"/>
            <w:rPr>
              <w:rFonts w:ascii="Times New Roman" w:eastAsia="Times New Roman"/>
              <w:lang w:eastAsia="zh-TW"/>
            </w:rPr>
          </w:pPr>
          <w:hyperlink w:anchor="_TOC_250059" w:history="1">
            <w:r>
              <w:rPr>
                <w:lang w:eastAsia="zh-TW"/>
              </w:rPr>
              <w:t>第一節、</w:t>
            </w:r>
            <w:r>
              <w:rPr>
                <w:spacing w:val="-41"/>
                <w:lang w:eastAsia="zh-TW"/>
              </w:rPr>
              <w:t xml:space="preserve"> </w:t>
            </w:r>
            <w:r>
              <w:rPr>
                <w:lang w:eastAsia="zh-TW"/>
              </w:rPr>
              <w:t>研究緣起與背景</w:t>
            </w:r>
            <w:r>
              <w:rPr>
                <w:lang w:eastAsia="zh-TW"/>
              </w:rPr>
              <w:tab/>
            </w:r>
            <w:r>
              <w:rPr>
                <w:rFonts w:ascii="Times New Roman" w:eastAsia="Times New Roman"/>
                <w:lang w:eastAsia="zh-TW"/>
              </w:rPr>
              <w:t>1</w:t>
            </w:r>
          </w:hyperlink>
        </w:p>
        <w:p w:rsidR="00E20078" w:rsidRDefault="00A86A3C">
          <w:pPr>
            <w:pStyle w:val="30"/>
            <w:tabs>
              <w:tab w:val="right" w:leader="dot" w:pos="9219"/>
            </w:tabs>
            <w:spacing w:before="81"/>
            <w:rPr>
              <w:rFonts w:ascii="Times New Roman" w:eastAsia="Times New Roman"/>
              <w:lang w:eastAsia="zh-TW"/>
            </w:rPr>
          </w:pPr>
          <w:hyperlink w:anchor="_TOC_250058" w:history="1">
            <w:r>
              <w:rPr>
                <w:lang w:eastAsia="zh-TW"/>
              </w:rPr>
              <w:t>第二節、</w:t>
            </w:r>
            <w:r>
              <w:rPr>
                <w:spacing w:val="-41"/>
                <w:lang w:eastAsia="zh-TW"/>
              </w:rPr>
              <w:t xml:space="preserve"> </w:t>
            </w:r>
            <w:r>
              <w:rPr>
                <w:lang w:eastAsia="zh-TW"/>
              </w:rPr>
              <w:t>研究目的</w:t>
            </w:r>
            <w:r>
              <w:rPr>
                <w:lang w:eastAsia="zh-TW"/>
              </w:rPr>
              <w:tab/>
            </w:r>
            <w:r>
              <w:rPr>
                <w:rFonts w:ascii="Times New Roman" w:eastAsia="Times New Roman"/>
                <w:lang w:eastAsia="zh-TW"/>
              </w:rPr>
              <w:t>2</w:t>
            </w:r>
          </w:hyperlink>
        </w:p>
        <w:p w:rsidR="00E20078" w:rsidRDefault="00A86A3C">
          <w:pPr>
            <w:pStyle w:val="30"/>
            <w:tabs>
              <w:tab w:val="right" w:leader="dot" w:pos="9219"/>
            </w:tabs>
            <w:spacing w:line="304" w:lineRule="exact"/>
            <w:rPr>
              <w:rFonts w:ascii="Times New Roman" w:eastAsia="Times New Roman"/>
              <w:lang w:eastAsia="zh-TW"/>
            </w:rPr>
          </w:pPr>
          <w:hyperlink w:anchor="_TOC_250057" w:history="1">
            <w:r>
              <w:rPr>
                <w:lang w:eastAsia="zh-TW"/>
              </w:rPr>
              <w:t>第三節、</w:t>
            </w:r>
            <w:r>
              <w:rPr>
                <w:spacing w:val="-41"/>
                <w:lang w:eastAsia="zh-TW"/>
              </w:rPr>
              <w:t xml:space="preserve"> </w:t>
            </w:r>
            <w:r>
              <w:rPr>
                <w:lang w:eastAsia="zh-TW"/>
              </w:rPr>
              <w:t>研究目標</w:t>
            </w:r>
            <w:r>
              <w:rPr>
                <w:lang w:eastAsia="zh-TW"/>
              </w:rPr>
              <w:tab/>
            </w:r>
            <w:r>
              <w:rPr>
                <w:rFonts w:ascii="Times New Roman" w:eastAsia="Times New Roman"/>
                <w:lang w:eastAsia="zh-TW"/>
              </w:rPr>
              <w:t>3</w:t>
            </w:r>
          </w:hyperlink>
        </w:p>
        <w:p w:rsidR="00E20078" w:rsidRDefault="00A86A3C">
          <w:pPr>
            <w:pStyle w:val="10"/>
            <w:tabs>
              <w:tab w:val="right" w:leader="dot" w:pos="9219"/>
            </w:tabs>
            <w:spacing w:line="403" w:lineRule="exact"/>
            <w:rPr>
              <w:rFonts w:ascii="Times New Roman" w:eastAsia="Times New Roman"/>
              <w:lang w:eastAsia="zh-TW"/>
            </w:rPr>
          </w:pPr>
          <w:hyperlink w:anchor="_TOC_250056" w:history="1">
            <w:r>
              <w:rPr>
                <w:color w:val="FF0000"/>
                <w:lang w:eastAsia="zh-TW"/>
              </w:rPr>
              <w:t>第二章、</w:t>
            </w:r>
            <w:r>
              <w:rPr>
                <w:color w:val="FF0000"/>
                <w:spacing w:val="40"/>
                <w:lang w:eastAsia="zh-TW"/>
              </w:rPr>
              <w:t xml:space="preserve"> </w:t>
            </w:r>
            <w:r>
              <w:rPr>
                <w:color w:val="FF0000"/>
                <w:lang w:eastAsia="zh-TW"/>
              </w:rPr>
              <w:t>研究主題背景</w:t>
            </w:r>
            <w:r>
              <w:rPr>
                <w:color w:val="FF0000"/>
                <w:lang w:eastAsia="zh-TW"/>
              </w:rPr>
              <w:tab/>
            </w:r>
            <w:r>
              <w:rPr>
                <w:rFonts w:ascii="Times New Roman" w:eastAsia="Times New Roman"/>
                <w:color w:val="FF0000"/>
                <w:lang w:eastAsia="zh-TW"/>
              </w:rPr>
              <w:t>5</w:t>
            </w:r>
          </w:hyperlink>
        </w:p>
        <w:p w:rsidR="00E20078" w:rsidRDefault="00A86A3C">
          <w:pPr>
            <w:pStyle w:val="30"/>
            <w:tabs>
              <w:tab w:val="right" w:leader="dot" w:pos="9219"/>
            </w:tabs>
            <w:spacing w:before="73"/>
            <w:rPr>
              <w:rFonts w:ascii="Times New Roman" w:eastAsia="Times New Roman"/>
              <w:lang w:eastAsia="zh-TW"/>
            </w:rPr>
          </w:pPr>
          <w:hyperlink w:anchor="_TOC_250055" w:history="1">
            <w:r>
              <w:rPr>
                <w:lang w:eastAsia="zh-TW"/>
              </w:rPr>
              <w:t>第一節、</w:t>
            </w:r>
            <w:r>
              <w:rPr>
                <w:spacing w:val="-41"/>
                <w:lang w:eastAsia="zh-TW"/>
              </w:rPr>
              <w:t xml:space="preserve"> </w:t>
            </w:r>
            <w:r>
              <w:rPr>
                <w:lang w:eastAsia="zh-TW"/>
              </w:rPr>
              <w:t>以世界遺產標準檢視和監測太魯閣峽谷的景觀價值的重要性</w:t>
            </w:r>
            <w:r>
              <w:rPr>
                <w:lang w:eastAsia="zh-TW"/>
              </w:rPr>
              <w:tab/>
            </w:r>
            <w:r>
              <w:rPr>
                <w:rFonts w:ascii="Times New Roman" w:eastAsia="Times New Roman"/>
                <w:lang w:eastAsia="zh-TW"/>
              </w:rPr>
              <w:t>5</w:t>
            </w:r>
          </w:hyperlink>
        </w:p>
        <w:p w:rsidR="00E20078" w:rsidRDefault="00A86A3C">
          <w:pPr>
            <w:pStyle w:val="40"/>
            <w:tabs>
              <w:tab w:val="right" w:leader="dot" w:pos="9210"/>
            </w:tabs>
            <w:spacing w:line="361" w:lineRule="exact"/>
            <w:rPr>
              <w:rFonts w:ascii="Times New Roman" w:eastAsia="Times New Roman"/>
              <w:b w:val="0"/>
              <w:lang w:eastAsia="zh-TW"/>
            </w:rPr>
          </w:pPr>
          <w:hyperlink w:anchor="_TOC_250054" w:history="1">
            <w:r>
              <w:rPr>
                <w:lang w:eastAsia="zh-TW"/>
              </w:rPr>
              <w:t>一</w:t>
            </w:r>
            <w:r>
              <w:rPr>
                <w:spacing w:val="17"/>
                <w:lang w:eastAsia="zh-TW"/>
              </w:rPr>
              <w:t>、</w:t>
            </w:r>
            <w:r>
              <w:rPr>
                <w:lang w:eastAsia="zh-TW"/>
              </w:rPr>
              <w:t>國際發展趨向</w:t>
            </w:r>
            <w:r>
              <w:rPr>
                <w:lang w:eastAsia="zh-TW"/>
              </w:rPr>
              <w:tab/>
            </w:r>
            <w:r>
              <w:rPr>
                <w:rFonts w:ascii="Times New Roman" w:eastAsia="Times New Roman"/>
                <w:b w:val="0"/>
                <w:lang w:eastAsia="zh-TW"/>
              </w:rPr>
              <w:t>5</w:t>
            </w:r>
          </w:hyperlink>
        </w:p>
        <w:p w:rsidR="00E20078" w:rsidRDefault="00A86A3C">
          <w:pPr>
            <w:pStyle w:val="40"/>
            <w:tabs>
              <w:tab w:val="right" w:leader="dot" w:pos="9210"/>
            </w:tabs>
            <w:spacing w:line="361" w:lineRule="exact"/>
            <w:rPr>
              <w:rFonts w:ascii="Times New Roman" w:eastAsia="Times New Roman"/>
              <w:b w:val="0"/>
              <w:lang w:eastAsia="zh-TW"/>
            </w:rPr>
          </w:pPr>
          <w:hyperlink w:anchor="_TOC_250053" w:history="1">
            <w:r>
              <w:rPr>
                <w:lang w:eastAsia="zh-TW"/>
              </w:rPr>
              <w:t>二</w:t>
            </w:r>
            <w:r>
              <w:rPr>
                <w:spacing w:val="17"/>
                <w:lang w:eastAsia="zh-TW"/>
              </w:rPr>
              <w:t>、</w:t>
            </w:r>
            <w:r>
              <w:rPr>
                <w:lang w:eastAsia="zh-TW"/>
              </w:rPr>
              <w:t>國內發展情勢</w:t>
            </w:r>
            <w:r>
              <w:rPr>
                <w:lang w:eastAsia="zh-TW"/>
              </w:rPr>
              <w:tab/>
            </w:r>
            <w:r>
              <w:rPr>
                <w:rFonts w:ascii="Times New Roman" w:eastAsia="Times New Roman"/>
                <w:b w:val="0"/>
                <w:lang w:eastAsia="zh-TW"/>
              </w:rPr>
              <w:t>7</w:t>
            </w:r>
          </w:hyperlink>
        </w:p>
        <w:p w:rsidR="00E20078" w:rsidRDefault="00A86A3C">
          <w:pPr>
            <w:pStyle w:val="30"/>
            <w:tabs>
              <w:tab w:val="right" w:leader="dot" w:pos="9219"/>
            </w:tabs>
            <w:spacing w:before="58"/>
            <w:rPr>
              <w:rFonts w:ascii="Times New Roman" w:eastAsia="Times New Roman"/>
              <w:lang w:eastAsia="zh-TW"/>
            </w:rPr>
          </w:pPr>
          <w:hyperlink w:anchor="_TOC_250052" w:history="1">
            <w:r>
              <w:rPr>
                <w:lang w:eastAsia="zh-TW"/>
              </w:rPr>
              <w:t>第二節、</w:t>
            </w:r>
            <w:r>
              <w:rPr>
                <w:spacing w:val="-41"/>
                <w:lang w:eastAsia="zh-TW"/>
              </w:rPr>
              <w:t xml:space="preserve"> </w:t>
            </w:r>
            <w:r>
              <w:rPr>
                <w:lang w:eastAsia="zh-TW"/>
              </w:rPr>
              <w:t>世界遺產的規範、委員會和審查流程</w:t>
            </w:r>
            <w:r>
              <w:rPr>
                <w:lang w:eastAsia="zh-TW"/>
              </w:rPr>
              <w:tab/>
            </w:r>
            <w:r>
              <w:rPr>
                <w:rFonts w:ascii="Times New Roman" w:eastAsia="Times New Roman"/>
                <w:lang w:eastAsia="zh-TW"/>
              </w:rPr>
              <w:t>8</w:t>
            </w:r>
          </w:hyperlink>
        </w:p>
        <w:p w:rsidR="00E20078" w:rsidRDefault="00A86A3C">
          <w:pPr>
            <w:pStyle w:val="30"/>
            <w:tabs>
              <w:tab w:val="right" w:leader="dot" w:pos="9219"/>
            </w:tabs>
            <w:spacing w:before="81" w:line="309" w:lineRule="exact"/>
            <w:rPr>
              <w:rFonts w:ascii="Times New Roman" w:eastAsia="Times New Roman" w:hAnsi="Times New Roman"/>
              <w:lang w:eastAsia="zh-TW"/>
            </w:rPr>
          </w:pPr>
          <w:hyperlink w:anchor="_TOC_250051" w:history="1">
            <w:r>
              <w:rPr>
                <w:lang w:eastAsia="zh-TW"/>
              </w:rPr>
              <w:t>第三節、</w:t>
            </w:r>
            <w:r>
              <w:rPr>
                <w:spacing w:val="-44"/>
                <w:lang w:eastAsia="zh-TW"/>
              </w:rPr>
              <w:t xml:space="preserve"> </w:t>
            </w:r>
            <w:r>
              <w:rPr>
                <w:lang w:eastAsia="zh-TW"/>
              </w:rPr>
              <w:t>世界遺產的評估和列名基準</w:t>
            </w:r>
            <w:r>
              <w:rPr>
                <w:rFonts w:ascii="Times New Roman" w:eastAsia="Times New Roman" w:hAnsi="Times New Roman"/>
                <w:w w:val="80"/>
                <w:lang w:eastAsia="zh-TW"/>
              </w:rPr>
              <w:t xml:space="preserve">— </w:t>
            </w:r>
            <w:r>
              <w:rPr>
                <w:rFonts w:ascii="Times New Roman" w:eastAsia="Times New Roman" w:hAnsi="Times New Roman"/>
                <w:spacing w:val="20"/>
                <w:w w:val="80"/>
                <w:lang w:eastAsia="zh-TW"/>
              </w:rPr>
              <w:t xml:space="preserve"> </w:t>
            </w:r>
            <w:r>
              <w:rPr>
                <w:lang w:eastAsia="zh-TW"/>
              </w:rPr>
              <w:t>傑出的全球性價值</w:t>
            </w:r>
            <w:r>
              <w:rPr>
                <w:lang w:eastAsia="zh-TW"/>
              </w:rPr>
              <w:tab/>
            </w:r>
            <w:r>
              <w:rPr>
                <w:rFonts w:ascii="Times New Roman" w:eastAsia="Times New Roman" w:hAnsi="Times New Roman"/>
                <w:lang w:eastAsia="zh-TW"/>
              </w:rPr>
              <w:t>9</w:t>
            </w:r>
          </w:hyperlink>
        </w:p>
        <w:p w:rsidR="00E20078" w:rsidRDefault="00A86A3C">
          <w:pPr>
            <w:pStyle w:val="40"/>
            <w:tabs>
              <w:tab w:val="right" w:leader="dot" w:pos="9210"/>
            </w:tabs>
            <w:spacing w:line="362" w:lineRule="exact"/>
            <w:rPr>
              <w:rFonts w:ascii="Times New Roman" w:eastAsia="Times New Roman"/>
              <w:b w:val="0"/>
              <w:lang w:eastAsia="zh-TW"/>
            </w:rPr>
          </w:pPr>
          <w:hyperlink w:anchor="_TOC_250050" w:history="1">
            <w:r>
              <w:rPr>
                <w:lang w:eastAsia="zh-TW"/>
              </w:rPr>
              <w:t>一</w:t>
            </w:r>
            <w:r>
              <w:rPr>
                <w:spacing w:val="17"/>
                <w:lang w:eastAsia="zh-TW"/>
              </w:rPr>
              <w:t>、</w:t>
            </w:r>
            <w:r>
              <w:rPr>
                <w:lang w:eastAsia="zh-TW"/>
              </w:rPr>
              <w:t>傑出的全球性價值</w:t>
            </w:r>
            <w:r>
              <w:rPr>
                <w:lang w:eastAsia="zh-TW"/>
              </w:rPr>
              <w:tab/>
            </w:r>
            <w:r>
              <w:rPr>
                <w:rFonts w:ascii="Times New Roman" w:eastAsia="Times New Roman"/>
                <w:b w:val="0"/>
                <w:lang w:eastAsia="zh-TW"/>
              </w:rPr>
              <w:t>9</w:t>
            </w:r>
          </w:hyperlink>
        </w:p>
        <w:p w:rsidR="00E20078" w:rsidRDefault="00A86A3C">
          <w:pPr>
            <w:pStyle w:val="60"/>
            <w:tabs>
              <w:tab w:val="right" w:leader="dot" w:pos="9200"/>
            </w:tabs>
            <w:rPr>
              <w:rFonts w:ascii="Times New Roman" w:eastAsia="Times New Roman"/>
              <w:b w:val="0"/>
              <w:i w:val="0"/>
              <w:lang w:eastAsia="zh-TW"/>
            </w:rPr>
          </w:pPr>
          <w:hyperlink w:anchor="_TOC_250049" w:history="1">
            <w:r>
              <w:rPr>
                <w:i w:val="0"/>
                <w:lang w:eastAsia="zh-TW"/>
              </w:rPr>
              <w:t>二</w:t>
            </w:r>
            <w:r>
              <w:rPr>
                <w:i w:val="0"/>
                <w:spacing w:val="17"/>
                <w:lang w:eastAsia="zh-TW"/>
              </w:rPr>
              <w:t>、</w:t>
            </w:r>
            <w:r>
              <w:rPr>
                <w:i w:val="0"/>
                <w:lang w:eastAsia="zh-TW"/>
              </w:rPr>
              <w:t>登錄基準</w:t>
            </w:r>
            <w:r>
              <w:rPr>
                <w:i w:val="0"/>
                <w:lang w:eastAsia="zh-TW"/>
              </w:rPr>
              <w:tab/>
            </w:r>
            <w:r>
              <w:rPr>
                <w:rFonts w:ascii="Times New Roman" w:eastAsia="Times New Roman"/>
                <w:b w:val="0"/>
                <w:i w:val="0"/>
                <w:lang w:eastAsia="zh-TW"/>
              </w:rPr>
              <w:t>12</w:t>
            </w:r>
          </w:hyperlink>
        </w:p>
        <w:p w:rsidR="00E20078" w:rsidRDefault="00A86A3C">
          <w:pPr>
            <w:pStyle w:val="40"/>
            <w:tabs>
              <w:tab w:val="right" w:leader="dot" w:pos="9200"/>
            </w:tabs>
            <w:rPr>
              <w:rFonts w:ascii="Times New Roman" w:eastAsia="Times New Roman"/>
              <w:b w:val="0"/>
              <w:lang w:eastAsia="zh-TW"/>
            </w:rPr>
          </w:pPr>
          <w:hyperlink w:anchor="_TOC_250048" w:history="1">
            <w:r>
              <w:rPr>
                <w:lang w:eastAsia="zh-TW"/>
              </w:rPr>
              <w:t>三</w:t>
            </w:r>
            <w:r>
              <w:rPr>
                <w:spacing w:val="17"/>
                <w:lang w:eastAsia="zh-TW"/>
              </w:rPr>
              <w:t>、</w:t>
            </w:r>
            <w:r>
              <w:rPr>
                <w:lang w:eastAsia="zh-TW"/>
              </w:rPr>
              <w:t>完整性和原真性檢驗</w:t>
            </w:r>
            <w:r>
              <w:rPr>
                <w:lang w:eastAsia="zh-TW"/>
              </w:rPr>
              <w:tab/>
            </w:r>
            <w:r>
              <w:rPr>
                <w:rFonts w:ascii="Times New Roman" w:eastAsia="Times New Roman"/>
                <w:b w:val="0"/>
                <w:lang w:eastAsia="zh-TW"/>
              </w:rPr>
              <w:t>13</w:t>
            </w:r>
          </w:hyperlink>
        </w:p>
        <w:p w:rsidR="00E20078" w:rsidRDefault="00A86A3C">
          <w:pPr>
            <w:pStyle w:val="40"/>
            <w:tabs>
              <w:tab w:val="right" w:leader="dot" w:pos="9200"/>
            </w:tabs>
            <w:spacing w:line="371" w:lineRule="exact"/>
            <w:rPr>
              <w:rFonts w:ascii="Times New Roman" w:eastAsia="Times New Roman"/>
              <w:b w:val="0"/>
              <w:lang w:eastAsia="zh-TW"/>
            </w:rPr>
          </w:pPr>
          <w:hyperlink w:anchor="_TOC_250047" w:history="1">
            <w:r>
              <w:rPr>
                <w:lang w:eastAsia="zh-TW"/>
              </w:rPr>
              <w:t>四</w:t>
            </w:r>
            <w:r>
              <w:rPr>
                <w:spacing w:val="17"/>
                <w:lang w:eastAsia="zh-TW"/>
              </w:rPr>
              <w:t>、</w:t>
            </w:r>
            <w:r>
              <w:rPr>
                <w:lang w:eastAsia="zh-TW"/>
              </w:rPr>
              <w:t>保護和經營管理</w:t>
            </w:r>
            <w:r>
              <w:rPr>
                <w:lang w:eastAsia="zh-TW"/>
              </w:rPr>
              <w:tab/>
            </w:r>
            <w:r>
              <w:rPr>
                <w:rFonts w:ascii="Times New Roman" w:eastAsia="Times New Roman"/>
                <w:b w:val="0"/>
                <w:lang w:eastAsia="zh-TW"/>
              </w:rPr>
              <w:t>14</w:t>
            </w:r>
          </w:hyperlink>
        </w:p>
        <w:p w:rsidR="00E20078" w:rsidRDefault="00A86A3C">
          <w:pPr>
            <w:pStyle w:val="30"/>
            <w:tabs>
              <w:tab w:val="right" w:leader="dot" w:pos="9219"/>
            </w:tabs>
            <w:spacing w:before="57"/>
            <w:rPr>
              <w:rFonts w:ascii="Times New Roman" w:eastAsia="Times New Roman"/>
              <w:lang w:eastAsia="zh-TW"/>
            </w:rPr>
          </w:pPr>
          <w:hyperlink w:anchor="_TOC_250046" w:history="1">
            <w:r>
              <w:rPr>
                <w:lang w:eastAsia="zh-TW"/>
              </w:rPr>
              <w:t>第四節、</w:t>
            </w:r>
            <w:r>
              <w:rPr>
                <w:spacing w:val="-41"/>
                <w:lang w:eastAsia="zh-TW"/>
              </w:rPr>
              <w:t xml:space="preserve"> </w:t>
            </w:r>
            <w:r>
              <w:rPr>
                <w:lang w:eastAsia="zh-TW"/>
              </w:rPr>
              <w:t>世界遺產全球策略與比較分析</w:t>
            </w:r>
            <w:r>
              <w:rPr>
                <w:lang w:eastAsia="zh-TW"/>
              </w:rPr>
              <w:tab/>
            </w:r>
            <w:r>
              <w:rPr>
                <w:rFonts w:ascii="Times New Roman" w:eastAsia="Times New Roman"/>
                <w:lang w:eastAsia="zh-TW"/>
              </w:rPr>
              <w:t>14</w:t>
            </w:r>
          </w:hyperlink>
        </w:p>
        <w:p w:rsidR="00E20078" w:rsidRDefault="00A86A3C">
          <w:pPr>
            <w:pStyle w:val="30"/>
            <w:tabs>
              <w:tab w:val="right" w:leader="dot" w:pos="9219"/>
            </w:tabs>
            <w:rPr>
              <w:rFonts w:ascii="Times New Roman" w:eastAsia="Times New Roman"/>
              <w:lang w:eastAsia="zh-TW"/>
            </w:rPr>
          </w:pPr>
          <w:hyperlink w:anchor="_TOC_250045" w:history="1">
            <w:r>
              <w:rPr>
                <w:lang w:eastAsia="zh-TW"/>
              </w:rPr>
              <w:t>第五節、</w:t>
            </w:r>
            <w:r>
              <w:rPr>
                <w:spacing w:val="-41"/>
                <w:lang w:eastAsia="zh-TW"/>
              </w:rPr>
              <w:t xml:space="preserve"> </w:t>
            </w:r>
            <w:r>
              <w:rPr>
                <w:lang w:eastAsia="zh-TW"/>
              </w:rPr>
              <w:t>世界遺產的資源監測</w:t>
            </w:r>
            <w:r>
              <w:rPr>
                <w:lang w:eastAsia="zh-TW"/>
              </w:rPr>
              <w:tab/>
            </w:r>
            <w:r>
              <w:rPr>
                <w:rFonts w:ascii="Times New Roman" w:eastAsia="Times New Roman"/>
                <w:lang w:eastAsia="zh-TW"/>
              </w:rPr>
              <w:t>15</w:t>
            </w:r>
          </w:hyperlink>
        </w:p>
        <w:p w:rsidR="00E20078" w:rsidRDefault="00A86A3C">
          <w:pPr>
            <w:pStyle w:val="40"/>
            <w:tabs>
              <w:tab w:val="right" w:leader="dot" w:pos="9200"/>
            </w:tabs>
            <w:spacing w:line="371" w:lineRule="exact"/>
            <w:rPr>
              <w:rFonts w:ascii="Times New Roman" w:eastAsia="Times New Roman"/>
              <w:b w:val="0"/>
              <w:lang w:eastAsia="zh-TW"/>
            </w:rPr>
          </w:pPr>
          <w:hyperlink w:anchor="_TOC_250044" w:history="1">
            <w:r>
              <w:rPr>
                <w:lang w:eastAsia="zh-TW"/>
              </w:rPr>
              <w:t>一</w:t>
            </w:r>
            <w:r>
              <w:rPr>
                <w:spacing w:val="17"/>
                <w:lang w:eastAsia="zh-TW"/>
              </w:rPr>
              <w:t>、</w:t>
            </w:r>
            <w:r>
              <w:rPr>
                <w:lang w:eastAsia="zh-TW"/>
              </w:rPr>
              <w:t>世界遺產監測工作的由來</w:t>
            </w:r>
            <w:r>
              <w:rPr>
                <w:lang w:eastAsia="zh-TW"/>
              </w:rPr>
              <w:tab/>
            </w:r>
            <w:r>
              <w:rPr>
                <w:rFonts w:ascii="Times New Roman" w:eastAsia="Times New Roman"/>
                <w:b w:val="0"/>
                <w:lang w:eastAsia="zh-TW"/>
              </w:rPr>
              <w:t>15</w:t>
            </w:r>
          </w:hyperlink>
        </w:p>
        <w:p w:rsidR="00E20078" w:rsidRDefault="00A86A3C">
          <w:pPr>
            <w:pStyle w:val="40"/>
            <w:tabs>
              <w:tab w:val="right" w:leader="dot" w:pos="9200"/>
            </w:tabs>
            <w:rPr>
              <w:rFonts w:ascii="Times New Roman" w:eastAsia="Times New Roman"/>
              <w:b w:val="0"/>
              <w:lang w:eastAsia="zh-TW"/>
            </w:rPr>
          </w:pPr>
          <w:hyperlink w:anchor="_TOC_250043" w:history="1">
            <w:r>
              <w:rPr>
                <w:lang w:eastAsia="zh-TW"/>
              </w:rPr>
              <w:t>二</w:t>
            </w:r>
            <w:r>
              <w:rPr>
                <w:spacing w:val="17"/>
                <w:lang w:eastAsia="zh-TW"/>
              </w:rPr>
              <w:t>、</w:t>
            </w:r>
            <w:r>
              <w:rPr>
                <w:lang w:eastAsia="zh-TW"/>
              </w:rPr>
              <w:t>世界遺產監測工作的性質</w:t>
            </w:r>
            <w:r>
              <w:rPr>
                <w:lang w:eastAsia="zh-TW"/>
              </w:rPr>
              <w:tab/>
            </w:r>
            <w:r>
              <w:rPr>
                <w:rFonts w:ascii="Times New Roman" w:eastAsia="Times New Roman"/>
                <w:b w:val="0"/>
                <w:lang w:eastAsia="zh-TW"/>
              </w:rPr>
              <w:t>15</w:t>
            </w:r>
          </w:hyperlink>
        </w:p>
        <w:p w:rsidR="00E20078" w:rsidRDefault="00A86A3C">
          <w:pPr>
            <w:pStyle w:val="40"/>
            <w:tabs>
              <w:tab w:val="right" w:leader="dot" w:pos="9200"/>
            </w:tabs>
            <w:spacing w:line="371" w:lineRule="exact"/>
            <w:rPr>
              <w:rFonts w:ascii="Times New Roman" w:eastAsia="Times New Roman"/>
              <w:b w:val="0"/>
              <w:lang w:eastAsia="zh-TW"/>
            </w:rPr>
          </w:pPr>
          <w:hyperlink w:anchor="_TOC_250042" w:history="1">
            <w:r>
              <w:rPr>
                <w:lang w:eastAsia="zh-TW"/>
              </w:rPr>
              <w:t>三</w:t>
            </w:r>
            <w:r>
              <w:rPr>
                <w:spacing w:val="17"/>
                <w:lang w:eastAsia="zh-TW"/>
              </w:rPr>
              <w:t>、</w:t>
            </w:r>
            <w:r>
              <w:rPr>
                <w:lang w:eastAsia="zh-TW"/>
              </w:rPr>
              <w:t>世界遺產監測工作的內容</w:t>
            </w:r>
            <w:r>
              <w:rPr>
                <w:lang w:eastAsia="zh-TW"/>
              </w:rPr>
              <w:tab/>
            </w:r>
            <w:r>
              <w:rPr>
                <w:rFonts w:ascii="Times New Roman" w:eastAsia="Times New Roman"/>
                <w:b w:val="0"/>
                <w:lang w:eastAsia="zh-TW"/>
              </w:rPr>
              <w:t>16</w:t>
            </w:r>
          </w:hyperlink>
        </w:p>
        <w:p w:rsidR="00E20078" w:rsidRDefault="00A86A3C">
          <w:pPr>
            <w:pStyle w:val="30"/>
            <w:tabs>
              <w:tab w:val="right" w:leader="dot" w:pos="9219"/>
            </w:tabs>
            <w:spacing w:before="37"/>
            <w:rPr>
              <w:rFonts w:ascii="Times New Roman" w:eastAsia="Times New Roman"/>
              <w:lang w:eastAsia="zh-TW"/>
            </w:rPr>
          </w:pPr>
          <w:hyperlink w:anchor="_TOC_250041" w:history="1">
            <w:r>
              <w:rPr>
                <w:lang w:eastAsia="zh-TW"/>
              </w:rPr>
              <w:t>第六節、</w:t>
            </w:r>
            <w:r>
              <w:rPr>
                <w:spacing w:val="-41"/>
                <w:lang w:eastAsia="zh-TW"/>
              </w:rPr>
              <w:t xml:space="preserve"> </w:t>
            </w:r>
            <w:r>
              <w:rPr>
                <w:rFonts w:ascii="Times New Roman" w:eastAsia="Times New Roman"/>
                <w:lang w:eastAsia="zh-TW"/>
              </w:rPr>
              <w:t>IUCN-WCPA</w:t>
            </w:r>
            <w:r>
              <w:rPr>
                <w:rFonts w:ascii="Times New Roman" w:eastAsia="Times New Roman"/>
                <w:spacing w:val="-13"/>
                <w:lang w:eastAsia="zh-TW"/>
              </w:rPr>
              <w:t xml:space="preserve"> </w:t>
            </w:r>
            <w:r>
              <w:rPr>
                <w:lang w:eastAsia="zh-TW"/>
              </w:rPr>
              <w:t>保護區經營管理成效評估架構</w:t>
            </w:r>
            <w:r>
              <w:rPr>
                <w:lang w:eastAsia="zh-TW"/>
              </w:rPr>
              <w:tab/>
            </w:r>
            <w:r>
              <w:rPr>
                <w:rFonts w:ascii="Times New Roman" w:eastAsia="Times New Roman"/>
                <w:lang w:eastAsia="zh-TW"/>
              </w:rPr>
              <w:t>17</w:t>
            </w:r>
          </w:hyperlink>
        </w:p>
        <w:p w:rsidR="00E20078" w:rsidRDefault="00A86A3C">
          <w:pPr>
            <w:pStyle w:val="60"/>
            <w:tabs>
              <w:tab w:val="right" w:leader="dot" w:pos="9200"/>
            </w:tabs>
            <w:spacing w:before="1" w:line="371" w:lineRule="exact"/>
            <w:rPr>
              <w:rFonts w:ascii="Times New Roman" w:eastAsia="Times New Roman"/>
              <w:b w:val="0"/>
              <w:i w:val="0"/>
              <w:lang w:eastAsia="zh-TW"/>
            </w:rPr>
          </w:pPr>
          <w:hyperlink w:anchor="_TOC_250040" w:history="1">
            <w:r>
              <w:rPr>
                <w:i w:val="0"/>
                <w:lang w:eastAsia="zh-TW"/>
              </w:rPr>
              <w:t>一</w:t>
            </w:r>
            <w:r>
              <w:rPr>
                <w:i w:val="0"/>
                <w:spacing w:val="17"/>
                <w:lang w:eastAsia="zh-TW"/>
              </w:rPr>
              <w:t>、</w:t>
            </w:r>
            <w:r>
              <w:rPr>
                <w:i w:val="0"/>
                <w:lang w:eastAsia="zh-TW"/>
              </w:rPr>
              <w:t>發展背景</w:t>
            </w:r>
            <w:r>
              <w:rPr>
                <w:i w:val="0"/>
                <w:lang w:eastAsia="zh-TW"/>
              </w:rPr>
              <w:tab/>
            </w:r>
            <w:r>
              <w:rPr>
                <w:rFonts w:ascii="Times New Roman" w:eastAsia="Times New Roman"/>
                <w:b w:val="0"/>
                <w:i w:val="0"/>
                <w:lang w:eastAsia="zh-TW"/>
              </w:rPr>
              <w:t>17</w:t>
            </w:r>
          </w:hyperlink>
        </w:p>
        <w:p w:rsidR="00E20078" w:rsidRDefault="00A86A3C">
          <w:pPr>
            <w:pStyle w:val="60"/>
            <w:tabs>
              <w:tab w:val="right" w:leader="dot" w:pos="9200"/>
            </w:tabs>
            <w:rPr>
              <w:rFonts w:ascii="Times New Roman" w:eastAsia="Times New Roman"/>
              <w:b w:val="0"/>
              <w:i w:val="0"/>
              <w:lang w:eastAsia="zh-TW"/>
            </w:rPr>
          </w:pPr>
          <w:hyperlink w:anchor="_TOC_250039" w:history="1">
            <w:r>
              <w:rPr>
                <w:i w:val="0"/>
                <w:lang w:eastAsia="zh-TW"/>
              </w:rPr>
              <w:t>二</w:t>
            </w:r>
            <w:r>
              <w:rPr>
                <w:i w:val="0"/>
                <w:spacing w:val="17"/>
                <w:lang w:eastAsia="zh-TW"/>
              </w:rPr>
              <w:t>、</w:t>
            </w:r>
            <w:r>
              <w:rPr>
                <w:i w:val="0"/>
                <w:lang w:eastAsia="zh-TW"/>
              </w:rPr>
              <w:t>基本架構</w:t>
            </w:r>
            <w:r>
              <w:rPr>
                <w:i w:val="0"/>
                <w:lang w:eastAsia="zh-TW"/>
              </w:rPr>
              <w:tab/>
            </w:r>
            <w:r>
              <w:rPr>
                <w:rFonts w:ascii="Times New Roman" w:eastAsia="Times New Roman"/>
                <w:b w:val="0"/>
                <w:i w:val="0"/>
                <w:lang w:eastAsia="zh-TW"/>
              </w:rPr>
              <w:t>18</w:t>
            </w:r>
          </w:hyperlink>
        </w:p>
        <w:p w:rsidR="00E20078" w:rsidRDefault="00A86A3C">
          <w:pPr>
            <w:pStyle w:val="40"/>
            <w:tabs>
              <w:tab w:val="right" w:leader="dot" w:pos="9200"/>
            </w:tabs>
            <w:spacing w:line="355" w:lineRule="exact"/>
            <w:rPr>
              <w:rFonts w:ascii="Times New Roman" w:eastAsia="Times New Roman"/>
              <w:b w:val="0"/>
              <w:lang w:eastAsia="zh-TW"/>
            </w:rPr>
          </w:pPr>
          <w:hyperlink w:anchor="_TOC_250038" w:history="1">
            <w:r>
              <w:rPr>
                <w:lang w:eastAsia="zh-TW"/>
              </w:rPr>
              <w:t>三</w:t>
            </w:r>
            <w:r>
              <w:rPr>
                <w:spacing w:val="17"/>
                <w:lang w:eastAsia="zh-TW"/>
              </w:rPr>
              <w:t>、</w:t>
            </w:r>
            <w:r>
              <w:rPr>
                <w:lang w:eastAsia="zh-TW"/>
              </w:rPr>
              <w:t>世界自然遺產地監測和</w:t>
            </w:r>
            <w:r>
              <w:rPr>
                <w:spacing w:val="-5"/>
                <w:lang w:eastAsia="zh-TW"/>
              </w:rPr>
              <w:t>管</w:t>
            </w:r>
            <w:r>
              <w:rPr>
                <w:lang w:eastAsia="zh-TW"/>
              </w:rPr>
              <w:t>理之運用</w:t>
            </w:r>
            <w:r>
              <w:rPr>
                <w:lang w:eastAsia="zh-TW"/>
              </w:rPr>
              <w:tab/>
            </w:r>
            <w:r>
              <w:rPr>
                <w:rFonts w:ascii="Times New Roman" w:eastAsia="Times New Roman"/>
                <w:b w:val="0"/>
                <w:lang w:eastAsia="zh-TW"/>
              </w:rPr>
              <w:t>21</w:t>
            </w:r>
          </w:hyperlink>
        </w:p>
        <w:p w:rsidR="00E20078" w:rsidRDefault="00A86A3C">
          <w:pPr>
            <w:pStyle w:val="10"/>
            <w:tabs>
              <w:tab w:val="right" w:leader="dot" w:pos="9219"/>
            </w:tabs>
            <w:rPr>
              <w:rFonts w:ascii="Times New Roman" w:eastAsia="Times New Roman"/>
              <w:lang w:eastAsia="zh-TW"/>
            </w:rPr>
          </w:pPr>
          <w:hyperlink w:anchor="_TOC_250037" w:history="1">
            <w:r>
              <w:rPr>
                <w:color w:val="FF0000"/>
                <w:lang w:eastAsia="zh-TW"/>
              </w:rPr>
              <w:t>第三章、</w:t>
            </w:r>
            <w:r>
              <w:rPr>
                <w:color w:val="FF0000"/>
                <w:spacing w:val="40"/>
                <w:lang w:eastAsia="zh-TW"/>
              </w:rPr>
              <w:t xml:space="preserve"> </w:t>
            </w:r>
            <w:r>
              <w:rPr>
                <w:color w:val="FF0000"/>
                <w:lang w:eastAsia="zh-TW"/>
              </w:rPr>
              <w:t>研究方法與過程</w:t>
            </w:r>
            <w:r>
              <w:rPr>
                <w:color w:val="FF0000"/>
                <w:lang w:eastAsia="zh-TW"/>
              </w:rPr>
              <w:tab/>
            </w:r>
            <w:r>
              <w:rPr>
                <w:rFonts w:ascii="Times New Roman" w:eastAsia="Times New Roman"/>
                <w:color w:val="FF0000"/>
                <w:lang w:eastAsia="zh-TW"/>
              </w:rPr>
              <w:t>23</w:t>
            </w:r>
          </w:hyperlink>
        </w:p>
        <w:p w:rsidR="00E20078" w:rsidRDefault="00A86A3C">
          <w:pPr>
            <w:pStyle w:val="30"/>
            <w:tabs>
              <w:tab w:val="right" w:leader="dot" w:pos="9219"/>
            </w:tabs>
            <w:spacing w:before="53"/>
            <w:rPr>
              <w:rFonts w:ascii="Times New Roman" w:eastAsia="Times New Roman"/>
              <w:lang w:eastAsia="zh-TW"/>
            </w:rPr>
          </w:pPr>
          <w:hyperlink w:anchor="_TOC_250036" w:history="1">
            <w:r>
              <w:rPr>
                <w:lang w:eastAsia="zh-TW"/>
              </w:rPr>
              <w:t>第一節、</w:t>
            </w:r>
            <w:r>
              <w:rPr>
                <w:spacing w:val="-41"/>
                <w:lang w:eastAsia="zh-TW"/>
              </w:rPr>
              <w:t xml:space="preserve"> </w:t>
            </w:r>
            <w:r>
              <w:rPr>
                <w:lang w:eastAsia="zh-TW"/>
              </w:rPr>
              <w:t>重要概念名詞定義</w:t>
            </w:r>
            <w:r>
              <w:rPr>
                <w:lang w:eastAsia="zh-TW"/>
              </w:rPr>
              <w:tab/>
            </w:r>
            <w:r>
              <w:rPr>
                <w:rFonts w:ascii="Times New Roman" w:eastAsia="Times New Roman"/>
                <w:lang w:eastAsia="zh-TW"/>
              </w:rPr>
              <w:t>23</w:t>
            </w:r>
          </w:hyperlink>
        </w:p>
        <w:p w:rsidR="00E20078" w:rsidRDefault="00A86A3C">
          <w:pPr>
            <w:pStyle w:val="30"/>
            <w:tabs>
              <w:tab w:val="right" w:leader="dot" w:pos="9219"/>
            </w:tabs>
            <w:spacing w:before="62"/>
            <w:rPr>
              <w:rFonts w:ascii="Times New Roman" w:eastAsia="Times New Roman"/>
              <w:lang w:eastAsia="zh-TW"/>
            </w:rPr>
          </w:pPr>
          <w:hyperlink w:anchor="_TOC_250035" w:history="1">
            <w:r>
              <w:rPr>
                <w:lang w:eastAsia="zh-TW"/>
              </w:rPr>
              <w:t>第二節、</w:t>
            </w:r>
            <w:r>
              <w:rPr>
                <w:spacing w:val="-41"/>
                <w:lang w:eastAsia="zh-TW"/>
              </w:rPr>
              <w:t xml:space="preserve"> </w:t>
            </w:r>
            <w:r>
              <w:rPr>
                <w:lang w:eastAsia="zh-TW"/>
              </w:rPr>
              <w:t>研究架構與進行步驟</w:t>
            </w:r>
            <w:r>
              <w:rPr>
                <w:lang w:eastAsia="zh-TW"/>
              </w:rPr>
              <w:tab/>
            </w:r>
            <w:r>
              <w:rPr>
                <w:rFonts w:ascii="Times New Roman" w:eastAsia="Times New Roman"/>
                <w:lang w:eastAsia="zh-TW"/>
              </w:rPr>
              <w:t>24</w:t>
            </w:r>
          </w:hyperlink>
        </w:p>
        <w:p w:rsidR="00E20078" w:rsidRDefault="00A86A3C">
          <w:pPr>
            <w:pStyle w:val="40"/>
            <w:tabs>
              <w:tab w:val="right" w:leader="dot" w:pos="9200"/>
            </w:tabs>
            <w:spacing w:before="1" w:line="371" w:lineRule="exact"/>
            <w:rPr>
              <w:rFonts w:ascii="Times New Roman" w:eastAsia="Times New Roman"/>
              <w:b w:val="0"/>
              <w:lang w:eastAsia="zh-TW"/>
            </w:rPr>
          </w:pPr>
          <w:hyperlink w:anchor="_TOC_250034" w:history="1">
            <w:r>
              <w:rPr>
                <w:lang w:eastAsia="zh-TW"/>
              </w:rPr>
              <w:t>一</w:t>
            </w:r>
            <w:r>
              <w:rPr>
                <w:spacing w:val="17"/>
                <w:lang w:eastAsia="zh-TW"/>
              </w:rPr>
              <w:t>、</w:t>
            </w:r>
            <w:r>
              <w:rPr>
                <w:lang w:eastAsia="zh-TW"/>
              </w:rPr>
              <w:t>透過世界自然遺產的比</w:t>
            </w:r>
            <w:r>
              <w:rPr>
                <w:spacing w:val="-5"/>
                <w:lang w:eastAsia="zh-TW"/>
              </w:rPr>
              <w:t>較</w:t>
            </w:r>
            <w:r>
              <w:rPr>
                <w:lang w:eastAsia="zh-TW"/>
              </w:rPr>
              <w:t>研究來評估太魯</w:t>
            </w:r>
            <w:r>
              <w:rPr>
                <w:spacing w:val="-5"/>
                <w:lang w:eastAsia="zh-TW"/>
              </w:rPr>
              <w:t>閣</w:t>
            </w:r>
            <w:r>
              <w:rPr>
                <w:lang w:eastAsia="zh-TW"/>
              </w:rPr>
              <w:t>峽谷</w:t>
            </w:r>
            <w:r>
              <w:rPr>
                <w:spacing w:val="-5"/>
                <w:lang w:eastAsia="zh-TW"/>
              </w:rPr>
              <w:t>景</w:t>
            </w:r>
            <w:r>
              <w:rPr>
                <w:lang w:eastAsia="zh-TW"/>
              </w:rPr>
              <w:t>觀之傑出的全球性價值</w:t>
            </w:r>
            <w:r>
              <w:rPr>
                <w:lang w:eastAsia="zh-TW"/>
              </w:rPr>
              <w:tab/>
            </w:r>
            <w:r>
              <w:rPr>
                <w:rFonts w:ascii="Times New Roman" w:eastAsia="Times New Roman"/>
                <w:b w:val="0"/>
                <w:lang w:eastAsia="zh-TW"/>
              </w:rPr>
              <w:t>24</w:t>
            </w:r>
          </w:hyperlink>
        </w:p>
        <w:p w:rsidR="00E20078" w:rsidRDefault="00A86A3C">
          <w:pPr>
            <w:pStyle w:val="40"/>
            <w:tabs>
              <w:tab w:val="right" w:leader="dot" w:pos="9200"/>
            </w:tabs>
            <w:spacing w:line="355" w:lineRule="exact"/>
            <w:rPr>
              <w:rFonts w:ascii="Times New Roman" w:eastAsia="Times New Roman"/>
              <w:b w:val="0"/>
              <w:lang w:eastAsia="zh-TW"/>
            </w:rPr>
          </w:pPr>
          <w:hyperlink w:anchor="_TOC_250033" w:history="1">
            <w:r>
              <w:rPr>
                <w:lang w:eastAsia="zh-TW"/>
              </w:rPr>
              <w:t>二</w:t>
            </w:r>
            <w:r>
              <w:rPr>
                <w:spacing w:val="17"/>
                <w:lang w:eastAsia="zh-TW"/>
              </w:rPr>
              <w:t>、</w:t>
            </w:r>
            <w:r>
              <w:rPr>
                <w:lang w:eastAsia="zh-TW"/>
              </w:rPr>
              <w:t>研擬「評估和監測太魯</w:t>
            </w:r>
            <w:r>
              <w:rPr>
                <w:spacing w:val="-5"/>
                <w:lang w:eastAsia="zh-TW"/>
              </w:rPr>
              <w:t>閣</w:t>
            </w:r>
            <w:r>
              <w:rPr>
                <w:lang w:eastAsia="zh-TW"/>
              </w:rPr>
              <w:t>峽谷景觀價值和</w:t>
            </w:r>
            <w:r>
              <w:rPr>
                <w:spacing w:val="-5"/>
                <w:lang w:eastAsia="zh-TW"/>
              </w:rPr>
              <w:t>變</w:t>
            </w:r>
            <w:r>
              <w:rPr>
                <w:lang w:eastAsia="zh-TW"/>
              </w:rPr>
              <w:t>遷之</w:t>
            </w:r>
            <w:r>
              <w:rPr>
                <w:spacing w:val="-5"/>
                <w:lang w:eastAsia="zh-TW"/>
              </w:rPr>
              <w:t>操</w:t>
            </w:r>
            <w:r>
              <w:rPr>
                <w:lang w:eastAsia="zh-TW"/>
              </w:rPr>
              <w:t>作架</w:t>
            </w:r>
            <w:r>
              <w:rPr>
                <w:spacing w:val="20"/>
                <w:lang w:eastAsia="zh-TW"/>
              </w:rPr>
              <w:t>構</w:t>
            </w:r>
            <w:r>
              <w:rPr>
                <w:lang w:eastAsia="zh-TW"/>
              </w:rPr>
              <w:t>」並作局部試作</w:t>
            </w:r>
            <w:r>
              <w:rPr>
                <w:lang w:eastAsia="zh-TW"/>
              </w:rPr>
              <w:tab/>
            </w:r>
            <w:r>
              <w:rPr>
                <w:rFonts w:ascii="Times New Roman" w:eastAsia="Times New Roman"/>
                <w:b w:val="0"/>
                <w:lang w:eastAsia="zh-TW"/>
              </w:rPr>
              <w:t>26</w:t>
            </w:r>
          </w:hyperlink>
        </w:p>
        <w:p w:rsidR="00E20078" w:rsidRDefault="00A86A3C">
          <w:pPr>
            <w:pStyle w:val="10"/>
            <w:tabs>
              <w:tab w:val="right" w:leader="dot" w:pos="9219"/>
            </w:tabs>
            <w:rPr>
              <w:rFonts w:ascii="Times New Roman" w:eastAsia="Times New Roman"/>
              <w:lang w:eastAsia="zh-TW"/>
            </w:rPr>
          </w:pPr>
          <w:hyperlink w:anchor="_TOC_250032" w:history="1">
            <w:r>
              <w:rPr>
                <w:color w:val="FF0000"/>
                <w:lang w:eastAsia="zh-TW"/>
              </w:rPr>
              <w:t>第四章、</w:t>
            </w:r>
            <w:r>
              <w:rPr>
                <w:color w:val="FF0000"/>
                <w:spacing w:val="40"/>
                <w:lang w:eastAsia="zh-TW"/>
              </w:rPr>
              <w:t xml:space="preserve"> </w:t>
            </w:r>
            <w:r>
              <w:rPr>
                <w:color w:val="FF0000"/>
                <w:lang w:eastAsia="zh-TW"/>
              </w:rPr>
              <w:t>太魯閣峽谷景觀的世界</w:t>
            </w:r>
            <w:r>
              <w:rPr>
                <w:color w:val="FF0000"/>
                <w:spacing w:val="2"/>
                <w:lang w:eastAsia="zh-TW"/>
              </w:rPr>
              <w:t>遺</w:t>
            </w:r>
            <w:r>
              <w:rPr>
                <w:color w:val="FF0000"/>
                <w:lang w:eastAsia="zh-TW"/>
              </w:rPr>
              <w:t>產價值評估</w:t>
            </w:r>
            <w:r>
              <w:rPr>
                <w:color w:val="FF0000"/>
                <w:lang w:eastAsia="zh-TW"/>
              </w:rPr>
              <w:tab/>
            </w:r>
            <w:r>
              <w:rPr>
                <w:rFonts w:ascii="Times New Roman" w:eastAsia="Times New Roman"/>
                <w:color w:val="FF0000"/>
                <w:lang w:eastAsia="zh-TW"/>
              </w:rPr>
              <w:t>27</w:t>
            </w:r>
          </w:hyperlink>
        </w:p>
        <w:p w:rsidR="00E20078" w:rsidRDefault="00A86A3C">
          <w:pPr>
            <w:pStyle w:val="30"/>
            <w:tabs>
              <w:tab w:val="right" w:leader="dot" w:pos="9219"/>
            </w:tabs>
            <w:spacing w:before="52"/>
            <w:rPr>
              <w:rFonts w:ascii="Times New Roman" w:eastAsia="Times New Roman"/>
              <w:lang w:eastAsia="zh-TW"/>
            </w:rPr>
          </w:pPr>
          <w:hyperlink w:anchor="_TOC_250031" w:history="1">
            <w:r>
              <w:rPr>
                <w:lang w:eastAsia="zh-TW"/>
              </w:rPr>
              <w:t>第一節、</w:t>
            </w:r>
            <w:r>
              <w:rPr>
                <w:spacing w:val="-41"/>
                <w:lang w:eastAsia="zh-TW"/>
              </w:rPr>
              <w:t xml:space="preserve"> </w:t>
            </w:r>
            <w:r>
              <w:rPr>
                <w:lang w:eastAsia="zh-TW"/>
              </w:rPr>
              <w:t>與太魯閣峽谷相關之世界遺產主題研究與比較分析</w:t>
            </w:r>
            <w:r>
              <w:rPr>
                <w:lang w:eastAsia="zh-TW"/>
              </w:rPr>
              <w:tab/>
            </w:r>
            <w:r>
              <w:rPr>
                <w:rFonts w:ascii="Times New Roman" w:eastAsia="Times New Roman"/>
                <w:lang w:eastAsia="zh-TW"/>
              </w:rPr>
              <w:t>27</w:t>
            </w:r>
          </w:hyperlink>
        </w:p>
        <w:p w:rsidR="00E20078" w:rsidRDefault="00A86A3C">
          <w:pPr>
            <w:pStyle w:val="40"/>
            <w:tabs>
              <w:tab w:val="right" w:leader="dot" w:pos="9200"/>
            </w:tabs>
            <w:spacing w:line="371" w:lineRule="exact"/>
            <w:rPr>
              <w:rFonts w:ascii="Times New Roman" w:eastAsia="Times New Roman"/>
              <w:b w:val="0"/>
              <w:lang w:eastAsia="zh-TW"/>
            </w:rPr>
          </w:pPr>
          <w:hyperlink w:anchor="_TOC_250030" w:history="1">
            <w:r>
              <w:rPr>
                <w:lang w:eastAsia="zh-TW"/>
              </w:rPr>
              <w:t>一</w:t>
            </w:r>
            <w:r>
              <w:rPr>
                <w:spacing w:val="17"/>
                <w:lang w:eastAsia="zh-TW"/>
              </w:rPr>
              <w:t>、</w:t>
            </w:r>
            <w:r>
              <w:rPr>
                <w:lang w:eastAsia="zh-TW"/>
              </w:rPr>
              <w:t>世界自然遺產候選地太</w:t>
            </w:r>
            <w:r>
              <w:rPr>
                <w:spacing w:val="-5"/>
                <w:lang w:eastAsia="zh-TW"/>
              </w:rPr>
              <w:t>魯</w:t>
            </w:r>
            <w:r>
              <w:rPr>
                <w:lang w:eastAsia="zh-TW"/>
              </w:rPr>
              <w:t>閣峽谷之關鍵文獻</w:t>
            </w:r>
            <w:r>
              <w:rPr>
                <w:lang w:eastAsia="zh-TW"/>
              </w:rPr>
              <w:tab/>
            </w:r>
            <w:r>
              <w:rPr>
                <w:rFonts w:ascii="Times New Roman" w:eastAsia="Times New Roman"/>
                <w:b w:val="0"/>
                <w:lang w:eastAsia="zh-TW"/>
              </w:rPr>
              <w:t>27</w:t>
            </w:r>
          </w:hyperlink>
        </w:p>
        <w:p w:rsidR="00E20078" w:rsidRDefault="00A86A3C">
          <w:pPr>
            <w:pStyle w:val="40"/>
            <w:tabs>
              <w:tab w:val="right" w:leader="dot" w:pos="9200"/>
            </w:tabs>
            <w:rPr>
              <w:rFonts w:ascii="Times New Roman" w:eastAsia="Times New Roman"/>
              <w:b w:val="0"/>
              <w:lang w:eastAsia="zh-TW"/>
            </w:rPr>
          </w:pPr>
          <w:hyperlink w:anchor="_TOC_250029" w:history="1">
            <w:r>
              <w:rPr>
                <w:lang w:eastAsia="zh-TW"/>
              </w:rPr>
              <w:t>二</w:t>
            </w:r>
            <w:r>
              <w:rPr>
                <w:spacing w:val="17"/>
                <w:lang w:eastAsia="zh-TW"/>
              </w:rPr>
              <w:t>、</w:t>
            </w:r>
            <w:r>
              <w:rPr>
                <w:lang w:eastAsia="zh-TW"/>
              </w:rPr>
              <w:t>山岳型世界遺產主題研</w:t>
            </w:r>
            <w:r>
              <w:rPr>
                <w:spacing w:val="-5"/>
                <w:lang w:eastAsia="zh-TW"/>
              </w:rPr>
              <w:t>究</w:t>
            </w:r>
            <w:r>
              <w:rPr>
                <w:lang w:eastAsia="zh-TW"/>
              </w:rPr>
              <w:t>與比較分析</w:t>
            </w:r>
            <w:r>
              <w:rPr>
                <w:lang w:eastAsia="zh-TW"/>
              </w:rPr>
              <w:tab/>
            </w:r>
            <w:r>
              <w:rPr>
                <w:rFonts w:ascii="Times New Roman" w:eastAsia="Times New Roman"/>
                <w:b w:val="0"/>
                <w:lang w:eastAsia="zh-TW"/>
              </w:rPr>
              <w:t>28</w:t>
            </w:r>
          </w:hyperlink>
        </w:p>
        <w:p w:rsidR="00E20078" w:rsidRDefault="00A86A3C">
          <w:pPr>
            <w:pStyle w:val="40"/>
            <w:tabs>
              <w:tab w:val="right" w:leader="dot" w:pos="9200"/>
            </w:tabs>
            <w:spacing w:after="240" w:line="371" w:lineRule="exact"/>
            <w:rPr>
              <w:rFonts w:ascii="Times New Roman" w:eastAsia="Times New Roman"/>
              <w:b w:val="0"/>
              <w:lang w:eastAsia="zh-TW"/>
            </w:rPr>
          </w:pPr>
          <w:hyperlink w:anchor="_TOC_250028" w:history="1">
            <w:r>
              <w:rPr>
                <w:lang w:eastAsia="zh-TW"/>
              </w:rPr>
              <w:t>三</w:t>
            </w:r>
            <w:r>
              <w:rPr>
                <w:spacing w:val="17"/>
                <w:lang w:eastAsia="zh-TW"/>
              </w:rPr>
              <w:t>、</w:t>
            </w:r>
            <w:r>
              <w:rPr>
                <w:lang w:eastAsia="zh-TW"/>
              </w:rPr>
              <w:t>地質類世界自然遺產地</w:t>
            </w:r>
            <w:r>
              <w:rPr>
                <w:spacing w:val="-5"/>
                <w:lang w:eastAsia="zh-TW"/>
              </w:rPr>
              <w:t>主</w:t>
            </w:r>
            <w:r>
              <w:rPr>
                <w:lang w:eastAsia="zh-TW"/>
              </w:rPr>
              <w:t>題研究與比較分析</w:t>
            </w:r>
            <w:r>
              <w:rPr>
                <w:lang w:eastAsia="zh-TW"/>
              </w:rPr>
              <w:tab/>
            </w:r>
            <w:r>
              <w:rPr>
                <w:rFonts w:ascii="Times New Roman" w:eastAsia="Times New Roman"/>
                <w:b w:val="0"/>
                <w:lang w:eastAsia="zh-TW"/>
              </w:rPr>
              <w:t>36</w:t>
            </w:r>
          </w:hyperlink>
        </w:p>
        <w:p w:rsidR="00E20078" w:rsidRDefault="00A86A3C">
          <w:pPr>
            <w:pStyle w:val="30"/>
            <w:tabs>
              <w:tab w:val="right" w:leader="dot" w:pos="9219"/>
            </w:tabs>
            <w:spacing w:before="33"/>
            <w:rPr>
              <w:rFonts w:ascii="Times New Roman" w:eastAsia="Times New Roman"/>
              <w:lang w:eastAsia="zh-TW"/>
            </w:rPr>
          </w:pPr>
          <w:hyperlink w:anchor="_TOC_250027" w:history="1">
            <w:r>
              <w:rPr>
                <w:lang w:eastAsia="zh-TW"/>
              </w:rPr>
              <w:t>第二節、</w:t>
            </w:r>
            <w:r>
              <w:rPr>
                <w:spacing w:val="-41"/>
                <w:lang w:eastAsia="zh-TW"/>
              </w:rPr>
              <w:t xml:space="preserve"> </w:t>
            </w:r>
            <w:r>
              <w:rPr>
                <w:lang w:eastAsia="zh-TW"/>
              </w:rPr>
              <w:t>太魯閣峽谷提名總策略</w:t>
            </w:r>
            <w:r>
              <w:rPr>
                <w:lang w:eastAsia="zh-TW"/>
              </w:rPr>
              <w:tab/>
            </w:r>
            <w:r>
              <w:rPr>
                <w:rFonts w:ascii="Times New Roman" w:eastAsia="Times New Roman"/>
                <w:lang w:eastAsia="zh-TW"/>
              </w:rPr>
              <w:t>45</w:t>
            </w:r>
          </w:hyperlink>
        </w:p>
        <w:p w:rsidR="00E20078" w:rsidRDefault="00A86A3C">
          <w:pPr>
            <w:pStyle w:val="30"/>
            <w:tabs>
              <w:tab w:val="right" w:leader="dot" w:pos="9219"/>
            </w:tabs>
            <w:rPr>
              <w:rFonts w:ascii="Times New Roman" w:eastAsia="Times New Roman"/>
              <w:lang w:eastAsia="zh-TW"/>
            </w:rPr>
          </w:pPr>
          <w:hyperlink w:anchor="_TOC_250026" w:history="1">
            <w:r>
              <w:rPr>
                <w:lang w:eastAsia="zh-TW"/>
              </w:rPr>
              <w:t>第三節、</w:t>
            </w:r>
            <w:r>
              <w:rPr>
                <w:spacing w:val="-41"/>
                <w:lang w:eastAsia="zh-TW"/>
              </w:rPr>
              <w:t xml:space="preserve"> </w:t>
            </w:r>
            <w:r>
              <w:rPr>
                <w:lang w:eastAsia="zh-TW"/>
              </w:rPr>
              <w:t>太魯閣峽谷景觀傑出的全球性價值之初步評估結果</w:t>
            </w:r>
            <w:r>
              <w:rPr>
                <w:lang w:eastAsia="zh-TW"/>
              </w:rPr>
              <w:tab/>
            </w:r>
            <w:r>
              <w:rPr>
                <w:rFonts w:ascii="Times New Roman" w:eastAsia="Times New Roman"/>
                <w:lang w:eastAsia="zh-TW"/>
              </w:rPr>
              <w:t>47</w:t>
            </w:r>
          </w:hyperlink>
        </w:p>
        <w:p w:rsidR="00E20078" w:rsidRDefault="00A86A3C">
          <w:pPr>
            <w:pStyle w:val="30"/>
            <w:tabs>
              <w:tab w:val="right" w:leader="dot" w:pos="9219"/>
            </w:tabs>
            <w:spacing w:before="81" w:line="309" w:lineRule="exact"/>
            <w:rPr>
              <w:rFonts w:ascii="Times New Roman" w:eastAsia="Times New Roman"/>
              <w:lang w:eastAsia="zh-TW"/>
            </w:rPr>
          </w:pPr>
          <w:hyperlink w:anchor="_TOC_250025" w:history="1">
            <w:r>
              <w:rPr>
                <w:lang w:eastAsia="zh-TW"/>
              </w:rPr>
              <w:t>第四節、</w:t>
            </w:r>
            <w:r>
              <w:rPr>
                <w:spacing w:val="-41"/>
                <w:lang w:eastAsia="zh-TW"/>
              </w:rPr>
              <w:t xml:space="preserve"> </w:t>
            </w:r>
            <w:r>
              <w:rPr>
                <w:lang w:eastAsia="zh-TW"/>
              </w:rPr>
              <w:t>太魯閣峽谷景觀傑出的全球性價值之專家評估結果</w:t>
            </w:r>
            <w:r>
              <w:rPr>
                <w:lang w:eastAsia="zh-TW"/>
              </w:rPr>
              <w:tab/>
            </w:r>
            <w:r>
              <w:rPr>
                <w:rFonts w:ascii="Times New Roman" w:eastAsia="Times New Roman"/>
                <w:lang w:eastAsia="zh-TW"/>
              </w:rPr>
              <w:t>48</w:t>
            </w:r>
          </w:hyperlink>
        </w:p>
        <w:p w:rsidR="00E20078" w:rsidRDefault="00A86A3C">
          <w:pPr>
            <w:pStyle w:val="40"/>
            <w:tabs>
              <w:tab w:val="right" w:leader="dot" w:pos="9200"/>
            </w:tabs>
            <w:spacing w:line="362" w:lineRule="exact"/>
            <w:rPr>
              <w:rFonts w:ascii="Times New Roman" w:eastAsia="Times New Roman"/>
              <w:b w:val="0"/>
              <w:lang w:eastAsia="zh-TW"/>
            </w:rPr>
          </w:pPr>
          <w:hyperlink w:anchor="_TOC_250024" w:history="1">
            <w:r>
              <w:rPr>
                <w:lang w:eastAsia="zh-TW"/>
              </w:rPr>
              <w:t>一</w:t>
            </w:r>
            <w:r>
              <w:rPr>
                <w:spacing w:val="17"/>
                <w:lang w:eastAsia="zh-TW"/>
              </w:rPr>
              <w:t>、</w:t>
            </w:r>
            <w:r>
              <w:rPr>
                <w:lang w:eastAsia="zh-TW"/>
              </w:rPr>
              <w:t>國內學者專家的選定與</w:t>
            </w:r>
            <w:r>
              <w:rPr>
                <w:spacing w:val="-5"/>
                <w:lang w:eastAsia="zh-TW"/>
              </w:rPr>
              <w:t>擬</w:t>
            </w:r>
            <w:r>
              <w:rPr>
                <w:spacing w:val="15"/>
                <w:lang w:eastAsia="zh-TW"/>
              </w:rPr>
              <w:t>定</w:t>
            </w:r>
            <w:r>
              <w:rPr>
                <w:lang w:eastAsia="zh-TW"/>
              </w:rPr>
              <w:t>訪談問題</w:t>
            </w:r>
            <w:r>
              <w:rPr>
                <w:lang w:eastAsia="zh-TW"/>
              </w:rPr>
              <w:tab/>
            </w:r>
            <w:r>
              <w:rPr>
                <w:rFonts w:ascii="Times New Roman" w:eastAsia="Times New Roman"/>
                <w:b w:val="0"/>
                <w:lang w:eastAsia="zh-TW"/>
              </w:rPr>
              <w:t>48</w:t>
            </w:r>
          </w:hyperlink>
        </w:p>
        <w:p w:rsidR="00E20078" w:rsidRDefault="00A86A3C">
          <w:pPr>
            <w:pStyle w:val="40"/>
            <w:tabs>
              <w:tab w:val="right" w:leader="dot" w:pos="9200"/>
            </w:tabs>
            <w:spacing w:line="355" w:lineRule="exact"/>
            <w:rPr>
              <w:rFonts w:ascii="Times New Roman" w:eastAsia="Times New Roman"/>
              <w:b w:val="0"/>
              <w:lang w:eastAsia="zh-TW"/>
            </w:rPr>
          </w:pPr>
          <w:hyperlink w:anchor="_TOC_250023" w:history="1">
            <w:r>
              <w:rPr>
                <w:lang w:eastAsia="zh-TW"/>
              </w:rPr>
              <w:t>二</w:t>
            </w:r>
            <w:r>
              <w:rPr>
                <w:spacing w:val="17"/>
                <w:lang w:eastAsia="zh-TW"/>
              </w:rPr>
              <w:t>、</w:t>
            </w:r>
            <w:r>
              <w:rPr>
                <w:lang w:eastAsia="zh-TW"/>
              </w:rPr>
              <w:t>國內學者專家之評估意見</w:t>
            </w:r>
            <w:r>
              <w:rPr>
                <w:lang w:eastAsia="zh-TW"/>
              </w:rPr>
              <w:tab/>
            </w:r>
            <w:r>
              <w:rPr>
                <w:rFonts w:ascii="Times New Roman" w:eastAsia="Times New Roman"/>
                <w:b w:val="0"/>
                <w:lang w:eastAsia="zh-TW"/>
              </w:rPr>
              <w:t>50</w:t>
            </w:r>
          </w:hyperlink>
        </w:p>
        <w:p w:rsidR="00E20078" w:rsidRDefault="00A86A3C">
          <w:pPr>
            <w:pStyle w:val="10"/>
            <w:tabs>
              <w:tab w:val="right" w:leader="dot" w:pos="9219"/>
            </w:tabs>
            <w:rPr>
              <w:rFonts w:ascii="Times New Roman" w:eastAsia="Times New Roman"/>
              <w:lang w:eastAsia="zh-TW"/>
            </w:rPr>
          </w:pPr>
          <w:hyperlink w:anchor="_TOC_250022" w:history="1">
            <w:r>
              <w:rPr>
                <w:color w:val="FF0000"/>
                <w:lang w:eastAsia="zh-TW"/>
              </w:rPr>
              <w:t>第五章、</w:t>
            </w:r>
            <w:r>
              <w:rPr>
                <w:color w:val="FF0000"/>
                <w:spacing w:val="40"/>
                <w:lang w:eastAsia="zh-TW"/>
              </w:rPr>
              <w:t xml:space="preserve"> </w:t>
            </w:r>
            <w:r>
              <w:rPr>
                <w:color w:val="FF0000"/>
                <w:lang w:eastAsia="zh-TW"/>
              </w:rPr>
              <w:t>太魯閣峽谷景觀美質資</w:t>
            </w:r>
            <w:r>
              <w:rPr>
                <w:color w:val="FF0000"/>
                <w:spacing w:val="2"/>
                <w:lang w:eastAsia="zh-TW"/>
              </w:rPr>
              <w:t>源</w:t>
            </w:r>
            <w:r>
              <w:rPr>
                <w:color w:val="FF0000"/>
                <w:lang w:eastAsia="zh-TW"/>
              </w:rPr>
              <w:t>調查與監測的操作架構與局部試作</w:t>
            </w:r>
            <w:r>
              <w:rPr>
                <w:color w:val="FF0000"/>
                <w:lang w:eastAsia="zh-TW"/>
              </w:rPr>
              <w:tab/>
            </w:r>
            <w:r>
              <w:rPr>
                <w:rFonts w:ascii="Times New Roman" w:eastAsia="Times New Roman"/>
                <w:color w:val="FF0000"/>
                <w:lang w:eastAsia="zh-TW"/>
              </w:rPr>
              <w:t>57</w:t>
            </w:r>
          </w:hyperlink>
        </w:p>
        <w:p w:rsidR="00E20078" w:rsidRDefault="00A86A3C">
          <w:pPr>
            <w:pStyle w:val="30"/>
            <w:tabs>
              <w:tab w:val="right" w:leader="dot" w:pos="9219"/>
            </w:tabs>
            <w:spacing w:before="73"/>
            <w:rPr>
              <w:rFonts w:ascii="Times New Roman" w:eastAsia="Times New Roman"/>
              <w:lang w:eastAsia="zh-TW"/>
            </w:rPr>
          </w:pPr>
          <w:hyperlink w:anchor="_TOC_250021" w:history="1">
            <w:r>
              <w:rPr>
                <w:lang w:eastAsia="zh-TW"/>
              </w:rPr>
              <w:t>第一節、</w:t>
            </w:r>
            <w:r>
              <w:rPr>
                <w:spacing w:val="-41"/>
                <w:lang w:eastAsia="zh-TW"/>
              </w:rPr>
              <w:t xml:space="preserve"> </w:t>
            </w:r>
            <w:r>
              <w:rPr>
                <w:lang w:eastAsia="zh-TW"/>
              </w:rPr>
              <w:t>景觀美質資源調查與監測的評估架構</w:t>
            </w:r>
            <w:r>
              <w:rPr>
                <w:lang w:eastAsia="zh-TW"/>
              </w:rPr>
              <w:tab/>
            </w:r>
            <w:r>
              <w:rPr>
                <w:rFonts w:ascii="Times New Roman" w:eastAsia="Times New Roman"/>
                <w:lang w:eastAsia="zh-TW"/>
              </w:rPr>
              <w:t>57</w:t>
            </w:r>
          </w:hyperlink>
        </w:p>
        <w:p w:rsidR="00E20078" w:rsidRDefault="00A86A3C">
          <w:pPr>
            <w:pStyle w:val="30"/>
            <w:tabs>
              <w:tab w:val="right" w:leader="dot" w:pos="9219"/>
            </w:tabs>
            <w:spacing w:line="309" w:lineRule="exact"/>
            <w:rPr>
              <w:rFonts w:ascii="Times New Roman" w:eastAsia="Times New Roman"/>
              <w:lang w:eastAsia="zh-TW"/>
            </w:rPr>
          </w:pPr>
          <w:hyperlink w:anchor="_TOC_250020" w:history="1">
            <w:r>
              <w:rPr>
                <w:lang w:eastAsia="zh-TW"/>
              </w:rPr>
              <w:t>第二節、</w:t>
            </w:r>
            <w:r>
              <w:rPr>
                <w:spacing w:val="-41"/>
                <w:lang w:eastAsia="zh-TW"/>
              </w:rPr>
              <w:t xml:space="preserve"> </w:t>
            </w:r>
            <w:r>
              <w:rPr>
                <w:lang w:eastAsia="zh-TW"/>
              </w:rPr>
              <w:t>九曲洞峽谷景觀美質資源調查與監測的操作方法與試作</w:t>
            </w:r>
            <w:r>
              <w:rPr>
                <w:lang w:eastAsia="zh-TW"/>
              </w:rPr>
              <w:tab/>
            </w:r>
            <w:r>
              <w:rPr>
                <w:rFonts w:ascii="Times New Roman" w:eastAsia="Times New Roman"/>
                <w:lang w:eastAsia="zh-TW"/>
              </w:rPr>
              <w:t>58</w:t>
            </w:r>
          </w:hyperlink>
        </w:p>
        <w:p w:rsidR="00E20078" w:rsidRDefault="00A86A3C">
          <w:pPr>
            <w:pStyle w:val="60"/>
            <w:tabs>
              <w:tab w:val="right" w:leader="dot" w:pos="9200"/>
            </w:tabs>
            <w:spacing w:line="362" w:lineRule="exact"/>
            <w:rPr>
              <w:rFonts w:ascii="Times New Roman" w:eastAsia="Times New Roman"/>
              <w:b w:val="0"/>
              <w:i w:val="0"/>
              <w:lang w:eastAsia="zh-TW"/>
            </w:rPr>
          </w:pPr>
          <w:hyperlink w:anchor="_TOC_250019" w:history="1">
            <w:r>
              <w:rPr>
                <w:i w:val="0"/>
                <w:lang w:eastAsia="zh-TW"/>
              </w:rPr>
              <w:t>一</w:t>
            </w:r>
            <w:r>
              <w:rPr>
                <w:i w:val="0"/>
                <w:spacing w:val="17"/>
                <w:lang w:eastAsia="zh-TW"/>
              </w:rPr>
              <w:t>、</w:t>
            </w:r>
            <w:r>
              <w:rPr>
                <w:i w:val="0"/>
                <w:lang w:eastAsia="zh-TW"/>
              </w:rPr>
              <w:t>問題界定</w:t>
            </w:r>
            <w:r>
              <w:rPr>
                <w:i w:val="0"/>
                <w:lang w:eastAsia="zh-TW"/>
              </w:rPr>
              <w:tab/>
            </w:r>
            <w:r>
              <w:rPr>
                <w:rFonts w:ascii="Times New Roman" w:eastAsia="Times New Roman"/>
                <w:b w:val="0"/>
                <w:i w:val="0"/>
                <w:lang w:eastAsia="zh-TW"/>
              </w:rPr>
              <w:t>58</w:t>
            </w:r>
          </w:hyperlink>
        </w:p>
        <w:p w:rsidR="00E20078" w:rsidRDefault="00A86A3C">
          <w:pPr>
            <w:pStyle w:val="60"/>
            <w:tabs>
              <w:tab w:val="right" w:leader="dot" w:pos="9200"/>
            </w:tabs>
            <w:rPr>
              <w:rFonts w:ascii="Times New Roman" w:eastAsia="Times New Roman"/>
              <w:b w:val="0"/>
              <w:i w:val="0"/>
              <w:lang w:eastAsia="zh-TW"/>
            </w:rPr>
          </w:pPr>
          <w:hyperlink w:anchor="_TOC_250018" w:history="1">
            <w:r>
              <w:rPr>
                <w:i w:val="0"/>
                <w:lang w:eastAsia="zh-TW"/>
              </w:rPr>
              <w:t>二</w:t>
            </w:r>
            <w:r>
              <w:rPr>
                <w:i w:val="0"/>
                <w:spacing w:val="17"/>
                <w:lang w:eastAsia="zh-TW"/>
              </w:rPr>
              <w:t>、</w:t>
            </w:r>
            <w:r>
              <w:rPr>
                <w:i w:val="0"/>
                <w:lang w:eastAsia="zh-TW"/>
              </w:rPr>
              <w:t>視域分析</w:t>
            </w:r>
            <w:r>
              <w:rPr>
                <w:i w:val="0"/>
                <w:lang w:eastAsia="zh-TW"/>
              </w:rPr>
              <w:tab/>
            </w:r>
            <w:r>
              <w:rPr>
                <w:rFonts w:ascii="Times New Roman" w:eastAsia="Times New Roman"/>
                <w:b w:val="0"/>
                <w:i w:val="0"/>
                <w:lang w:eastAsia="zh-TW"/>
              </w:rPr>
              <w:t>59</w:t>
            </w:r>
          </w:hyperlink>
        </w:p>
        <w:p w:rsidR="00E20078" w:rsidRDefault="00A86A3C">
          <w:pPr>
            <w:pStyle w:val="40"/>
            <w:tabs>
              <w:tab w:val="right" w:leader="dot" w:pos="9200"/>
            </w:tabs>
            <w:rPr>
              <w:rFonts w:ascii="Times New Roman" w:eastAsia="Times New Roman"/>
              <w:b w:val="0"/>
              <w:lang w:eastAsia="zh-TW"/>
            </w:rPr>
          </w:pPr>
          <w:hyperlink w:anchor="_TOC_250017" w:history="1">
            <w:r>
              <w:rPr>
                <w:lang w:eastAsia="zh-TW"/>
              </w:rPr>
              <w:t>三</w:t>
            </w:r>
            <w:r>
              <w:rPr>
                <w:spacing w:val="17"/>
                <w:lang w:eastAsia="zh-TW"/>
              </w:rPr>
              <w:t>、</w:t>
            </w:r>
            <w:r>
              <w:rPr>
                <w:lang w:eastAsia="zh-TW"/>
              </w:rPr>
              <w:t>建立景觀控制點網絡</w:t>
            </w:r>
            <w:r>
              <w:rPr>
                <w:lang w:eastAsia="zh-TW"/>
              </w:rPr>
              <w:tab/>
            </w:r>
            <w:r>
              <w:rPr>
                <w:rFonts w:ascii="Times New Roman" w:eastAsia="Times New Roman"/>
                <w:b w:val="0"/>
                <w:lang w:eastAsia="zh-TW"/>
              </w:rPr>
              <w:t>60</w:t>
            </w:r>
          </w:hyperlink>
        </w:p>
        <w:p w:rsidR="00E20078" w:rsidRDefault="00A86A3C">
          <w:pPr>
            <w:pStyle w:val="40"/>
            <w:tabs>
              <w:tab w:val="right" w:leader="dot" w:pos="9200"/>
            </w:tabs>
            <w:rPr>
              <w:rFonts w:ascii="Times New Roman" w:eastAsia="Times New Roman"/>
              <w:b w:val="0"/>
              <w:lang w:eastAsia="zh-TW"/>
            </w:rPr>
          </w:pPr>
          <w:hyperlink w:anchor="_TOC_250016" w:history="1">
            <w:r>
              <w:rPr>
                <w:lang w:eastAsia="zh-TW"/>
              </w:rPr>
              <w:t>四</w:t>
            </w:r>
            <w:r>
              <w:rPr>
                <w:spacing w:val="17"/>
                <w:lang w:eastAsia="zh-TW"/>
              </w:rPr>
              <w:t>、</w:t>
            </w:r>
            <w:r>
              <w:rPr>
                <w:lang w:eastAsia="zh-TW"/>
              </w:rPr>
              <w:t>景觀資源品質評價</w:t>
            </w:r>
            <w:r>
              <w:rPr>
                <w:lang w:eastAsia="zh-TW"/>
              </w:rPr>
              <w:tab/>
            </w:r>
            <w:r>
              <w:rPr>
                <w:rFonts w:ascii="Times New Roman" w:eastAsia="Times New Roman"/>
                <w:b w:val="0"/>
                <w:lang w:eastAsia="zh-TW"/>
              </w:rPr>
              <w:t>64</w:t>
            </w:r>
          </w:hyperlink>
        </w:p>
        <w:p w:rsidR="00E20078" w:rsidRDefault="00A86A3C">
          <w:pPr>
            <w:pStyle w:val="40"/>
            <w:tabs>
              <w:tab w:val="right" w:leader="dot" w:pos="9200"/>
            </w:tabs>
            <w:rPr>
              <w:rFonts w:ascii="Times New Roman" w:eastAsia="Times New Roman"/>
              <w:b w:val="0"/>
              <w:lang w:eastAsia="zh-TW"/>
            </w:rPr>
          </w:pPr>
          <w:hyperlink w:anchor="_TOC_250015" w:history="1">
            <w:r>
              <w:rPr>
                <w:lang w:eastAsia="zh-TW"/>
              </w:rPr>
              <w:t>五</w:t>
            </w:r>
            <w:r>
              <w:rPr>
                <w:spacing w:val="17"/>
                <w:lang w:eastAsia="zh-TW"/>
              </w:rPr>
              <w:t>、</w:t>
            </w:r>
            <w:r>
              <w:rPr>
                <w:lang w:eastAsia="zh-TW"/>
              </w:rPr>
              <w:t>敏感層次分級</w:t>
            </w:r>
            <w:r>
              <w:rPr>
                <w:lang w:eastAsia="zh-TW"/>
              </w:rPr>
              <w:tab/>
            </w:r>
            <w:r>
              <w:rPr>
                <w:rFonts w:ascii="Times New Roman" w:eastAsia="Times New Roman"/>
                <w:b w:val="0"/>
                <w:lang w:eastAsia="zh-TW"/>
              </w:rPr>
              <w:t>68</w:t>
            </w:r>
          </w:hyperlink>
        </w:p>
        <w:p w:rsidR="00E20078" w:rsidRDefault="00A86A3C">
          <w:pPr>
            <w:pStyle w:val="40"/>
            <w:tabs>
              <w:tab w:val="right" w:leader="dot" w:pos="9200"/>
            </w:tabs>
            <w:rPr>
              <w:rFonts w:ascii="Times New Roman" w:eastAsia="Times New Roman"/>
              <w:b w:val="0"/>
              <w:lang w:eastAsia="zh-TW"/>
            </w:rPr>
          </w:pPr>
          <w:hyperlink w:anchor="_TOC_250014" w:history="1">
            <w:r>
              <w:rPr>
                <w:lang w:eastAsia="zh-TW"/>
              </w:rPr>
              <w:t>六</w:t>
            </w:r>
            <w:r>
              <w:rPr>
                <w:spacing w:val="17"/>
                <w:lang w:eastAsia="zh-TW"/>
              </w:rPr>
              <w:t>、</w:t>
            </w:r>
            <w:r>
              <w:rPr>
                <w:lang w:eastAsia="zh-TW"/>
              </w:rPr>
              <w:t>建立景觀資源品質目</w:t>
            </w:r>
            <w:r>
              <w:rPr>
                <w:lang w:eastAsia="zh-TW"/>
              </w:rPr>
              <w:t>標</w:t>
            </w:r>
            <w:r>
              <w:rPr>
                <w:lang w:eastAsia="zh-TW"/>
              </w:rPr>
              <w:tab/>
            </w:r>
            <w:r>
              <w:rPr>
                <w:rFonts w:ascii="Times New Roman" w:eastAsia="Times New Roman"/>
                <w:b w:val="0"/>
                <w:lang w:eastAsia="zh-TW"/>
              </w:rPr>
              <w:t>70</w:t>
            </w:r>
          </w:hyperlink>
        </w:p>
        <w:p w:rsidR="00E20078" w:rsidRDefault="00A86A3C">
          <w:pPr>
            <w:pStyle w:val="40"/>
            <w:tabs>
              <w:tab w:val="right" w:leader="dot" w:pos="9200"/>
            </w:tabs>
            <w:rPr>
              <w:rFonts w:ascii="Times New Roman" w:eastAsia="Times New Roman"/>
              <w:b w:val="0"/>
              <w:lang w:eastAsia="zh-TW"/>
            </w:rPr>
          </w:pPr>
          <w:hyperlink w:anchor="_TOC_250013" w:history="1">
            <w:r>
              <w:rPr>
                <w:lang w:eastAsia="zh-TW"/>
              </w:rPr>
              <w:t>七</w:t>
            </w:r>
            <w:r>
              <w:rPr>
                <w:spacing w:val="17"/>
                <w:lang w:eastAsia="zh-TW"/>
              </w:rPr>
              <w:t>、</w:t>
            </w:r>
            <w:r>
              <w:rPr>
                <w:lang w:eastAsia="zh-TW"/>
              </w:rPr>
              <w:t>地景吸收</w:t>
            </w:r>
            <w:r>
              <w:rPr>
                <w:spacing w:val="15"/>
                <w:lang w:eastAsia="zh-TW"/>
              </w:rPr>
              <w:t>力</w:t>
            </w:r>
            <w:r>
              <w:rPr>
                <w:rFonts w:ascii="Times New Roman" w:eastAsia="Times New Roman"/>
                <w:spacing w:val="-14"/>
                <w:lang w:eastAsia="zh-TW"/>
              </w:rPr>
              <w:t>(</w:t>
            </w:r>
            <w:r>
              <w:rPr>
                <w:lang w:eastAsia="zh-TW"/>
              </w:rPr>
              <w:t>容受力</w:t>
            </w:r>
            <w:r>
              <w:rPr>
                <w:rFonts w:ascii="Times New Roman" w:eastAsia="Times New Roman"/>
                <w:spacing w:val="5"/>
                <w:lang w:eastAsia="zh-TW"/>
              </w:rPr>
              <w:t>)</w:t>
            </w:r>
            <w:r>
              <w:rPr>
                <w:lang w:eastAsia="zh-TW"/>
              </w:rPr>
              <w:t>分級</w:t>
            </w:r>
            <w:r>
              <w:rPr>
                <w:lang w:eastAsia="zh-TW"/>
              </w:rPr>
              <w:tab/>
            </w:r>
            <w:r>
              <w:rPr>
                <w:rFonts w:ascii="Times New Roman" w:eastAsia="Times New Roman"/>
                <w:b w:val="0"/>
                <w:lang w:eastAsia="zh-TW"/>
              </w:rPr>
              <w:t>72</w:t>
            </w:r>
          </w:hyperlink>
        </w:p>
        <w:p w:rsidR="00E20078" w:rsidRDefault="00A86A3C">
          <w:pPr>
            <w:pStyle w:val="40"/>
            <w:tabs>
              <w:tab w:val="right" w:leader="dot" w:pos="9200"/>
            </w:tabs>
            <w:spacing w:line="350" w:lineRule="exact"/>
            <w:rPr>
              <w:rFonts w:ascii="Times New Roman" w:eastAsia="Times New Roman"/>
              <w:b w:val="0"/>
              <w:lang w:eastAsia="zh-TW"/>
            </w:rPr>
          </w:pPr>
          <w:hyperlink w:anchor="_TOC_250012" w:history="1">
            <w:r>
              <w:rPr>
                <w:lang w:eastAsia="zh-TW"/>
              </w:rPr>
              <w:t>八</w:t>
            </w:r>
            <w:r>
              <w:rPr>
                <w:spacing w:val="17"/>
                <w:lang w:eastAsia="zh-TW"/>
              </w:rPr>
              <w:t>、</w:t>
            </w:r>
            <w:r>
              <w:rPr>
                <w:lang w:eastAsia="zh-TW"/>
              </w:rPr>
              <w:t>建立景觀資源經營目標</w:t>
            </w:r>
            <w:r>
              <w:rPr>
                <w:lang w:eastAsia="zh-TW"/>
              </w:rPr>
              <w:tab/>
            </w:r>
            <w:r>
              <w:rPr>
                <w:rFonts w:ascii="Times New Roman" w:eastAsia="Times New Roman"/>
                <w:b w:val="0"/>
                <w:lang w:eastAsia="zh-TW"/>
              </w:rPr>
              <w:t>75</w:t>
            </w:r>
          </w:hyperlink>
        </w:p>
        <w:p w:rsidR="00E20078" w:rsidRDefault="00A86A3C">
          <w:pPr>
            <w:pStyle w:val="60"/>
            <w:tabs>
              <w:tab w:val="right" w:leader="dot" w:pos="9200"/>
            </w:tabs>
            <w:spacing w:line="350" w:lineRule="exact"/>
            <w:rPr>
              <w:rFonts w:ascii="Times New Roman" w:eastAsia="Times New Roman"/>
              <w:b w:val="0"/>
              <w:i w:val="0"/>
              <w:lang w:eastAsia="zh-TW"/>
            </w:rPr>
          </w:pPr>
          <w:hyperlink w:anchor="_TOC_250011" w:history="1">
            <w:r>
              <w:rPr>
                <w:i w:val="0"/>
                <w:lang w:eastAsia="zh-TW"/>
              </w:rPr>
              <w:t>九</w:t>
            </w:r>
            <w:r>
              <w:rPr>
                <w:i w:val="0"/>
                <w:spacing w:val="17"/>
                <w:lang w:eastAsia="zh-TW"/>
              </w:rPr>
              <w:t>、</w:t>
            </w:r>
            <w:r>
              <w:rPr>
                <w:i w:val="0"/>
                <w:lang w:eastAsia="zh-TW"/>
              </w:rPr>
              <w:t>衝擊預測</w:t>
            </w:r>
            <w:r>
              <w:rPr>
                <w:i w:val="0"/>
                <w:lang w:eastAsia="zh-TW"/>
              </w:rPr>
              <w:tab/>
            </w:r>
            <w:r>
              <w:rPr>
                <w:rFonts w:ascii="Times New Roman" w:eastAsia="Times New Roman"/>
                <w:b w:val="0"/>
                <w:i w:val="0"/>
                <w:lang w:eastAsia="zh-TW"/>
              </w:rPr>
              <w:t>77</w:t>
            </w:r>
          </w:hyperlink>
        </w:p>
        <w:p w:rsidR="00E20078" w:rsidRDefault="00A86A3C">
          <w:pPr>
            <w:pStyle w:val="40"/>
            <w:tabs>
              <w:tab w:val="right" w:leader="dot" w:pos="9200"/>
            </w:tabs>
            <w:spacing w:line="355" w:lineRule="exact"/>
            <w:rPr>
              <w:rFonts w:ascii="Times New Roman" w:eastAsia="Times New Roman"/>
              <w:b w:val="0"/>
              <w:lang w:eastAsia="zh-TW"/>
            </w:rPr>
          </w:pPr>
          <w:hyperlink w:anchor="_TOC_250010" w:history="1">
            <w:r>
              <w:rPr>
                <w:lang w:eastAsia="zh-TW"/>
              </w:rPr>
              <w:t>十</w:t>
            </w:r>
            <w:r>
              <w:rPr>
                <w:spacing w:val="17"/>
                <w:lang w:eastAsia="zh-TW"/>
              </w:rPr>
              <w:t>、</w:t>
            </w:r>
            <w:r>
              <w:rPr>
                <w:lang w:eastAsia="zh-TW"/>
              </w:rPr>
              <w:t>衝擊詮釋及潛在衝擊區</w:t>
            </w:r>
            <w:r>
              <w:rPr>
                <w:spacing w:val="-5"/>
                <w:lang w:eastAsia="zh-TW"/>
              </w:rPr>
              <w:t>製</w:t>
            </w:r>
            <w:r>
              <w:rPr>
                <w:lang w:eastAsia="zh-TW"/>
              </w:rPr>
              <w:t>圖</w:t>
            </w:r>
            <w:r>
              <w:rPr>
                <w:lang w:eastAsia="zh-TW"/>
              </w:rPr>
              <w:tab/>
            </w:r>
            <w:r>
              <w:rPr>
                <w:rFonts w:ascii="Times New Roman" w:eastAsia="Times New Roman"/>
                <w:b w:val="0"/>
                <w:lang w:eastAsia="zh-TW"/>
              </w:rPr>
              <w:t>79</w:t>
            </w:r>
          </w:hyperlink>
        </w:p>
        <w:p w:rsidR="00E20078" w:rsidRDefault="00A86A3C">
          <w:pPr>
            <w:pStyle w:val="10"/>
            <w:tabs>
              <w:tab w:val="right" w:leader="dot" w:pos="9219"/>
            </w:tabs>
            <w:rPr>
              <w:rFonts w:ascii="Times New Roman" w:eastAsia="Times New Roman"/>
              <w:lang w:eastAsia="zh-TW"/>
            </w:rPr>
          </w:pPr>
          <w:hyperlink w:anchor="_TOC_250009" w:history="1">
            <w:r>
              <w:rPr>
                <w:color w:val="FF0000"/>
                <w:lang w:eastAsia="zh-TW"/>
              </w:rPr>
              <w:t>第六章、</w:t>
            </w:r>
            <w:r>
              <w:rPr>
                <w:color w:val="FF0000"/>
                <w:spacing w:val="40"/>
                <w:lang w:eastAsia="zh-TW"/>
              </w:rPr>
              <w:t xml:space="preserve"> </w:t>
            </w:r>
            <w:r>
              <w:rPr>
                <w:color w:val="FF0000"/>
                <w:lang w:eastAsia="zh-TW"/>
              </w:rPr>
              <w:t>結論和建議</w:t>
            </w:r>
            <w:r>
              <w:rPr>
                <w:color w:val="FF0000"/>
                <w:lang w:eastAsia="zh-TW"/>
              </w:rPr>
              <w:tab/>
            </w:r>
            <w:r>
              <w:rPr>
                <w:rFonts w:ascii="Times New Roman" w:eastAsia="Times New Roman"/>
                <w:color w:val="FF0000"/>
                <w:lang w:eastAsia="zh-TW"/>
              </w:rPr>
              <w:t>81</w:t>
            </w:r>
          </w:hyperlink>
        </w:p>
        <w:p w:rsidR="00E20078" w:rsidRDefault="00A86A3C">
          <w:pPr>
            <w:pStyle w:val="30"/>
            <w:tabs>
              <w:tab w:val="right" w:leader="dot" w:pos="9219"/>
            </w:tabs>
            <w:spacing w:before="73"/>
            <w:rPr>
              <w:rFonts w:ascii="Times New Roman" w:eastAsia="Times New Roman"/>
              <w:lang w:eastAsia="zh-TW"/>
            </w:rPr>
          </w:pPr>
          <w:hyperlink w:anchor="_TOC_250008" w:history="1">
            <w:r>
              <w:rPr>
                <w:lang w:eastAsia="zh-TW"/>
              </w:rPr>
              <w:t>第一節、</w:t>
            </w:r>
            <w:r>
              <w:rPr>
                <w:spacing w:val="-41"/>
                <w:lang w:eastAsia="zh-TW"/>
              </w:rPr>
              <w:t xml:space="preserve"> </w:t>
            </w:r>
            <w:r>
              <w:rPr>
                <w:lang w:eastAsia="zh-TW"/>
              </w:rPr>
              <w:t>結論</w:t>
            </w:r>
            <w:r>
              <w:rPr>
                <w:lang w:eastAsia="zh-TW"/>
              </w:rPr>
              <w:tab/>
            </w:r>
            <w:r>
              <w:rPr>
                <w:rFonts w:ascii="Times New Roman" w:eastAsia="Times New Roman"/>
                <w:lang w:eastAsia="zh-TW"/>
              </w:rPr>
              <w:t>81</w:t>
            </w:r>
          </w:hyperlink>
        </w:p>
        <w:p w:rsidR="00E20078" w:rsidRDefault="00A86A3C">
          <w:pPr>
            <w:pStyle w:val="50"/>
            <w:tabs>
              <w:tab w:val="right" w:leader="dot" w:pos="9200"/>
            </w:tabs>
            <w:spacing w:before="64"/>
            <w:rPr>
              <w:rFonts w:ascii="Times New Roman" w:eastAsia="Times New Roman"/>
              <w:lang w:eastAsia="zh-TW"/>
            </w:rPr>
          </w:pPr>
          <w:r>
            <w:rPr>
              <w:lang w:eastAsia="zh-TW"/>
            </w:rPr>
            <w:t>一</w:t>
          </w:r>
          <w:r>
            <w:rPr>
              <w:spacing w:val="17"/>
              <w:lang w:eastAsia="zh-TW"/>
            </w:rPr>
            <w:t>、</w:t>
          </w:r>
          <w:r>
            <w:rPr>
              <w:lang w:eastAsia="zh-TW"/>
            </w:rPr>
            <w:t>太魯閣峽谷景觀</w:t>
          </w:r>
          <w:r>
            <w:rPr>
              <w:spacing w:val="-5"/>
              <w:lang w:eastAsia="zh-TW"/>
            </w:rPr>
            <w:t>之</w:t>
          </w:r>
          <w:r>
            <w:rPr>
              <w:lang w:eastAsia="zh-TW"/>
            </w:rPr>
            <w:t>傑出的全球</w:t>
          </w:r>
          <w:r>
            <w:rPr>
              <w:spacing w:val="-5"/>
              <w:lang w:eastAsia="zh-TW"/>
            </w:rPr>
            <w:t>性</w:t>
          </w:r>
          <w:r>
            <w:rPr>
              <w:lang w:eastAsia="zh-TW"/>
            </w:rPr>
            <w:t>價值</w:t>
          </w:r>
          <w:r>
            <w:rPr>
              <w:lang w:eastAsia="zh-TW"/>
            </w:rPr>
            <w:tab/>
          </w:r>
          <w:r>
            <w:rPr>
              <w:rFonts w:ascii="Times New Roman" w:eastAsia="Times New Roman"/>
              <w:lang w:eastAsia="zh-TW"/>
            </w:rPr>
            <w:t>81</w:t>
          </w:r>
        </w:p>
        <w:p w:rsidR="00E20078" w:rsidRDefault="00A86A3C">
          <w:pPr>
            <w:pStyle w:val="50"/>
            <w:tabs>
              <w:tab w:val="right" w:leader="dot" w:pos="9200"/>
            </w:tabs>
            <w:spacing w:before="68"/>
            <w:rPr>
              <w:rFonts w:ascii="Times New Roman" w:eastAsia="Times New Roman"/>
              <w:lang w:eastAsia="zh-TW"/>
            </w:rPr>
          </w:pPr>
          <w:r>
            <w:rPr>
              <w:lang w:eastAsia="zh-TW"/>
            </w:rPr>
            <w:t>二</w:t>
          </w:r>
          <w:r>
            <w:rPr>
              <w:spacing w:val="17"/>
              <w:lang w:eastAsia="zh-TW"/>
            </w:rPr>
            <w:t>、</w:t>
          </w:r>
          <w:r>
            <w:rPr>
              <w:lang w:eastAsia="zh-TW"/>
            </w:rPr>
            <w:t>調查和監測太魯</w:t>
          </w:r>
          <w:r>
            <w:rPr>
              <w:spacing w:val="-5"/>
              <w:lang w:eastAsia="zh-TW"/>
            </w:rPr>
            <w:t>閣</w:t>
          </w:r>
          <w:r>
            <w:rPr>
              <w:lang w:eastAsia="zh-TW"/>
            </w:rPr>
            <w:t>峽谷景觀價</w:t>
          </w:r>
          <w:r>
            <w:rPr>
              <w:spacing w:val="-5"/>
              <w:lang w:eastAsia="zh-TW"/>
            </w:rPr>
            <w:t>值</w:t>
          </w:r>
          <w:r>
            <w:rPr>
              <w:lang w:eastAsia="zh-TW"/>
            </w:rPr>
            <w:t>的操作架構</w:t>
          </w:r>
          <w:r>
            <w:rPr>
              <w:lang w:eastAsia="zh-TW"/>
            </w:rPr>
            <w:tab/>
          </w:r>
          <w:r>
            <w:rPr>
              <w:rFonts w:ascii="Times New Roman" w:eastAsia="Times New Roman"/>
              <w:lang w:eastAsia="zh-TW"/>
            </w:rPr>
            <w:t>82</w:t>
          </w:r>
        </w:p>
        <w:p w:rsidR="00E20078" w:rsidRDefault="00A86A3C">
          <w:pPr>
            <w:pStyle w:val="30"/>
            <w:tabs>
              <w:tab w:val="right" w:leader="dot" w:pos="9219"/>
            </w:tabs>
            <w:spacing w:before="65"/>
            <w:rPr>
              <w:rFonts w:ascii="Times New Roman" w:eastAsia="Times New Roman"/>
              <w:lang w:eastAsia="zh-TW"/>
            </w:rPr>
          </w:pPr>
          <w:hyperlink w:anchor="_TOC_250007" w:history="1">
            <w:r>
              <w:rPr>
                <w:lang w:eastAsia="zh-TW"/>
              </w:rPr>
              <w:t>第二節、</w:t>
            </w:r>
            <w:r>
              <w:rPr>
                <w:spacing w:val="-41"/>
                <w:lang w:eastAsia="zh-TW"/>
              </w:rPr>
              <w:t xml:space="preserve"> </w:t>
            </w:r>
            <w:r>
              <w:rPr>
                <w:lang w:eastAsia="zh-TW"/>
              </w:rPr>
              <w:t>建議</w:t>
            </w:r>
            <w:r>
              <w:rPr>
                <w:lang w:eastAsia="zh-TW"/>
              </w:rPr>
              <w:tab/>
            </w:r>
            <w:r>
              <w:rPr>
                <w:rFonts w:ascii="Times New Roman" w:eastAsia="Times New Roman"/>
                <w:lang w:eastAsia="zh-TW"/>
              </w:rPr>
              <w:t>84</w:t>
            </w:r>
          </w:hyperlink>
        </w:p>
        <w:p w:rsidR="00E20078" w:rsidRDefault="00A86A3C">
          <w:pPr>
            <w:pStyle w:val="50"/>
            <w:tabs>
              <w:tab w:val="right" w:leader="dot" w:pos="9200"/>
            </w:tabs>
            <w:spacing w:before="83"/>
            <w:rPr>
              <w:rFonts w:ascii="Times New Roman" w:eastAsia="Times New Roman"/>
              <w:lang w:eastAsia="zh-TW"/>
            </w:rPr>
          </w:pPr>
          <w:r>
            <w:rPr>
              <w:lang w:eastAsia="zh-TW"/>
            </w:rPr>
            <w:t>一</w:t>
          </w:r>
          <w:r>
            <w:rPr>
              <w:spacing w:val="17"/>
              <w:lang w:eastAsia="zh-TW"/>
            </w:rPr>
            <w:t>、</w:t>
          </w:r>
          <w:r>
            <w:rPr>
              <w:lang w:eastAsia="zh-TW"/>
            </w:rPr>
            <w:t>有關太魯閣峽谷</w:t>
          </w:r>
          <w:r>
            <w:rPr>
              <w:spacing w:val="-5"/>
              <w:lang w:eastAsia="zh-TW"/>
            </w:rPr>
            <w:t>景</w:t>
          </w:r>
          <w:r>
            <w:rPr>
              <w:lang w:eastAsia="zh-TW"/>
            </w:rPr>
            <w:t>觀之傑出的</w:t>
          </w:r>
          <w:r>
            <w:rPr>
              <w:spacing w:val="-5"/>
              <w:lang w:eastAsia="zh-TW"/>
            </w:rPr>
            <w:t>全</w:t>
          </w:r>
          <w:r>
            <w:rPr>
              <w:lang w:eastAsia="zh-TW"/>
            </w:rPr>
            <w:t>球性價值方面</w:t>
          </w:r>
          <w:r>
            <w:rPr>
              <w:lang w:eastAsia="zh-TW"/>
            </w:rPr>
            <w:tab/>
          </w:r>
          <w:r>
            <w:rPr>
              <w:rFonts w:ascii="Times New Roman" w:eastAsia="Times New Roman"/>
              <w:lang w:eastAsia="zh-TW"/>
            </w:rPr>
            <w:t>84</w:t>
          </w:r>
        </w:p>
        <w:p w:rsidR="00E20078" w:rsidRDefault="00A86A3C">
          <w:pPr>
            <w:pStyle w:val="50"/>
            <w:tabs>
              <w:tab w:val="right" w:leader="dot" w:pos="9200"/>
            </w:tabs>
            <w:rPr>
              <w:rFonts w:ascii="Times New Roman" w:eastAsia="Times New Roman"/>
              <w:lang w:eastAsia="zh-TW"/>
            </w:rPr>
          </w:pPr>
          <w:r>
            <w:rPr>
              <w:lang w:eastAsia="zh-TW"/>
            </w:rPr>
            <w:t>二</w:t>
          </w:r>
          <w:r>
            <w:rPr>
              <w:spacing w:val="17"/>
              <w:lang w:eastAsia="zh-TW"/>
            </w:rPr>
            <w:t>、</w:t>
          </w:r>
          <w:r>
            <w:rPr>
              <w:lang w:eastAsia="zh-TW"/>
            </w:rPr>
            <w:t>有關調查和監測</w:t>
          </w:r>
          <w:r>
            <w:rPr>
              <w:spacing w:val="-5"/>
              <w:lang w:eastAsia="zh-TW"/>
            </w:rPr>
            <w:t>太</w:t>
          </w:r>
          <w:r>
            <w:rPr>
              <w:lang w:eastAsia="zh-TW"/>
            </w:rPr>
            <w:t>魯閣峽谷景</w:t>
          </w:r>
          <w:r>
            <w:rPr>
              <w:spacing w:val="-5"/>
              <w:lang w:eastAsia="zh-TW"/>
            </w:rPr>
            <w:t>觀</w:t>
          </w:r>
          <w:r>
            <w:rPr>
              <w:lang w:eastAsia="zh-TW"/>
            </w:rPr>
            <w:t>價值的操作</w:t>
          </w:r>
          <w:r>
            <w:rPr>
              <w:spacing w:val="-5"/>
              <w:lang w:eastAsia="zh-TW"/>
            </w:rPr>
            <w:t>架</w:t>
          </w:r>
          <w:r>
            <w:rPr>
              <w:lang w:eastAsia="zh-TW"/>
            </w:rPr>
            <w:t>構</w:t>
          </w:r>
          <w:r>
            <w:rPr>
              <w:spacing w:val="-5"/>
              <w:lang w:eastAsia="zh-TW"/>
            </w:rPr>
            <w:t>方</w:t>
          </w:r>
          <w:r>
            <w:rPr>
              <w:lang w:eastAsia="zh-TW"/>
            </w:rPr>
            <w:t>面</w:t>
          </w:r>
          <w:r>
            <w:rPr>
              <w:lang w:eastAsia="zh-TW"/>
            </w:rPr>
            <w:tab/>
          </w:r>
          <w:r>
            <w:rPr>
              <w:rFonts w:ascii="Times New Roman" w:eastAsia="Times New Roman"/>
              <w:lang w:eastAsia="zh-TW"/>
            </w:rPr>
            <w:t>85</w:t>
          </w:r>
        </w:p>
        <w:p w:rsidR="00E20078" w:rsidRDefault="00A86A3C">
          <w:pPr>
            <w:pStyle w:val="30"/>
            <w:tabs>
              <w:tab w:val="right" w:leader="dot" w:pos="9219"/>
            </w:tabs>
            <w:spacing w:before="66" w:line="314" w:lineRule="exact"/>
            <w:rPr>
              <w:rFonts w:ascii="Times New Roman" w:eastAsia="Times New Roman"/>
              <w:lang w:eastAsia="zh-TW"/>
            </w:rPr>
          </w:pPr>
          <w:hyperlink w:anchor="_TOC_250006" w:history="1">
            <w:r>
              <w:rPr>
                <w:lang w:eastAsia="zh-TW"/>
              </w:rPr>
              <w:t>第三節、</w:t>
            </w:r>
            <w:r>
              <w:rPr>
                <w:spacing w:val="-41"/>
                <w:lang w:eastAsia="zh-TW"/>
              </w:rPr>
              <w:t xml:space="preserve"> </w:t>
            </w:r>
            <w:r>
              <w:rPr>
                <w:lang w:eastAsia="zh-TW"/>
              </w:rPr>
              <w:t>結語</w:t>
            </w:r>
            <w:r>
              <w:rPr>
                <w:lang w:eastAsia="zh-TW"/>
              </w:rPr>
              <w:tab/>
            </w:r>
            <w:r>
              <w:rPr>
                <w:rFonts w:ascii="Times New Roman" w:eastAsia="Times New Roman"/>
                <w:lang w:eastAsia="zh-TW"/>
              </w:rPr>
              <w:t>86</w:t>
            </w:r>
          </w:hyperlink>
        </w:p>
        <w:p w:rsidR="00E20078" w:rsidRDefault="00A86A3C">
          <w:pPr>
            <w:pStyle w:val="10"/>
            <w:tabs>
              <w:tab w:val="right" w:leader="dot" w:pos="9219"/>
            </w:tabs>
            <w:spacing w:line="395" w:lineRule="exact"/>
            <w:rPr>
              <w:rFonts w:ascii="Times New Roman" w:eastAsia="Times New Roman"/>
              <w:lang w:eastAsia="zh-TW"/>
            </w:rPr>
          </w:pPr>
          <w:hyperlink w:anchor="_TOC_250005" w:history="1">
            <w:r>
              <w:rPr>
                <w:color w:val="FF0000"/>
                <w:lang w:eastAsia="zh-TW"/>
              </w:rPr>
              <w:t>參</w:t>
            </w:r>
            <w:r>
              <w:rPr>
                <w:color w:val="FF0000"/>
                <w:lang w:eastAsia="zh-TW"/>
              </w:rPr>
              <w:t xml:space="preserve">  </w:t>
            </w:r>
            <w:r>
              <w:rPr>
                <w:color w:val="FF0000"/>
                <w:lang w:eastAsia="zh-TW"/>
              </w:rPr>
              <w:t>考</w:t>
            </w:r>
            <w:r>
              <w:rPr>
                <w:color w:val="FF0000"/>
                <w:lang w:eastAsia="zh-TW"/>
              </w:rPr>
              <w:t xml:space="preserve">  </w:t>
            </w:r>
            <w:r>
              <w:rPr>
                <w:color w:val="FF0000"/>
                <w:lang w:eastAsia="zh-TW"/>
              </w:rPr>
              <w:t>文</w:t>
            </w:r>
            <w:r>
              <w:rPr>
                <w:color w:val="FF0000"/>
                <w:lang w:eastAsia="zh-TW"/>
              </w:rPr>
              <w:t xml:space="preserve">  </w:t>
            </w:r>
            <w:r>
              <w:rPr>
                <w:color w:val="FF0000"/>
                <w:lang w:eastAsia="zh-TW"/>
              </w:rPr>
              <w:t>獻</w:t>
            </w:r>
            <w:r>
              <w:rPr>
                <w:color w:val="FF0000"/>
                <w:lang w:eastAsia="zh-TW"/>
              </w:rPr>
              <w:tab/>
            </w:r>
            <w:r>
              <w:rPr>
                <w:rFonts w:ascii="Times New Roman" w:eastAsia="Times New Roman"/>
                <w:color w:val="FF0000"/>
                <w:lang w:eastAsia="zh-TW"/>
              </w:rPr>
              <w:t>87</w:t>
            </w:r>
          </w:hyperlink>
        </w:p>
        <w:p w:rsidR="00E20078" w:rsidRDefault="00A86A3C">
          <w:pPr>
            <w:pStyle w:val="10"/>
            <w:spacing w:line="399" w:lineRule="exact"/>
            <w:rPr>
              <w:lang w:eastAsia="zh-TW"/>
            </w:rPr>
          </w:pPr>
          <w:hyperlink w:anchor="_TOC_250004" w:history="1">
            <w:r>
              <w:rPr>
                <w:lang w:eastAsia="zh-TW"/>
              </w:rPr>
              <w:t>附</w:t>
            </w:r>
            <w:r>
              <w:rPr>
                <w:lang w:eastAsia="zh-TW"/>
              </w:rPr>
              <w:t xml:space="preserve"> </w:t>
            </w:r>
            <w:r>
              <w:rPr>
                <w:lang w:eastAsia="zh-TW"/>
              </w:rPr>
              <w:t>錄</w:t>
            </w:r>
          </w:hyperlink>
        </w:p>
        <w:p w:rsidR="00E20078" w:rsidRDefault="00A86A3C">
          <w:pPr>
            <w:pStyle w:val="20"/>
            <w:tabs>
              <w:tab w:val="right" w:leader="dot" w:pos="9200"/>
            </w:tabs>
            <w:spacing w:before="94"/>
            <w:rPr>
              <w:rFonts w:ascii="Times New Roman" w:eastAsia="Times New Roman"/>
              <w:lang w:eastAsia="zh-TW"/>
            </w:rPr>
          </w:pPr>
          <w:r>
            <w:rPr>
              <w:lang w:eastAsia="zh-TW"/>
            </w:rPr>
            <w:t>附錄一</w:t>
          </w:r>
          <w:r>
            <w:rPr>
              <w:spacing w:val="-12"/>
              <w:lang w:eastAsia="zh-TW"/>
            </w:rPr>
            <w:t xml:space="preserve"> </w:t>
          </w:r>
          <w:r>
            <w:rPr>
              <w:lang w:eastAsia="zh-TW"/>
            </w:rPr>
            <w:t>山岳型世</w:t>
          </w:r>
          <w:r>
            <w:rPr>
              <w:spacing w:val="-5"/>
              <w:lang w:eastAsia="zh-TW"/>
            </w:rPr>
            <w:t>界</w:t>
          </w:r>
          <w:r>
            <w:rPr>
              <w:lang w:eastAsia="zh-TW"/>
            </w:rPr>
            <w:t>遺產地的</w:t>
          </w:r>
          <w:r>
            <w:rPr>
              <w:spacing w:val="-5"/>
              <w:lang w:eastAsia="zh-TW"/>
            </w:rPr>
            <w:t>名</w:t>
          </w:r>
          <w:r>
            <w:rPr>
              <w:lang w:eastAsia="zh-TW"/>
            </w:rPr>
            <w:t>單</w:t>
          </w:r>
          <w:r>
            <w:rPr>
              <w:lang w:eastAsia="zh-TW"/>
            </w:rPr>
            <w:tab/>
          </w:r>
          <w:r>
            <w:rPr>
              <w:rFonts w:ascii="Times New Roman" w:eastAsia="Times New Roman"/>
              <w:lang w:eastAsia="zh-TW"/>
            </w:rPr>
            <w:t>89</w:t>
          </w:r>
        </w:p>
        <w:p w:rsidR="00E20078" w:rsidRDefault="00A86A3C">
          <w:pPr>
            <w:pStyle w:val="20"/>
            <w:tabs>
              <w:tab w:val="right" w:leader="dot" w:pos="9200"/>
            </w:tabs>
            <w:spacing w:before="107"/>
            <w:rPr>
              <w:rFonts w:ascii="Times New Roman" w:eastAsia="Times New Roman"/>
              <w:lang w:eastAsia="zh-TW"/>
            </w:rPr>
          </w:pPr>
          <w:r>
            <w:rPr>
              <w:lang w:eastAsia="zh-TW"/>
            </w:rPr>
            <w:t>附錄二</w:t>
          </w:r>
          <w:r>
            <w:rPr>
              <w:spacing w:val="-12"/>
              <w:lang w:eastAsia="zh-TW"/>
            </w:rPr>
            <w:t xml:space="preserve"> </w:t>
          </w:r>
          <w:r>
            <w:rPr>
              <w:lang w:eastAsia="zh-TW"/>
            </w:rPr>
            <w:t>建議未來</w:t>
          </w:r>
          <w:r>
            <w:rPr>
              <w:spacing w:val="-5"/>
              <w:lang w:eastAsia="zh-TW"/>
            </w:rPr>
            <w:t>列</w:t>
          </w:r>
          <w:r>
            <w:rPr>
              <w:lang w:eastAsia="zh-TW"/>
            </w:rPr>
            <w:t>名山岳型</w:t>
          </w:r>
          <w:r>
            <w:rPr>
              <w:spacing w:val="-5"/>
              <w:lang w:eastAsia="zh-TW"/>
            </w:rPr>
            <w:t>世</w:t>
          </w:r>
          <w:r>
            <w:rPr>
              <w:lang w:eastAsia="zh-TW"/>
            </w:rPr>
            <w:t>界遺產地的</w:t>
          </w:r>
          <w:r>
            <w:rPr>
              <w:spacing w:val="-5"/>
              <w:lang w:eastAsia="zh-TW"/>
            </w:rPr>
            <w:t>名</w:t>
          </w:r>
          <w:r>
            <w:rPr>
              <w:lang w:eastAsia="zh-TW"/>
            </w:rPr>
            <w:t>單</w:t>
          </w:r>
          <w:r>
            <w:rPr>
              <w:lang w:eastAsia="zh-TW"/>
            </w:rPr>
            <w:tab/>
          </w:r>
          <w:r>
            <w:rPr>
              <w:rFonts w:ascii="Times New Roman" w:eastAsia="Times New Roman"/>
              <w:lang w:eastAsia="zh-TW"/>
            </w:rPr>
            <w:t>98</w:t>
          </w:r>
        </w:p>
        <w:p w:rsidR="00E20078" w:rsidRDefault="00A86A3C">
          <w:pPr>
            <w:pStyle w:val="20"/>
            <w:tabs>
              <w:tab w:val="right" w:leader="dot" w:pos="9210"/>
            </w:tabs>
            <w:rPr>
              <w:rFonts w:ascii="Times New Roman" w:eastAsia="Times New Roman"/>
              <w:lang w:eastAsia="zh-TW"/>
            </w:rPr>
          </w:pPr>
          <w:r>
            <w:rPr>
              <w:lang w:eastAsia="zh-TW"/>
            </w:rPr>
            <w:t>附錄三</w:t>
          </w:r>
          <w:r>
            <w:rPr>
              <w:spacing w:val="-12"/>
              <w:lang w:eastAsia="zh-TW"/>
            </w:rPr>
            <w:t xml:space="preserve"> </w:t>
          </w:r>
          <w:r>
            <w:rPr>
              <w:lang w:eastAsia="zh-TW"/>
            </w:rPr>
            <w:t>具有傑出</w:t>
          </w:r>
          <w:r>
            <w:rPr>
              <w:spacing w:val="-5"/>
              <w:lang w:eastAsia="zh-TW"/>
            </w:rPr>
            <w:t>的</w:t>
          </w:r>
          <w:r>
            <w:rPr>
              <w:lang w:eastAsia="zh-TW"/>
            </w:rPr>
            <w:t>全球性價</w:t>
          </w:r>
          <w:r>
            <w:rPr>
              <w:spacing w:val="-5"/>
              <w:lang w:eastAsia="zh-TW"/>
            </w:rPr>
            <w:t>值</w:t>
          </w:r>
          <w:r>
            <w:rPr>
              <w:lang w:eastAsia="zh-TW"/>
            </w:rPr>
            <w:t>之地球科學</w:t>
          </w:r>
          <w:r>
            <w:rPr>
              <w:spacing w:val="-5"/>
              <w:lang w:eastAsia="zh-TW"/>
            </w:rPr>
            <w:t>現</w:t>
          </w:r>
          <w:r>
            <w:rPr>
              <w:lang w:eastAsia="zh-TW"/>
            </w:rPr>
            <w:t>象</w:t>
          </w:r>
          <w:r>
            <w:rPr>
              <w:spacing w:val="-5"/>
              <w:lang w:eastAsia="zh-TW"/>
            </w:rPr>
            <w:t>的</w:t>
          </w:r>
          <w:r>
            <w:rPr>
              <w:lang w:eastAsia="zh-TW"/>
            </w:rPr>
            <w:t>世界遺產分析表</w:t>
          </w:r>
          <w:r>
            <w:rPr>
              <w:lang w:eastAsia="zh-TW"/>
            </w:rPr>
            <w:tab/>
          </w:r>
          <w:r>
            <w:rPr>
              <w:rFonts w:ascii="Times New Roman" w:eastAsia="Times New Roman"/>
              <w:lang w:eastAsia="zh-TW"/>
            </w:rPr>
            <w:t>101</w:t>
          </w:r>
        </w:p>
        <w:p w:rsidR="00E20078" w:rsidRDefault="00A86A3C">
          <w:pPr>
            <w:pStyle w:val="20"/>
            <w:tabs>
              <w:tab w:val="right" w:leader="dot" w:pos="9210"/>
            </w:tabs>
            <w:rPr>
              <w:rFonts w:ascii="Times New Roman" w:eastAsia="Times New Roman"/>
              <w:lang w:eastAsia="zh-TW"/>
            </w:rPr>
          </w:pPr>
          <w:r>
            <w:rPr>
              <w:lang w:eastAsia="zh-TW"/>
            </w:rPr>
            <w:t>附錄四</w:t>
          </w:r>
          <w:r>
            <w:rPr>
              <w:spacing w:val="-12"/>
              <w:lang w:eastAsia="zh-TW"/>
            </w:rPr>
            <w:t xml:space="preserve"> </w:t>
          </w:r>
          <w:r>
            <w:rPr>
              <w:rFonts w:ascii="Times New Roman" w:eastAsia="Times New Roman"/>
              <w:lang w:eastAsia="zh-TW"/>
            </w:rPr>
            <w:t>IUCN</w:t>
          </w:r>
          <w:r>
            <w:rPr>
              <w:rFonts w:ascii="Times New Roman" w:eastAsia="Times New Roman"/>
              <w:spacing w:val="-9"/>
              <w:lang w:eastAsia="zh-TW"/>
            </w:rPr>
            <w:t xml:space="preserve"> </w:t>
          </w:r>
          <w:r>
            <w:rPr>
              <w:lang w:eastAsia="zh-TW"/>
            </w:rPr>
            <w:t>世界自然遺產提名審查指引</w:t>
          </w:r>
          <w:r>
            <w:rPr>
              <w:lang w:eastAsia="zh-TW"/>
            </w:rPr>
            <w:tab/>
          </w:r>
          <w:r>
            <w:rPr>
              <w:rFonts w:ascii="Times New Roman" w:eastAsia="Times New Roman"/>
              <w:lang w:eastAsia="zh-TW"/>
            </w:rPr>
            <w:t>112</w:t>
          </w:r>
        </w:p>
        <w:p w:rsidR="00E20078" w:rsidRDefault="00A86A3C">
          <w:pPr>
            <w:pStyle w:val="20"/>
            <w:tabs>
              <w:tab w:val="right" w:leader="dot" w:pos="9210"/>
            </w:tabs>
            <w:spacing w:before="107"/>
            <w:rPr>
              <w:rFonts w:ascii="Times New Roman" w:eastAsia="Times New Roman"/>
              <w:lang w:eastAsia="zh-TW"/>
            </w:rPr>
          </w:pPr>
          <w:hyperlink w:anchor="_TOC_250003" w:history="1">
            <w:r>
              <w:rPr>
                <w:lang w:eastAsia="zh-TW"/>
              </w:rPr>
              <w:t>附錄五</w:t>
            </w:r>
            <w:r>
              <w:rPr>
                <w:spacing w:val="-12"/>
                <w:lang w:eastAsia="zh-TW"/>
              </w:rPr>
              <w:t xml:space="preserve"> </w:t>
            </w:r>
            <w:r>
              <w:rPr>
                <w:lang w:eastAsia="zh-TW"/>
              </w:rPr>
              <w:t>太魯閣峽</w:t>
            </w:r>
            <w:r>
              <w:rPr>
                <w:spacing w:val="-5"/>
                <w:lang w:eastAsia="zh-TW"/>
              </w:rPr>
              <w:t>谷</w:t>
            </w:r>
            <w:r>
              <w:rPr>
                <w:lang w:eastAsia="zh-TW"/>
              </w:rPr>
              <w:t>景觀之世</w:t>
            </w:r>
            <w:r>
              <w:rPr>
                <w:spacing w:val="-5"/>
                <w:lang w:eastAsia="zh-TW"/>
              </w:rPr>
              <w:t>界</w:t>
            </w:r>
            <w:r>
              <w:rPr>
                <w:lang w:eastAsia="zh-TW"/>
              </w:rPr>
              <w:t>遺產價值評</w:t>
            </w:r>
            <w:r>
              <w:rPr>
                <w:spacing w:val="-5"/>
                <w:lang w:eastAsia="zh-TW"/>
              </w:rPr>
              <w:t>估</w:t>
            </w:r>
            <w:r>
              <w:rPr>
                <w:lang w:eastAsia="zh-TW"/>
              </w:rPr>
              <w:t>基</w:t>
            </w:r>
            <w:r>
              <w:rPr>
                <w:spacing w:val="-5"/>
                <w:lang w:eastAsia="zh-TW"/>
              </w:rPr>
              <w:t>準</w:t>
            </w:r>
            <w:r>
              <w:rPr>
                <w:lang w:eastAsia="zh-TW"/>
              </w:rPr>
              <w:t>之相關文獻內容</w:t>
            </w:r>
            <w:r>
              <w:rPr>
                <w:lang w:eastAsia="zh-TW"/>
              </w:rPr>
              <w:tab/>
            </w:r>
            <w:r>
              <w:rPr>
                <w:rFonts w:ascii="Times New Roman" w:eastAsia="Times New Roman"/>
                <w:lang w:eastAsia="zh-TW"/>
              </w:rPr>
              <w:t>116</w:t>
            </w:r>
          </w:hyperlink>
        </w:p>
        <w:p w:rsidR="00E20078" w:rsidRDefault="00A86A3C">
          <w:pPr>
            <w:pStyle w:val="20"/>
            <w:tabs>
              <w:tab w:val="right" w:leader="dot" w:pos="9210"/>
            </w:tabs>
            <w:rPr>
              <w:rFonts w:ascii="Times New Roman" w:eastAsia="Times New Roman"/>
              <w:lang w:eastAsia="zh-TW"/>
            </w:rPr>
          </w:pPr>
          <w:hyperlink w:anchor="_TOC_250002" w:history="1">
            <w:r>
              <w:rPr>
                <w:lang w:eastAsia="zh-TW"/>
              </w:rPr>
              <w:t>附錄六</w:t>
            </w:r>
            <w:r>
              <w:rPr>
                <w:spacing w:val="-12"/>
                <w:lang w:eastAsia="zh-TW"/>
              </w:rPr>
              <w:t xml:space="preserve"> </w:t>
            </w:r>
            <w:r>
              <w:rPr>
                <w:lang w:eastAsia="zh-TW"/>
              </w:rPr>
              <w:t>期初審查</w:t>
            </w:r>
            <w:r>
              <w:rPr>
                <w:spacing w:val="-5"/>
                <w:lang w:eastAsia="zh-TW"/>
              </w:rPr>
              <w:t>會</w:t>
            </w:r>
            <w:r>
              <w:rPr>
                <w:lang w:eastAsia="zh-TW"/>
              </w:rPr>
              <w:t>議紀錄</w:t>
            </w:r>
            <w:r>
              <w:rPr>
                <w:lang w:eastAsia="zh-TW"/>
              </w:rPr>
              <w:tab/>
            </w:r>
            <w:r>
              <w:rPr>
                <w:rFonts w:ascii="Times New Roman" w:eastAsia="Times New Roman"/>
                <w:lang w:eastAsia="zh-TW"/>
              </w:rPr>
              <w:t>138</w:t>
            </w:r>
          </w:hyperlink>
        </w:p>
        <w:p w:rsidR="00E20078" w:rsidRDefault="00A86A3C">
          <w:pPr>
            <w:pStyle w:val="20"/>
            <w:tabs>
              <w:tab w:val="right" w:leader="dot" w:pos="9210"/>
            </w:tabs>
            <w:rPr>
              <w:rFonts w:ascii="Times New Roman" w:eastAsia="Times New Roman"/>
              <w:lang w:eastAsia="zh-TW"/>
            </w:rPr>
          </w:pPr>
          <w:hyperlink w:anchor="_TOC_250001" w:history="1">
            <w:r>
              <w:rPr>
                <w:lang w:eastAsia="zh-TW"/>
              </w:rPr>
              <w:t>附錄七</w:t>
            </w:r>
            <w:r>
              <w:rPr>
                <w:spacing w:val="-12"/>
                <w:lang w:eastAsia="zh-TW"/>
              </w:rPr>
              <w:t xml:space="preserve"> </w:t>
            </w:r>
            <w:r>
              <w:rPr>
                <w:lang w:eastAsia="zh-TW"/>
              </w:rPr>
              <w:t>期中審查</w:t>
            </w:r>
            <w:r>
              <w:rPr>
                <w:spacing w:val="-5"/>
                <w:lang w:eastAsia="zh-TW"/>
              </w:rPr>
              <w:t>會</w:t>
            </w:r>
            <w:r>
              <w:rPr>
                <w:lang w:eastAsia="zh-TW"/>
              </w:rPr>
              <w:t>議紀錄</w:t>
            </w:r>
            <w:r>
              <w:rPr>
                <w:lang w:eastAsia="zh-TW"/>
              </w:rPr>
              <w:tab/>
            </w:r>
            <w:r>
              <w:rPr>
                <w:rFonts w:ascii="Times New Roman" w:eastAsia="Times New Roman"/>
                <w:lang w:eastAsia="zh-TW"/>
              </w:rPr>
              <w:t>141</w:t>
            </w:r>
          </w:hyperlink>
        </w:p>
        <w:p w:rsidR="00E20078" w:rsidRDefault="00A86A3C">
          <w:pPr>
            <w:pStyle w:val="20"/>
            <w:tabs>
              <w:tab w:val="right" w:leader="dot" w:pos="9210"/>
            </w:tabs>
            <w:rPr>
              <w:rFonts w:ascii="Times New Roman" w:eastAsia="Times New Roman"/>
              <w:lang w:eastAsia="zh-TW"/>
            </w:rPr>
          </w:pPr>
          <w:hyperlink w:anchor="_TOC_250000" w:history="1">
            <w:r>
              <w:rPr>
                <w:lang w:eastAsia="zh-TW"/>
              </w:rPr>
              <w:t>附錄八</w:t>
            </w:r>
            <w:r>
              <w:rPr>
                <w:spacing w:val="-12"/>
                <w:lang w:eastAsia="zh-TW"/>
              </w:rPr>
              <w:t xml:space="preserve"> </w:t>
            </w:r>
            <w:r>
              <w:rPr>
                <w:lang w:eastAsia="zh-TW"/>
              </w:rPr>
              <w:t>期末審查</w:t>
            </w:r>
            <w:r>
              <w:rPr>
                <w:spacing w:val="-5"/>
                <w:lang w:eastAsia="zh-TW"/>
              </w:rPr>
              <w:t>會</w:t>
            </w:r>
            <w:r>
              <w:rPr>
                <w:lang w:eastAsia="zh-TW"/>
              </w:rPr>
              <w:t>議紀錄</w:t>
            </w:r>
            <w:r>
              <w:rPr>
                <w:lang w:eastAsia="zh-TW"/>
              </w:rPr>
              <w:tab/>
            </w:r>
            <w:r>
              <w:rPr>
                <w:rFonts w:ascii="Times New Roman" w:eastAsia="Times New Roman"/>
                <w:lang w:eastAsia="zh-TW"/>
              </w:rPr>
              <w:t>144</w:t>
            </w:r>
          </w:hyperlink>
        </w:p>
      </w:sdtContent>
    </w:sdt>
    <w:p w:rsidR="00E20078" w:rsidRDefault="00E20078">
      <w:pPr>
        <w:rPr>
          <w:lang w:eastAsia="zh-TW"/>
        </w:rPr>
        <w:sectPr w:rsidR="00E20078">
          <w:type w:val="continuous"/>
          <w:pgSz w:w="11900" w:h="16840"/>
          <w:pgMar w:top="1380" w:right="1160" w:bottom="999" w:left="1220" w:header="720" w:footer="720" w:gutter="0"/>
          <w:cols w:space="720"/>
        </w:sectPr>
      </w:pPr>
    </w:p>
    <w:p w:rsidR="00E20078" w:rsidRDefault="00A86A3C">
      <w:pPr>
        <w:pStyle w:val="1"/>
        <w:rPr>
          <w:lang w:eastAsia="zh-TW"/>
        </w:rPr>
      </w:pPr>
      <w:r>
        <w:rPr>
          <w:lang w:eastAsia="zh-TW"/>
        </w:rPr>
        <w:t>表</w:t>
      </w:r>
      <w:r>
        <w:rPr>
          <w:lang w:eastAsia="zh-TW"/>
        </w:rPr>
        <w:t xml:space="preserve"> </w:t>
      </w:r>
      <w:r>
        <w:rPr>
          <w:lang w:eastAsia="zh-TW"/>
        </w:rPr>
        <w:t>次</w:t>
      </w:r>
    </w:p>
    <w:p w:rsidR="00E20078" w:rsidRDefault="00A86A3C">
      <w:pPr>
        <w:tabs>
          <w:tab w:val="left" w:leader="dot" w:pos="9100"/>
        </w:tabs>
        <w:spacing w:before="134"/>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1  </w:t>
      </w:r>
      <w:r>
        <w:rPr>
          <w:rFonts w:ascii="細明體_HKSCS" w:eastAsia="細明體_HKSCS" w:hint="eastAsia"/>
          <w:lang w:eastAsia="zh-TW"/>
        </w:rPr>
        <w:t>依</w:t>
      </w:r>
      <w:r>
        <w:rPr>
          <w:rFonts w:ascii="細明體_HKSCS" w:eastAsia="細明體_HKSCS" w:hint="eastAsia"/>
          <w:spacing w:val="-51"/>
          <w:lang w:eastAsia="zh-TW"/>
        </w:rPr>
        <w:t xml:space="preserve"> </w:t>
      </w:r>
      <w:r>
        <w:rPr>
          <w:lang w:eastAsia="zh-TW"/>
        </w:rPr>
        <w:t>IUCN</w:t>
      </w:r>
      <w:r>
        <w:rPr>
          <w:spacing w:val="-9"/>
          <w:lang w:eastAsia="zh-TW"/>
        </w:rPr>
        <w:t xml:space="preserve"> </w:t>
      </w:r>
      <w:r>
        <w:rPr>
          <w:rFonts w:ascii="細明體_HKSCS" w:eastAsia="細明體_HKSCS" w:hint="eastAsia"/>
          <w:lang w:eastAsia="zh-TW"/>
        </w:rPr>
        <w:t>保護區分類系統的全球保護區統</w:t>
      </w:r>
      <w:r>
        <w:rPr>
          <w:rFonts w:ascii="細明體_HKSCS" w:eastAsia="細明體_HKSCS" w:hint="eastAsia"/>
          <w:spacing w:val="-5"/>
          <w:lang w:eastAsia="zh-TW"/>
        </w:rPr>
        <w:t>計</w:t>
      </w:r>
      <w:r>
        <w:rPr>
          <w:rFonts w:ascii="細明體_HKSCS" w:eastAsia="細明體_HKSCS" w:hint="eastAsia"/>
          <w:lang w:eastAsia="zh-TW"/>
        </w:rPr>
        <w:t>表</w:t>
      </w:r>
      <w:r>
        <w:rPr>
          <w:rFonts w:ascii="細明體_HKSCS" w:eastAsia="細明體_HKSCS" w:hint="eastAsia"/>
          <w:lang w:eastAsia="zh-TW"/>
        </w:rPr>
        <w:tab/>
      </w:r>
      <w:r>
        <w:rPr>
          <w:lang w:eastAsia="zh-TW"/>
        </w:rPr>
        <w:t>5</w:t>
      </w:r>
    </w:p>
    <w:p w:rsidR="00E20078" w:rsidRDefault="00A86A3C">
      <w:pPr>
        <w:tabs>
          <w:tab w:val="left" w:leader="dot" w:pos="9099"/>
        </w:tabs>
        <w:spacing w:before="88"/>
        <w:ind w:left="220"/>
        <w:rPr>
          <w:lang w:eastAsia="zh-TW"/>
        </w:rPr>
      </w:pPr>
      <w:r>
        <w:rPr>
          <w:rFonts w:ascii="細明體_HKSCS" w:eastAsia="細明體_HKSCS" w:hAnsi="細明體_HKSCS" w:hint="eastAsia"/>
          <w:lang w:eastAsia="zh-TW"/>
        </w:rPr>
        <w:t>表</w:t>
      </w:r>
      <w:r>
        <w:rPr>
          <w:rFonts w:ascii="細明體_HKSCS" w:eastAsia="細明體_HKSCS" w:hAnsi="細明體_HKSCS" w:hint="eastAsia"/>
          <w:spacing w:val="-9"/>
          <w:lang w:eastAsia="zh-TW"/>
        </w:rPr>
        <w:t xml:space="preserve"> </w:t>
      </w:r>
      <w:r>
        <w:rPr>
          <w:lang w:eastAsia="zh-TW"/>
        </w:rPr>
        <w:t xml:space="preserve">2 </w:t>
      </w:r>
      <w:r>
        <w:rPr>
          <w:lang w:eastAsia="zh-TW"/>
        </w:rPr>
        <w:t xml:space="preserve"> </w:t>
      </w:r>
      <w:r>
        <w:rPr>
          <w:rFonts w:ascii="細明體_HKSCS" w:eastAsia="細明體_HKSCS" w:hAnsi="細明體_HKSCS" w:hint="eastAsia"/>
          <w:lang w:eastAsia="zh-TW"/>
        </w:rPr>
        <w:t>世界遺產</w:t>
      </w:r>
      <w:r>
        <w:rPr>
          <w:lang w:eastAsia="zh-TW"/>
        </w:rPr>
        <w:t>“4Cs”</w:t>
      </w:r>
      <w:r>
        <w:rPr>
          <w:rFonts w:ascii="細明體_HKSCS" w:eastAsia="細明體_HKSCS" w:hAnsi="細明體_HKSCS" w:hint="eastAsia"/>
          <w:lang w:eastAsia="zh-TW"/>
        </w:rPr>
        <w:t>目</w:t>
      </w:r>
      <w:r>
        <w:rPr>
          <w:rFonts w:ascii="細明體_HKSCS" w:eastAsia="細明體_HKSCS" w:hAnsi="細明體_HKSCS" w:hint="eastAsia"/>
          <w:spacing w:val="-5"/>
          <w:lang w:eastAsia="zh-TW"/>
        </w:rPr>
        <w:t>標</w:t>
      </w:r>
      <w:r>
        <w:rPr>
          <w:rFonts w:ascii="細明體_HKSCS" w:eastAsia="細明體_HKSCS" w:hAnsi="細明體_HKSCS" w:hint="eastAsia"/>
          <w:lang w:eastAsia="zh-TW"/>
        </w:rPr>
        <w:t>和七大工</w:t>
      </w:r>
      <w:r>
        <w:rPr>
          <w:rFonts w:ascii="細明體_HKSCS" w:eastAsia="細明體_HKSCS" w:hAnsi="細明體_HKSCS" w:hint="eastAsia"/>
          <w:spacing w:val="-5"/>
          <w:lang w:eastAsia="zh-TW"/>
        </w:rPr>
        <w:t>作</w:t>
      </w:r>
      <w:r>
        <w:rPr>
          <w:rFonts w:ascii="細明體_HKSCS" w:eastAsia="細明體_HKSCS" w:hAnsi="細明體_HKSCS" w:hint="eastAsia"/>
          <w:lang w:eastAsia="zh-TW"/>
        </w:rPr>
        <w:t>項目關聯性</w:t>
      </w:r>
      <w:r>
        <w:rPr>
          <w:rFonts w:ascii="細明體_HKSCS" w:eastAsia="細明體_HKSCS" w:hAnsi="細明體_HKSCS" w:hint="eastAsia"/>
          <w:lang w:eastAsia="zh-TW"/>
        </w:rPr>
        <w:tab/>
      </w:r>
      <w:r>
        <w:rPr>
          <w:lang w:eastAsia="zh-TW"/>
        </w:rPr>
        <w:t>7</w:t>
      </w:r>
    </w:p>
    <w:p w:rsidR="00E20078" w:rsidRDefault="00A86A3C">
      <w:pPr>
        <w:tabs>
          <w:tab w:val="left" w:leader="dot" w:pos="8980"/>
        </w:tabs>
        <w:spacing w:before="10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3 </w:t>
      </w:r>
      <w:r>
        <w:rPr>
          <w:lang w:eastAsia="zh-TW"/>
        </w:rPr>
        <w:t xml:space="preserve"> </w:t>
      </w:r>
      <w:r>
        <w:rPr>
          <w:rFonts w:ascii="細明體_HKSCS" w:eastAsia="細明體_HKSCS" w:hint="eastAsia"/>
          <w:lang w:eastAsia="zh-TW"/>
        </w:rPr>
        <w:t>申報世界遺</w:t>
      </w:r>
      <w:r>
        <w:rPr>
          <w:rFonts w:ascii="細明體_HKSCS" w:eastAsia="細明體_HKSCS" w:hint="eastAsia"/>
          <w:spacing w:val="-5"/>
          <w:lang w:eastAsia="zh-TW"/>
        </w:rPr>
        <w:t>產</w:t>
      </w:r>
      <w:r>
        <w:rPr>
          <w:rFonts w:ascii="細明體_HKSCS" w:eastAsia="細明體_HKSCS" w:hint="eastAsia"/>
          <w:lang w:eastAsia="zh-TW"/>
        </w:rPr>
        <w:t>之文件格式</w:t>
      </w:r>
      <w:r>
        <w:rPr>
          <w:rFonts w:ascii="細明體_HKSCS" w:eastAsia="細明體_HKSCS" w:hint="eastAsia"/>
          <w:lang w:eastAsia="zh-TW"/>
        </w:rPr>
        <w:tab/>
      </w:r>
      <w:r>
        <w:rPr>
          <w:lang w:eastAsia="zh-TW"/>
        </w:rPr>
        <w:t>10</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8"/>
          <w:lang w:eastAsia="zh-TW"/>
        </w:rPr>
        <w:t xml:space="preserve"> </w:t>
      </w:r>
      <w:r>
        <w:rPr>
          <w:lang w:eastAsia="zh-TW"/>
        </w:rPr>
        <w:t xml:space="preserve">4 </w:t>
      </w:r>
      <w:r>
        <w:rPr>
          <w:spacing w:val="1"/>
          <w:lang w:eastAsia="zh-TW"/>
        </w:rPr>
        <w:t xml:space="preserve"> </w:t>
      </w:r>
      <w:r>
        <w:rPr>
          <w:rFonts w:ascii="細明體_HKSCS" w:eastAsia="細明體_HKSCS" w:hint="eastAsia"/>
          <w:lang w:eastAsia="zh-TW"/>
        </w:rPr>
        <w:t>世界遺產的</w:t>
      </w:r>
      <w:r>
        <w:rPr>
          <w:rFonts w:ascii="細明體_HKSCS" w:eastAsia="細明體_HKSCS" w:hint="eastAsia"/>
          <w:spacing w:val="-5"/>
          <w:lang w:eastAsia="zh-TW"/>
        </w:rPr>
        <w:t>自</w:t>
      </w:r>
      <w:r>
        <w:rPr>
          <w:rFonts w:ascii="細明體_HKSCS" w:eastAsia="細明體_HKSCS" w:hint="eastAsia"/>
          <w:lang w:eastAsia="zh-TW"/>
        </w:rPr>
        <w:t>然與文化</w:t>
      </w:r>
      <w:r>
        <w:rPr>
          <w:rFonts w:ascii="細明體_HKSCS" w:eastAsia="細明體_HKSCS" w:hint="eastAsia"/>
          <w:spacing w:val="-5"/>
          <w:lang w:eastAsia="zh-TW"/>
        </w:rPr>
        <w:t>基</w:t>
      </w:r>
      <w:r>
        <w:rPr>
          <w:rFonts w:ascii="細明體_HKSCS" w:eastAsia="細明體_HKSCS" w:hint="eastAsia"/>
          <w:lang w:eastAsia="zh-TW"/>
        </w:rPr>
        <w:t>準編號更改</w:t>
      </w:r>
      <w:r>
        <w:rPr>
          <w:rFonts w:ascii="細明體_HKSCS" w:eastAsia="細明體_HKSCS" w:hint="eastAsia"/>
          <w:spacing w:val="-5"/>
          <w:lang w:eastAsia="zh-TW"/>
        </w:rPr>
        <w:t>對</w:t>
      </w:r>
      <w:r>
        <w:rPr>
          <w:rFonts w:ascii="細明體_HKSCS" w:eastAsia="細明體_HKSCS" w:hint="eastAsia"/>
          <w:lang w:eastAsia="zh-TW"/>
        </w:rPr>
        <w:t>照表</w:t>
      </w:r>
      <w:r>
        <w:rPr>
          <w:rFonts w:ascii="細明體_HKSCS" w:eastAsia="細明體_HKSCS" w:hint="eastAsia"/>
          <w:lang w:eastAsia="zh-TW"/>
        </w:rPr>
        <w:tab/>
      </w:r>
      <w:r>
        <w:rPr>
          <w:lang w:eastAsia="zh-TW"/>
        </w:rPr>
        <w:t>13</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6"/>
          <w:lang w:eastAsia="zh-TW"/>
        </w:rPr>
        <w:t xml:space="preserve"> </w:t>
      </w:r>
      <w:r>
        <w:rPr>
          <w:lang w:eastAsia="zh-TW"/>
        </w:rPr>
        <w:t>5</w:t>
      </w:r>
      <w:r>
        <w:rPr>
          <w:spacing w:val="-4"/>
          <w:lang w:eastAsia="zh-TW"/>
        </w:rPr>
        <w:t xml:space="preserve"> </w:t>
      </w:r>
      <w:r>
        <w:rPr>
          <w:lang w:eastAsia="zh-TW"/>
        </w:rPr>
        <w:t>IUCN-WCPA</w:t>
      </w:r>
      <w:r>
        <w:rPr>
          <w:spacing w:val="-12"/>
          <w:lang w:eastAsia="zh-TW"/>
        </w:rPr>
        <w:t xml:space="preserve"> </w:t>
      </w:r>
      <w:r>
        <w:rPr>
          <w:rFonts w:ascii="細明體_HKSCS" w:eastAsia="細明體_HKSCS" w:hint="eastAsia"/>
          <w:lang w:eastAsia="zh-TW"/>
        </w:rPr>
        <w:t>保護區經營管理成效評估架構</w:t>
      </w:r>
      <w:r>
        <w:rPr>
          <w:rFonts w:ascii="細明體_HKSCS" w:eastAsia="細明體_HKSCS" w:hint="eastAsia"/>
          <w:lang w:eastAsia="zh-TW"/>
        </w:rPr>
        <w:tab/>
      </w:r>
      <w:r>
        <w:rPr>
          <w:lang w:eastAsia="zh-TW"/>
        </w:rPr>
        <w:t>19</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6 </w:t>
      </w:r>
      <w:r>
        <w:rPr>
          <w:spacing w:val="1"/>
          <w:lang w:eastAsia="zh-TW"/>
        </w:rPr>
        <w:t xml:space="preserve"> </w:t>
      </w:r>
      <w:r>
        <w:rPr>
          <w:rFonts w:ascii="細明體_HKSCS" w:eastAsia="細明體_HKSCS" w:hint="eastAsia"/>
          <w:lang w:eastAsia="zh-TW"/>
        </w:rPr>
        <w:t>「強化我們</w:t>
      </w:r>
      <w:r>
        <w:rPr>
          <w:rFonts w:ascii="細明體_HKSCS" w:eastAsia="細明體_HKSCS" w:hint="eastAsia"/>
          <w:spacing w:val="-5"/>
          <w:lang w:eastAsia="zh-TW"/>
        </w:rPr>
        <w:t>的</w:t>
      </w:r>
      <w:r>
        <w:rPr>
          <w:rFonts w:ascii="細明體_HKSCS" w:eastAsia="細明體_HKSCS" w:hint="eastAsia"/>
          <w:lang w:eastAsia="zh-TW"/>
        </w:rPr>
        <w:t>遺產」工</w:t>
      </w:r>
      <w:r>
        <w:rPr>
          <w:rFonts w:ascii="細明體_HKSCS" w:eastAsia="細明體_HKSCS" w:hint="eastAsia"/>
          <w:spacing w:val="-5"/>
          <w:lang w:eastAsia="zh-TW"/>
        </w:rPr>
        <w:t>作</w:t>
      </w:r>
      <w:r>
        <w:rPr>
          <w:rFonts w:ascii="細明體_HKSCS" w:eastAsia="細明體_HKSCS" w:hint="eastAsia"/>
          <w:lang w:eastAsia="zh-TW"/>
        </w:rPr>
        <w:t>手冊之方法</w:t>
      </w:r>
      <w:r>
        <w:rPr>
          <w:rFonts w:ascii="細明體_HKSCS" w:eastAsia="細明體_HKSCS" w:hint="eastAsia"/>
          <w:spacing w:val="-5"/>
          <w:lang w:eastAsia="zh-TW"/>
        </w:rPr>
        <w:t>要</w:t>
      </w:r>
      <w:r>
        <w:rPr>
          <w:rFonts w:ascii="細明體_HKSCS" w:eastAsia="細明體_HKSCS" w:hint="eastAsia"/>
          <w:lang w:eastAsia="zh-TW"/>
        </w:rPr>
        <w:t>素</w:t>
      </w:r>
      <w:r>
        <w:rPr>
          <w:rFonts w:ascii="細明體_HKSCS" w:eastAsia="細明體_HKSCS" w:hint="eastAsia"/>
          <w:lang w:eastAsia="zh-TW"/>
        </w:rPr>
        <w:tab/>
      </w:r>
      <w:r>
        <w:rPr>
          <w:lang w:eastAsia="zh-TW"/>
        </w:rPr>
        <w:t>21</w:t>
      </w:r>
    </w:p>
    <w:p w:rsidR="00E20078" w:rsidRDefault="00A86A3C">
      <w:pPr>
        <w:tabs>
          <w:tab w:val="left" w:leader="dot" w:pos="8979"/>
        </w:tabs>
        <w:spacing w:before="10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7 </w:t>
      </w:r>
      <w:r>
        <w:rPr>
          <w:lang w:eastAsia="zh-TW"/>
        </w:rPr>
        <w:t xml:space="preserve"> </w:t>
      </w:r>
      <w:r>
        <w:rPr>
          <w:rFonts w:ascii="細明體_HKSCS" w:eastAsia="細明體_HKSCS" w:hint="eastAsia"/>
          <w:lang w:eastAsia="zh-TW"/>
        </w:rPr>
        <w:t>山岳型世界</w:t>
      </w:r>
      <w:r>
        <w:rPr>
          <w:rFonts w:ascii="細明體_HKSCS" w:eastAsia="細明體_HKSCS" w:hint="eastAsia"/>
          <w:spacing w:val="-5"/>
          <w:lang w:eastAsia="zh-TW"/>
        </w:rPr>
        <w:t>遺</w:t>
      </w:r>
      <w:r>
        <w:rPr>
          <w:rFonts w:ascii="細明體_HKSCS" w:eastAsia="細明體_HKSCS" w:hint="eastAsia"/>
          <w:lang w:eastAsia="zh-TW"/>
        </w:rPr>
        <w:t>產地的大</w:t>
      </w:r>
      <w:r>
        <w:rPr>
          <w:rFonts w:ascii="細明體_HKSCS" w:eastAsia="細明體_HKSCS" w:hint="eastAsia"/>
          <w:spacing w:val="-5"/>
          <w:lang w:eastAsia="zh-TW"/>
        </w:rPr>
        <w:t>小</w:t>
      </w:r>
      <w:r>
        <w:rPr>
          <w:rFonts w:ascii="細明體_HKSCS" w:eastAsia="細明體_HKSCS" w:hint="eastAsia"/>
          <w:lang w:eastAsia="zh-TW"/>
        </w:rPr>
        <w:t>統計表</w:t>
      </w:r>
      <w:r>
        <w:rPr>
          <w:rFonts w:ascii="細明體_HKSCS" w:eastAsia="細明體_HKSCS" w:hint="eastAsia"/>
          <w:lang w:eastAsia="zh-TW"/>
        </w:rPr>
        <w:tab/>
      </w:r>
      <w:r>
        <w:rPr>
          <w:lang w:eastAsia="zh-TW"/>
        </w:rPr>
        <w:t>29</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8  </w:t>
      </w:r>
      <w:r>
        <w:rPr>
          <w:rFonts w:ascii="細明體_HKSCS" w:eastAsia="細明體_HKSCS" w:hint="eastAsia"/>
          <w:lang w:eastAsia="zh-TW"/>
        </w:rPr>
        <w:t>山岳型世界</w:t>
      </w:r>
      <w:r>
        <w:rPr>
          <w:rFonts w:ascii="細明體_HKSCS" w:eastAsia="細明體_HKSCS" w:hint="eastAsia"/>
          <w:spacing w:val="-5"/>
          <w:lang w:eastAsia="zh-TW"/>
        </w:rPr>
        <w:t>遺</w:t>
      </w:r>
      <w:r>
        <w:rPr>
          <w:rFonts w:ascii="細明體_HKSCS" w:eastAsia="細明體_HKSCS" w:hint="eastAsia"/>
          <w:lang w:eastAsia="zh-TW"/>
        </w:rPr>
        <w:t>產地在</w:t>
      </w:r>
      <w:r>
        <w:rPr>
          <w:rFonts w:ascii="細明體_HKSCS" w:eastAsia="細明體_HKSCS" w:hint="eastAsia"/>
          <w:spacing w:val="-50"/>
          <w:lang w:eastAsia="zh-TW"/>
        </w:rPr>
        <w:t xml:space="preserve"> </w:t>
      </w:r>
      <w:r>
        <w:rPr>
          <w:lang w:eastAsia="zh-TW"/>
        </w:rPr>
        <w:t>Udvardy</w:t>
      </w:r>
      <w:r>
        <w:rPr>
          <w:spacing w:val="-3"/>
          <w:lang w:eastAsia="zh-TW"/>
        </w:rPr>
        <w:t xml:space="preserve"> </w:t>
      </w:r>
      <w:r>
        <w:rPr>
          <w:rFonts w:ascii="細明體_HKSCS" w:eastAsia="細明體_HKSCS" w:hint="eastAsia"/>
          <w:lang w:eastAsia="zh-TW"/>
        </w:rPr>
        <w:t>生物地理區的分布和數量</w:t>
      </w:r>
      <w:r>
        <w:rPr>
          <w:rFonts w:ascii="細明體_HKSCS" w:eastAsia="細明體_HKSCS" w:hint="eastAsia"/>
          <w:lang w:eastAsia="zh-TW"/>
        </w:rPr>
        <w:tab/>
      </w:r>
      <w:r>
        <w:rPr>
          <w:lang w:eastAsia="zh-TW"/>
        </w:rPr>
        <w:t>30</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8"/>
          <w:lang w:eastAsia="zh-TW"/>
        </w:rPr>
        <w:t xml:space="preserve"> </w:t>
      </w:r>
      <w:r>
        <w:rPr>
          <w:lang w:eastAsia="zh-TW"/>
        </w:rPr>
        <w:t xml:space="preserve">9 </w:t>
      </w:r>
      <w:r>
        <w:rPr>
          <w:spacing w:val="1"/>
          <w:lang w:eastAsia="zh-TW"/>
        </w:rPr>
        <w:t xml:space="preserve"> </w:t>
      </w:r>
      <w:r>
        <w:rPr>
          <w:rFonts w:ascii="細明體_HKSCS" w:eastAsia="細明體_HKSCS" w:hint="eastAsia"/>
          <w:lang w:eastAsia="zh-TW"/>
        </w:rPr>
        <w:t>山岳型世界</w:t>
      </w:r>
      <w:r>
        <w:rPr>
          <w:rFonts w:ascii="細明體_HKSCS" w:eastAsia="細明體_HKSCS" w:hint="eastAsia"/>
          <w:spacing w:val="-5"/>
          <w:lang w:eastAsia="zh-TW"/>
        </w:rPr>
        <w:t>遺</w:t>
      </w:r>
      <w:r>
        <w:rPr>
          <w:rFonts w:ascii="細明體_HKSCS" w:eastAsia="細明體_HKSCS" w:hint="eastAsia"/>
          <w:lang w:eastAsia="zh-TW"/>
        </w:rPr>
        <w:t>產地與相</w:t>
      </w:r>
      <w:r>
        <w:rPr>
          <w:rFonts w:ascii="細明體_HKSCS" w:eastAsia="細明體_HKSCS" w:hint="eastAsia"/>
          <w:spacing w:val="-5"/>
          <w:lang w:eastAsia="zh-TW"/>
        </w:rPr>
        <w:t>關</w:t>
      </w:r>
      <w:r>
        <w:rPr>
          <w:rFonts w:ascii="細明體_HKSCS" w:eastAsia="細明體_HKSCS" w:hint="eastAsia"/>
          <w:lang w:eastAsia="zh-TW"/>
        </w:rPr>
        <w:t>自然基準統</w:t>
      </w:r>
      <w:r>
        <w:rPr>
          <w:rFonts w:ascii="細明體_HKSCS" w:eastAsia="細明體_HKSCS" w:hint="eastAsia"/>
          <w:spacing w:val="-5"/>
          <w:lang w:eastAsia="zh-TW"/>
        </w:rPr>
        <w:t>計</w:t>
      </w:r>
      <w:r>
        <w:rPr>
          <w:rFonts w:ascii="細明體_HKSCS" w:eastAsia="細明體_HKSCS" w:hint="eastAsia"/>
          <w:lang w:eastAsia="zh-TW"/>
        </w:rPr>
        <w:t>表</w:t>
      </w:r>
      <w:r>
        <w:rPr>
          <w:rFonts w:ascii="細明體_HKSCS" w:eastAsia="細明體_HKSCS" w:hint="eastAsia"/>
          <w:lang w:eastAsia="zh-TW"/>
        </w:rPr>
        <w:tab/>
      </w:r>
      <w:r>
        <w:rPr>
          <w:lang w:eastAsia="zh-TW"/>
        </w:rPr>
        <w:t>31</w:t>
      </w:r>
    </w:p>
    <w:p w:rsidR="00E20078" w:rsidRDefault="00A86A3C">
      <w:pPr>
        <w:tabs>
          <w:tab w:val="left" w:leader="dot" w:pos="8980"/>
        </w:tabs>
        <w:spacing w:before="108"/>
        <w:ind w:left="220"/>
        <w:rPr>
          <w:lang w:eastAsia="zh-TW"/>
        </w:rPr>
      </w:pPr>
      <w:r>
        <w:rPr>
          <w:rFonts w:ascii="細明體_HKSCS" w:eastAsia="細明體_HKSCS" w:hint="eastAsia"/>
          <w:lang w:eastAsia="zh-TW"/>
        </w:rPr>
        <w:t>表</w:t>
      </w:r>
      <w:r>
        <w:rPr>
          <w:rFonts w:ascii="細明體_HKSCS" w:eastAsia="細明體_HKSCS" w:hint="eastAsia"/>
          <w:spacing w:val="-8"/>
          <w:lang w:eastAsia="zh-TW"/>
        </w:rPr>
        <w:t xml:space="preserve"> </w:t>
      </w:r>
      <w:r>
        <w:rPr>
          <w:lang w:eastAsia="zh-TW"/>
        </w:rPr>
        <w:t xml:space="preserve">10 </w:t>
      </w:r>
      <w:r>
        <w:rPr>
          <w:spacing w:val="11"/>
          <w:lang w:eastAsia="zh-TW"/>
        </w:rPr>
        <w:t xml:space="preserve"> </w:t>
      </w:r>
      <w:r>
        <w:rPr>
          <w:rFonts w:ascii="細明體_HKSCS" w:eastAsia="細明體_HKSCS" w:hint="eastAsia"/>
          <w:lang w:eastAsia="zh-TW"/>
        </w:rPr>
        <w:t>保存地質</w:t>
      </w:r>
      <w:r>
        <w:rPr>
          <w:rFonts w:ascii="細明體_HKSCS" w:eastAsia="細明體_HKSCS" w:hint="eastAsia"/>
          <w:spacing w:val="-5"/>
          <w:lang w:eastAsia="zh-TW"/>
        </w:rPr>
        <w:t>史</w:t>
      </w:r>
      <w:r>
        <w:rPr>
          <w:rFonts w:ascii="細明體_HKSCS" w:eastAsia="細明體_HKSCS" w:hint="eastAsia"/>
          <w:lang w:eastAsia="zh-TW"/>
        </w:rPr>
        <w:t>上重要生命</w:t>
      </w:r>
      <w:r>
        <w:rPr>
          <w:rFonts w:ascii="細明體_HKSCS" w:eastAsia="細明體_HKSCS" w:hint="eastAsia"/>
          <w:spacing w:val="-5"/>
          <w:lang w:eastAsia="zh-TW"/>
        </w:rPr>
        <w:t>紀</w:t>
      </w:r>
      <w:r>
        <w:rPr>
          <w:rFonts w:ascii="細明體_HKSCS" w:eastAsia="細明體_HKSCS" w:hint="eastAsia"/>
          <w:lang w:eastAsia="zh-TW"/>
        </w:rPr>
        <w:t>錄的世界化</w:t>
      </w:r>
      <w:r>
        <w:rPr>
          <w:rFonts w:ascii="細明體_HKSCS" w:eastAsia="細明體_HKSCS" w:hint="eastAsia"/>
          <w:spacing w:val="-5"/>
          <w:lang w:eastAsia="zh-TW"/>
        </w:rPr>
        <w:t>石</w:t>
      </w:r>
      <w:r>
        <w:rPr>
          <w:rFonts w:ascii="細明體_HKSCS" w:eastAsia="細明體_HKSCS" w:hint="eastAsia"/>
          <w:lang w:eastAsia="zh-TW"/>
        </w:rPr>
        <w:t>遺</w:t>
      </w:r>
      <w:r>
        <w:rPr>
          <w:rFonts w:ascii="細明體_HKSCS" w:eastAsia="細明體_HKSCS" w:hint="eastAsia"/>
          <w:spacing w:val="-5"/>
          <w:lang w:eastAsia="zh-TW"/>
        </w:rPr>
        <w:t>產</w:t>
      </w:r>
      <w:r>
        <w:rPr>
          <w:rFonts w:ascii="細明體_HKSCS" w:eastAsia="細明體_HKSCS" w:hint="eastAsia"/>
          <w:lang w:eastAsia="zh-TW"/>
        </w:rPr>
        <w:t>地</w:t>
      </w:r>
      <w:r>
        <w:rPr>
          <w:rFonts w:ascii="細明體_HKSCS" w:eastAsia="細明體_HKSCS" w:hint="eastAsia"/>
          <w:lang w:eastAsia="zh-TW"/>
        </w:rPr>
        <w:tab/>
      </w:r>
      <w:r>
        <w:rPr>
          <w:lang w:eastAsia="zh-TW"/>
        </w:rPr>
        <w:t>39</w:t>
      </w:r>
    </w:p>
    <w:p w:rsidR="00E20078" w:rsidRDefault="00A86A3C">
      <w:pPr>
        <w:tabs>
          <w:tab w:val="left" w:pos="1091"/>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11"/>
          <w:lang w:eastAsia="zh-TW"/>
        </w:rPr>
        <w:t xml:space="preserve"> </w:t>
      </w:r>
      <w:r>
        <w:rPr>
          <w:lang w:eastAsia="zh-TW"/>
        </w:rPr>
        <w:t>11</w:t>
      </w:r>
      <w:r>
        <w:rPr>
          <w:lang w:eastAsia="zh-TW"/>
        </w:rPr>
        <w:tab/>
        <w:t>71</w:t>
      </w:r>
      <w:r>
        <w:rPr>
          <w:spacing w:val="-5"/>
          <w:lang w:eastAsia="zh-TW"/>
        </w:rPr>
        <w:t xml:space="preserve"> </w:t>
      </w:r>
      <w:r>
        <w:rPr>
          <w:rFonts w:ascii="細明體_HKSCS" w:eastAsia="細明體_HKSCS" w:hint="eastAsia"/>
          <w:lang w:eastAsia="zh-TW"/>
        </w:rPr>
        <w:t>處具有傑出</w:t>
      </w:r>
      <w:r>
        <w:rPr>
          <w:rFonts w:ascii="細明體_HKSCS" w:eastAsia="細明體_HKSCS" w:hint="eastAsia"/>
          <w:spacing w:val="-5"/>
          <w:lang w:eastAsia="zh-TW"/>
        </w:rPr>
        <w:t>全</w:t>
      </w:r>
      <w:r>
        <w:rPr>
          <w:rFonts w:ascii="細明體_HKSCS" w:eastAsia="細明體_HKSCS" w:hint="eastAsia"/>
          <w:lang w:eastAsia="zh-TW"/>
        </w:rPr>
        <w:t>球性價值之</w:t>
      </w:r>
      <w:r>
        <w:rPr>
          <w:rFonts w:ascii="細明體_HKSCS" w:eastAsia="細明體_HKSCS" w:hint="eastAsia"/>
          <w:spacing w:val="-5"/>
          <w:lang w:eastAsia="zh-TW"/>
        </w:rPr>
        <w:t>地</w:t>
      </w:r>
      <w:r>
        <w:rPr>
          <w:rFonts w:ascii="細明體_HKSCS" w:eastAsia="細明體_HKSCS" w:hint="eastAsia"/>
          <w:lang w:eastAsia="zh-TW"/>
        </w:rPr>
        <w:t>球科學現</w:t>
      </w:r>
      <w:r>
        <w:rPr>
          <w:rFonts w:ascii="細明體_HKSCS" w:eastAsia="細明體_HKSCS" w:hint="eastAsia"/>
          <w:spacing w:val="-5"/>
          <w:lang w:eastAsia="zh-TW"/>
        </w:rPr>
        <w:t>象</w:t>
      </w:r>
      <w:r>
        <w:rPr>
          <w:rFonts w:ascii="細明體_HKSCS" w:eastAsia="細明體_HKSCS" w:hint="eastAsia"/>
          <w:lang w:eastAsia="zh-TW"/>
        </w:rPr>
        <w:t>的世界遺產分析表</w:t>
      </w:r>
      <w:r>
        <w:rPr>
          <w:rFonts w:ascii="細明體_HKSCS" w:eastAsia="細明體_HKSCS" w:hint="eastAsia"/>
          <w:lang w:eastAsia="zh-TW"/>
        </w:rPr>
        <w:tab/>
      </w:r>
      <w:r>
        <w:rPr>
          <w:lang w:eastAsia="zh-TW"/>
        </w:rPr>
        <w:t>42</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4"/>
          <w:lang w:eastAsia="zh-TW"/>
        </w:rPr>
        <w:t xml:space="preserve"> </w:t>
      </w:r>
      <w:r>
        <w:rPr>
          <w:lang w:eastAsia="zh-TW"/>
        </w:rPr>
        <w:t xml:space="preserve">12 </w:t>
      </w:r>
      <w:r>
        <w:rPr>
          <w:spacing w:val="16"/>
          <w:lang w:eastAsia="zh-TW"/>
        </w:rPr>
        <w:t xml:space="preserve"> </w:t>
      </w:r>
      <w:r>
        <w:rPr>
          <w:rFonts w:ascii="細明體_HKSCS" w:eastAsia="細明體_HKSCS" w:hint="eastAsia"/>
          <w:lang w:eastAsia="zh-TW"/>
        </w:rPr>
        <w:t>太魯閣峽</w:t>
      </w:r>
      <w:r>
        <w:rPr>
          <w:rFonts w:ascii="細明體_HKSCS" w:eastAsia="細明體_HKSCS" w:hint="eastAsia"/>
          <w:spacing w:val="-5"/>
          <w:lang w:eastAsia="zh-TW"/>
        </w:rPr>
        <w:t>谷</w:t>
      </w:r>
      <w:r>
        <w:rPr>
          <w:rFonts w:ascii="細明體_HKSCS" w:eastAsia="細明體_HKSCS" w:hint="eastAsia"/>
          <w:lang w:eastAsia="zh-TW"/>
        </w:rPr>
        <w:t>是否具有世</w:t>
      </w:r>
      <w:r>
        <w:rPr>
          <w:rFonts w:ascii="細明體_HKSCS" w:eastAsia="細明體_HKSCS" w:hint="eastAsia"/>
          <w:spacing w:val="-5"/>
          <w:lang w:eastAsia="zh-TW"/>
        </w:rPr>
        <w:t>界</w:t>
      </w:r>
      <w:r>
        <w:rPr>
          <w:rFonts w:ascii="細明體_HKSCS" w:eastAsia="細明體_HKSCS" w:hint="eastAsia"/>
          <w:lang w:eastAsia="zh-TW"/>
        </w:rPr>
        <w:t>遺產列名基</w:t>
      </w:r>
      <w:r>
        <w:rPr>
          <w:rFonts w:ascii="細明體_HKSCS" w:eastAsia="細明體_HKSCS" w:hint="eastAsia"/>
          <w:spacing w:val="-5"/>
          <w:lang w:eastAsia="zh-TW"/>
        </w:rPr>
        <w:t>準</w:t>
      </w:r>
      <w:r>
        <w:rPr>
          <w:rFonts w:ascii="細明體_HKSCS" w:eastAsia="細明體_HKSCS" w:hint="eastAsia"/>
          <w:lang w:eastAsia="zh-TW"/>
        </w:rPr>
        <w:t>之</w:t>
      </w:r>
      <w:r>
        <w:rPr>
          <w:rFonts w:ascii="細明體_HKSCS" w:eastAsia="細明體_HKSCS" w:hint="eastAsia"/>
          <w:spacing w:val="-5"/>
          <w:lang w:eastAsia="zh-TW"/>
        </w:rPr>
        <w:t>傑</w:t>
      </w:r>
      <w:r>
        <w:rPr>
          <w:rFonts w:ascii="細明體_HKSCS" w:eastAsia="細明體_HKSCS" w:hint="eastAsia"/>
          <w:lang w:eastAsia="zh-TW"/>
        </w:rPr>
        <w:t>出的全球性價值</w:t>
      </w:r>
      <w:r>
        <w:rPr>
          <w:spacing w:val="-6"/>
          <w:lang w:eastAsia="zh-TW"/>
        </w:rPr>
        <w:t>(OUV)</w:t>
      </w:r>
      <w:r>
        <w:rPr>
          <w:rFonts w:ascii="細明體_HKSCS" w:eastAsia="細明體_HKSCS" w:hint="eastAsia"/>
          <w:lang w:eastAsia="zh-TW"/>
        </w:rPr>
        <w:t>綜合初評</w:t>
      </w:r>
      <w:r>
        <w:rPr>
          <w:rFonts w:ascii="細明體_HKSCS" w:eastAsia="細明體_HKSCS" w:hint="eastAsia"/>
          <w:lang w:eastAsia="zh-TW"/>
        </w:rPr>
        <w:tab/>
      </w:r>
      <w:r>
        <w:rPr>
          <w:lang w:eastAsia="zh-TW"/>
        </w:rPr>
        <w:t>48</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13 </w:t>
      </w:r>
      <w:r>
        <w:rPr>
          <w:spacing w:val="10"/>
          <w:lang w:eastAsia="zh-TW"/>
        </w:rPr>
        <w:t xml:space="preserve"> </w:t>
      </w:r>
      <w:r>
        <w:rPr>
          <w:rFonts w:ascii="細明體_HKSCS" w:eastAsia="細明體_HKSCS" w:hint="eastAsia"/>
          <w:lang w:eastAsia="zh-TW"/>
        </w:rPr>
        <w:t>國內學者</w:t>
      </w:r>
      <w:r>
        <w:rPr>
          <w:rFonts w:ascii="細明體_HKSCS" w:eastAsia="細明體_HKSCS" w:hint="eastAsia"/>
          <w:spacing w:val="-4"/>
          <w:lang w:eastAsia="zh-TW"/>
        </w:rPr>
        <w:t>專</w:t>
      </w:r>
      <w:r>
        <w:rPr>
          <w:rFonts w:ascii="細明體_HKSCS" w:eastAsia="細明體_HKSCS" w:hint="eastAsia"/>
          <w:lang w:eastAsia="zh-TW"/>
        </w:rPr>
        <w:t>家訪談大綱</w:t>
      </w:r>
      <w:r>
        <w:rPr>
          <w:rFonts w:ascii="細明體_HKSCS" w:eastAsia="細明體_HKSCS" w:hint="eastAsia"/>
          <w:lang w:eastAsia="zh-TW"/>
        </w:rPr>
        <w:tab/>
      </w:r>
      <w:r>
        <w:rPr>
          <w:lang w:eastAsia="zh-TW"/>
        </w:rPr>
        <w:t>49</w:t>
      </w:r>
    </w:p>
    <w:p w:rsidR="00E20078" w:rsidRDefault="00A86A3C">
      <w:pPr>
        <w:tabs>
          <w:tab w:val="left" w:leader="dot" w:pos="8980"/>
        </w:tabs>
        <w:spacing w:before="10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14 </w:t>
      </w:r>
      <w:r>
        <w:rPr>
          <w:spacing w:val="10"/>
          <w:lang w:eastAsia="zh-TW"/>
        </w:rPr>
        <w:t xml:space="preserve"> </w:t>
      </w:r>
      <w:r>
        <w:rPr>
          <w:rFonts w:ascii="細明體_HKSCS" w:eastAsia="細明體_HKSCS" w:hint="eastAsia"/>
          <w:lang w:eastAsia="zh-TW"/>
        </w:rPr>
        <w:t>景觀品質</w:t>
      </w:r>
      <w:r>
        <w:rPr>
          <w:rFonts w:ascii="細明體_HKSCS" w:eastAsia="細明體_HKSCS" w:hint="eastAsia"/>
          <w:spacing w:val="-5"/>
          <w:lang w:eastAsia="zh-TW"/>
        </w:rPr>
        <w:t>評</w:t>
      </w:r>
      <w:r>
        <w:rPr>
          <w:rFonts w:ascii="細明體_HKSCS" w:eastAsia="細明體_HKSCS" w:hint="eastAsia"/>
          <w:lang w:eastAsia="zh-TW"/>
        </w:rPr>
        <w:t>估準據表</w:t>
      </w:r>
      <w:r>
        <w:rPr>
          <w:rFonts w:ascii="細明體_HKSCS" w:eastAsia="細明體_HKSCS" w:hint="eastAsia"/>
          <w:lang w:eastAsia="zh-TW"/>
        </w:rPr>
        <w:tab/>
      </w:r>
      <w:r>
        <w:rPr>
          <w:lang w:eastAsia="zh-TW"/>
        </w:rPr>
        <w:t>65</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15 </w:t>
      </w:r>
      <w:r>
        <w:rPr>
          <w:spacing w:val="10"/>
          <w:lang w:eastAsia="zh-TW"/>
        </w:rPr>
        <w:t xml:space="preserve"> </w:t>
      </w:r>
      <w:r>
        <w:rPr>
          <w:rFonts w:ascii="細明體_HKSCS" w:eastAsia="細明體_HKSCS" w:hint="eastAsia"/>
          <w:lang w:eastAsia="zh-TW"/>
        </w:rPr>
        <w:t>景觀品質</w:t>
      </w:r>
      <w:r>
        <w:rPr>
          <w:rFonts w:ascii="細明體_HKSCS" w:eastAsia="細明體_HKSCS" w:hint="eastAsia"/>
          <w:spacing w:val="-5"/>
          <w:lang w:eastAsia="zh-TW"/>
        </w:rPr>
        <w:t>特</w:t>
      </w:r>
      <w:r>
        <w:rPr>
          <w:rFonts w:ascii="細明體_HKSCS" w:eastAsia="細明體_HKSCS" w:hint="eastAsia"/>
          <w:lang w:eastAsia="zh-TW"/>
        </w:rPr>
        <w:t>徵表</w:t>
      </w:r>
      <w:r>
        <w:rPr>
          <w:rFonts w:ascii="細明體_HKSCS" w:eastAsia="細明體_HKSCS" w:hint="eastAsia"/>
          <w:lang w:eastAsia="zh-TW"/>
        </w:rPr>
        <w:tab/>
      </w:r>
      <w:r>
        <w:rPr>
          <w:lang w:eastAsia="zh-TW"/>
        </w:rPr>
        <w:t>66</w:t>
      </w:r>
    </w:p>
    <w:p w:rsidR="00E20078" w:rsidRDefault="00A86A3C">
      <w:pPr>
        <w:tabs>
          <w:tab w:val="left" w:leader="dot" w:pos="8979"/>
        </w:tabs>
        <w:spacing w:before="10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16 </w:t>
      </w:r>
      <w:r>
        <w:rPr>
          <w:spacing w:val="11"/>
          <w:lang w:eastAsia="zh-TW"/>
        </w:rPr>
        <w:t xml:space="preserve"> </w:t>
      </w:r>
      <w:r>
        <w:rPr>
          <w:rFonts w:ascii="細明體_HKSCS" w:eastAsia="細明體_HKSCS" w:hint="eastAsia"/>
          <w:lang w:eastAsia="zh-TW"/>
        </w:rPr>
        <w:t>景觀品質</w:t>
      </w:r>
      <w:r>
        <w:rPr>
          <w:rFonts w:ascii="細明體_HKSCS" w:eastAsia="細明體_HKSCS" w:hint="eastAsia"/>
          <w:spacing w:val="-5"/>
          <w:lang w:eastAsia="zh-TW"/>
        </w:rPr>
        <w:t>評</w:t>
      </w:r>
      <w:r>
        <w:rPr>
          <w:rFonts w:ascii="細明體_HKSCS" w:eastAsia="細明體_HKSCS" w:hint="eastAsia"/>
          <w:lang w:eastAsia="zh-TW"/>
        </w:rPr>
        <w:t>估指標與評</w:t>
      </w:r>
      <w:r>
        <w:rPr>
          <w:rFonts w:ascii="細明體_HKSCS" w:eastAsia="細明體_HKSCS" w:hint="eastAsia"/>
          <w:spacing w:val="-5"/>
          <w:lang w:eastAsia="zh-TW"/>
        </w:rPr>
        <w:t>估</w:t>
      </w:r>
      <w:r>
        <w:rPr>
          <w:rFonts w:ascii="細明體_HKSCS" w:eastAsia="細明體_HKSCS" w:hint="eastAsia"/>
          <w:lang w:eastAsia="zh-TW"/>
        </w:rPr>
        <w:t>標準表</w:t>
      </w:r>
      <w:r>
        <w:rPr>
          <w:rFonts w:ascii="細明體_HKSCS" w:eastAsia="細明體_HKSCS" w:hint="eastAsia"/>
          <w:lang w:eastAsia="zh-TW"/>
        </w:rPr>
        <w:tab/>
      </w:r>
      <w:r>
        <w:rPr>
          <w:lang w:eastAsia="zh-TW"/>
        </w:rPr>
        <w:t>66</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8"/>
          <w:lang w:eastAsia="zh-TW"/>
        </w:rPr>
        <w:t xml:space="preserve"> </w:t>
      </w:r>
      <w:r>
        <w:rPr>
          <w:lang w:eastAsia="zh-TW"/>
        </w:rPr>
        <w:t xml:space="preserve">17 </w:t>
      </w:r>
      <w:r>
        <w:rPr>
          <w:spacing w:val="11"/>
          <w:lang w:eastAsia="zh-TW"/>
        </w:rPr>
        <w:t xml:space="preserve"> </w:t>
      </w:r>
      <w:r>
        <w:rPr>
          <w:rFonts w:ascii="細明體_HKSCS" w:eastAsia="細明體_HKSCS" w:hint="eastAsia"/>
          <w:lang w:eastAsia="zh-TW"/>
        </w:rPr>
        <w:t>九曲洞峽</w:t>
      </w:r>
      <w:r>
        <w:rPr>
          <w:rFonts w:ascii="細明體_HKSCS" w:eastAsia="細明體_HKSCS" w:hint="eastAsia"/>
          <w:spacing w:val="-5"/>
          <w:lang w:eastAsia="zh-TW"/>
        </w:rPr>
        <w:t>谷</w:t>
      </w:r>
      <w:r>
        <w:rPr>
          <w:rFonts w:ascii="細明體_HKSCS" w:eastAsia="細明體_HKSCS" w:hint="eastAsia"/>
          <w:lang w:eastAsia="zh-TW"/>
        </w:rPr>
        <w:t>步道沿線景</w:t>
      </w:r>
      <w:r>
        <w:rPr>
          <w:rFonts w:ascii="細明體_HKSCS" w:eastAsia="細明體_HKSCS" w:hint="eastAsia"/>
          <w:spacing w:val="-5"/>
          <w:lang w:eastAsia="zh-TW"/>
        </w:rPr>
        <w:t>觀</w:t>
      </w:r>
      <w:r>
        <w:rPr>
          <w:rFonts w:ascii="細明體_HKSCS" w:eastAsia="細明體_HKSCS" w:hint="eastAsia"/>
          <w:lang w:eastAsia="zh-TW"/>
        </w:rPr>
        <w:t>品質評估結</w:t>
      </w:r>
      <w:r>
        <w:rPr>
          <w:rFonts w:ascii="細明體_HKSCS" w:eastAsia="細明體_HKSCS" w:hint="eastAsia"/>
          <w:spacing w:val="-5"/>
          <w:lang w:eastAsia="zh-TW"/>
        </w:rPr>
        <w:t>果</w:t>
      </w:r>
      <w:r>
        <w:rPr>
          <w:rFonts w:ascii="細明體_HKSCS" w:eastAsia="細明體_HKSCS" w:hint="eastAsia"/>
          <w:lang w:eastAsia="zh-TW"/>
        </w:rPr>
        <w:t>表</w:t>
      </w:r>
      <w:r>
        <w:rPr>
          <w:rFonts w:ascii="細明體_HKSCS" w:eastAsia="細明體_HKSCS" w:hint="eastAsia"/>
          <w:lang w:eastAsia="zh-TW"/>
        </w:rPr>
        <w:tab/>
      </w:r>
      <w:r>
        <w:rPr>
          <w:lang w:eastAsia="zh-TW"/>
        </w:rPr>
        <w:t>67</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18 </w:t>
      </w:r>
      <w:r>
        <w:rPr>
          <w:spacing w:val="10"/>
          <w:lang w:eastAsia="zh-TW"/>
        </w:rPr>
        <w:t xml:space="preserve"> </w:t>
      </w:r>
      <w:r>
        <w:rPr>
          <w:rFonts w:ascii="細明體_HKSCS" w:eastAsia="細明體_HKSCS" w:hint="eastAsia"/>
          <w:lang w:eastAsia="zh-TW"/>
        </w:rPr>
        <w:t>關懷程度</w:t>
      </w:r>
      <w:r>
        <w:rPr>
          <w:rFonts w:ascii="細明體_HKSCS" w:eastAsia="細明體_HKSCS" w:hint="eastAsia"/>
          <w:spacing w:val="-5"/>
          <w:lang w:eastAsia="zh-TW"/>
        </w:rPr>
        <w:t>分</w:t>
      </w:r>
      <w:r>
        <w:rPr>
          <w:rFonts w:ascii="細明體_HKSCS" w:eastAsia="細明體_HKSCS" w:hint="eastAsia"/>
          <w:lang w:eastAsia="zh-TW"/>
        </w:rPr>
        <w:t>級表</w:t>
      </w:r>
      <w:r>
        <w:rPr>
          <w:rFonts w:ascii="細明體_HKSCS" w:eastAsia="細明體_HKSCS" w:hint="eastAsia"/>
          <w:lang w:eastAsia="zh-TW"/>
        </w:rPr>
        <w:tab/>
      </w:r>
      <w:r>
        <w:rPr>
          <w:lang w:eastAsia="zh-TW"/>
        </w:rPr>
        <w:t>69</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19 </w:t>
      </w:r>
      <w:r>
        <w:rPr>
          <w:spacing w:val="10"/>
          <w:lang w:eastAsia="zh-TW"/>
        </w:rPr>
        <w:t xml:space="preserve"> </w:t>
      </w:r>
      <w:r>
        <w:rPr>
          <w:rFonts w:ascii="細明體_HKSCS" w:eastAsia="細明體_HKSCS" w:hint="eastAsia"/>
          <w:lang w:eastAsia="zh-TW"/>
        </w:rPr>
        <w:t>使用程度</w:t>
      </w:r>
      <w:r>
        <w:rPr>
          <w:rFonts w:ascii="細明體_HKSCS" w:eastAsia="細明體_HKSCS" w:hint="eastAsia"/>
          <w:spacing w:val="-5"/>
          <w:lang w:eastAsia="zh-TW"/>
        </w:rPr>
        <w:t>分</w:t>
      </w:r>
      <w:r>
        <w:rPr>
          <w:rFonts w:ascii="細明體_HKSCS" w:eastAsia="細明體_HKSCS" w:hint="eastAsia"/>
          <w:lang w:eastAsia="zh-TW"/>
        </w:rPr>
        <w:t>級表</w:t>
      </w:r>
      <w:r>
        <w:rPr>
          <w:rFonts w:ascii="細明體_HKSCS" w:eastAsia="細明體_HKSCS" w:hint="eastAsia"/>
          <w:lang w:eastAsia="zh-TW"/>
        </w:rPr>
        <w:tab/>
      </w:r>
      <w:r>
        <w:rPr>
          <w:lang w:eastAsia="zh-TW"/>
        </w:rPr>
        <w:t>69</w:t>
      </w:r>
    </w:p>
    <w:p w:rsidR="00E20078" w:rsidRDefault="00A86A3C">
      <w:pPr>
        <w:tabs>
          <w:tab w:val="left" w:leader="dot" w:pos="8980"/>
        </w:tabs>
        <w:spacing w:before="10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20 </w:t>
      </w:r>
      <w:r>
        <w:rPr>
          <w:spacing w:val="10"/>
          <w:lang w:eastAsia="zh-TW"/>
        </w:rPr>
        <w:t xml:space="preserve"> </w:t>
      </w:r>
      <w:r>
        <w:rPr>
          <w:rFonts w:ascii="細明體_HKSCS" w:eastAsia="細明體_HKSCS" w:hint="eastAsia"/>
          <w:lang w:eastAsia="zh-TW"/>
        </w:rPr>
        <w:t>道路服務</w:t>
      </w:r>
      <w:r>
        <w:rPr>
          <w:rFonts w:ascii="細明體_HKSCS" w:eastAsia="細明體_HKSCS" w:hint="eastAsia"/>
          <w:spacing w:val="-5"/>
          <w:lang w:eastAsia="zh-TW"/>
        </w:rPr>
        <w:t>水</w:t>
      </w:r>
      <w:r>
        <w:rPr>
          <w:rFonts w:ascii="細明體_HKSCS" w:eastAsia="細明體_HKSCS" w:hint="eastAsia"/>
          <w:lang w:eastAsia="zh-TW"/>
        </w:rPr>
        <w:t>準評估標準表</w:t>
      </w:r>
      <w:r>
        <w:rPr>
          <w:rFonts w:ascii="細明體_HKSCS" w:eastAsia="細明體_HKSCS" w:hint="eastAsia"/>
          <w:lang w:eastAsia="zh-TW"/>
        </w:rPr>
        <w:tab/>
      </w:r>
      <w:r>
        <w:rPr>
          <w:lang w:eastAsia="zh-TW"/>
        </w:rPr>
        <w:t>69</w:t>
      </w:r>
    </w:p>
    <w:p w:rsidR="00E20078" w:rsidRDefault="00A86A3C">
      <w:pPr>
        <w:tabs>
          <w:tab w:val="left" w:leader="dot" w:pos="8980"/>
        </w:tabs>
        <w:spacing w:before="8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21 </w:t>
      </w:r>
      <w:r>
        <w:rPr>
          <w:spacing w:val="10"/>
          <w:lang w:eastAsia="zh-TW"/>
        </w:rPr>
        <w:t xml:space="preserve"> </w:t>
      </w:r>
      <w:r>
        <w:rPr>
          <w:rFonts w:ascii="細明體_HKSCS" w:eastAsia="細明體_HKSCS" w:hint="eastAsia"/>
          <w:lang w:eastAsia="zh-TW"/>
        </w:rPr>
        <w:t>景觀敏感</w:t>
      </w:r>
      <w:r>
        <w:rPr>
          <w:rFonts w:ascii="細明體_HKSCS" w:eastAsia="細明體_HKSCS" w:hint="eastAsia"/>
          <w:spacing w:val="-5"/>
          <w:lang w:eastAsia="zh-TW"/>
        </w:rPr>
        <w:t>層</w:t>
      </w:r>
      <w:r>
        <w:rPr>
          <w:rFonts w:ascii="細明體_HKSCS" w:eastAsia="細明體_HKSCS" w:hint="eastAsia"/>
          <w:lang w:eastAsia="zh-TW"/>
        </w:rPr>
        <w:t>次矩</w:t>
      </w:r>
      <w:r>
        <w:rPr>
          <w:rFonts w:ascii="細明體_HKSCS" w:eastAsia="細明體_HKSCS" w:hint="eastAsia"/>
          <w:spacing w:val="-21"/>
          <w:lang w:eastAsia="zh-TW"/>
        </w:rPr>
        <w:t>陣</w:t>
      </w:r>
      <w:r>
        <w:rPr>
          <w:rFonts w:ascii="細明體_HKSCS" w:eastAsia="細明體_HKSCS" w:hint="eastAsia"/>
          <w:spacing w:val="-21"/>
          <w:lang w:eastAsia="zh-TW"/>
        </w:rPr>
        <w:tab/>
      </w:r>
      <w:r>
        <w:rPr>
          <w:lang w:eastAsia="zh-TW"/>
        </w:rPr>
        <w:t>70</w:t>
      </w:r>
    </w:p>
    <w:p w:rsidR="00E20078" w:rsidRDefault="00A86A3C">
      <w:pPr>
        <w:tabs>
          <w:tab w:val="left" w:leader="dot" w:pos="8980"/>
        </w:tabs>
        <w:spacing w:before="8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22 </w:t>
      </w:r>
      <w:r>
        <w:rPr>
          <w:spacing w:val="10"/>
          <w:lang w:eastAsia="zh-TW"/>
        </w:rPr>
        <w:t xml:space="preserve"> </w:t>
      </w:r>
      <w:r>
        <w:rPr>
          <w:rFonts w:ascii="細明體_HKSCS" w:eastAsia="細明體_HKSCS" w:hint="eastAsia"/>
          <w:lang w:eastAsia="zh-TW"/>
        </w:rPr>
        <w:t>景觀資源</w:t>
      </w:r>
      <w:r>
        <w:rPr>
          <w:rFonts w:ascii="細明體_HKSCS" w:eastAsia="細明體_HKSCS" w:hint="eastAsia"/>
          <w:spacing w:val="-5"/>
          <w:lang w:eastAsia="zh-TW"/>
        </w:rPr>
        <w:t>品</w:t>
      </w:r>
      <w:r>
        <w:rPr>
          <w:rFonts w:ascii="細明體_HKSCS" w:eastAsia="細明體_HKSCS" w:hint="eastAsia"/>
          <w:lang w:eastAsia="zh-TW"/>
        </w:rPr>
        <w:t>質目標分級表</w:t>
      </w:r>
      <w:r>
        <w:rPr>
          <w:rFonts w:ascii="細明體_HKSCS" w:eastAsia="細明體_HKSCS" w:hint="eastAsia"/>
          <w:lang w:eastAsia="zh-TW"/>
        </w:rPr>
        <w:tab/>
      </w:r>
      <w:r>
        <w:rPr>
          <w:lang w:eastAsia="zh-TW"/>
        </w:rPr>
        <w:t>72</w:t>
      </w:r>
    </w:p>
    <w:p w:rsidR="00E20078" w:rsidRDefault="00A86A3C">
      <w:pPr>
        <w:tabs>
          <w:tab w:val="left" w:leader="dot" w:pos="8979"/>
        </w:tabs>
        <w:spacing w:before="10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23 </w:t>
      </w:r>
      <w:r>
        <w:rPr>
          <w:spacing w:val="10"/>
          <w:lang w:eastAsia="zh-TW"/>
        </w:rPr>
        <w:t xml:space="preserve"> </w:t>
      </w:r>
      <w:r>
        <w:rPr>
          <w:rFonts w:ascii="細明體_HKSCS" w:eastAsia="細明體_HKSCS" w:hint="eastAsia"/>
          <w:lang w:eastAsia="zh-TW"/>
        </w:rPr>
        <w:t>地形地勢</w:t>
      </w:r>
      <w:r>
        <w:rPr>
          <w:rFonts w:ascii="細明體_HKSCS" w:eastAsia="細明體_HKSCS" w:hint="eastAsia"/>
          <w:spacing w:val="-4"/>
          <w:lang w:eastAsia="zh-TW"/>
        </w:rPr>
        <w:t>的</w:t>
      </w:r>
      <w:r>
        <w:rPr>
          <w:rFonts w:ascii="細明體_HKSCS" w:eastAsia="細明體_HKSCS" w:hint="eastAsia"/>
          <w:lang w:eastAsia="zh-TW"/>
        </w:rPr>
        <w:t>視覺吸收力</w:t>
      </w:r>
      <w:r>
        <w:rPr>
          <w:rFonts w:ascii="細明體_HKSCS" w:eastAsia="細明體_HKSCS" w:hint="eastAsia"/>
          <w:spacing w:val="-5"/>
          <w:lang w:eastAsia="zh-TW"/>
        </w:rPr>
        <w:t>評</w:t>
      </w:r>
      <w:r>
        <w:rPr>
          <w:rFonts w:ascii="細明體_HKSCS" w:eastAsia="細明體_HKSCS" w:hint="eastAsia"/>
          <w:lang w:eastAsia="zh-TW"/>
        </w:rPr>
        <w:t>估表</w:t>
      </w:r>
      <w:r>
        <w:rPr>
          <w:rFonts w:ascii="細明體_HKSCS" w:eastAsia="細明體_HKSCS" w:hint="eastAsia"/>
          <w:lang w:eastAsia="zh-TW"/>
        </w:rPr>
        <w:tab/>
      </w:r>
      <w:r>
        <w:rPr>
          <w:lang w:eastAsia="zh-TW"/>
        </w:rPr>
        <w:t>73</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24 </w:t>
      </w:r>
      <w:r>
        <w:rPr>
          <w:spacing w:val="10"/>
          <w:lang w:eastAsia="zh-TW"/>
        </w:rPr>
        <w:t xml:space="preserve"> </w:t>
      </w:r>
      <w:r>
        <w:rPr>
          <w:rFonts w:ascii="細明體_HKSCS" w:eastAsia="細明體_HKSCS" w:hint="eastAsia"/>
          <w:lang w:eastAsia="zh-TW"/>
        </w:rPr>
        <w:t>植被覆蓋</w:t>
      </w:r>
      <w:r>
        <w:rPr>
          <w:rFonts w:ascii="細明體_HKSCS" w:eastAsia="細明體_HKSCS" w:hint="eastAsia"/>
          <w:spacing w:val="-4"/>
          <w:lang w:eastAsia="zh-TW"/>
        </w:rPr>
        <w:t>的</w:t>
      </w:r>
      <w:r>
        <w:rPr>
          <w:rFonts w:ascii="細明體_HKSCS" w:eastAsia="細明體_HKSCS" w:hint="eastAsia"/>
          <w:lang w:eastAsia="zh-TW"/>
        </w:rPr>
        <w:t>視覺吸收力</w:t>
      </w:r>
      <w:r>
        <w:rPr>
          <w:rFonts w:ascii="細明體_HKSCS" w:eastAsia="細明體_HKSCS" w:hint="eastAsia"/>
          <w:spacing w:val="-5"/>
          <w:lang w:eastAsia="zh-TW"/>
        </w:rPr>
        <w:t>評</w:t>
      </w:r>
      <w:r>
        <w:rPr>
          <w:rFonts w:ascii="細明體_HKSCS" w:eastAsia="細明體_HKSCS" w:hint="eastAsia"/>
          <w:lang w:eastAsia="zh-TW"/>
        </w:rPr>
        <w:t>估表</w:t>
      </w:r>
      <w:r>
        <w:rPr>
          <w:rFonts w:ascii="細明體_HKSCS" w:eastAsia="細明體_HKSCS" w:hint="eastAsia"/>
          <w:lang w:eastAsia="zh-TW"/>
        </w:rPr>
        <w:tab/>
      </w:r>
      <w:r>
        <w:rPr>
          <w:lang w:eastAsia="zh-TW"/>
        </w:rPr>
        <w:t>73</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25 </w:t>
      </w:r>
      <w:r>
        <w:rPr>
          <w:spacing w:val="10"/>
          <w:lang w:eastAsia="zh-TW"/>
        </w:rPr>
        <w:t xml:space="preserve"> </w:t>
      </w:r>
      <w:r>
        <w:rPr>
          <w:rFonts w:ascii="細明體_HKSCS" w:eastAsia="細明體_HKSCS" w:hint="eastAsia"/>
          <w:lang w:eastAsia="zh-TW"/>
        </w:rPr>
        <w:t>土地利用</w:t>
      </w:r>
      <w:r>
        <w:rPr>
          <w:rFonts w:ascii="細明體_HKSCS" w:eastAsia="細明體_HKSCS" w:hint="eastAsia"/>
          <w:spacing w:val="-5"/>
          <w:lang w:eastAsia="zh-TW"/>
        </w:rPr>
        <w:t>相</w:t>
      </w:r>
      <w:r>
        <w:rPr>
          <w:rFonts w:ascii="細明體_HKSCS" w:eastAsia="細明體_HKSCS" w:hint="eastAsia"/>
          <w:lang w:eastAsia="zh-TW"/>
        </w:rPr>
        <w:t>容性的視覺</w:t>
      </w:r>
      <w:r>
        <w:rPr>
          <w:rFonts w:ascii="細明體_HKSCS" w:eastAsia="細明體_HKSCS" w:hint="eastAsia"/>
          <w:spacing w:val="-5"/>
          <w:lang w:eastAsia="zh-TW"/>
        </w:rPr>
        <w:t>吸</w:t>
      </w:r>
      <w:r>
        <w:rPr>
          <w:rFonts w:ascii="細明體_HKSCS" w:eastAsia="細明體_HKSCS" w:hint="eastAsia"/>
          <w:lang w:eastAsia="zh-TW"/>
        </w:rPr>
        <w:t>收力評估表</w:t>
      </w:r>
      <w:r>
        <w:rPr>
          <w:rFonts w:ascii="細明體_HKSCS" w:eastAsia="細明體_HKSCS" w:hint="eastAsia"/>
          <w:lang w:eastAsia="zh-TW"/>
        </w:rPr>
        <w:tab/>
      </w:r>
      <w:r>
        <w:rPr>
          <w:lang w:eastAsia="zh-TW"/>
        </w:rPr>
        <w:t>74</w:t>
      </w:r>
    </w:p>
    <w:p w:rsidR="00E20078" w:rsidRDefault="00A86A3C">
      <w:pPr>
        <w:tabs>
          <w:tab w:val="left" w:leader="dot" w:pos="8979"/>
        </w:tabs>
        <w:spacing w:before="10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26 </w:t>
      </w:r>
      <w:r>
        <w:rPr>
          <w:spacing w:val="10"/>
          <w:lang w:eastAsia="zh-TW"/>
        </w:rPr>
        <w:t xml:space="preserve"> </w:t>
      </w:r>
      <w:r>
        <w:rPr>
          <w:rFonts w:ascii="細明體_HKSCS" w:eastAsia="細明體_HKSCS" w:hint="eastAsia"/>
          <w:lang w:eastAsia="zh-TW"/>
        </w:rPr>
        <w:t>土壤性質</w:t>
      </w:r>
      <w:r>
        <w:rPr>
          <w:rFonts w:ascii="細明體_HKSCS" w:eastAsia="細明體_HKSCS" w:hint="eastAsia"/>
          <w:spacing w:val="-4"/>
          <w:lang w:eastAsia="zh-TW"/>
        </w:rPr>
        <w:t>的</w:t>
      </w:r>
      <w:r>
        <w:rPr>
          <w:rFonts w:ascii="細明體_HKSCS" w:eastAsia="細明體_HKSCS" w:hint="eastAsia"/>
          <w:lang w:eastAsia="zh-TW"/>
        </w:rPr>
        <w:t>視覺吸收力</w:t>
      </w:r>
      <w:r>
        <w:rPr>
          <w:rFonts w:ascii="細明體_HKSCS" w:eastAsia="細明體_HKSCS" w:hint="eastAsia"/>
          <w:spacing w:val="-5"/>
          <w:lang w:eastAsia="zh-TW"/>
        </w:rPr>
        <w:t>評</w:t>
      </w:r>
      <w:r>
        <w:rPr>
          <w:rFonts w:ascii="細明體_HKSCS" w:eastAsia="細明體_HKSCS" w:hint="eastAsia"/>
          <w:lang w:eastAsia="zh-TW"/>
        </w:rPr>
        <w:t>估表</w:t>
      </w:r>
      <w:r>
        <w:rPr>
          <w:rFonts w:ascii="細明體_HKSCS" w:eastAsia="細明體_HKSCS" w:hint="eastAsia"/>
          <w:lang w:eastAsia="zh-TW"/>
        </w:rPr>
        <w:tab/>
      </w:r>
      <w:r>
        <w:rPr>
          <w:lang w:eastAsia="zh-TW"/>
        </w:rPr>
        <w:t>74</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27 </w:t>
      </w:r>
      <w:r>
        <w:rPr>
          <w:spacing w:val="11"/>
          <w:lang w:eastAsia="zh-TW"/>
        </w:rPr>
        <w:t xml:space="preserve"> </w:t>
      </w:r>
      <w:r>
        <w:rPr>
          <w:rFonts w:ascii="細明體_HKSCS" w:eastAsia="細明體_HKSCS" w:hint="eastAsia"/>
          <w:lang w:eastAsia="zh-TW"/>
        </w:rPr>
        <w:t>地質脆弱</w:t>
      </w:r>
      <w:r>
        <w:rPr>
          <w:rFonts w:ascii="細明體_HKSCS" w:eastAsia="細明體_HKSCS" w:hint="eastAsia"/>
          <w:spacing w:val="-5"/>
          <w:lang w:eastAsia="zh-TW"/>
        </w:rPr>
        <w:t>度</w:t>
      </w:r>
      <w:r>
        <w:rPr>
          <w:rFonts w:ascii="細明體_HKSCS" w:eastAsia="細明體_HKSCS" w:hint="eastAsia"/>
          <w:lang w:eastAsia="zh-TW"/>
        </w:rPr>
        <w:t>的視覺吸收</w:t>
      </w:r>
      <w:r>
        <w:rPr>
          <w:rFonts w:ascii="細明體_HKSCS" w:eastAsia="細明體_HKSCS" w:hint="eastAsia"/>
          <w:spacing w:val="-5"/>
          <w:lang w:eastAsia="zh-TW"/>
        </w:rPr>
        <w:t>力</w:t>
      </w:r>
      <w:r>
        <w:rPr>
          <w:rFonts w:ascii="細明體_HKSCS" w:eastAsia="細明體_HKSCS" w:hint="eastAsia"/>
          <w:lang w:eastAsia="zh-TW"/>
        </w:rPr>
        <w:t>評估表</w:t>
      </w:r>
      <w:r>
        <w:rPr>
          <w:rFonts w:ascii="細明體_HKSCS" w:eastAsia="細明體_HKSCS" w:hint="eastAsia"/>
          <w:lang w:eastAsia="zh-TW"/>
        </w:rPr>
        <w:tab/>
      </w:r>
      <w:r>
        <w:rPr>
          <w:lang w:eastAsia="zh-TW"/>
        </w:rPr>
        <w:t>74</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28 </w:t>
      </w:r>
      <w:r>
        <w:rPr>
          <w:spacing w:val="11"/>
          <w:lang w:eastAsia="zh-TW"/>
        </w:rPr>
        <w:t xml:space="preserve"> </w:t>
      </w:r>
      <w:r>
        <w:rPr>
          <w:rFonts w:ascii="細明體_HKSCS" w:eastAsia="細明體_HKSCS" w:hint="eastAsia"/>
          <w:lang w:eastAsia="zh-TW"/>
        </w:rPr>
        <w:t>九曲洞步</w:t>
      </w:r>
      <w:r>
        <w:rPr>
          <w:rFonts w:ascii="細明體_HKSCS" w:eastAsia="細明體_HKSCS" w:hint="eastAsia"/>
          <w:spacing w:val="-5"/>
          <w:lang w:eastAsia="zh-TW"/>
        </w:rPr>
        <w:t>道</w:t>
      </w:r>
      <w:r>
        <w:rPr>
          <w:rFonts w:ascii="細明體_HKSCS" w:eastAsia="細明體_HKSCS" w:hint="eastAsia"/>
          <w:lang w:eastAsia="zh-TW"/>
        </w:rPr>
        <w:t>沿線之地景</w:t>
      </w:r>
      <w:r>
        <w:rPr>
          <w:rFonts w:ascii="細明體_HKSCS" w:eastAsia="細明體_HKSCS" w:hint="eastAsia"/>
          <w:spacing w:val="-5"/>
          <w:lang w:eastAsia="zh-TW"/>
        </w:rPr>
        <w:t>吸</w:t>
      </w:r>
      <w:r>
        <w:rPr>
          <w:rFonts w:ascii="細明體_HKSCS" w:eastAsia="細明體_HKSCS" w:hint="eastAsia"/>
          <w:lang w:eastAsia="zh-TW"/>
        </w:rPr>
        <w:t>收力評估值</w:t>
      </w:r>
      <w:r>
        <w:rPr>
          <w:rFonts w:ascii="細明體_HKSCS" w:eastAsia="細明體_HKSCS" w:hint="eastAsia"/>
          <w:lang w:eastAsia="zh-TW"/>
        </w:rPr>
        <w:tab/>
      </w:r>
      <w:r>
        <w:rPr>
          <w:lang w:eastAsia="zh-TW"/>
        </w:rPr>
        <w:t>75</w:t>
      </w:r>
    </w:p>
    <w:p w:rsidR="00E20078" w:rsidRDefault="00A86A3C">
      <w:pPr>
        <w:tabs>
          <w:tab w:val="left" w:leader="dot" w:pos="8980"/>
        </w:tabs>
        <w:spacing w:before="88"/>
        <w:ind w:left="220"/>
        <w:rPr>
          <w:lang w:eastAsia="zh-TW"/>
        </w:rPr>
      </w:pPr>
      <w:r>
        <w:rPr>
          <w:rFonts w:ascii="細明體_HKSCS" w:eastAsia="細明體_HKSCS" w:hint="eastAsia"/>
          <w:lang w:eastAsia="zh-TW"/>
        </w:rPr>
        <w:t>表</w:t>
      </w:r>
      <w:r>
        <w:rPr>
          <w:rFonts w:ascii="細明體_HKSCS" w:eastAsia="細明體_HKSCS" w:hint="eastAsia"/>
          <w:spacing w:val="-9"/>
          <w:lang w:eastAsia="zh-TW"/>
        </w:rPr>
        <w:t xml:space="preserve"> </w:t>
      </w:r>
      <w:r>
        <w:rPr>
          <w:lang w:eastAsia="zh-TW"/>
        </w:rPr>
        <w:t xml:space="preserve">29 </w:t>
      </w:r>
      <w:r>
        <w:rPr>
          <w:spacing w:val="10"/>
          <w:lang w:eastAsia="zh-TW"/>
        </w:rPr>
        <w:t xml:space="preserve"> </w:t>
      </w:r>
      <w:r>
        <w:rPr>
          <w:rFonts w:ascii="細明體_HKSCS" w:eastAsia="細明體_HKSCS" w:hint="eastAsia"/>
          <w:lang w:eastAsia="zh-TW"/>
        </w:rPr>
        <w:t>景觀資源</w:t>
      </w:r>
      <w:r>
        <w:rPr>
          <w:rFonts w:ascii="細明體_HKSCS" w:eastAsia="細明體_HKSCS" w:hint="eastAsia"/>
          <w:spacing w:val="-5"/>
          <w:lang w:eastAsia="zh-TW"/>
        </w:rPr>
        <w:t>經</w:t>
      </w:r>
      <w:r>
        <w:rPr>
          <w:rFonts w:ascii="細明體_HKSCS" w:eastAsia="細明體_HKSCS" w:hint="eastAsia"/>
          <w:lang w:eastAsia="zh-TW"/>
        </w:rPr>
        <w:t>營目標分級表</w:t>
      </w:r>
      <w:r>
        <w:rPr>
          <w:rFonts w:ascii="細明體_HKSCS" w:eastAsia="細明體_HKSCS" w:hint="eastAsia"/>
          <w:lang w:eastAsia="zh-TW"/>
        </w:rPr>
        <w:tab/>
      </w:r>
      <w:r>
        <w:rPr>
          <w:lang w:eastAsia="zh-TW"/>
        </w:rPr>
        <w:t>76</w:t>
      </w:r>
    </w:p>
    <w:p w:rsidR="00E20078" w:rsidRDefault="00A86A3C">
      <w:pPr>
        <w:tabs>
          <w:tab w:val="left" w:leader="dot" w:pos="8979"/>
        </w:tabs>
        <w:spacing w:before="10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30 </w:t>
      </w:r>
      <w:r>
        <w:rPr>
          <w:spacing w:val="10"/>
          <w:lang w:eastAsia="zh-TW"/>
        </w:rPr>
        <w:t xml:space="preserve"> </w:t>
      </w:r>
      <w:r>
        <w:rPr>
          <w:rFonts w:ascii="細明體_HKSCS" w:eastAsia="細明體_HKSCS" w:hint="eastAsia"/>
          <w:lang w:eastAsia="zh-TW"/>
        </w:rPr>
        <w:t>衝擊強度</w:t>
      </w:r>
      <w:r>
        <w:rPr>
          <w:rFonts w:ascii="細明體_HKSCS" w:eastAsia="細明體_HKSCS" w:hint="eastAsia"/>
          <w:spacing w:val="-5"/>
          <w:lang w:eastAsia="zh-TW"/>
        </w:rPr>
        <w:t>判</w:t>
      </w:r>
      <w:r>
        <w:rPr>
          <w:rFonts w:ascii="細明體_HKSCS" w:eastAsia="細明體_HKSCS" w:hint="eastAsia"/>
          <w:lang w:eastAsia="zh-TW"/>
        </w:rPr>
        <w:t>定表</w:t>
      </w:r>
      <w:r>
        <w:rPr>
          <w:rFonts w:ascii="細明體_HKSCS" w:eastAsia="細明體_HKSCS" w:hint="eastAsia"/>
          <w:lang w:eastAsia="zh-TW"/>
        </w:rPr>
        <w:tab/>
      </w:r>
      <w:r>
        <w:rPr>
          <w:lang w:eastAsia="zh-TW"/>
        </w:rPr>
        <w:t>77</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31 </w:t>
      </w:r>
      <w:r>
        <w:rPr>
          <w:spacing w:val="10"/>
          <w:lang w:eastAsia="zh-TW"/>
        </w:rPr>
        <w:t xml:space="preserve"> </w:t>
      </w:r>
      <w:r>
        <w:rPr>
          <w:rFonts w:ascii="細明體_HKSCS" w:eastAsia="細明體_HKSCS" w:hint="eastAsia"/>
          <w:lang w:eastAsia="zh-TW"/>
        </w:rPr>
        <w:t>衝擊強度</w:t>
      </w:r>
      <w:r>
        <w:rPr>
          <w:rFonts w:ascii="細明體_HKSCS" w:eastAsia="細明體_HKSCS" w:hint="eastAsia"/>
          <w:spacing w:val="-5"/>
          <w:lang w:eastAsia="zh-TW"/>
        </w:rPr>
        <w:t>分</w:t>
      </w:r>
      <w:r>
        <w:rPr>
          <w:rFonts w:ascii="細明體_HKSCS" w:eastAsia="細明體_HKSCS" w:hint="eastAsia"/>
          <w:lang w:eastAsia="zh-TW"/>
        </w:rPr>
        <w:t>級表</w:t>
      </w:r>
      <w:r>
        <w:rPr>
          <w:rFonts w:ascii="細明體_HKSCS" w:eastAsia="細明體_HKSCS" w:hint="eastAsia"/>
          <w:lang w:eastAsia="zh-TW"/>
        </w:rPr>
        <w:tab/>
      </w:r>
      <w:r>
        <w:rPr>
          <w:lang w:eastAsia="zh-TW"/>
        </w:rPr>
        <w:t>78</w:t>
      </w:r>
    </w:p>
    <w:p w:rsidR="00E20078" w:rsidRDefault="00A86A3C">
      <w:pPr>
        <w:tabs>
          <w:tab w:val="left" w:leader="dot" w:pos="8979"/>
        </w:tabs>
        <w:spacing w:before="88"/>
        <w:ind w:left="220"/>
        <w:rPr>
          <w:lang w:eastAsia="zh-TW"/>
        </w:rPr>
      </w:pPr>
      <w:r>
        <w:rPr>
          <w:rFonts w:ascii="細明體_HKSCS" w:eastAsia="細明體_HKSCS" w:hint="eastAsia"/>
          <w:lang w:eastAsia="zh-TW"/>
        </w:rPr>
        <w:t>表</w:t>
      </w:r>
      <w:r>
        <w:rPr>
          <w:rFonts w:ascii="細明體_HKSCS" w:eastAsia="細明體_HKSCS" w:hint="eastAsia"/>
          <w:spacing w:val="-10"/>
          <w:lang w:eastAsia="zh-TW"/>
        </w:rPr>
        <w:t xml:space="preserve"> </w:t>
      </w:r>
      <w:r>
        <w:rPr>
          <w:lang w:eastAsia="zh-TW"/>
        </w:rPr>
        <w:t xml:space="preserve">32 </w:t>
      </w:r>
      <w:r>
        <w:rPr>
          <w:spacing w:val="10"/>
          <w:lang w:eastAsia="zh-TW"/>
        </w:rPr>
        <w:t xml:space="preserve"> </w:t>
      </w:r>
      <w:r>
        <w:rPr>
          <w:rFonts w:ascii="細明體_HKSCS" w:eastAsia="細明體_HKSCS" w:hint="eastAsia"/>
          <w:lang w:eastAsia="zh-TW"/>
        </w:rPr>
        <w:t>衝擊預測</w:t>
      </w:r>
      <w:r>
        <w:rPr>
          <w:rFonts w:ascii="細明體_HKSCS" w:eastAsia="細明體_HKSCS" w:hint="eastAsia"/>
          <w:spacing w:val="-5"/>
          <w:lang w:eastAsia="zh-TW"/>
        </w:rPr>
        <w:t>調</w:t>
      </w:r>
      <w:r>
        <w:rPr>
          <w:rFonts w:ascii="細明體_HKSCS" w:eastAsia="細明體_HKSCS" w:hint="eastAsia"/>
          <w:lang w:eastAsia="zh-TW"/>
        </w:rPr>
        <w:t>查表</w:t>
      </w:r>
      <w:r>
        <w:rPr>
          <w:rFonts w:ascii="細明體_HKSCS" w:eastAsia="細明體_HKSCS" w:hint="eastAsia"/>
          <w:lang w:eastAsia="zh-TW"/>
        </w:rPr>
        <w:tab/>
      </w:r>
      <w:r>
        <w:rPr>
          <w:lang w:eastAsia="zh-TW"/>
        </w:rPr>
        <w:t>78</w:t>
      </w:r>
    </w:p>
    <w:p w:rsidR="00E20078" w:rsidRDefault="00E20078">
      <w:pPr>
        <w:rPr>
          <w:lang w:eastAsia="zh-TW"/>
        </w:rPr>
        <w:sectPr w:rsidR="00E20078">
          <w:footerReference w:type="default" r:id="rId10"/>
          <w:pgSz w:w="11900" w:h="16840"/>
          <w:pgMar w:top="1420" w:right="1160" w:bottom="1220" w:left="1220" w:header="0" w:footer="1021" w:gutter="0"/>
          <w:pgNumType w:start="5"/>
          <w:cols w:space="720"/>
        </w:sectPr>
      </w:pPr>
    </w:p>
    <w:p w:rsidR="00E20078" w:rsidRDefault="00A86A3C">
      <w:pPr>
        <w:pStyle w:val="1"/>
        <w:rPr>
          <w:lang w:eastAsia="zh-TW"/>
        </w:rPr>
      </w:pPr>
      <w:r>
        <w:rPr>
          <w:lang w:eastAsia="zh-TW"/>
        </w:rPr>
        <w:t>圖</w:t>
      </w:r>
      <w:r>
        <w:rPr>
          <w:lang w:eastAsia="zh-TW"/>
        </w:rPr>
        <w:t xml:space="preserve"> </w:t>
      </w:r>
      <w:r>
        <w:rPr>
          <w:lang w:eastAsia="zh-TW"/>
        </w:rPr>
        <w:t>次</w:t>
      </w:r>
    </w:p>
    <w:p w:rsidR="00E20078" w:rsidRDefault="00A86A3C">
      <w:pPr>
        <w:tabs>
          <w:tab w:val="right" w:leader="dot" w:pos="9210"/>
        </w:tabs>
        <w:spacing w:before="394"/>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1</w:t>
      </w:r>
      <w:r>
        <w:rPr>
          <w:spacing w:val="53"/>
          <w:lang w:eastAsia="zh-TW"/>
        </w:rPr>
        <w:t xml:space="preserve"> </w:t>
      </w:r>
      <w:r>
        <w:rPr>
          <w:rFonts w:ascii="細明體_HKSCS" w:eastAsia="細明體_HKSCS" w:hint="eastAsia"/>
          <w:lang w:eastAsia="zh-TW"/>
        </w:rPr>
        <w:t>台灣世界遺</w:t>
      </w:r>
      <w:r>
        <w:rPr>
          <w:rFonts w:ascii="細明體_HKSCS" w:eastAsia="細明體_HKSCS" w:hint="eastAsia"/>
          <w:spacing w:val="-5"/>
          <w:lang w:eastAsia="zh-TW"/>
        </w:rPr>
        <w:t>產</w:t>
      </w:r>
      <w:r>
        <w:rPr>
          <w:rFonts w:ascii="細明體_HKSCS" w:eastAsia="細明體_HKSCS" w:hint="eastAsia"/>
          <w:lang w:eastAsia="zh-TW"/>
        </w:rPr>
        <w:t>潛力點</w:t>
      </w:r>
      <w:r>
        <w:rPr>
          <w:rFonts w:ascii="細明體_HKSCS" w:eastAsia="細明體_HKSCS" w:hint="eastAsia"/>
          <w:lang w:eastAsia="zh-TW"/>
        </w:rPr>
        <w:tab/>
      </w:r>
      <w:r>
        <w:rPr>
          <w:lang w:eastAsia="zh-TW"/>
        </w:rPr>
        <w:t>2</w:t>
      </w:r>
    </w:p>
    <w:p w:rsidR="00E20078" w:rsidRDefault="00A86A3C">
      <w:pPr>
        <w:tabs>
          <w:tab w:val="right" w:leader="dot" w:pos="921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2</w:t>
      </w:r>
      <w:r>
        <w:rPr>
          <w:spacing w:val="53"/>
          <w:lang w:eastAsia="zh-TW"/>
        </w:rPr>
        <w:t xml:space="preserve"> </w:t>
      </w:r>
      <w:r>
        <w:rPr>
          <w:rFonts w:ascii="細明體_HKSCS" w:eastAsia="細明體_HKSCS" w:hint="eastAsia"/>
          <w:lang w:eastAsia="zh-TW"/>
        </w:rPr>
        <w:t>世界遺產與</w:t>
      </w:r>
      <w:r>
        <w:rPr>
          <w:rFonts w:ascii="細明體_HKSCS" w:eastAsia="細明體_HKSCS" w:hint="eastAsia"/>
          <w:spacing w:val="-5"/>
          <w:lang w:eastAsia="zh-TW"/>
        </w:rPr>
        <w:t>其</w:t>
      </w:r>
      <w:r>
        <w:rPr>
          <w:rFonts w:ascii="細明體_HKSCS" w:eastAsia="細明體_HKSCS" w:hint="eastAsia"/>
          <w:lang w:eastAsia="zh-TW"/>
        </w:rPr>
        <w:t>它類型和</w:t>
      </w:r>
      <w:r>
        <w:rPr>
          <w:rFonts w:ascii="細明體_HKSCS" w:eastAsia="細明體_HKSCS" w:hint="eastAsia"/>
          <w:spacing w:val="-5"/>
          <w:lang w:eastAsia="zh-TW"/>
        </w:rPr>
        <w:t>層</w:t>
      </w:r>
      <w:r>
        <w:rPr>
          <w:rFonts w:ascii="細明體_HKSCS" w:eastAsia="細明體_HKSCS" w:hint="eastAsia"/>
          <w:lang w:eastAsia="zh-TW"/>
        </w:rPr>
        <w:t>級之保護區</w:t>
      </w:r>
      <w:r>
        <w:rPr>
          <w:rFonts w:ascii="細明體_HKSCS" w:eastAsia="細明體_HKSCS" w:hint="eastAsia"/>
          <w:spacing w:val="-5"/>
          <w:lang w:eastAsia="zh-TW"/>
        </w:rPr>
        <w:t>的</w:t>
      </w:r>
      <w:r>
        <w:rPr>
          <w:rFonts w:ascii="細明體_HKSCS" w:eastAsia="細明體_HKSCS" w:hint="eastAsia"/>
          <w:lang w:eastAsia="zh-TW"/>
        </w:rPr>
        <w:t>關</w:t>
      </w:r>
      <w:r>
        <w:rPr>
          <w:rFonts w:ascii="細明體_HKSCS" w:eastAsia="細明體_HKSCS" w:hint="eastAsia"/>
          <w:spacing w:val="-5"/>
          <w:lang w:eastAsia="zh-TW"/>
        </w:rPr>
        <w:t>係</w:t>
      </w:r>
      <w:r>
        <w:rPr>
          <w:rFonts w:ascii="細明體_HKSCS" w:eastAsia="細明體_HKSCS" w:hint="eastAsia"/>
          <w:lang w:eastAsia="zh-TW"/>
        </w:rPr>
        <w:t>圖</w:t>
      </w:r>
      <w:r>
        <w:rPr>
          <w:rFonts w:ascii="細明體_HKSCS" w:eastAsia="細明體_HKSCS" w:hint="eastAsia"/>
          <w:lang w:eastAsia="zh-TW"/>
        </w:rPr>
        <w:tab/>
      </w:r>
      <w:r>
        <w:rPr>
          <w:lang w:eastAsia="zh-TW"/>
        </w:rPr>
        <w:t>6</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3</w:t>
      </w:r>
      <w:r>
        <w:rPr>
          <w:spacing w:val="53"/>
          <w:lang w:eastAsia="zh-TW"/>
        </w:rPr>
        <w:t xml:space="preserve"> </w:t>
      </w:r>
      <w:r>
        <w:rPr>
          <w:rFonts w:ascii="細明體_HKSCS" w:eastAsia="細明體_HKSCS" w:hint="eastAsia"/>
          <w:lang w:eastAsia="zh-TW"/>
        </w:rPr>
        <w:t>世界自然遺產傑出的全</w:t>
      </w:r>
      <w:r>
        <w:rPr>
          <w:rFonts w:ascii="細明體_HKSCS" w:eastAsia="細明體_HKSCS" w:hint="eastAsia"/>
          <w:spacing w:val="-5"/>
          <w:lang w:eastAsia="zh-TW"/>
        </w:rPr>
        <w:t>球</w:t>
      </w:r>
      <w:r>
        <w:rPr>
          <w:rFonts w:ascii="細明體_HKSCS" w:eastAsia="細明體_HKSCS" w:hint="eastAsia"/>
          <w:lang w:eastAsia="zh-TW"/>
        </w:rPr>
        <w:t>性價值之三</w:t>
      </w:r>
      <w:r>
        <w:rPr>
          <w:rFonts w:ascii="細明體_HKSCS" w:eastAsia="細明體_HKSCS" w:hint="eastAsia"/>
          <w:spacing w:val="-5"/>
          <w:lang w:eastAsia="zh-TW"/>
        </w:rPr>
        <w:t>大</w:t>
      </w:r>
      <w:r>
        <w:rPr>
          <w:rFonts w:ascii="細明體_HKSCS" w:eastAsia="細明體_HKSCS" w:hint="eastAsia"/>
          <w:lang w:eastAsia="zh-TW"/>
        </w:rPr>
        <w:t>支柱</w:t>
      </w:r>
      <w:r>
        <w:rPr>
          <w:rFonts w:ascii="細明體_HKSCS" w:eastAsia="細明體_HKSCS" w:hint="eastAsia"/>
          <w:lang w:eastAsia="zh-TW"/>
        </w:rPr>
        <w:tab/>
      </w:r>
      <w:r>
        <w:rPr>
          <w:lang w:eastAsia="zh-TW"/>
        </w:rPr>
        <w:t>11</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4</w:t>
      </w:r>
      <w:r>
        <w:rPr>
          <w:spacing w:val="53"/>
          <w:lang w:eastAsia="zh-TW"/>
        </w:rPr>
        <w:t xml:space="preserve"> </w:t>
      </w:r>
      <w:r>
        <w:rPr>
          <w:rFonts w:ascii="細明體_HKSCS" w:eastAsia="細明體_HKSCS" w:hint="eastAsia"/>
          <w:lang w:eastAsia="zh-TW"/>
        </w:rPr>
        <w:t>經理管理循環</w:t>
      </w:r>
      <w:r>
        <w:rPr>
          <w:rFonts w:ascii="細明體_HKSCS" w:eastAsia="細明體_HKSCS" w:hint="eastAsia"/>
          <w:lang w:eastAsia="zh-TW"/>
        </w:rPr>
        <w:tab/>
      </w:r>
      <w:r>
        <w:rPr>
          <w:lang w:eastAsia="zh-TW"/>
        </w:rPr>
        <w:t>18</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5</w:t>
      </w:r>
      <w:r>
        <w:rPr>
          <w:spacing w:val="53"/>
          <w:lang w:eastAsia="zh-TW"/>
        </w:rPr>
        <w:t xml:space="preserve"> </w:t>
      </w:r>
      <w:r>
        <w:rPr>
          <w:rFonts w:ascii="細明體_HKSCS" w:eastAsia="細明體_HKSCS" w:hint="eastAsia"/>
          <w:lang w:eastAsia="zh-TW"/>
        </w:rPr>
        <w:t>保護區評鑑</w:t>
      </w:r>
      <w:r>
        <w:rPr>
          <w:rFonts w:ascii="細明體_HKSCS" w:eastAsia="細明體_HKSCS" w:hint="eastAsia"/>
          <w:spacing w:val="-5"/>
          <w:lang w:eastAsia="zh-TW"/>
        </w:rPr>
        <w:t>的</w:t>
      </w:r>
      <w:r>
        <w:rPr>
          <w:rFonts w:ascii="細明體_HKSCS" w:eastAsia="細明體_HKSCS" w:hint="eastAsia"/>
          <w:lang w:eastAsia="zh-TW"/>
        </w:rPr>
        <w:t>階層</w:t>
      </w:r>
      <w:r>
        <w:rPr>
          <w:rFonts w:ascii="細明體_HKSCS" w:eastAsia="細明體_HKSCS" w:hint="eastAsia"/>
          <w:lang w:eastAsia="zh-TW"/>
        </w:rPr>
        <w:tab/>
      </w:r>
      <w:r>
        <w:rPr>
          <w:lang w:eastAsia="zh-TW"/>
        </w:rPr>
        <w:t>20</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spacing w:val="7"/>
          <w:lang w:eastAsia="zh-TW"/>
        </w:rPr>
        <w:t>6</w:t>
      </w:r>
      <w:r>
        <w:rPr>
          <w:rFonts w:ascii="細明體_HKSCS" w:eastAsia="細明體_HKSCS" w:hint="eastAsia"/>
          <w:lang w:eastAsia="zh-TW"/>
        </w:rPr>
        <w:t>「強化我們</w:t>
      </w:r>
      <w:r>
        <w:rPr>
          <w:rFonts w:ascii="細明體_HKSCS" w:eastAsia="細明體_HKSCS" w:hint="eastAsia"/>
          <w:spacing w:val="-5"/>
          <w:lang w:eastAsia="zh-TW"/>
        </w:rPr>
        <w:t>的</w:t>
      </w:r>
      <w:r>
        <w:rPr>
          <w:rFonts w:ascii="細明體_HKSCS" w:eastAsia="細明體_HKSCS" w:hint="eastAsia"/>
          <w:lang w:eastAsia="zh-TW"/>
        </w:rPr>
        <w:t>遺產」經營</w:t>
      </w:r>
      <w:r>
        <w:rPr>
          <w:rFonts w:ascii="細明體_HKSCS" w:eastAsia="細明體_HKSCS" w:hint="eastAsia"/>
          <w:spacing w:val="-5"/>
          <w:lang w:eastAsia="zh-TW"/>
        </w:rPr>
        <w:t>管</w:t>
      </w:r>
      <w:r>
        <w:rPr>
          <w:rFonts w:ascii="細明體_HKSCS" w:eastAsia="細明體_HKSCS" w:hint="eastAsia"/>
          <w:lang w:eastAsia="zh-TW"/>
        </w:rPr>
        <w:t>理成效評估</w:t>
      </w:r>
      <w:r>
        <w:rPr>
          <w:rFonts w:ascii="細明體_HKSCS" w:eastAsia="細明體_HKSCS" w:hint="eastAsia"/>
          <w:spacing w:val="-5"/>
          <w:lang w:eastAsia="zh-TW"/>
        </w:rPr>
        <w:t>作</w:t>
      </w:r>
      <w:r>
        <w:rPr>
          <w:rFonts w:ascii="細明體_HKSCS" w:eastAsia="細明體_HKSCS" w:hint="eastAsia"/>
          <w:lang w:eastAsia="zh-TW"/>
        </w:rPr>
        <w:t>業</w:t>
      </w:r>
      <w:r>
        <w:rPr>
          <w:rFonts w:ascii="細明體_HKSCS" w:eastAsia="細明體_HKSCS" w:hint="eastAsia"/>
          <w:spacing w:val="-5"/>
          <w:lang w:eastAsia="zh-TW"/>
        </w:rPr>
        <w:t>步</w:t>
      </w:r>
      <w:r>
        <w:rPr>
          <w:rFonts w:ascii="細明體_HKSCS" w:eastAsia="細明體_HKSCS" w:hint="eastAsia"/>
          <w:lang w:eastAsia="zh-TW"/>
        </w:rPr>
        <w:t>驟</w:t>
      </w:r>
      <w:r>
        <w:rPr>
          <w:rFonts w:ascii="細明體_HKSCS" w:eastAsia="細明體_HKSCS" w:hint="eastAsia"/>
          <w:lang w:eastAsia="zh-TW"/>
        </w:rPr>
        <w:tab/>
      </w:r>
      <w:r>
        <w:rPr>
          <w:lang w:eastAsia="zh-TW"/>
        </w:rPr>
        <w:t>22</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7</w:t>
      </w:r>
      <w:r>
        <w:rPr>
          <w:spacing w:val="53"/>
          <w:lang w:eastAsia="zh-TW"/>
        </w:rPr>
        <w:t xml:space="preserve"> </w:t>
      </w:r>
      <w:r>
        <w:rPr>
          <w:rFonts w:ascii="細明體_HKSCS" w:eastAsia="細明體_HKSCS" w:hint="eastAsia"/>
          <w:lang w:eastAsia="zh-TW"/>
        </w:rPr>
        <w:t>研究架構與</w:t>
      </w:r>
      <w:r>
        <w:rPr>
          <w:rFonts w:ascii="細明體_HKSCS" w:eastAsia="細明體_HKSCS" w:hint="eastAsia"/>
          <w:spacing w:val="-5"/>
          <w:lang w:eastAsia="zh-TW"/>
        </w:rPr>
        <w:t>流</w:t>
      </w:r>
      <w:r>
        <w:rPr>
          <w:rFonts w:ascii="細明體_HKSCS" w:eastAsia="細明體_HKSCS" w:hint="eastAsia"/>
          <w:lang w:eastAsia="zh-TW"/>
        </w:rPr>
        <w:t>程圖</w:t>
      </w:r>
      <w:r>
        <w:rPr>
          <w:rFonts w:ascii="細明體_HKSCS" w:eastAsia="細明體_HKSCS" w:hint="eastAsia"/>
          <w:lang w:eastAsia="zh-TW"/>
        </w:rPr>
        <w:tab/>
      </w:r>
      <w:r>
        <w:rPr>
          <w:lang w:eastAsia="zh-TW"/>
        </w:rPr>
        <w:t>24</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8</w:t>
      </w:r>
      <w:r>
        <w:rPr>
          <w:spacing w:val="53"/>
          <w:lang w:eastAsia="zh-TW"/>
        </w:rPr>
        <w:t xml:space="preserve"> </w:t>
      </w:r>
      <w:r>
        <w:rPr>
          <w:rFonts w:ascii="細明體_HKSCS" w:eastAsia="細明體_HKSCS" w:hint="eastAsia"/>
          <w:lang w:eastAsia="zh-TW"/>
        </w:rPr>
        <w:t>評估世界自</w:t>
      </w:r>
      <w:r>
        <w:rPr>
          <w:rFonts w:ascii="細明體_HKSCS" w:eastAsia="細明體_HKSCS" w:hint="eastAsia"/>
          <w:spacing w:val="-5"/>
          <w:lang w:eastAsia="zh-TW"/>
        </w:rPr>
        <w:t>然</w:t>
      </w:r>
      <w:r>
        <w:rPr>
          <w:rFonts w:ascii="細明體_HKSCS" w:eastAsia="細明體_HKSCS" w:hint="eastAsia"/>
          <w:lang w:eastAsia="zh-TW"/>
        </w:rPr>
        <w:t>遺產傑出</w:t>
      </w:r>
      <w:r>
        <w:rPr>
          <w:rFonts w:ascii="細明體_HKSCS" w:eastAsia="細明體_HKSCS" w:hint="eastAsia"/>
          <w:spacing w:val="-5"/>
          <w:lang w:eastAsia="zh-TW"/>
        </w:rPr>
        <w:t>的</w:t>
      </w:r>
      <w:r>
        <w:rPr>
          <w:rFonts w:ascii="細明體_HKSCS" w:eastAsia="細明體_HKSCS" w:hint="eastAsia"/>
          <w:lang w:eastAsia="zh-TW"/>
        </w:rPr>
        <w:t>全球性價值</w:t>
      </w:r>
      <w:r>
        <w:rPr>
          <w:rFonts w:ascii="細明體_HKSCS" w:eastAsia="細明體_HKSCS" w:hint="eastAsia"/>
          <w:spacing w:val="-5"/>
          <w:lang w:eastAsia="zh-TW"/>
        </w:rPr>
        <w:t>之</w:t>
      </w:r>
      <w:r>
        <w:rPr>
          <w:rFonts w:ascii="細明體_HKSCS" w:eastAsia="細明體_HKSCS" w:hint="eastAsia"/>
          <w:lang w:eastAsia="zh-TW"/>
        </w:rPr>
        <w:t>三</w:t>
      </w:r>
      <w:r>
        <w:rPr>
          <w:rFonts w:ascii="細明體_HKSCS" w:eastAsia="細明體_HKSCS" w:hint="eastAsia"/>
          <w:spacing w:val="-5"/>
          <w:lang w:eastAsia="zh-TW"/>
        </w:rPr>
        <w:t>個</w:t>
      </w:r>
      <w:r>
        <w:rPr>
          <w:rFonts w:ascii="細明體_HKSCS" w:eastAsia="細明體_HKSCS" w:hint="eastAsia"/>
          <w:lang w:eastAsia="zh-TW"/>
        </w:rPr>
        <w:t>步驟</w:t>
      </w:r>
      <w:r>
        <w:rPr>
          <w:rFonts w:ascii="細明體_HKSCS" w:eastAsia="細明體_HKSCS" w:hint="eastAsia"/>
          <w:lang w:eastAsia="zh-TW"/>
        </w:rPr>
        <w:tab/>
      </w:r>
      <w:r>
        <w:rPr>
          <w:lang w:eastAsia="zh-TW"/>
        </w:rPr>
        <w:t>25</w:t>
      </w:r>
    </w:p>
    <w:p w:rsidR="00E20078" w:rsidRDefault="00A86A3C">
      <w:pPr>
        <w:tabs>
          <w:tab w:val="right" w:leader="dot" w:pos="9200"/>
        </w:tabs>
        <w:spacing w:before="168"/>
        <w:ind w:left="220"/>
        <w:rPr>
          <w:lang w:eastAsia="zh-TW"/>
        </w:rPr>
      </w:pPr>
      <w:r>
        <w:rPr>
          <w:rFonts w:ascii="細明體_HKSCS" w:eastAsia="細明體_HKSCS" w:hint="eastAsia"/>
          <w:lang w:eastAsia="zh-TW"/>
        </w:rPr>
        <w:t>圖</w:t>
      </w:r>
      <w:r>
        <w:rPr>
          <w:rFonts w:ascii="細明體_HKSCS" w:eastAsia="細明體_HKSCS" w:hint="eastAsia"/>
          <w:spacing w:val="-12"/>
          <w:lang w:eastAsia="zh-TW"/>
        </w:rPr>
        <w:t xml:space="preserve"> </w:t>
      </w:r>
      <w:r>
        <w:rPr>
          <w:lang w:eastAsia="zh-TW"/>
        </w:rPr>
        <w:t>9</w:t>
      </w:r>
      <w:r>
        <w:rPr>
          <w:lang w:eastAsia="zh-TW"/>
        </w:rPr>
        <w:t xml:space="preserve"> </w:t>
      </w:r>
      <w:r>
        <w:rPr>
          <w:lang w:eastAsia="zh-TW"/>
        </w:rPr>
        <w:t>Udvardy</w:t>
      </w:r>
      <w:r>
        <w:rPr>
          <w:spacing w:val="-12"/>
          <w:lang w:eastAsia="zh-TW"/>
        </w:rPr>
        <w:t xml:space="preserve"> </w:t>
      </w:r>
      <w:r>
        <w:rPr>
          <w:rFonts w:ascii="細明體_HKSCS" w:eastAsia="細明體_HKSCS" w:hint="eastAsia"/>
          <w:lang w:eastAsia="zh-TW"/>
        </w:rPr>
        <w:t>全球生物地理</w:t>
      </w:r>
      <w:r>
        <w:rPr>
          <w:rFonts w:ascii="細明體_HKSCS" w:eastAsia="細明體_HKSCS" w:hint="eastAsia"/>
          <w:spacing w:val="15"/>
          <w:lang w:eastAsia="zh-TW"/>
        </w:rPr>
        <w:t>區</w:t>
      </w:r>
      <w:r>
        <w:rPr>
          <w:lang w:eastAsia="zh-TW"/>
        </w:rPr>
        <w:t>(biogeographyical</w:t>
      </w:r>
      <w:r>
        <w:rPr>
          <w:spacing w:val="-3"/>
          <w:lang w:eastAsia="zh-TW"/>
        </w:rPr>
        <w:t xml:space="preserve"> </w:t>
      </w:r>
      <w:r>
        <w:rPr>
          <w:lang w:eastAsia="zh-TW"/>
        </w:rPr>
        <w:t>regions)</w:t>
      </w:r>
      <w:r>
        <w:rPr>
          <w:rFonts w:ascii="細明體_HKSCS" w:eastAsia="細明體_HKSCS" w:hint="eastAsia"/>
          <w:lang w:eastAsia="zh-TW"/>
        </w:rPr>
        <w:t>圖</w:t>
      </w:r>
      <w:r>
        <w:rPr>
          <w:rFonts w:ascii="細明體_HKSCS" w:eastAsia="細明體_HKSCS" w:hint="eastAsia"/>
          <w:lang w:eastAsia="zh-TW"/>
        </w:rPr>
        <w:tab/>
      </w:r>
      <w:r>
        <w:rPr>
          <w:lang w:eastAsia="zh-TW"/>
        </w:rPr>
        <w:t>30</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10</w:t>
      </w:r>
      <w:r>
        <w:rPr>
          <w:spacing w:val="1"/>
          <w:lang w:eastAsia="zh-TW"/>
        </w:rPr>
        <w:t xml:space="preserve"> </w:t>
      </w:r>
      <w:r>
        <w:rPr>
          <w:lang w:eastAsia="zh-TW"/>
        </w:rPr>
        <w:t>Udvardy</w:t>
      </w:r>
      <w:r>
        <w:rPr>
          <w:spacing w:val="-1"/>
          <w:lang w:eastAsia="zh-TW"/>
        </w:rPr>
        <w:t xml:space="preserve"> </w:t>
      </w:r>
      <w:r>
        <w:rPr>
          <w:rFonts w:ascii="細明體_HKSCS" w:eastAsia="細明體_HKSCS" w:hint="eastAsia"/>
          <w:lang w:eastAsia="zh-TW"/>
        </w:rPr>
        <w:t>的印度馬來亞生物地理區圖</w:t>
      </w:r>
      <w:r>
        <w:rPr>
          <w:rFonts w:ascii="細明體_HKSCS" w:eastAsia="細明體_HKSCS" w:hint="eastAsia"/>
          <w:lang w:eastAsia="zh-TW"/>
        </w:rPr>
        <w:tab/>
      </w:r>
      <w:r>
        <w:rPr>
          <w:lang w:eastAsia="zh-TW"/>
        </w:rPr>
        <w:t>31</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 xml:space="preserve">11 </w:t>
      </w:r>
      <w:r>
        <w:rPr>
          <w:spacing w:val="8"/>
          <w:lang w:eastAsia="zh-TW"/>
        </w:rPr>
        <w:t xml:space="preserve"> </w:t>
      </w:r>
      <w:r>
        <w:rPr>
          <w:rFonts w:ascii="細明體_HKSCS" w:eastAsia="細明體_HKSCS" w:hint="eastAsia"/>
          <w:lang w:eastAsia="zh-TW"/>
        </w:rPr>
        <w:t>世界遺產</w:t>
      </w:r>
      <w:r>
        <w:rPr>
          <w:rFonts w:ascii="細明體_HKSCS" w:eastAsia="細明體_HKSCS" w:hint="eastAsia"/>
          <w:spacing w:val="35"/>
          <w:lang w:eastAsia="zh-TW"/>
        </w:rPr>
        <w:t>與</w:t>
      </w:r>
      <w:r>
        <w:rPr>
          <w:lang w:eastAsia="zh-TW"/>
        </w:rPr>
        <w:t>Udvardy</w:t>
      </w:r>
      <w:r>
        <w:rPr>
          <w:spacing w:val="-3"/>
          <w:lang w:eastAsia="zh-TW"/>
        </w:rPr>
        <w:t xml:space="preserve"> </w:t>
      </w:r>
      <w:r>
        <w:rPr>
          <w:rFonts w:ascii="細明體_HKSCS" w:eastAsia="細明體_HKSCS" w:hint="eastAsia"/>
          <w:lang w:eastAsia="zh-TW"/>
        </w:rPr>
        <w:t>生物群落系統圖</w:t>
      </w:r>
      <w:r>
        <w:rPr>
          <w:rFonts w:ascii="細明體_HKSCS" w:eastAsia="細明體_HKSCS" w:hint="eastAsia"/>
          <w:lang w:eastAsia="zh-TW"/>
        </w:rPr>
        <w:tab/>
      </w:r>
      <w:r>
        <w:rPr>
          <w:lang w:eastAsia="zh-TW"/>
        </w:rPr>
        <w:t>32</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 xml:space="preserve">12 </w:t>
      </w:r>
      <w:r>
        <w:rPr>
          <w:spacing w:val="8"/>
          <w:lang w:eastAsia="zh-TW"/>
        </w:rPr>
        <w:t xml:space="preserve"> </w:t>
      </w:r>
      <w:r>
        <w:rPr>
          <w:rFonts w:ascii="細明體_HKSCS" w:eastAsia="細明體_HKSCS" w:hint="eastAsia"/>
          <w:lang w:eastAsia="zh-TW"/>
        </w:rPr>
        <w:t>地球地質</w:t>
      </w:r>
      <w:r>
        <w:rPr>
          <w:rFonts w:ascii="細明體_HKSCS" w:eastAsia="細明體_HKSCS" w:hint="eastAsia"/>
          <w:spacing w:val="-5"/>
          <w:lang w:eastAsia="zh-TW"/>
        </w:rPr>
        <w:t>史</w:t>
      </w:r>
      <w:r>
        <w:rPr>
          <w:rFonts w:ascii="細明體_HKSCS" w:eastAsia="細明體_HKSCS" w:hint="eastAsia"/>
          <w:lang w:eastAsia="zh-TW"/>
        </w:rPr>
        <w:t>上的生命紀錄</w:t>
      </w:r>
      <w:r>
        <w:rPr>
          <w:rFonts w:ascii="細明體_HKSCS" w:eastAsia="細明體_HKSCS" w:hint="eastAsia"/>
          <w:lang w:eastAsia="zh-TW"/>
        </w:rPr>
        <w:tab/>
      </w:r>
      <w:r>
        <w:rPr>
          <w:lang w:eastAsia="zh-TW"/>
        </w:rPr>
        <w:t>38</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 xml:space="preserve">13 </w:t>
      </w:r>
      <w:r>
        <w:rPr>
          <w:spacing w:val="8"/>
          <w:lang w:eastAsia="zh-TW"/>
        </w:rPr>
        <w:t xml:space="preserve"> </w:t>
      </w:r>
      <w:r>
        <w:rPr>
          <w:rFonts w:ascii="細明體_HKSCS" w:eastAsia="細明體_HKSCS" w:hint="eastAsia"/>
          <w:lang w:eastAsia="zh-TW"/>
        </w:rPr>
        <w:t>世界遺產</w:t>
      </w:r>
      <w:r>
        <w:rPr>
          <w:rFonts w:ascii="細明體_HKSCS" w:eastAsia="細明體_HKSCS" w:hint="eastAsia"/>
          <w:spacing w:val="-5"/>
          <w:lang w:eastAsia="zh-TW"/>
        </w:rPr>
        <w:t>地</w:t>
      </w:r>
      <w:r>
        <w:rPr>
          <w:rFonts w:ascii="細明體_HKSCS" w:eastAsia="細明體_HKSCS" w:hint="eastAsia"/>
          <w:lang w:eastAsia="zh-TW"/>
        </w:rPr>
        <w:t>質和地形價</w:t>
      </w:r>
      <w:r>
        <w:rPr>
          <w:rFonts w:ascii="細明體_HKSCS" w:eastAsia="細明體_HKSCS" w:hint="eastAsia"/>
          <w:spacing w:val="-5"/>
          <w:lang w:eastAsia="zh-TW"/>
        </w:rPr>
        <w:t>值</w:t>
      </w:r>
      <w:r>
        <w:rPr>
          <w:rFonts w:ascii="細明體_HKSCS" w:eastAsia="細明體_HKSCS" w:hint="eastAsia"/>
          <w:lang w:eastAsia="zh-TW"/>
        </w:rPr>
        <w:t>的直接和間</w:t>
      </w:r>
      <w:r>
        <w:rPr>
          <w:rFonts w:ascii="細明體_HKSCS" w:eastAsia="細明體_HKSCS" w:hint="eastAsia"/>
          <w:spacing w:val="-5"/>
          <w:lang w:eastAsia="zh-TW"/>
        </w:rPr>
        <w:t>接</w:t>
      </w:r>
      <w:r>
        <w:rPr>
          <w:rFonts w:ascii="細明體_HKSCS" w:eastAsia="細明體_HKSCS" w:hint="eastAsia"/>
          <w:lang w:eastAsia="zh-TW"/>
        </w:rPr>
        <w:t>辨識</w:t>
      </w:r>
      <w:r>
        <w:rPr>
          <w:rFonts w:ascii="細明體_HKSCS" w:eastAsia="細明體_HKSCS" w:hint="eastAsia"/>
          <w:lang w:eastAsia="zh-TW"/>
        </w:rPr>
        <w:tab/>
      </w:r>
      <w:r>
        <w:rPr>
          <w:lang w:eastAsia="zh-TW"/>
        </w:rPr>
        <w:t>46</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 xml:space="preserve">14 </w:t>
      </w:r>
      <w:r>
        <w:rPr>
          <w:spacing w:val="8"/>
          <w:lang w:eastAsia="zh-TW"/>
        </w:rPr>
        <w:t xml:space="preserve"> </w:t>
      </w:r>
      <w:r>
        <w:rPr>
          <w:rFonts w:ascii="細明體_HKSCS" w:eastAsia="細明體_HKSCS" w:hint="eastAsia"/>
          <w:lang w:eastAsia="zh-TW"/>
        </w:rPr>
        <w:t>太魯閣峽</w:t>
      </w:r>
      <w:r>
        <w:rPr>
          <w:rFonts w:ascii="細明體_HKSCS" w:eastAsia="細明體_HKSCS" w:hint="eastAsia"/>
          <w:spacing w:val="-4"/>
          <w:lang w:eastAsia="zh-TW"/>
        </w:rPr>
        <w:t>谷</w:t>
      </w:r>
      <w:r>
        <w:rPr>
          <w:rFonts w:ascii="細明體_HKSCS" w:eastAsia="細明體_HKSCS" w:hint="eastAsia"/>
          <w:lang w:eastAsia="zh-TW"/>
        </w:rPr>
        <w:t>景觀美質資</w:t>
      </w:r>
      <w:r>
        <w:rPr>
          <w:rFonts w:ascii="細明體_HKSCS" w:eastAsia="細明體_HKSCS" w:hint="eastAsia"/>
          <w:spacing w:val="-5"/>
          <w:lang w:eastAsia="zh-TW"/>
        </w:rPr>
        <w:t>源</w:t>
      </w:r>
      <w:r>
        <w:rPr>
          <w:rFonts w:ascii="細明體_HKSCS" w:eastAsia="細明體_HKSCS" w:hint="eastAsia"/>
          <w:lang w:eastAsia="zh-TW"/>
        </w:rPr>
        <w:t>調查與監測</w:t>
      </w:r>
      <w:r>
        <w:rPr>
          <w:rFonts w:ascii="細明體_HKSCS" w:eastAsia="細明體_HKSCS" w:hint="eastAsia"/>
          <w:spacing w:val="-5"/>
          <w:lang w:eastAsia="zh-TW"/>
        </w:rPr>
        <w:t>架</w:t>
      </w:r>
      <w:r>
        <w:rPr>
          <w:rFonts w:ascii="細明體_HKSCS" w:eastAsia="細明體_HKSCS" w:hint="eastAsia"/>
          <w:lang w:eastAsia="zh-TW"/>
        </w:rPr>
        <w:t>構圖</w:t>
      </w:r>
      <w:r>
        <w:rPr>
          <w:rFonts w:ascii="細明體_HKSCS" w:eastAsia="細明體_HKSCS" w:hint="eastAsia"/>
          <w:lang w:eastAsia="zh-TW"/>
        </w:rPr>
        <w:tab/>
      </w:r>
      <w:r>
        <w:rPr>
          <w:lang w:eastAsia="zh-TW"/>
        </w:rPr>
        <w:t>57</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 xml:space="preserve">15 </w:t>
      </w:r>
      <w:r>
        <w:rPr>
          <w:spacing w:val="8"/>
          <w:lang w:eastAsia="zh-TW"/>
        </w:rPr>
        <w:t xml:space="preserve"> </w:t>
      </w:r>
      <w:r>
        <w:rPr>
          <w:rFonts w:ascii="細明體_HKSCS" w:eastAsia="細明體_HKSCS" w:hint="eastAsia"/>
          <w:lang w:eastAsia="zh-TW"/>
        </w:rPr>
        <w:t>九曲洞步</w:t>
      </w:r>
      <w:r>
        <w:rPr>
          <w:rFonts w:ascii="細明體_HKSCS" w:eastAsia="細明體_HKSCS" w:hint="eastAsia"/>
          <w:spacing w:val="-5"/>
          <w:lang w:eastAsia="zh-TW"/>
        </w:rPr>
        <w:t>道</w:t>
      </w:r>
      <w:r>
        <w:rPr>
          <w:rFonts w:ascii="細明體_HKSCS" w:eastAsia="細明體_HKSCS" w:hint="eastAsia"/>
          <w:lang w:eastAsia="zh-TW"/>
        </w:rPr>
        <w:t>視域</w:t>
      </w:r>
      <w:r>
        <w:rPr>
          <w:rFonts w:ascii="細明體_HKSCS" w:eastAsia="細明體_HKSCS" w:hint="eastAsia"/>
          <w:spacing w:val="-21"/>
          <w:lang w:eastAsia="zh-TW"/>
        </w:rPr>
        <w:t>圖</w:t>
      </w:r>
      <w:r>
        <w:rPr>
          <w:rFonts w:ascii="細明體_HKSCS" w:eastAsia="細明體_HKSCS" w:hint="eastAsia"/>
          <w:spacing w:val="-21"/>
          <w:lang w:eastAsia="zh-TW"/>
        </w:rPr>
        <w:tab/>
      </w:r>
      <w:r>
        <w:rPr>
          <w:lang w:eastAsia="zh-TW"/>
        </w:rPr>
        <w:t>60</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 xml:space="preserve">16 </w:t>
      </w:r>
      <w:r>
        <w:rPr>
          <w:spacing w:val="8"/>
          <w:lang w:eastAsia="zh-TW"/>
        </w:rPr>
        <w:t xml:space="preserve"> </w:t>
      </w:r>
      <w:r>
        <w:rPr>
          <w:rFonts w:ascii="細明體_HKSCS" w:eastAsia="細明體_HKSCS" w:hint="eastAsia"/>
          <w:lang w:eastAsia="zh-TW"/>
        </w:rPr>
        <w:t>九曲洞步</w:t>
      </w:r>
      <w:r>
        <w:rPr>
          <w:rFonts w:ascii="細明體_HKSCS" w:eastAsia="細明體_HKSCS" w:hint="eastAsia"/>
          <w:spacing w:val="-5"/>
          <w:lang w:eastAsia="zh-TW"/>
        </w:rPr>
        <w:t>道</w:t>
      </w:r>
      <w:r>
        <w:rPr>
          <w:rFonts w:ascii="細明體_HKSCS" w:eastAsia="細明體_HKSCS" w:hint="eastAsia"/>
          <w:lang w:eastAsia="zh-TW"/>
        </w:rPr>
        <w:t>景觀控制點</w:t>
      </w:r>
      <w:r>
        <w:rPr>
          <w:rFonts w:ascii="細明體_HKSCS" w:eastAsia="細明體_HKSCS" w:hint="eastAsia"/>
          <w:spacing w:val="-5"/>
          <w:lang w:eastAsia="zh-TW"/>
        </w:rPr>
        <w:t>網</w:t>
      </w:r>
      <w:r>
        <w:rPr>
          <w:rFonts w:ascii="細明體_HKSCS" w:eastAsia="細明體_HKSCS" w:hint="eastAsia"/>
          <w:lang w:eastAsia="zh-TW"/>
        </w:rPr>
        <w:t>絡</w:t>
      </w:r>
      <w:r>
        <w:rPr>
          <w:rFonts w:ascii="細明體_HKSCS" w:eastAsia="細明體_HKSCS" w:hint="eastAsia"/>
          <w:lang w:eastAsia="zh-TW"/>
        </w:rPr>
        <w:tab/>
      </w:r>
      <w:r>
        <w:rPr>
          <w:lang w:eastAsia="zh-TW"/>
        </w:rPr>
        <w:t>62</w:t>
      </w:r>
    </w:p>
    <w:p w:rsidR="00E20078" w:rsidRDefault="00A86A3C">
      <w:pPr>
        <w:tabs>
          <w:tab w:val="right" w:leader="dot" w:pos="9200"/>
        </w:tabs>
        <w:spacing w:before="16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 xml:space="preserve">17 </w:t>
      </w:r>
      <w:r>
        <w:rPr>
          <w:spacing w:val="8"/>
          <w:lang w:eastAsia="zh-TW"/>
        </w:rPr>
        <w:t xml:space="preserve"> </w:t>
      </w:r>
      <w:r>
        <w:rPr>
          <w:rFonts w:ascii="細明體_HKSCS" w:eastAsia="細明體_HKSCS" w:hint="eastAsia"/>
          <w:lang w:eastAsia="zh-TW"/>
        </w:rPr>
        <w:t>九曲洞步</w:t>
      </w:r>
      <w:r>
        <w:rPr>
          <w:rFonts w:ascii="細明體_HKSCS" w:eastAsia="細明體_HKSCS" w:hint="eastAsia"/>
          <w:spacing w:val="-5"/>
          <w:lang w:eastAsia="zh-TW"/>
        </w:rPr>
        <w:t>道</w:t>
      </w:r>
      <w:r>
        <w:rPr>
          <w:rFonts w:ascii="細明體_HKSCS" w:eastAsia="細明體_HKSCS" w:hint="eastAsia"/>
          <w:lang w:eastAsia="zh-TW"/>
        </w:rPr>
        <w:t>景觀控制點</w:t>
      </w:r>
      <w:r>
        <w:rPr>
          <w:rFonts w:ascii="細明體_HKSCS" w:eastAsia="細明體_HKSCS" w:hint="eastAsia"/>
          <w:spacing w:val="-5"/>
          <w:lang w:eastAsia="zh-TW"/>
        </w:rPr>
        <w:t>觀</w:t>
      </w:r>
      <w:r>
        <w:rPr>
          <w:rFonts w:ascii="細明體_HKSCS" w:eastAsia="細明體_HKSCS" w:hint="eastAsia"/>
          <w:lang w:eastAsia="zh-TW"/>
        </w:rPr>
        <w:t>察方向的照</w:t>
      </w:r>
      <w:r>
        <w:rPr>
          <w:rFonts w:ascii="細明體_HKSCS" w:eastAsia="細明體_HKSCS" w:hint="eastAsia"/>
          <w:spacing w:val="-5"/>
          <w:lang w:eastAsia="zh-TW"/>
        </w:rPr>
        <w:t>像</w:t>
      </w:r>
      <w:r>
        <w:rPr>
          <w:rFonts w:ascii="細明體_HKSCS" w:eastAsia="細明體_HKSCS" w:hint="eastAsia"/>
          <w:lang w:eastAsia="zh-TW"/>
        </w:rPr>
        <w:t>取</w:t>
      </w:r>
      <w:r>
        <w:rPr>
          <w:rFonts w:ascii="細明體_HKSCS" w:eastAsia="細明體_HKSCS" w:hint="eastAsia"/>
          <w:spacing w:val="-5"/>
          <w:lang w:eastAsia="zh-TW"/>
        </w:rPr>
        <w:t>景</w:t>
      </w:r>
      <w:r>
        <w:rPr>
          <w:rFonts w:ascii="細明體_HKSCS" w:eastAsia="細明體_HKSCS" w:hint="eastAsia"/>
          <w:lang w:eastAsia="zh-TW"/>
        </w:rPr>
        <w:t>示例</w:t>
      </w:r>
      <w:r>
        <w:rPr>
          <w:rFonts w:ascii="細明體_HKSCS" w:eastAsia="細明體_HKSCS" w:hint="eastAsia"/>
          <w:lang w:eastAsia="zh-TW"/>
        </w:rPr>
        <w:tab/>
      </w:r>
      <w:r>
        <w:rPr>
          <w:lang w:eastAsia="zh-TW"/>
        </w:rPr>
        <w:t>63</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 xml:space="preserve">18 </w:t>
      </w:r>
      <w:r>
        <w:rPr>
          <w:spacing w:val="8"/>
          <w:lang w:eastAsia="zh-TW"/>
        </w:rPr>
        <w:t xml:space="preserve"> </w:t>
      </w:r>
      <w:r>
        <w:rPr>
          <w:rFonts w:ascii="細明體_HKSCS" w:eastAsia="細明體_HKSCS" w:hint="eastAsia"/>
          <w:lang w:eastAsia="zh-TW"/>
        </w:rPr>
        <w:t>景觀資源</w:t>
      </w:r>
      <w:r>
        <w:rPr>
          <w:rFonts w:ascii="細明體_HKSCS" w:eastAsia="細明體_HKSCS" w:hint="eastAsia"/>
          <w:spacing w:val="-5"/>
          <w:lang w:eastAsia="zh-TW"/>
        </w:rPr>
        <w:t>品</w:t>
      </w:r>
      <w:r>
        <w:rPr>
          <w:rFonts w:ascii="細明體_HKSCS" w:eastAsia="細明體_HKSCS" w:hint="eastAsia"/>
          <w:lang w:eastAsia="zh-TW"/>
        </w:rPr>
        <w:t>質評價系統</w:t>
      </w:r>
      <w:r>
        <w:rPr>
          <w:rFonts w:ascii="細明體_HKSCS" w:eastAsia="細明體_HKSCS" w:hint="eastAsia"/>
          <w:lang w:eastAsia="zh-TW"/>
        </w:rPr>
        <w:tab/>
      </w:r>
      <w:r>
        <w:rPr>
          <w:lang w:eastAsia="zh-TW"/>
        </w:rPr>
        <w:t>64</w:t>
      </w:r>
    </w:p>
    <w:p w:rsidR="00E20078" w:rsidRDefault="00A86A3C">
      <w:pPr>
        <w:tabs>
          <w:tab w:val="right" w:leader="dot" w:pos="9200"/>
        </w:tabs>
        <w:spacing w:before="188"/>
        <w:ind w:left="220"/>
        <w:rPr>
          <w:lang w:eastAsia="zh-TW"/>
        </w:rPr>
      </w:pPr>
      <w:r>
        <w:rPr>
          <w:rFonts w:ascii="細明體_HKSCS" w:eastAsia="細明體_HKSCS" w:hint="eastAsia"/>
          <w:lang w:eastAsia="zh-TW"/>
        </w:rPr>
        <w:t>圖</w:t>
      </w:r>
      <w:r>
        <w:rPr>
          <w:rFonts w:ascii="細明體_HKSCS" w:eastAsia="細明體_HKSCS" w:hint="eastAsia"/>
          <w:spacing w:val="-11"/>
          <w:lang w:eastAsia="zh-TW"/>
        </w:rPr>
        <w:t xml:space="preserve"> </w:t>
      </w:r>
      <w:r>
        <w:rPr>
          <w:lang w:eastAsia="zh-TW"/>
        </w:rPr>
        <w:t xml:space="preserve">19 </w:t>
      </w:r>
      <w:r>
        <w:rPr>
          <w:spacing w:val="8"/>
          <w:lang w:eastAsia="zh-TW"/>
        </w:rPr>
        <w:t xml:space="preserve"> </w:t>
      </w:r>
      <w:r>
        <w:rPr>
          <w:rFonts w:ascii="細明體_HKSCS" w:eastAsia="細明體_HKSCS" w:hint="eastAsia"/>
          <w:lang w:eastAsia="zh-TW"/>
        </w:rPr>
        <w:t>景觀資源</w:t>
      </w:r>
      <w:r>
        <w:rPr>
          <w:rFonts w:ascii="細明體_HKSCS" w:eastAsia="細明體_HKSCS" w:hint="eastAsia"/>
          <w:spacing w:val="-5"/>
          <w:lang w:eastAsia="zh-TW"/>
        </w:rPr>
        <w:t>評</w:t>
      </w:r>
      <w:r>
        <w:rPr>
          <w:rFonts w:ascii="細明體_HKSCS" w:eastAsia="細明體_HKSCS" w:hint="eastAsia"/>
          <w:lang w:eastAsia="zh-TW"/>
        </w:rPr>
        <w:t>價系</w:t>
      </w:r>
      <w:r>
        <w:rPr>
          <w:rFonts w:ascii="細明體_HKSCS" w:eastAsia="細明體_HKSCS" w:hint="eastAsia"/>
          <w:spacing w:val="-21"/>
          <w:lang w:eastAsia="zh-TW"/>
        </w:rPr>
        <w:t>統</w:t>
      </w:r>
      <w:r>
        <w:rPr>
          <w:rFonts w:ascii="細明體_HKSCS" w:eastAsia="細明體_HKSCS" w:hint="eastAsia"/>
          <w:spacing w:val="-21"/>
          <w:lang w:eastAsia="zh-TW"/>
        </w:rPr>
        <w:tab/>
      </w:r>
      <w:r>
        <w:rPr>
          <w:lang w:eastAsia="zh-TW"/>
        </w:rPr>
        <w:t>79</w:t>
      </w:r>
    </w:p>
    <w:p w:rsidR="00E20078" w:rsidRDefault="00E20078">
      <w:pPr>
        <w:rPr>
          <w:lang w:eastAsia="zh-TW"/>
        </w:rPr>
        <w:sectPr w:rsidR="00E20078">
          <w:pgSz w:w="11900" w:h="16840"/>
          <w:pgMar w:top="1420" w:right="1160" w:bottom="1220" w:left="1220" w:header="0" w:footer="1021" w:gutter="0"/>
          <w:cols w:space="720"/>
        </w:sectPr>
      </w:pPr>
    </w:p>
    <w:p w:rsidR="00E20078" w:rsidRDefault="00A86A3C">
      <w:pPr>
        <w:pStyle w:val="2"/>
        <w:ind w:left="865" w:right="941"/>
        <w:jc w:val="center"/>
        <w:rPr>
          <w:lang w:eastAsia="zh-TW"/>
        </w:rPr>
      </w:pPr>
      <w:bookmarkStart w:id="1" w:name="_TOC_250060"/>
      <w:bookmarkEnd w:id="1"/>
      <w:r>
        <w:rPr>
          <w:lang w:eastAsia="zh-TW"/>
        </w:rPr>
        <w:t>第一章、</w:t>
      </w:r>
      <w:r>
        <w:rPr>
          <w:lang w:eastAsia="zh-TW"/>
        </w:rPr>
        <w:t xml:space="preserve"> </w:t>
      </w:r>
      <w:r>
        <w:rPr>
          <w:lang w:eastAsia="zh-TW"/>
        </w:rPr>
        <w:t>緒論</w:t>
      </w:r>
    </w:p>
    <w:p w:rsidR="00E20078" w:rsidRDefault="00A86A3C">
      <w:pPr>
        <w:pStyle w:val="4"/>
        <w:spacing w:before="122"/>
        <w:rPr>
          <w:lang w:eastAsia="zh-TW"/>
        </w:rPr>
      </w:pPr>
      <w:bookmarkStart w:id="2" w:name="_TOC_250059"/>
      <w:bookmarkEnd w:id="2"/>
      <w:r>
        <w:rPr>
          <w:lang w:eastAsia="zh-TW"/>
        </w:rPr>
        <w:t>第一節、研究緣起與背景</w:t>
      </w:r>
    </w:p>
    <w:p w:rsidR="00E20078" w:rsidRDefault="00E20078">
      <w:pPr>
        <w:pStyle w:val="a3"/>
        <w:spacing w:before="6"/>
        <w:rPr>
          <w:rFonts w:ascii="微軟正黑體"/>
          <w:b/>
          <w:sz w:val="15"/>
          <w:lang w:eastAsia="zh-TW"/>
        </w:rPr>
      </w:pPr>
    </w:p>
    <w:p w:rsidR="00E20078" w:rsidRDefault="00A86A3C">
      <w:pPr>
        <w:pStyle w:val="a3"/>
        <w:spacing w:line="352" w:lineRule="auto"/>
        <w:ind w:left="220" w:right="279" w:firstLine="540"/>
        <w:jc w:val="both"/>
      </w:pPr>
      <w:r>
        <w:rPr>
          <w:spacing w:val="-3"/>
        </w:rPr>
        <w:t>聯合國教科文組織</w:t>
      </w:r>
      <w:r>
        <w:t>（</w:t>
      </w:r>
      <w:r>
        <w:rPr>
          <w:rFonts w:ascii="Times New Roman" w:eastAsia="Times New Roman"/>
        </w:rPr>
        <w:t>UNESCO</w:t>
      </w:r>
      <w:r>
        <w:t>）</w:t>
      </w:r>
      <w:r>
        <w:rPr>
          <w:spacing w:val="-31"/>
        </w:rPr>
        <w:t>自</w:t>
      </w:r>
      <w:r>
        <w:rPr>
          <w:spacing w:val="-31"/>
        </w:rPr>
        <w:t xml:space="preserve"> </w:t>
      </w:r>
      <w:r>
        <w:rPr>
          <w:rFonts w:ascii="Times New Roman" w:eastAsia="Times New Roman"/>
        </w:rPr>
        <w:t>1972</w:t>
      </w:r>
      <w:r>
        <w:rPr>
          <w:rFonts w:ascii="Times New Roman" w:eastAsia="Times New Roman"/>
          <w:spacing w:val="-22"/>
        </w:rPr>
        <w:t xml:space="preserve"> </w:t>
      </w:r>
      <w:r>
        <w:t>年起，推動「保護世界文化和自然遺產公</w:t>
      </w:r>
      <w:r>
        <w:rPr>
          <w:spacing w:val="-41"/>
        </w:rPr>
        <w:t>約</w:t>
      </w:r>
      <w:r>
        <w:t>（</w:t>
      </w:r>
      <w:r>
        <w:rPr>
          <w:rFonts w:ascii="Times New Roman" w:eastAsia="Times New Roman"/>
        </w:rPr>
        <w:t>Convention</w:t>
      </w:r>
      <w:r>
        <w:rPr>
          <w:rFonts w:ascii="Times New Roman" w:eastAsia="Times New Roman"/>
          <w:spacing w:val="-4"/>
        </w:rPr>
        <w:t xml:space="preserve"> </w:t>
      </w:r>
      <w:r>
        <w:rPr>
          <w:rFonts w:ascii="Times New Roman" w:eastAsia="Times New Roman"/>
        </w:rPr>
        <w:t>concerning</w:t>
      </w:r>
      <w:r>
        <w:rPr>
          <w:rFonts w:ascii="Times New Roman" w:eastAsia="Times New Roman"/>
        </w:rPr>
        <w:t xml:space="preserve"> </w:t>
      </w:r>
      <w:r>
        <w:rPr>
          <w:rFonts w:ascii="Times New Roman" w:eastAsia="Times New Roman"/>
        </w:rPr>
        <w:t>the Protection</w:t>
      </w:r>
      <w:r>
        <w:rPr>
          <w:rFonts w:ascii="Times New Roman" w:eastAsia="Times New Roman"/>
          <w:spacing w:val="-4"/>
        </w:rPr>
        <w:t xml:space="preserve"> </w:t>
      </w:r>
      <w:r>
        <w:rPr>
          <w:rFonts w:ascii="Times New Roman" w:eastAsia="Times New Roman"/>
        </w:rPr>
        <w:t>of</w:t>
      </w:r>
      <w:r>
        <w:rPr>
          <w:rFonts w:ascii="Times New Roman" w:eastAsia="Times New Roman"/>
          <w:spacing w:val="-7"/>
        </w:rPr>
        <w:t xml:space="preserve"> </w:t>
      </w:r>
      <w:r>
        <w:rPr>
          <w:rFonts w:ascii="Times New Roman" w:eastAsia="Times New Roman"/>
        </w:rPr>
        <w:t>the World</w:t>
      </w:r>
      <w:r>
        <w:rPr>
          <w:rFonts w:ascii="Times New Roman" w:eastAsia="Times New Roman"/>
        </w:rPr>
        <w:t xml:space="preserve"> </w:t>
      </w:r>
      <w:r>
        <w:rPr>
          <w:rFonts w:ascii="Times New Roman" w:eastAsia="Times New Roman"/>
        </w:rPr>
        <w:t>Cultural</w:t>
      </w:r>
      <w:r>
        <w:rPr>
          <w:rFonts w:ascii="Times New Roman" w:eastAsia="Times New Roman"/>
          <w:spacing w:val="-8"/>
        </w:rPr>
        <w:t xml:space="preserve"> </w:t>
      </w:r>
      <w:r>
        <w:rPr>
          <w:rFonts w:ascii="Times New Roman" w:eastAsia="Times New Roman"/>
        </w:rPr>
        <w:t>and</w:t>
      </w:r>
      <w:r>
        <w:rPr>
          <w:rFonts w:ascii="Times New Roman" w:eastAsia="Times New Roman"/>
        </w:rPr>
        <w:t xml:space="preserve"> </w:t>
      </w:r>
      <w:r>
        <w:rPr>
          <w:rFonts w:ascii="Times New Roman" w:eastAsia="Times New Roman"/>
        </w:rPr>
        <w:t>Natural</w:t>
      </w:r>
      <w:r>
        <w:rPr>
          <w:rFonts w:ascii="Times New Roman" w:eastAsia="Times New Roman"/>
          <w:spacing w:val="-8"/>
        </w:rPr>
        <w:t xml:space="preserve"> </w:t>
      </w:r>
      <w:r>
        <w:rPr>
          <w:rFonts w:ascii="Times New Roman" w:eastAsia="Times New Roman"/>
          <w:spacing w:val="-6"/>
        </w:rPr>
        <w:t>Heritage</w:t>
      </w:r>
      <w:r>
        <w:rPr>
          <w:spacing w:val="-6"/>
        </w:rPr>
        <w:t>）</w:t>
      </w:r>
      <w:r>
        <w:rPr>
          <w:spacing w:val="-20"/>
        </w:rPr>
        <w:t>」</w:t>
      </w:r>
      <w:r>
        <w:rPr>
          <w:rFonts w:ascii="Times New Roman" w:eastAsia="Times New Roman"/>
        </w:rPr>
        <w:t>(</w:t>
      </w:r>
      <w:r>
        <w:t>以</w:t>
      </w:r>
      <w:r>
        <w:rPr>
          <w:spacing w:val="-2"/>
        </w:rPr>
        <w:t>下簡稱世界遺產公約</w:t>
      </w:r>
      <w:r>
        <w:rPr>
          <w:rFonts w:ascii="Times New Roman" w:eastAsia="Times New Roman"/>
        </w:rPr>
        <w:t>)</w:t>
      </w:r>
      <w:r>
        <w:t>，開啟了推動全球性的自然和文化遺產保護運動，要求世界各國</w:t>
      </w:r>
      <w:r>
        <w:rPr>
          <w:spacing w:val="-5"/>
        </w:rPr>
        <w:t>政府負起保護該國境內傑出的自然及文化資產的責任，並就具有普世和傑出價值的自然和文化遺產，列入「世界遺產名錄」加以保護。</w:t>
      </w:r>
    </w:p>
    <w:p w:rsidR="00E20078" w:rsidRDefault="00A86A3C">
      <w:pPr>
        <w:pStyle w:val="a3"/>
        <w:spacing w:before="173" w:line="357" w:lineRule="auto"/>
        <w:ind w:left="220" w:right="273" w:firstLine="540"/>
        <w:jc w:val="both"/>
        <w:rPr>
          <w:rFonts w:ascii="Times New Roman" w:eastAsia="Times New Roman"/>
          <w:lang w:eastAsia="zh-TW"/>
        </w:rPr>
      </w:pPr>
      <w:r>
        <w:rPr>
          <w:rFonts w:ascii="Times New Roman" w:eastAsia="Times New Roman"/>
          <w:lang w:eastAsia="zh-TW"/>
        </w:rPr>
        <w:t xml:space="preserve">IUCN </w:t>
      </w:r>
      <w:r>
        <w:rPr>
          <w:spacing w:val="-5"/>
          <w:lang w:eastAsia="zh-TW"/>
        </w:rPr>
        <w:t>是世界自然遺產委員會的正式技術顧問團體，負責審查潛力點名單並提供技</w:t>
      </w:r>
      <w:r>
        <w:rPr>
          <w:spacing w:val="-12"/>
          <w:lang w:eastAsia="zh-TW"/>
        </w:rPr>
        <w:t>術上的建議。在</w:t>
      </w:r>
      <w:r>
        <w:rPr>
          <w:spacing w:val="-12"/>
          <w:lang w:eastAsia="zh-TW"/>
        </w:rPr>
        <w:t xml:space="preserve"> </w:t>
      </w:r>
      <w:r>
        <w:rPr>
          <w:rFonts w:ascii="Times New Roman" w:eastAsia="Times New Roman"/>
          <w:lang w:eastAsia="zh-TW"/>
        </w:rPr>
        <w:t xml:space="preserve">IUCN </w:t>
      </w:r>
      <w:r>
        <w:rPr>
          <w:spacing w:val="-5"/>
          <w:lang w:eastAsia="zh-TW"/>
        </w:rPr>
        <w:t>的相關計畫下，近年最重要的計畫是與</w:t>
      </w:r>
      <w:r>
        <w:rPr>
          <w:spacing w:val="-5"/>
          <w:lang w:eastAsia="zh-TW"/>
        </w:rPr>
        <w:t xml:space="preserve"> </w:t>
      </w:r>
      <w:r>
        <w:rPr>
          <w:rFonts w:ascii="Times New Roman" w:eastAsia="Times New Roman"/>
          <w:lang w:eastAsia="zh-TW"/>
        </w:rPr>
        <w:t xml:space="preserve">UNESCO </w:t>
      </w:r>
      <w:r>
        <w:rPr>
          <w:lang w:eastAsia="zh-TW"/>
        </w:rPr>
        <w:t>世界遺產中心合作，自</w:t>
      </w:r>
      <w:r>
        <w:rPr>
          <w:lang w:eastAsia="zh-TW"/>
        </w:rPr>
        <w:t xml:space="preserve"> </w:t>
      </w:r>
      <w:r>
        <w:rPr>
          <w:rFonts w:ascii="Times New Roman" w:eastAsia="Times New Roman"/>
          <w:lang w:eastAsia="zh-TW"/>
        </w:rPr>
        <w:t xml:space="preserve">2001 </w:t>
      </w:r>
      <w:r>
        <w:rPr>
          <w:lang w:eastAsia="zh-TW"/>
        </w:rPr>
        <w:t>年進行為期六年的「提昇我們的遺產：世界自然遺產地的監測和管理</w:t>
      </w:r>
      <w:r>
        <w:rPr>
          <w:rFonts w:ascii="Times New Roman" w:eastAsia="Times New Roman"/>
          <w:lang w:eastAsia="zh-TW"/>
        </w:rPr>
        <w:t>(Enhancing Our Heritage</w:t>
      </w:r>
      <w:r>
        <w:rPr>
          <w:rFonts w:ascii="Times New Roman" w:eastAsia="Times New Roman"/>
          <w:spacing w:val="10"/>
          <w:lang w:eastAsia="zh-TW"/>
        </w:rPr>
        <w:t xml:space="preserve">: </w:t>
      </w:r>
      <w:r>
        <w:rPr>
          <w:rFonts w:ascii="Times New Roman" w:eastAsia="Times New Roman"/>
          <w:lang w:eastAsia="zh-TW"/>
        </w:rPr>
        <w:t xml:space="preserve">Monitoring and managing for success </w:t>
      </w:r>
      <w:r>
        <w:rPr>
          <w:rFonts w:ascii="Times New Roman" w:eastAsia="Times New Roman"/>
          <w:spacing w:val="-3"/>
          <w:lang w:eastAsia="zh-TW"/>
        </w:rPr>
        <w:t xml:space="preserve">in </w:t>
      </w:r>
      <w:r>
        <w:rPr>
          <w:rFonts w:ascii="Times New Roman" w:eastAsia="Times New Roman"/>
          <w:lang w:eastAsia="zh-TW"/>
        </w:rPr>
        <w:t>World Natural Heritage</w:t>
      </w:r>
    </w:p>
    <w:p w:rsidR="00E20078" w:rsidRDefault="00A86A3C">
      <w:pPr>
        <w:pStyle w:val="a3"/>
        <w:spacing w:line="310" w:lineRule="exact"/>
        <w:ind w:left="220"/>
        <w:rPr>
          <w:lang w:eastAsia="zh-TW"/>
        </w:rPr>
      </w:pPr>
      <w:r>
        <w:rPr>
          <w:rFonts w:ascii="Times New Roman" w:eastAsia="Times New Roman"/>
          <w:lang w:eastAsia="zh-TW"/>
        </w:rPr>
        <w:t>sites)</w:t>
      </w:r>
      <w:r>
        <w:rPr>
          <w:lang w:eastAsia="zh-TW"/>
        </w:rPr>
        <w:t>」計畫。由此可見，在世界自然遺產的審查、評估和經營管理課題上，</w:t>
      </w:r>
      <w:r>
        <w:rPr>
          <w:rFonts w:ascii="Times New Roman" w:eastAsia="Times New Roman"/>
          <w:lang w:eastAsia="zh-TW"/>
        </w:rPr>
        <w:t xml:space="preserve">IUCN  </w:t>
      </w:r>
      <w:r>
        <w:rPr>
          <w:lang w:eastAsia="zh-TW"/>
        </w:rPr>
        <w:t>與</w:t>
      </w:r>
    </w:p>
    <w:p w:rsidR="00E20078" w:rsidRDefault="00A86A3C">
      <w:pPr>
        <w:pStyle w:val="a3"/>
        <w:spacing w:before="142"/>
        <w:ind w:left="220"/>
        <w:rPr>
          <w:lang w:eastAsia="zh-TW"/>
        </w:rPr>
      </w:pPr>
      <w:r>
        <w:rPr>
          <w:rFonts w:ascii="Times New Roman" w:eastAsia="Times New Roman"/>
          <w:lang w:eastAsia="zh-TW"/>
        </w:rPr>
        <w:t xml:space="preserve">UNESCO </w:t>
      </w:r>
      <w:r>
        <w:rPr>
          <w:lang w:eastAsia="zh-TW"/>
        </w:rPr>
        <w:t>的世界遺產中心都有非常密切的合作。</w:t>
      </w:r>
    </w:p>
    <w:p w:rsidR="00E20078" w:rsidRDefault="00E20078">
      <w:pPr>
        <w:pStyle w:val="a3"/>
        <w:rPr>
          <w:sz w:val="20"/>
          <w:lang w:eastAsia="zh-TW"/>
        </w:rPr>
      </w:pPr>
    </w:p>
    <w:p w:rsidR="00E20078" w:rsidRDefault="00A86A3C">
      <w:pPr>
        <w:pStyle w:val="a3"/>
        <w:spacing w:line="352" w:lineRule="auto"/>
        <w:ind w:left="220" w:right="279" w:firstLine="540"/>
        <w:jc w:val="both"/>
        <w:rPr>
          <w:lang w:eastAsia="zh-TW"/>
        </w:rPr>
      </w:pPr>
      <w:r>
        <w:rPr>
          <w:spacing w:val="-2"/>
          <w:lang w:eastAsia="zh-TW"/>
        </w:rPr>
        <w:t>在台灣，過去在農委會推動地景保育計畫和內政部推動國家公園保育的脈絡下，</w:t>
      </w:r>
      <w:r>
        <w:rPr>
          <w:spacing w:val="-2"/>
          <w:lang w:eastAsia="zh-TW"/>
        </w:rPr>
        <w:t xml:space="preserve"> </w:t>
      </w:r>
      <w:r>
        <w:rPr>
          <w:lang w:eastAsia="zh-TW"/>
        </w:rPr>
        <w:t>亦曾引進</w:t>
      </w:r>
      <w:r>
        <w:rPr>
          <w:lang w:eastAsia="zh-TW"/>
        </w:rPr>
        <w:t xml:space="preserve"> </w:t>
      </w:r>
      <w:r>
        <w:rPr>
          <w:rFonts w:ascii="Times New Roman" w:eastAsia="Times New Roman"/>
          <w:lang w:eastAsia="zh-TW"/>
        </w:rPr>
        <w:t>UNES</w:t>
      </w:r>
      <w:r>
        <w:rPr>
          <w:rFonts w:ascii="Times New Roman" w:eastAsia="Times New Roman"/>
          <w:lang w:eastAsia="zh-TW"/>
        </w:rPr>
        <w:t xml:space="preserve">CO </w:t>
      </w:r>
      <w:r>
        <w:rPr>
          <w:lang w:eastAsia="zh-TW"/>
        </w:rPr>
        <w:t>世界遺產的觀念和作法，試圖提名太魯閣國家公園等地為世界遺</w:t>
      </w:r>
      <w:r>
        <w:rPr>
          <w:spacing w:val="-2"/>
          <w:lang w:eastAsia="zh-TW"/>
        </w:rPr>
        <w:t>產，惟因台灣非聯合國之會員國而暫告一段落。近年來文建會大力提倡</w:t>
      </w:r>
      <w:r>
        <w:rPr>
          <w:spacing w:val="-2"/>
          <w:lang w:eastAsia="zh-TW"/>
        </w:rPr>
        <w:t xml:space="preserve"> </w:t>
      </w:r>
      <w:r>
        <w:rPr>
          <w:rFonts w:ascii="Times New Roman" w:eastAsia="Times New Roman"/>
          <w:lang w:eastAsia="zh-TW"/>
        </w:rPr>
        <w:t xml:space="preserve">UNESCO </w:t>
      </w:r>
      <w:r>
        <w:rPr>
          <w:lang w:eastAsia="zh-TW"/>
        </w:rPr>
        <w:t>世界</w:t>
      </w:r>
      <w:r>
        <w:rPr>
          <w:spacing w:val="-13"/>
          <w:lang w:eastAsia="zh-TW"/>
        </w:rPr>
        <w:t>遺產的觀念和作法，於</w:t>
      </w:r>
      <w:r>
        <w:rPr>
          <w:spacing w:val="-13"/>
          <w:lang w:eastAsia="zh-TW"/>
        </w:rPr>
        <w:t xml:space="preserve"> </w:t>
      </w:r>
      <w:r>
        <w:rPr>
          <w:rFonts w:ascii="Times New Roman" w:eastAsia="Times New Roman"/>
          <w:lang w:eastAsia="zh-TW"/>
        </w:rPr>
        <w:t xml:space="preserve">2002 </w:t>
      </w:r>
      <w:r>
        <w:rPr>
          <w:spacing w:val="-7"/>
          <w:lang w:eastAsia="zh-TW"/>
        </w:rPr>
        <w:t>年初徵詢地方政府及國內專家意見，選取了</w:t>
      </w:r>
      <w:r>
        <w:rPr>
          <w:spacing w:val="-7"/>
          <w:lang w:eastAsia="zh-TW"/>
        </w:rPr>
        <w:t xml:space="preserve"> </w:t>
      </w:r>
      <w:r>
        <w:rPr>
          <w:rFonts w:ascii="Times New Roman" w:eastAsia="Times New Roman"/>
          <w:lang w:eastAsia="zh-TW"/>
        </w:rPr>
        <w:t xml:space="preserve">11 </w:t>
      </w:r>
      <w:r>
        <w:rPr>
          <w:lang w:eastAsia="zh-TW"/>
        </w:rPr>
        <w:t>處台灣的世</w:t>
      </w:r>
    </w:p>
    <w:p w:rsidR="00E20078" w:rsidRDefault="00A86A3C">
      <w:pPr>
        <w:pStyle w:val="a3"/>
        <w:spacing w:before="36" w:line="355" w:lineRule="auto"/>
        <w:ind w:left="220" w:right="279"/>
        <w:jc w:val="both"/>
      </w:pPr>
      <w:r>
        <w:rPr>
          <w:spacing w:val="-16"/>
        </w:rPr>
        <w:t>界遺產潛力點名單。同年</w:t>
      </w:r>
      <w:r>
        <w:rPr>
          <w:spacing w:val="-16"/>
        </w:rPr>
        <w:t xml:space="preserve"> </w:t>
      </w:r>
      <w:r>
        <w:rPr>
          <w:rFonts w:ascii="Times New Roman" w:eastAsia="Times New Roman"/>
        </w:rPr>
        <w:t xml:space="preserve">10 </w:t>
      </w:r>
      <w:r>
        <w:rPr>
          <w:spacing w:val="-1"/>
        </w:rPr>
        <w:t>間邀請國際文化紀念物與歷史場所委員會</w:t>
      </w:r>
      <w:r>
        <w:rPr>
          <w:rFonts w:ascii="Times New Roman" w:eastAsia="Times New Roman"/>
        </w:rPr>
        <w:t>(ICOMOS)</w:t>
      </w:r>
      <w:r>
        <w:t>副主席西村幸夫</w:t>
      </w:r>
      <w:r>
        <w:rPr>
          <w:rFonts w:ascii="Times New Roman" w:eastAsia="Times New Roman"/>
        </w:rPr>
        <w:t xml:space="preserve">(Yukio </w:t>
      </w:r>
      <w:r>
        <w:rPr>
          <w:rFonts w:ascii="Times New Roman" w:eastAsia="Times New Roman"/>
          <w:spacing w:val="-3"/>
        </w:rPr>
        <w:t>Nishimura)</w:t>
      </w:r>
      <w:r>
        <w:rPr>
          <w:spacing w:val="-21"/>
        </w:rPr>
        <w:t>、日本</w:t>
      </w:r>
      <w:r>
        <w:rPr>
          <w:spacing w:val="-21"/>
        </w:rPr>
        <w:t xml:space="preserve"> </w:t>
      </w:r>
      <w:r>
        <w:rPr>
          <w:rFonts w:ascii="Times New Roman" w:eastAsia="Times New Roman"/>
        </w:rPr>
        <w:t xml:space="preserve">ICOMOS </w:t>
      </w:r>
      <w:r>
        <w:rPr>
          <w:spacing w:val="-1"/>
        </w:rPr>
        <w:t>副會長杉尾伸太郎</w:t>
      </w:r>
      <w:r>
        <w:rPr>
          <w:rFonts w:ascii="Times New Roman" w:eastAsia="Times New Roman"/>
        </w:rPr>
        <w:t>(Shintaro Sugio)</w:t>
      </w:r>
      <w:r>
        <w:t>以及澳洲</w:t>
      </w:r>
      <w:r>
        <w:rPr>
          <w:spacing w:val="12"/>
        </w:rPr>
        <w:t>建築師</w:t>
      </w:r>
      <w:r>
        <w:rPr>
          <w:rFonts w:ascii="Times New Roman" w:eastAsia="Times New Roman"/>
        </w:rPr>
        <w:t xml:space="preserve">Bruce Pettman </w:t>
      </w:r>
      <w:r>
        <w:rPr>
          <w:spacing w:val="-11"/>
        </w:rPr>
        <w:t>來台勘察及評估各潛力點後，提出一項包括三階段的推動方案</w:t>
      </w:r>
      <w:r>
        <w:rPr>
          <w:spacing w:val="-11"/>
        </w:rPr>
        <w:t xml:space="preserve"> </w:t>
      </w:r>
      <w:r>
        <w:rPr>
          <w:rFonts w:ascii="Times New Roman" w:eastAsia="Times New Roman"/>
        </w:rPr>
        <w:t>(</w:t>
      </w:r>
      <w:r>
        <w:t>文</w:t>
      </w:r>
    </w:p>
    <w:p w:rsidR="00E20078" w:rsidRDefault="00A86A3C">
      <w:pPr>
        <w:spacing w:line="342" w:lineRule="exact"/>
        <w:ind w:left="220"/>
        <w:rPr>
          <w:rFonts w:ascii="細明體_HKSCS" w:eastAsia="細明體_HKSCS"/>
          <w:sz w:val="24"/>
          <w:lang w:eastAsia="zh-TW"/>
        </w:rPr>
      </w:pPr>
      <w:r>
        <w:rPr>
          <w:rFonts w:ascii="細明體_HKSCS" w:eastAsia="細明體_HKSCS" w:hint="eastAsia"/>
          <w:sz w:val="24"/>
          <w:lang w:eastAsia="zh-TW"/>
        </w:rPr>
        <w:t>建會，</w:t>
      </w:r>
      <w:r>
        <w:rPr>
          <w:sz w:val="24"/>
          <w:lang w:eastAsia="zh-TW"/>
        </w:rPr>
        <w:t>2003</w:t>
      </w:r>
      <w:r>
        <w:rPr>
          <w:rFonts w:ascii="細明體_HKSCS" w:eastAsia="細明體_HKSCS" w:hint="eastAsia"/>
          <w:sz w:val="24"/>
          <w:lang w:eastAsia="zh-TW"/>
        </w:rPr>
        <w:t>；樂山文教基金會，</w:t>
      </w:r>
      <w:r>
        <w:rPr>
          <w:sz w:val="24"/>
          <w:lang w:eastAsia="zh-TW"/>
        </w:rPr>
        <w:t>2002</w:t>
      </w:r>
      <w:r>
        <w:rPr>
          <w:rFonts w:ascii="細明體_HKSCS" w:eastAsia="細明體_HKSCS" w:hint="eastAsia"/>
          <w:sz w:val="24"/>
          <w:lang w:eastAsia="zh-TW"/>
        </w:rPr>
        <w:t>）：</w:t>
      </w:r>
      <w:r>
        <w:rPr>
          <w:rFonts w:ascii="微軟正黑體" w:eastAsia="微軟正黑體" w:hint="eastAsia"/>
          <w:b/>
          <w:sz w:val="24"/>
          <w:lang w:eastAsia="zh-TW"/>
        </w:rPr>
        <w:t>第一階段含太魯閣國家公園</w:t>
      </w:r>
      <w:r>
        <w:rPr>
          <w:rFonts w:ascii="細明體_HKSCS" w:eastAsia="細明體_HKSCS" w:hint="eastAsia"/>
          <w:sz w:val="24"/>
          <w:lang w:eastAsia="zh-TW"/>
        </w:rPr>
        <w:t>、棲蘭山原始檜木</w:t>
      </w:r>
    </w:p>
    <w:p w:rsidR="00E20078" w:rsidRDefault="00A86A3C">
      <w:pPr>
        <w:pStyle w:val="a3"/>
        <w:spacing w:before="153"/>
        <w:ind w:left="220"/>
        <w:rPr>
          <w:lang w:eastAsia="zh-TW"/>
        </w:rPr>
      </w:pPr>
      <w:r>
        <w:rPr>
          <w:lang w:eastAsia="zh-TW"/>
        </w:rPr>
        <w:t>林、卑南遺址、阿里山森林鐵道等</w:t>
      </w:r>
      <w:r>
        <w:rPr>
          <w:lang w:eastAsia="zh-TW"/>
        </w:rPr>
        <w:t xml:space="preserve"> </w:t>
      </w:r>
      <w:r>
        <w:rPr>
          <w:rFonts w:ascii="Times New Roman" w:eastAsia="Times New Roman"/>
          <w:lang w:eastAsia="zh-TW"/>
        </w:rPr>
        <w:t xml:space="preserve">4 </w:t>
      </w:r>
      <w:r>
        <w:rPr>
          <w:lang w:eastAsia="zh-TW"/>
        </w:rPr>
        <w:t>處；第二階段含金門島嶼、大屯山火山群、蘭嶼、</w:t>
      </w:r>
    </w:p>
    <w:p w:rsidR="00E20078" w:rsidRDefault="00A86A3C">
      <w:pPr>
        <w:pStyle w:val="a3"/>
        <w:spacing w:before="141" w:line="348" w:lineRule="auto"/>
        <w:ind w:left="220" w:right="297"/>
        <w:rPr>
          <w:lang w:eastAsia="zh-TW"/>
        </w:rPr>
      </w:pPr>
      <w:r>
        <w:rPr>
          <w:spacing w:val="-8"/>
          <w:lang w:eastAsia="zh-TW"/>
        </w:rPr>
        <w:t>紅毛城及其周邊文化歷史建築、金瓜石聚落、澎湖玄武岩、台鐵舊山線鐵道等</w:t>
      </w:r>
      <w:r>
        <w:rPr>
          <w:spacing w:val="-8"/>
          <w:lang w:eastAsia="zh-TW"/>
        </w:rPr>
        <w:t xml:space="preserve"> </w:t>
      </w:r>
      <w:r>
        <w:rPr>
          <w:rFonts w:ascii="Times New Roman" w:eastAsia="Times New Roman"/>
          <w:lang w:eastAsia="zh-TW"/>
        </w:rPr>
        <w:t xml:space="preserve">7 </w:t>
      </w:r>
      <w:r>
        <w:rPr>
          <w:spacing w:val="-14"/>
          <w:lang w:eastAsia="zh-TW"/>
        </w:rPr>
        <w:t>處；第</w:t>
      </w:r>
      <w:r>
        <w:rPr>
          <w:spacing w:val="-12"/>
          <w:lang w:eastAsia="zh-TW"/>
        </w:rPr>
        <w:t>三階段增加玉山國家公園等乙處，目前合計有</w:t>
      </w:r>
      <w:r>
        <w:rPr>
          <w:rFonts w:ascii="Times New Roman" w:eastAsia="Times New Roman"/>
          <w:lang w:eastAsia="zh-TW"/>
        </w:rPr>
        <w:t xml:space="preserve">12 </w:t>
      </w:r>
      <w:r>
        <w:rPr>
          <w:lang w:eastAsia="zh-TW"/>
        </w:rPr>
        <w:t>處台灣世界遺產潛力點</w:t>
      </w:r>
      <w:r>
        <w:rPr>
          <w:lang w:eastAsia="zh-TW"/>
        </w:rPr>
        <w:t xml:space="preserve"> </w:t>
      </w:r>
      <w:r>
        <w:rPr>
          <w:rFonts w:ascii="Times New Roman" w:eastAsia="Times New Roman"/>
          <w:lang w:eastAsia="zh-TW"/>
        </w:rPr>
        <w:t>(</w:t>
      </w:r>
      <w:r>
        <w:rPr>
          <w:spacing w:val="-30"/>
          <w:lang w:eastAsia="zh-TW"/>
        </w:rPr>
        <w:t>圖</w:t>
      </w:r>
      <w:r>
        <w:rPr>
          <w:spacing w:val="-30"/>
          <w:lang w:eastAsia="zh-TW"/>
        </w:rPr>
        <w:t xml:space="preserve"> </w:t>
      </w:r>
      <w:r>
        <w:rPr>
          <w:rFonts w:ascii="Times New Roman" w:eastAsia="Times New Roman"/>
          <w:lang w:eastAsia="zh-TW"/>
        </w:rPr>
        <w:t>1)</w:t>
      </w:r>
      <w:r>
        <w:rPr>
          <w:lang w:eastAsia="zh-TW"/>
        </w:rPr>
        <w:t>。</w:t>
      </w:r>
    </w:p>
    <w:p w:rsidR="00E20078" w:rsidRDefault="00A86A3C">
      <w:pPr>
        <w:pStyle w:val="a3"/>
        <w:spacing w:before="161" w:line="350" w:lineRule="auto"/>
        <w:ind w:left="220" w:right="273" w:firstLine="540"/>
        <w:jc w:val="both"/>
        <w:rPr>
          <w:lang w:eastAsia="zh-TW"/>
        </w:rPr>
      </w:pPr>
      <w:r>
        <w:rPr>
          <w:spacing w:val="5"/>
          <w:lang w:eastAsia="zh-TW"/>
        </w:rPr>
        <w:t>目前台灣仍因為會員國問題而暫時無法向聯合國教科文組織提報世界遺產，然</w:t>
      </w:r>
      <w:r>
        <w:rPr>
          <w:spacing w:val="-10"/>
          <w:lang w:eastAsia="zh-TW"/>
        </w:rPr>
        <w:t>而，即便未來克服了會員國問題而具有提報世界遺產的資格</w:t>
      </w:r>
      <w:r>
        <w:rPr>
          <w:spacing w:val="-10"/>
          <w:lang w:eastAsia="zh-TW"/>
        </w:rPr>
        <w:t>，上述台灣的十二處世界遺</w:t>
      </w:r>
      <w:r>
        <w:rPr>
          <w:lang w:eastAsia="zh-TW"/>
        </w:rPr>
        <w:t>產潛力點都能上榜嗎？列名第一的太魯閣峽谷一定能評選為世界遺產嗎？答案目前仍</w:t>
      </w:r>
    </w:p>
    <w:p w:rsidR="00E20078" w:rsidRDefault="00E20078">
      <w:pPr>
        <w:spacing w:line="350" w:lineRule="auto"/>
        <w:jc w:val="both"/>
        <w:rPr>
          <w:lang w:eastAsia="zh-TW"/>
        </w:rPr>
        <w:sectPr w:rsidR="00E20078">
          <w:footerReference w:type="default" r:id="rId11"/>
          <w:pgSz w:w="11900" w:h="16840"/>
          <w:pgMar w:top="1400" w:right="1160" w:bottom="1140" w:left="1220" w:header="0" w:footer="941" w:gutter="0"/>
          <w:pgNumType w:start="1"/>
          <w:cols w:space="720"/>
        </w:sectPr>
      </w:pPr>
    </w:p>
    <w:p w:rsidR="00E20078" w:rsidRDefault="00A86A3C">
      <w:pPr>
        <w:pStyle w:val="a3"/>
        <w:spacing w:before="13" w:line="350" w:lineRule="auto"/>
        <w:ind w:left="220" w:right="277"/>
        <w:jc w:val="both"/>
        <w:rPr>
          <w:lang w:eastAsia="zh-TW"/>
        </w:rPr>
      </w:pPr>
      <w:r>
        <w:rPr>
          <w:spacing w:val="-10"/>
          <w:lang w:eastAsia="zh-TW"/>
        </w:rPr>
        <w:t>未知，這必須先從國際比較研究中找到我們的答案和論述，未來有機會接受世界遺產委員會專家的書面和現地審查時，才能提供他們一定要看的比較研究資料。</w:t>
      </w:r>
    </w:p>
    <w:p w:rsidR="00E20078" w:rsidRDefault="00A86A3C">
      <w:pPr>
        <w:pStyle w:val="a3"/>
        <w:spacing w:before="154" w:line="367" w:lineRule="auto"/>
        <w:ind w:left="220" w:right="217" w:firstLine="540"/>
        <w:rPr>
          <w:lang w:eastAsia="zh-TW"/>
        </w:rPr>
      </w:pPr>
      <w:r>
        <w:rPr>
          <w:spacing w:val="-14"/>
          <w:lang w:eastAsia="zh-TW"/>
        </w:rPr>
        <w:t>所謂「態度決定高度，格局決定結局」，具有高度和格局的人，不會自滿於現況，</w:t>
      </w:r>
      <w:r>
        <w:rPr>
          <w:spacing w:val="-14"/>
          <w:lang w:eastAsia="zh-TW"/>
        </w:rPr>
        <w:t xml:space="preserve"> </w:t>
      </w:r>
      <w:r>
        <w:rPr>
          <w:spacing w:val="-16"/>
          <w:lang w:eastAsia="zh-TW"/>
        </w:rPr>
        <w:t>而會積極面對新時代的挑戰，朝理想中的願景而努力不懈。台灣自</w:t>
      </w:r>
      <w:r>
        <w:rPr>
          <w:spacing w:val="-16"/>
          <w:lang w:eastAsia="zh-TW"/>
        </w:rPr>
        <w:t xml:space="preserve"> </w:t>
      </w:r>
      <w:r>
        <w:rPr>
          <w:rFonts w:ascii="Times New Roman" w:eastAsia="Times New Roman"/>
          <w:lang w:eastAsia="zh-TW"/>
        </w:rPr>
        <w:t xml:space="preserve">1984 </w:t>
      </w:r>
      <w:r>
        <w:rPr>
          <w:lang w:eastAsia="zh-TW"/>
        </w:rPr>
        <w:t>年成立第一座</w:t>
      </w:r>
    </w:p>
    <w:p w:rsidR="00E20078" w:rsidRDefault="00A86A3C">
      <w:pPr>
        <w:pStyle w:val="a3"/>
        <w:spacing w:line="355" w:lineRule="auto"/>
        <w:ind w:left="220" w:right="217"/>
        <w:jc w:val="both"/>
        <w:rPr>
          <w:lang w:eastAsia="zh-TW"/>
        </w:rPr>
      </w:pPr>
      <w:r>
        <w:rPr>
          <w:spacing w:val="-7"/>
          <w:lang w:eastAsia="zh-TW"/>
        </w:rPr>
        <w:t>國家公園，迄今逾</w:t>
      </w:r>
      <w:r>
        <w:rPr>
          <w:spacing w:val="-7"/>
          <w:lang w:eastAsia="zh-TW"/>
        </w:rPr>
        <w:t xml:space="preserve"> </w:t>
      </w:r>
      <w:r>
        <w:rPr>
          <w:rFonts w:ascii="Times New Roman" w:eastAsia="Times New Roman"/>
          <w:lang w:eastAsia="zh-TW"/>
        </w:rPr>
        <w:t>24</w:t>
      </w:r>
      <w:r>
        <w:rPr>
          <w:rFonts w:ascii="Times New Roman" w:eastAsia="Times New Roman"/>
          <w:spacing w:val="20"/>
          <w:lang w:eastAsia="zh-TW"/>
        </w:rPr>
        <w:t xml:space="preserve"> </w:t>
      </w:r>
      <w:r>
        <w:rPr>
          <w:lang w:eastAsia="zh-TW"/>
        </w:rPr>
        <w:t>年，可說正要從成長期步向成熟期，這時候特別需要新時代的理</w:t>
      </w:r>
      <w:r>
        <w:rPr>
          <w:spacing w:val="-8"/>
          <w:lang w:eastAsia="zh-TW"/>
        </w:rPr>
        <w:t>想和格局，來激勵和引導國家公園邁向願景。因此，本研究謹嘗試以世界遺產的標準，</w:t>
      </w:r>
      <w:r>
        <w:rPr>
          <w:spacing w:val="-8"/>
          <w:lang w:eastAsia="zh-TW"/>
        </w:rPr>
        <w:t xml:space="preserve"> </w:t>
      </w:r>
      <w:r>
        <w:rPr>
          <w:spacing w:val="-13"/>
          <w:lang w:eastAsia="zh-TW"/>
        </w:rPr>
        <w:t>來設定太魯閣國家公園經營管理的高度和格局，希望能夠協助主管機關檢視和改進太魯閣國家公園的景觀資源經營現況。</w:t>
      </w:r>
    </w:p>
    <w:p w:rsidR="00E20078" w:rsidRDefault="00A86A3C">
      <w:pPr>
        <w:pStyle w:val="a3"/>
        <w:rPr>
          <w:sz w:val="12"/>
          <w:lang w:eastAsia="zh-TW"/>
        </w:rPr>
      </w:pPr>
      <w:r>
        <w:rPr>
          <w:noProof/>
          <w:lang w:eastAsia="zh-TW"/>
        </w:rPr>
        <w:drawing>
          <wp:anchor distT="0" distB="0" distL="0" distR="0" simplePos="0" relativeHeight="1048" behindDoc="0" locked="0" layoutInCell="1" allowOverlap="1">
            <wp:simplePos x="0" y="0"/>
            <wp:positionH relativeFrom="page">
              <wp:posOffset>1529969</wp:posOffset>
            </wp:positionH>
            <wp:positionV relativeFrom="paragraph">
              <wp:posOffset>124589</wp:posOffset>
            </wp:positionV>
            <wp:extent cx="4489717" cy="3984307"/>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 cstate="print"/>
                    <a:stretch>
                      <a:fillRect/>
                    </a:stretch>
                  </pic:blipFill>
                  <pic:spPr>
                    <a:xfrm>
                      <a:off x="0" y="0"/>
                      <a:ext cx="4489717" cy="3984307"/>
                    </a:xfrm>
                    <a:prstGeom prst="rect">
                      <a:avLst/>
                    </a:prstGeom>
                  </pic:spPr>
                </pic:pic>
              </a:graphicData>
            </a:graphic>
          </wp:anchor>
        </w:drawing>
      </w:r>
    </w:p>
    <w:p w:rsidR="00E20078" w:rsidRDefault="00E20078">
      <w:pPr>
        <w:pStyle w:val="a3"/>
        <w:spacing w:before="4"/>
        <w:rPr>
          <w:sz w:val="6"/>
          <w:lang w:eastAsia="zh-TW"/>
        </w:rPr>
      </w:pPr>
    </w:p>
    <w:p w:rsidR="00E20078" w:rsidRDefault="00A86A3C">
      <w:pPr>
        <w:pStyle w:val="a3"/>
        <w:spacing w:before="48"/>
        <w:ind w:left="2720"/>
        <w:rPr>
          <w:rFonts w:ascii="Times New Roman" w:eastAsia="Times New Roman"/>
          <w:lang w:eastAsia="zh-TW"/>
        </w:rPr>
      </w:pPr>
      <w:r>
        <w:rPr>
          <w:lang w:eastAsia="zh-TW"/>
        </w:rPr>
        <w:t>圖</w:t>
      </w:r>
      <w:r>
        <w:rPr>
          <w:lang w:eastAsia="zh-TW"/>
        </w:rPr>
        <w:t xml:space="preserve"> </w:t>
      </w:r>
      <w:r>
        <w:rPr>
          <w:rFonts w:ascii="Times New Roman" w:eastAsia="Times New Roman"/>
          <w:lang w:eastAsia="zh-TW"/>
        </w:rPr>
        <w:t xml:space="preserve">1 </w:t>
      </w:r>
      <w:r>
        <w:rPr>
          <w:lang w:eastAsia="zh-TW"/>
        </w:rPr>
        <w:t>台灣世界遺產潛力點</w:t>
      </w:r>
      <w:r>
        <w:rPr>
          <w:lang w:eastAsia="zh-TW"/>
        </w:rPr>
        <w:t xml:space="preserve"> </w:t>
      </w:r>
      <w:r>
        <w:rPr>
          <w:rFonts w:ascii="Times New Roman" w:eastAsia="Times New Roman"/>
          <w:lang w:eastAsia="zh-TW"/>
        </w:rPr>
        <w:t>(</w:t>
      </w:r>
      <w:r>
        <w:rPr>
          <w:lang w:eastAsia="zh-TW"/>
        </w:rPr>
        <w:t>文建會，</w:t>
      </w:r>
      <w:r>
        <w:rPr>
          <w:rFonts w:ascii="Times New Roman" w:eastAsia="Times New Roman"/>
          <w:lang w:eastAsia="zh-TW"/>
        </w:rPr>
        <w:t>2003)</w:t>
      </w:r>
    </w:p>
    <w:p w:rsidR="00E20078" w:rsidRDefault="00A86A3C">
      <w:pPr>
        <w:pStyle w:val="4"/>
        <w:spacing w:before="21"/>
        <w:rPr>
          <w:lang w:eastAsia="zh-TW"/>
        </w:rPr>
      </w:pPr>
      <w:bookmarkStart w:id="3" w:name="_TOC_250058"/>
      <w:bookmarkEnd w:id="3"/>
      <w:r>
        <w:rPr>
          <w:lang w:eastAsia="zh-TW"/>
        </w:rPr>
        <w:t>第二節、研究目的</w:t>
      </w:r>
    </w:p>
    <w:p w:rsidR="00E20078" w:rsidRDefault="00E20078">
      <w:pPr>
        <w:pStyle w:val="a3"/>
        <w:spacing w:before="15"/>
        <w:rPr>
          <w:rFonts w:ascii="微軟正黑體"/>
          <w:b/>
          <w:sz w:val="13"/>
          <w:lang w:eastAsia="zh-TW"/>
        </w:rPr>
      </w:pPr>
    </w:p>
    <w:p w:rsidR="00E20078" w:rsidRDefault="00A86A3C">
      <w:pPr>
        <w:pStyle w:val="a3"/>
        <w:spacing w:before="26" w:line="360" w:lineRule="auto"/>
        <w:ind w:left="220" w:right="275" w:firstLine="540"/>
        <w:jc w:val="both"/>
        <w:rPr>
          <w:lang w:eastAsia="zh-TW"/>
        </w:rPr>
      </w:pPr>
      <w:r>
        <w:rPr>
          <w:lang w:eastAsia="zh-TW"/>
        </w:rPr>
        <w:t>本研究針對太魯閣峽谷進行世界遺產價值之比較研究，以評估太魯閣峽谷景觀之</w:t>
      </w:r>
      <w:r>
        <w:rPr>
          <w:spacing w:val="-10"/>
          <w:lang w:eastAsia="zh-TW"/>
        </w:rPr>
        <w:t>傑出的全球性價值；同時提出評估太魯閣峽谷景觀美質調查與監測的操作架構，以局部</w:t>
      </w:r>
      <w:r>
        <w:rPr>
          <w:spacing w:val="-13"/>
          <w:lang w:eastAsia="zh-TW"/>
        </w:rPr>
        <w:t>實作為說明，提供未來進一步調查和監測太魯閣峽谷全</w:t>
      </w:r>
      <w:r>
        <w:rPr>
          <w:spacing w:val="-13"/>
          <w:lang w:eastAsia="zh-TW"/>
        </w:rPr>
        <w:t>區景觀價值和變遷之參考。研究</w:t>
      </w:r>
      <w:r>
        <w:rPr>
          <w:spacing w:val="-18"/>
          <w:lang w:eastAsia="zh-TW"/>
        </w:rPr>
        <w:t>目的在於提升太魯閣國家公園景觀資源的經營管理目標層次，強化景觀資源保育，同時可以預先為申報世界遺產工作做準備。</w:t>
      </w:r>
    </w:p>
    <w:p w:rsidR="00E20078" w:rsidRDefault="00E20078">
      <w:pPr>
        <w:spacing w:line="360" w:lineRule="auto"/>
        <w:jc w:val="both"/>
        <w:rPr>
          <w:lang w:eastAsia="zh-TW"/>
        </w:rPr>
        <w:sectPr w:rsidR="00E20078">
          <w:pgSz w:w="11900" w:h="16840"/>
          <w:pgMar w:top="1400" w:right="1160" w:bottom="1220" w:left="1220" w:header="0" w:footer="941" w:gutter="0"/>
          <w:cols w:space="720"/>
        </w:sectPr>
      </w:pPr>
    </w:p>
    <w:p w:rsidR="00E20078" w:rsidRDefault="00A86A3C">
      <w:pPr>
        <w:pStyle w:val="4"/>
        <w:spacing w:line="346" w:lineRule="exact"/>
        <w:rPr>
          <w:lang w:eastAsia="zh-TW"/>
        </w:rPr>
      </w:pPr>
      <w:bookmarkStart w:id="4" w:name="_TOC_250057"/>
      <w:bookmarkEnd w:id="4"/>
      <w:r>
        <w:rPr>
          <w:lang w:eastAsia="zh-TW"/>
        </w:rPr>
        <w:t>第三節、研究目標</w:t>
      </w:r>
    </w:p>
    <w:p w:rsidR="00E20078" w:rsidRDefault="00E20078">
      <w:pPr>
        <w:pStyle w:val="a3"/>
        <w:spacing w:before="6"/>
        <w:rPr>
          <w:rFonts w:ascii="微軟正黑體"/>
          <w:b/>
          <w:sz w:val="15"/>
          <w:lang w:eastAsia="zh-TW"/>
        </w:rPr>
      </w:pPr>
    </w:p>
    <w:p w:rsidR="00E20078" w:rsidRDefault="00A86A3C">
      <w:pPr>
        <w:pStyle w:val="a3"/>
        <w:ind w:left="760"/>
        <w:rPr>
          <w:lang w:eastAsia="zh-TW"/>
        </w:rPr>
      </w:pPr>
      <w:r>
        <w:rPr>
          <w:lang w:eastAsia="zh-TW"/>
        </w:rPr>
        <w:t>本研究目標有二：</w:t>
      </w:r>
    </w:p>
    <w:p w:rsidR="00E20078" w:rsidRDefault="00E20078">
      <w:pPr>
        <w:pStyle w:val="a3"/>
        <w:spacing w:before="3"/>
        <w:rPr>
          <w:sz w:val="20"/>
          <w:lang w:eastAsia="zh-TW"/>
        </w:rPr>
      </w:pPr>
    </w:p>
    <w:p w:rsidR="00E20078" w:rsidRDefault="00A86A3C">
      <w:pPr>
        <w:pStyle w:val="a4"/>
        <w:numPr>
          <w:ilvl w:val="0"/>
          <w:numId w:val="89"/>
        </w:numPr>
        <w:tabs>
          <w:tab w:val="left" w:pos="760"/>
        </w:tabs>
        <w:ind w:hanging="340"/>
        <w:rPr>
          <w:rFonts w:ascii="細明體_HKSCS" w:eastAsia="細明體_HKSCS"/>
          <w:sz w:val="24"/>
          <w:lang w:eastAsia="zh-TW"/>
        </w:rPr>
      </w:pPr>
      <w:r>
        <w:rPr>
          <w:rFonts w:ascii="細明體_HKSCS" w:eastAsia="細明體_HKSCS" w:hint="eastAsia"/>
          <w:sz w:val="24"/>
          <w:lang w:eastAsia="zh-TW"/>
        </w:rPr>
        <w:t>透過世界自然遺產的比較研究，評估太魯閣峽谷的傑出的全球性景觀價值；</w:t>
      </w:r>
    </w:p>
    <w:p w:rsidR="00E20078" w:rsidRDefault="00E20078">
      <w:pPr>
        <w:pStyle w:val="a3"/>
        <w:spacing w:before="6"/>
        <w:rPr>
          <w:sz w:val="21"/>
          <w:lang w:eastAsia="zh-TW"/>
        </w:rPr>
      </w:pPr>
    </w:p>
    <w:p w:rsidR="00E20078" w:rsidRDefault="00A86A3C">
      <w:pPr>
        <w:pStyle w:val="a4"/>
        <w:numPr>
          <w:ilvl w:val="0"/>
          <w:numId w:val="89"/>
        </w:numPr>
        <w:tabs>
          <w:tab w:val="left" w:pos="760"/>
        </w:tabs>
        <w:spacing w:line="357" w:lineRule="auto"/>
        <w:ind w:right="237" w:hanging="340"/>
        <w:jc w:val="both"/>
        <w:rPr>
          <w:rFonts w:ascii="細明體_HKSCS" w:eastAsia="細明體_HKSCS"/>
          <w:sz w:val="24"/>
          <w:lang w:eastAsia="zh-TW"/>
        </w:rPr>
      </w:pPr>
      <w:r>
        <w:rPr>
          <w:rFonts w:ascii="細明體_HKSCS" w:eastAsia="細明體_HKSCS" w:hint="eastAsia"/>
          <w:spacing w:val="-2"/>
          <w:sz w:val="24"/>
          <w:lang w:eastAsia="zh-TW"/>
        </w:rPr>
        <w:t>以太魯閣峽谷的傑出的全球性景觀價值為基準，提出一套調查、監測和評鑑太魯</w:t>
      </w:r>
      <w:r>
        <w:rPr>
          <w:rFonts w:ascii="細明體_HKSCS" w:eastAsia="細明體_HKSCS" w:hint="eastAsia"/>
          <w:spacing w:val="-8"/>
          <w:sz w:val="24"/>
          <w:lang w:eastAsia="zh-TW"/>
        </w:rPr>
        <w:t>閣峽谷景觀價值和變遷的操作架構，並以局部實作為說明，以供未來進一步調查、監測和評鑑太魯閣峽谷全區景觀價值和變遷之參考。</w:t>
      </w:r>
    </w:p>
    <w:p w:rsidR="00E20078" w:rsidRDefault="00E20078">
      <w:pPr>
        <w:spacing w:line="357" w:lineRule="auto"/>
        <w:jc w:val="both"/>
        <w:rPr>
          <w:rFonts w:ascii="細明體_HKSCS" w:eastAsia="細明體_HKSCS"/>
          <w:sz w:val="24"/>
          <w:lang w:eastAsia="zh-TW"/>
        </w:rPr>
        <w:sectPr w:rsidR="00E20078">
          <w:pgSz w:w="11900" w:h="16840"/>
          <w:pgMar w:top="1420" w:right="1160" w:bottom="1220" w:left="1220" w:header="0" w:footer="941" w:gutter="0"/>
          <w:cols w:space="720"/>
        </w:sectPr>
      </w:pPr>
    </w:p>
    <w:p w:rsidR="00E20078" w:rsidRDefault="00E20078">
      <w:pPr>
        <w:spacing w:before="4"/>
        <w:rPr>
          <w:sz w:val="17"/>
          <w:lang w:eastAsia="zh-TW"/>
        </w:rPr>
      </w:pPr>
    </w:p>
    <w:p w:rsidR="00E20078" w:rsidRDefault="00E20078">
      <w:pPr>
        <w:rPr>
          <w:sz w:val="17"/>
          <w:lang w:eastAsia="zh-TW"/>
        </w:rPr>
        <w:sectPr w:rsidR="00E20078">
          <w:pgSz w:w="11900" w:h="16840"/>
          <w:pgMar w:top="1600" w:right="1160" w:bottom="1140" w:left="1220" w:header="0" w:footer="941" w:gutter="0"/>
          <w:cols w:space="720"/>
        </w:sectPr>
      </w:pPr>
    </w:p>
    <w:p w:rsidR="00E20078" w:rsidRDefault="00A86A3C">
      <w:pPr>
        <w:pStyle w:val="2"/>
        <w:ind w:left="863" w:right="941"/>
        <w:jc w:val="center"/>
        <w:rPr>
          <w:lang w:eastAsia="zh-TW"/>
        </w:rPr>
      </w:pPr>
      <w:bookmarkStart w:id="5" w:name="_TOC_250056"/>
      <w:bookmarkEnd w:id="5"/>
      <w:r>
        <w:rPr>
          <w:lang w:eastAsia="zh-TW"/>
        </w:rPr>
        <w:t>第二章、</w:t>
      </w:r>
      <w:r>
        <w:rPr>
          <w:lang w:eastAsia="zh-TW"/>
        </w:rPr>
        <w:t xml:space="preserve"> </w:t>
      </w:r>
      <w:r>
        <w:rPr>
          <w:lang w:eastAsia="zh-TW"/>
        </w:rPr>
        <w:t>研究主題背景</w:t>
      </w:r>
    </w:p>
    <w:p w:rsidR="00E20078" w:rsidRDefault="00A86A3C">
      <w:pPr>
        <w:pStyle w:val="4"/>
        <w:spacing w:before="242"/>
        <w:jc w:val="both"/>
        <w:rPr>
          <w:lang w:eastAsia="zh-TW"/>
        </w:rPr>
      </w:pPr>
      <w:bookmarkStart w:id="6" w:name="_TOC_250055"/>
      <w:bookmarkEnd w:id="6"/>
      <w:r>
        <w:rPr>
          <w:lang w:eastAsia="zh-TW"/>
        </w:rPr>
        <w:t>第一節、以世界遺產標準檢視和監測太魯閣峽谷的景觀價值的重要性</w:t>
      </w:r>
    </w:p>
    <w:p w:rsidR="00E20078" w:rsidRDefault="00A86A3C">
      <w:pPr>
        <w:pStyle w:val="6"/>
        <w:spacing w:before="177"/>
        <w:jc w:val="both"/>
        <w:rPr>
          <w:lang w:eastAsia="zh-TW"/>
        </w:rPr>
      </w:pPr>
      <w:bookmarkStart w:id="7" w:name="_TOC_250054"/>
      <w:bookmarkEnd w:id="7"/>
      <w:r>
        <w:rPr>
          <w:lang w:eastAsia="zh-TW"/>
        </w:rPr>
        <w:t>一、</w:t>
      </w:r>
      <w:r>
        <w:rPr>
          <w:lang w:eastAsia="zh-TW"/>
        </w:rPr>
        <w:t xml:space="preserve"> </w:t>
      </w:r>
      <w:r>
        <w:rPr>
          <w:lang w:eastAsia="zh-TW"/>
        </w:rPr>
        <w:t>國際發展趨向</w:t>
      </w:r>
    </w:p>
    <w:p w:rsidR="00E20078" w:rsidRDefault="00A86A3C">
      <w:pPr>
        <w:pStyle w:val="a3"/>
        <w:spacing w:before="173"/>
        <w:ind w:left="760"/>
        <w:rPr>
          <w:lang w:eastAsia="zh-TW"/>
        </w:rPr>
      </w:pPr>
      <w:r>
        <w:rPr>
          <w:lang w:eastAsia="zh-TW"/>
        </w:rPr>
        <w:t>國際間和國家公園保育及經營管理最相關的兩大體系，分別是聯合國教科文組織</w:t>
      </w:r>
    </w:p>
    <w:p w:rsidR="00E20078" w:rsidRDefault="00A86A3C">
      <w:pPr>
        <w:pStyle w:val="a3"/>
        <w:spacing w:before="146" w:line="355" w:lineRule="auto"/>
        <w:ind w:left="220" w:right="279"/>
        <w:jc w:val="both"/>
        <w:rPr>
          <w:rFonts w:ascii="Times New Roman" w:eastAsia="Times New Roman"/>
          <w:lang w:eastAsia="zh-TW"/>
        </w:rPr>
      </w:pPr>
      <w:r>
        <w:rPr>
          <w:rFonts w:ascii="Times New Roman" w:eastAsia="Times New Roman"/>
          <w:lang w:eastAsia="zh-TW"/>
        </w:rPr>
        <w:t>(UNESCO)</w:t>
      </w:r>
      <w:r>
        <w:rPr>
          <w:lang w:eastAsia="zh-TW"/>
        </w:rPr>
        <w:t>的世界遺產體系以及世界保育聯盟保護區委員會</w:t>
      </w:r>
      <w:r>
        <w:rPr>
          <w:rFonts w:ascii="Times New Roman" w:eastAsia="Times New Roman"/>
          <w:lang w:eastAsia="zh-TW"/>
        </w:rPr>
        <w:t>(IUCN/WCPA)</w:t>
      </w:r>
      <w:r>
        <w:rPr>
          <w:lang w:eastAsia="zh-TW"/>
        </w:rPr>
        <w:t>的保護區體系。</w:t>
      </w:r>
      <w:r>
        <w:rPr>
          <w:rFonts w:ascii="Times New Roman" w:eastAsia="Times New Roman"/>
          <w:lang w:eastAsia="zh-TW"/>
        </w:rPr>
        <w:t xml:space="preserve">1972 </w:t>
      </w:r>
      <w:r>
        <w:rPr>
          <w:lang w:eastAsia="zh-TW"/>
        </w:rPr>
        <w:t>年起，《世界遺產公約》成為具有世界級之自然和文化遺產之辨識和保護的國際法律工具，依據世界遺產中心</w:t>
      </w:r>
      <w:r>
        <w:rPr>
          <w:lang w:eastAsia="zh-TW"/>
        </w:rPr>
        <w:t xml:space="preserve"> </w:t>
      </w:r>
      <w:r>
        <w:rPr>
          <w:rFonts w:ascii="Times New Roman" w:eastAsia="Times New Roman"/>
          <w:lang w:eastAsia="zh-TW"/>
        </w:rPr>
        <w:t xml:space="preserve">2007 </w:t>
      </w:r>
      <w:r>
        <w:rPr>
          <w:lang w:eastAsia="zh-TW"/>
        </w:rPr>
        <w:t>年的統計資料，全球</w:t>
      </w:r>
      <w:r>
        <w:rPr>
          <w:lang w:eastAsia="zh-TW"/>
        </w:rPr>
        <w:t xml:space="preserve"> </w:t>
      </w:r>
      <w:r>
        <w:rPr>
          <w:rFonts w:ascii="Times New Roman" w:eastAsia="Times New Roman"/>
          <w:lang w:eastAsia="zh-TW"/>
        </w:rPr>
        <w:t xml:space="preserve">851 </w:t>
      </w:r>
      <w:r>
        <w:rPr>
          <w:lang w:eastAsia="zh-TW"/>
        </w:rPr>
        <w:t>處世界遺產中有</w:t>
      </w:r>
      <w:r>
        <w:rPr>
          <w:lang w:eastAsia="zh-TW"/>
        </w:rPr>
        <w:t xml:space="preserve"> </w:t>
      </w:r>
      <w:r>
        <w:rPr>
          <w:rFonts w:ascii="Times New Roman" w:eastAsia="Times New Roman"/>
          <w:lang w:eastAsia="zh-TW"/>
        </w:rPr>
        <w:t>87</w:t>
      </w:r>
    </w:p>
    <w:p w:rsidR="00E20078" w:rsidRDefault="00A86A3C">
      <w:pPr>
        <w:pStyle w:val="a3"/>
        <w:spacing w:before="34" w:line="352" w:lineRule="auto"/>
        <w:ind w:left="220" w:right="219"/>
        <w:jc w:val="both"/>
        <w:rPr>
          <w:lang w:eastAsia="zh-TW"/>
        </w:rPr>
      </w:pPr>
      <w:r>
        <w:rPr>
          <w:spacing w:val="-11"/>
          <w:lang w:eastAsia="zh-TW"/>
        </w:rPr>
        <w:t>處國家公園，涵蓋</w:t>
      </w:r>
      <w:r>
        <w:rPr>
          <w:spacing w:val="-11"/>
          <w:lang w:eastAsia="zh-TW"/>
        </w:rPr>
        <w:t xml:space="preserve"> </w:t>
      </w:r>
      <w:r>
        <w:rPr>
          <w:rFonts w:ascii="Times New Roman" w:eastAsia="Times New Roman"/>
          <w:lang w:eastAsia="zh-TW"/>
        </w:rPr>
        <w:t xml:space="preserve">48 </w:t>
      </w:r>
      <w:r>
        <w:rPr>
          <w:lang w:eastAsia="zh-TW"/>
        </w:rPr>
        <w:t>個國家。另一方面，</w:t>
      </w:r>
      <w:r>
        <w:rPr>
          <w:rFonts w:ascii="Times New Roman" w:eastAsia="Times New Roman"/>
          <w:lang w:eastAsia="zh-TW"/>
        </w:rPr>
        <w:t xml:space="preserve">IUCN </w:t>
      </w:r>
      <w:r>
        <w:rPr>
          <w:spacing w:val="-30"/>
          <w:lang w:eastAsia="zh-TW"/>
        </w:rPr>
        <w:t>在</w:t>
      </w:r>
      <w:r>
        <w:rPr>
          <w:spacing w:val="-30"/>
          <w:lang w:eastAsia="zh-TW"/>
        </w:rPr>
        <w:t xml:space="preserve"> </w:t>
      </w:r>
      <w:r>
        <w:rPr>
          <w:rFonts w:ascii="Times New Roman" w:eastAsia="Times New Roman"/>
          <w:lang w:eastAsia="zh-TW"/>
        </w:rPr>
        <w:t xml:space="preserve">1994 </w:t>
      </w:r>
      <w:r>
        <w:rPr>
          <w:lang w:eastAsia="zh-TW"/>
        </w:rPr>
        <w:t>年的保護區的分類系統是目前應用最為普及的全球性保護區分類系統，該分類系統依據是保護區的「經營管理目標</w:t>
      </w:r>
      <w:r>
        <w:rPr>
          <w:rFonts w:ascii="Times New Roman" w:eastAsia="Times New Roman"/>
          <w:lang w:eastAsia="zh-TW"/>
        </w:rPr>
        <w:t xml:space="preserve">(management </w:t>
      </w:r>
      <w:r>
        <w:rPr>
          <w:rFonts w:ascii="Times New Roman" w:eastAsia="Times New Roman"/>
          <w:spacing w:val="-3"/>
          <w:lang w:eastAsia="zh-TW"/>
        </w:rPr>
        <w:t>objectives)</w:t>
      </w:r>
      <w:r>
        <w:rPr>
          <w:spacing w:val="-10"/>
          <w:lang w:eastAsia="zh-TW"/>
        </w:rPr>
        <w:t>」分為六類，依據</w:t>
      </w:r>
      <w:r>
        <w:rPr>
          <w:spacing w:val="-10"/>
          <w:lang w:eastAsia="zh-TW"/>
        </w:rPr>
        <w:t xml:space="preserve"> </w:t>
      </w:r>
      <w:r>
        <w:rPr>
          <w:rFonts w:ascii="Times New Roman" w:eastAsia="Times New Roman"/>
          <w:lang w:eastAsia="zh-TW"/>
        </w:rPr>
        <w:t xml:space="preserve">2003 </w:t>
      </w:r>
      <w:r>
        <w:rPr>
          <w:spacing w:val="-4"/>
          <w:lang w:eastAsia="zh-TW"/>
        </w:rPr>
        <w:t>年的保護區「聯合國名錄</w:t>
      </w:r>
      <w:r>
        <w:rPr>
          <w:rFonts w:ascii="Times New Roman" w:eastAsia="Times New Roman"/>
          <w:lang w:eastAsia="zh-TW"/>
        </w:rPr>
        <w:t xml:space="preserve">(UN </w:t>
      </w:r>
      <w:r>
        <w:rPr>
          <w:rFonts w:ascii="Times New Roman" w:eastAsia="Times New Roman"/>
          <w:spacing w:val="-4"/>
          <w:lang w:eastAsia="zh-TW"/>
        </w:rPr>
        <w:t>List)</w:t>
      </w:r>
      <w:r>
        <w:rPr>
          <w:lang w:eastAsia="zh-TW"/>
        </w:rPr>
        <w:t>」</w:t>
      </w:r>
      <w:r>
        <w:rPr>
          <w:rFonts w:ascii="Times New Roman" w:eastAsia="Times New Roman"/>
          <w:lang w:eastAsia="zh-TW"/>
        </w:rPr>
        <w:t>(</w:t>
      </w:r>
      <w:r>
        <w:rPr>
          <w:lang w:eastAsia="zh-TW"/>
        </w:rPr>
        <w:t>表</w:t>
      </w:r>
      <w:r>
        <w:rPr>
          <w:rFonts w:ascii="Times New Roman" w:eastAsia="Times New Roman"/>
          <w:spacing w:val="-7"/>
          <w:lang w:eastAsia="zh-TW"/>
        </w:rPr>
        <w:t>1)</w:t>
      </w:r>
      <w:r>
        <w:rPr>
          <w:spacing w:val="-9"/>
          <w:lang w:eastAsia="zh-TW"/>
        </w:rPr>
        <w:t>，全世界保護區共計</w:t>
      </w:r>
      <w:r>
        <w:rPr>
          <w:spacing w:val="-9"/>
          <w:lang w:eastAsia="zh-TW"/>
        </w:rPr>
        <w:t xml:space="preserve"> </w:t>
      </w:r>
      <w:r>
        <w:rPr>
          <w:rFonts w:ascii="Times New Roman" w:eastAsia="Times New Roman"/>
          <w:lang w:eastAsia="zh-TW"/>
        </w:rPr>
        <w:t xml:space="preserve">68,540 </w:t>
      </w:r>
      <w:r>
        <w:rPr>
          <w:spacing w:val="1"/>
          <w:lang w:eastAsia="zh-TW"/>
        </w:rPr>
        <w:t>處，面積達</w:t>
      </w:r>
      <w:r>
        <w:rPr>
          <w:rFonts w:ascii="Times New Roman" w:eastAsia="Times New Roman"/>
          <w:lang w:eastAsia="zh-TW"/>
        </w:rPr>
        <w:t xml:space="preserve">14,784,510 </w:t>
      </w:r>
      <w:r>
        <w:rPr>
          <w:lang w:eastAsia="zh-TW"/>
        </w:rPr>
        <w:t>平方公里，占全球面積</w:t>
      </w:r>
      <w:r>
        <w:rPr>
          <w:rFonts w:ascii="Times New Roman" w:eastAsia="Times New Roman"/>
          <w:lang w:eastAsia="zh-TW"/>
        </w:rPr>
        <w:t>9.95%</w:t>
      </w:r>
      <w:r>
        <w:rPr>
          <w:lang w:eastAsia="zh-TW"/>
        </w:rPr>
        <w:t>。其</w:t>
      </w:r>
      <w:r>
        <w:rPr>
          <w:spacing w:val="10"/>
          <w:lang w:eastAsia="zh-TW"/>
        </w:rPr>
        <w:t>中屬於第</w:t>
      </w:r>
      <w:r>
        <w:rPr>
          <w:rFonts w:ascii="Times New Roman" w:eastAsia="Times New Roman"/>
          <w:lang w:eastAsia="zh-TW"/>
        </w:rPr>
        <w:t xml:space="preserve">II </w:t>
      </w:r>
      <w:r>
        <w:rPr>
          <w:spacing w:val="-32"/>
          <w:lang w:eastAsia="zh-TW"/>
        </w:rPr>
        <w:t>類的「國家公園」有</w:t>
      </w:r>
      <w:r>
        <w:rPr>
          <w:spacing w:val="-32"/>
          <w:lang w:eastAsia="zh-TW"/>
        </w:rPr>
        <w:t xml:space="preserve"> </w:t>
      </w:r>
      <w:r>
        <w:rPr>
          <w:rFonts w:ascii="Times New Roman" w:eastAsia="Times New Roman"/>
          <w:lang w:eastAsia="zh-TW"/>
        </w:rPr>
        <w:t xml:space="preserve">3,684 </w:t>
      </w:r>
      <w:r>
        <w:rPr>
          <w:spacing w:val="-31"/>
          <w:lang w:eastAsia="zh-TW"/>
        </w:rPr>
        <w:t>處，面積達</w:t>
      </w:r>
      <w:r>
        <w:rPr>
          <w:spacing w:val="-31"/>
          <w:lang w:eastAsia="zh-TW"/>
        </w:rPr>
        <w:t xml:space="preserve"> </w:t>
      </w:r>
      <w:r>
        <w:rPr>
          <w:rFonts w:ascii="Times New Roman" w:eastAsia="Times New Roman"/>
          <w:lang w:eastAsia="zh-TW"/>
        </w:rPr>
        <w:t xml:space="preserve">4,123,763 </w:t>
      </w:r>
      <w:r>
        <w:rPr>
          <w:spacing w:val="-19"/>
          <w:lang w:eastAsia="zh-TW"/>
        </w:rPr>
        <w:t>平方公里，占全球面積</w:t>
      </w:r>
      <w:r>
        <w:rPr>
          <w:spacing w:val="-19"/>
          <w:lang w:eastAsia="zh-TW"/>
        </w:rPr>
        <w:t xml:space="preserve"> </w:t>
      </w:r>
      <w:r>
        <w:rPr>
          <w:rFonts w:ascii="Times New Roman" w:eastAsia="Times New Roman"/>
          <w:spacing w:val="-10"/>
          <w:lang w:eastAsia="zh-TW"/>
        </w:rPr>
        <w:t>2.77%</w:t>
      </w:r>
      <w:r>
        <w:rPr>
          <w:spacing w:val="-10"/>
          <w:lang w:eastAsia="zh-TW"/>
        </w:rPr>
        <w:t>，</w:t>
      </w:r>
      <w:r>
        <w:rPr>
          <w:spacing w:val="-10"/>
          <w:lang w:eastAsia="zh-TW"/>
        </w:rPr>
        <w:t xml:space="preserve"> </w:t>
      </w:r>
      <w:r>
        <w:rPr>
          <w:spacing w:val="1"/>
          <w:lang w:eastAsia="zh-TW"/>
        </w:rPr>
        <w:t>占全球保護區總面積</w:t>
      </w:r>
      <w:r>
        <w:rPr>
          <w:rFonts w:ascii="Times New Roman" w:eastAsia="Times New Roman"/>
          <w:spacing w:val="-25"/>
          <w:lang w:eastAsia="zh-TW"/>
        </w:rPr>
        <w:t>28%</w:t>
      </w:r>
      <w:r>
        <w:rPr>
          <w:spacing w:val="-2"/>
          <w:lang w:eastAsia="zh-TW"/>
        </w:rPr>
        <w:t>，僅次於第</w:t>
      </w:r>
      <w:r>
        <w:rPr>
          <w:rFonts w:ascii="Times New Roman" w:eastAsia="Times New Roman"/>
          <w:lang w:eastAsia="zh-TW"/>
        </w:rPr>
        <w:t xml:space="preserve">VI </w:t>
      </w:r>
      <w:r>
        <w:rPr>
          <w:spacing w:val="-20"/>
          <w:lang w:eastAsia="zh-TW"/>
        </w:rPr>
        <w:t>類「資源管理保護區」的</w:t>
      </w:r>
      <w:r>
        <w:rPr>
          <w:rFonts w:ascii="Times New Roman" w:eastAsia="Times New Roman"/>
          <w:lang w:eastAsia="zh-TW"/>
        </w:rPr>
        <w:t>29%</w:t>
      </w:r>
      <w:r>
        <w:rPr>
          <w:rFonts w:ascii="Times New Roman" w:eastAsia="Times New Roman"/>
          <w:spacing w:val="-2"/>
          <w:lang w:eastAsia="zh-TW"/>
        </w:rPr>
        <w:t xml:space="preserve"> (</w:t>
      </w:r>
      <w:r>
        <w:rPr>
          <w:rFonts w:ascii="Times New Roman" w:eastAsia="Times New Roman"/>
          <w:lang w:eastAsia="zh-TW"/>
        </w:rPr>
        <w:t xml:space="preserve">Chape </w:t>
      </w:r>
      <w:r>
        <w:rPr>
          <w:rFonts w:ascii="Times New Roman" w:eastAsia="Times New Roman"/>
          <w:i/>
          <w:lang w:eastAsia="zh-TW"/>
        </w:rPr>
        <w:t>et al.</w:t>
      </w:r>
      <w:r>
        <w:rPr>
          <w:rFonts w:ascii="Times New Roman" w:eastAsia="Times New Roman"/>
          <w:spacing w:val="-2"/>
          <w:lang w:eastAsia="zh-TW"/>
        </w:rPr>
        <w:t xml:space="preserve">, </w:t>
      </w:r>
      <w:r>
        <w:rPr>
          <w:rFonts w:ascii="Times New Roman" w:eastAsia="Times New Roman"/>
          <w:spacing w:val="-12"/>
          <w:lang w:eastAsia="zh-TW"/>
        </w:rPr>
        <w:t>2003)</w:t>
      </w:r>
      <w:r>
        <w:rPr>
          <w:lang w:eastAsia="zh-TW"/>
        </w:rPr>
        <w:t>。</w:t>
      </w:r>
    </w:p>
    <w:p w:rsidR="00E20078" w:rsidRDefault="00E20078">
      <w:pPr>
        <w:pStyle w:val="a3"/>
        <w:spacing w:before="8"/>
        <w:rPr>
          <w:sz w:val="19"/>
          <w:lang w:eastAsia="zh-TW"/>
        </w:rPr>
      </w:pPr>
    </w:p>
    <w:p w:rsidR="00E20078" w:rsidRDefault="00A86A3C">
      <w:pPr>
        <w:pStyle w:val="a3"/>
        <w:ind w:left="760"/>
        <w:rPr>
          <w:rFonts w:ascii="Times New Roman" w:eastAsia="Times New Roman"/>
        </w:rPr>
      </w:pPr>
      <w:r>
        <w:rPr>
          <w:spacing w:val="-1"/>
        </w:rPr>
        <w:t>表</w:t>
      </w:r>
      <w:r>
        <w:rPr>
          <w:spacing w:val="-1"/>
        </w:rPr>
        <w:t xml:space="preserve"> </w:t>
      </w:r>
      <w:r>
        <w:rPr>
          <w:rFonts w:ascii="Times New Roman" w:eastAsia="Times New Roman"/>
        </w:rPr>
        <w:t>1</w:t>
      </w:r>
      <w:r>
        <w:rPr>
          <w:rFonts w:ascii="Times New Roman" w:eastAsia="Times New Roman"/>
          <w:spacing w:val="58"/>
        </w:rPr>
        <w:t xml:space="preserve"> </w:t>
      </w:r>
      <w:r>
        <w:rPr>
          <w:spacing w:val="-31"/>
        </w:rPr>
        <w:t>依</w:t>
      </w:r>
      <w:r>
        <w:rPr>
          <w:spacing w:val="-31"/>
        </w:rPr>
        <w:t xml:space="preserve"> </w:t>
      </w:r>
      <w:r>
        <w:rPr>
          <w:rFonts w:ascii="Times New Roman" w:eastAsia="Times New Roman"/>
        </w:rPr>
        <w:t xml:space="preserve">IUCN </w:t>
      </w:r>
      <w:r>
        <w:rPr>
          <w:spacing w:val="-1"/>
        </w:rPr>
        <w:t>保護區分類系統的全球保護區統計表</w:t>
      </w:r>
      <w:r>
        <w:rPr>
          <w:spacing w:val="-1"/>
        </w:rPr>
        <w:t xml:space="preserve"> </w:t>
      </w:r>
      <w:r>
        <w:rPr>
          <w:rFonts w:ascii="Times New Roman" w:eastAsia="Times New Roman"/>
        </w:rPr>
        <w:t xml:space="preserve">(Chape </w:t>
      </w:r>
      <w:r>
        <w:rPr>
          <w:rFonts w:ascii="Times New Roman" w:eastAsia="Times New Roman"/>
          <w:i/>
        </w:rPr>
        <w:t xml:space="preserve">et </w:t>
      </w:r>
      <w:r>
        <w:rPr>
          <w:rFonts w:ascii="Times New Roman" w:eastAsia="Times New Roman"/>
          <w:i/>
          <w:spacing w:val="3"/>
        </w:rPr>
        <w:t>al.</w:t>
      </w:r>
      <w:r>
        <w:rPr>
          <w:rFonts w:ascii="Times New Roman" w:eastAsia="Times New Roman"/>
        </w:rPr>
        <w:t xml:space="preserve">, </w:t>
      </w:r>
      <w:r>
        <w:rPr>
          <w:rFonts w:ascii="Times New Roman" w:eastAsia="Times New Roman"/>
        </w:rPr>
        <w:t>2003)</w:t>
      </w:r>
    </w:p>
    <w:p w:rsidR="00E20078" w:rsidRDefault="00E20078">
      <w:pPr>
        <w:rPr>
          <w:sz w:val="20"/>
        </w:rPr>
      </w:pPr>
    </w:p>
    <w:tbl>
      <w:tblPr>
        <w:tblStyle w:val="TableNormal"/>
        <w:tblW w:w="0" w:type="auto"/>
        <w:tblInd w:w="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23"/>
        <w:gridCol w:w="4579"/>
        <w:gridCol w:w="604"/>
        <w:gridCol w:w="954"/>
        <w:gridCol w:w="988"/>
        <w:gridCol w:w="1401"/>
      </w:tblGrid>
      <w:tr w:rsidR="00E20078">
        <w:trPr>
          <w:trHeight w:val="747"/>
        </w:trPr>
        <w:tc>
          <w:tcPr>
            <w:tcW w:w="523" w:type="dxa"/>
          </w:tcPr>
          <w:p w:rsidR="00E20078" w:rsidRDefault="00A86A3C">
            <w:pPr>
              <w:pStyle w:val="TableParagraph"/>
              <w:spacing w:before="96"/>
              <w:ind w:left="39" w:right="38" w:firstLine="20"/>
              <w:rPr>
                <w:rFonts w:ascii="細明體_HKSCS" w:eastAsia="細明體_HKSCS"/>
                <w:sz w:val="20"/>
              </w:rPr>
            </w:pPr>
            <w:r>
              <w:rPr>
                <w:rFonts w:ascii="細明體_HKSCS" w:eastAsia="細明體_HKSCS" w:hint="eastAsia"/>
                <w:sz w:val="20"/>
              </w:rPr>
              <w:t>分類代號</w:t>
            </w:r>
          </w:p>
        </w:tc>
        <w:tc>
          <w:tcPr>
            <w:tcW w:w="4579" w:type="dxa"/>
          </w:tcPr>
          <w:p w:rsidR="00E20078" w:rsidRDefault="00E20078">
            <w:pPr>
              <w:pStyle w:val="TableParagraph"/>
              <w:spacing w:before="9"/>
              <w:rPr>
                <w:sz w:val="18"/>
              </w:rPr>
            </w:pPr>
          </w:p>
          <w:p w:rsidR="00E20078" w:rsidRDefault="00A86A3C">
            <w:pPr>
              <w:pStyle w:val="TableParagraph"/>
              <w:ind w:left="1859" w:right="1859"/>
              <w:jc w:val="center"/>
              <w:rPr>
                <w:rFonts w:ascii="細明體_HKSCS" w:eastAsia="細明體_HKSCS"/>
                <w:sz w:val="20"/>
              </w:rPr>
            </w:pPr>
            <w:r>
              <w:rPr>
                <w:rFonts w:ascii="細明體_HKSCS" w:eastAsia="細明體_HKSCS" w:hint="eastAsia"/>
                <w:sz w:val="20"/>
              </w:rPr>
              <w:t>分類名稱</w:t>
            </w:r>
          </w:p>
        </w:tc>
        <w:tc>
          <w:tcPr>
            <w:tcW w:w="604" w:type="dxa"/>
          </w:tcPr>
          <w:p w:rsidR="00E20078" w:rsidRDefault="00E20078">
            <w:pPr>
              <w:pStyle w:val="TableParagraph"/>
              <w:spacing w:before="9"/>
              <w:rPr>
                <w:sz w:val="18"/>
              </w:rPr>
            </w:pPr>
          </w:p>
          <w:p w:rsidR="00E20078" w:rsidRDefault="00A86A3C">
            <w:pPr>
              <w:pStyle w:val="TableParagraph"/>
              <w:ind w:left="97"/>
              <w:rPr>
                <w:rFonts w:ascii="細明體_HKSCS" w:eastAsia="細明體_HKSCS"/>
                <w:sz w:val="20"/>
              </w:rPr>
            </w:pPr>
            <w:r>
              <w:rPr>
                <w:rFonts w:ascii="細明體_HKSCS" w:eastAsia="細明體_HKSCS" w:hint="eastAsia"/>
                <w:sz w:val="20"/>
              </w:rPr>
              <w:t>數量</w:t>
            </w:r>
          </w:p>
        </w:tc>
        <w:tc>
          <w:tcPr>
            <w:tcW w:w="954" w:type="dxa"/>
          </w:tcPr>
          <w:p w:rsidR="00E20078" w:rsidRDefault="00E20078">
            <w:pPr>
              <w:pStyle w:val="TableParagraph"/>
              <w:spacing w:before="9"/>
              <w:rPr>
                <w:sz w:val="18"/>
              </w:rPr>
            </w:pPr>
          </w:p>
          <w:p w:rsidR="00E20078" w:rsidRDefault="00A86A3C">
            <w:pPr>
              <w:pStyle w:val="TableParagraph"/>
              <w:ind w:right="9"/>
              <w:jc w:val="right"/>
              <w:rPr>
                <w:sz w:val="20"/>
              </w:rPr>
            </w:pPr>
            <w:r>
              <w:rPr>
                <w:rFonts w:ascii="細明體_HKSCS" w:eastAsia="細明體_HKSCS" w:hint="eastAsia"/>
                <w:sz w:val="20"/>
              </w:rPr>
              <w:t>面積</w:t>
            </w:r>
            <w:r>
              <w:rPr>
                <w:sz w:val="20"/>
              </w:rPr>
              <w:t>(km2)</w:t>
            </w:r>
          </w:p>
        </w:tc>
        <w:tc>
          <w:tcPr>
            <w:tcW w:w="988" w:type="dxa"/>
          </w:tcPr>
          <w:p w:rsidR="00E20078" w:rsidRDefault="00A86A3C">
            <w:pPr>
              <w:pStyle w:val="TableParagraph"/>
              <w:spacing w:line="237" w:lineRule="exact"/>
              <w:ind w:left="63" w:right="63"/>
              <w:jc w:val="center"/>
              <w:rPr>
                <w:rFonts w:ascii="細明體_HKSCS" w:eastAsia="細明體_HKSCS"/>
                <w:sz w:val="20"/>
              </w:rPr>
            </w:pPr>
            <w:r>
              <w:rPr>
                <w:rFonts w:ascii="細明體_HKSCS" w:eastAsia="細明體_HKSCS" w:hint="eastAsia"/>
                <w:sz w:val="20"/>
              </w:rPr>
              <w:t>占全球面</w:t>
            </w:r>
          </w:p>
          <w:p w:rsidR="00E20078" w:rsidRDefault="00A86A3C">
            <w:pPr>
              <w:pStyle w:val="TableParagraph"/>
              <w:spacing w:line="261" w:lineRule="exact"/>
              <w:ind w:left="62" w:right="64"/>
              <w:jc w:val="center"/>
              <w:rPr>
                <w:rFonts w:ascii="細明體_HKSCS" w:eastAsia="細明體_HKSCS"/>
                <w:sz w:val="20"/>
              </w:rPr>
            </w:pPr>
            <w:r>
              <w:rPr>
                <w:rFonts w:ascii="細明體_HKSCS" w:eastAsia="細明體_HKSCS" w:hint="eastAsia"/>
                <w:sz w:val="20"/>
              </w:rPr>
              <w:t>積百分比</w:t>
            </w:r>
          </w:p>
          <w:p w:rsidR="00E20078" w:rsidRDefault="00A86A3C">
            <w:pPr>
              <w:pStyle w:val="TableParagraph"/>
              <w:spacing w:before="13" w:line="217" w:lineRule="exact"/>
              <w:jc w:val="center"/>
              <w:rPr>
                <w:sz w:val="20"/>
              </w:rPr>
            </w:pPr>
            <w:r>
              <w:rPr>
                <w:sz w:val="20"/>
              </w:rPr>
              <w:t>%</w:t>
            </w:r>
          </w:p>
        </w:tc>
        <w:tc>
          <w:tcPr>
            <w:tcW w:w="1401" w:type="dxa"/>
          </w:tcPr>
          <w:p w:rsidR="00E20078" w:rsidRDefault="00A86A3C">
            <w:pPr>
              <w:pStyle w:val="TableParagraph"/>
              <w:spacing w:line="237" w:lineRule="exact"/>
              <w:ind w:left="73" w:right="67"/>
              <w:jc w:val="center"/>
              <w:rPr>
                <w:rFonts w:ascii="細明體_HKSCS" w:eastAsia="細明體_HKSCS"/>
                <w:sz w:val="20"/>
                <w:lang w:eastAsia="zh-TW"/>
              </w:rPr>
            </w:pPr>
            <w:r>
              <w:rPr>
                <w:rFonts w:ascii="細明體_HKSCS" w:eastAsia="細明體_HKSCS" w:hint="eastAsia"/>
                <w:sz w:val="20"/>
                <w:lang w:eastAsia="zh-TW"/>
              </w:rPr>
              <w:t>占全球保護區</w:t>
            </w:r>
          </w:p>
          <w:p w:rsidR="00E20078" w:rsidRDefault="00A86A3C">
            <w:pPr>
              <w:pStyle w:val="TableParagraph"/>
              <w:spacing w:line="261" w:lineRule="exact"/>
              <w:ind w:left="73" w:right="67"/>
              <w:jc w:val="center"/>
              <w:rPr>
                <w:rFonts w:ascii="細明體_HKSCS" w:eastAsia="細明體_HKSCS"/>
                <w:sz w:val="20"/>
                <w:lang w:eastAsia="zh-TW"/>
              </w:rPr>
            </w:pPr>
            <w:r>
              <w:rPr>
                <w:rFonts w:ascii="細明體_HKSCS" w:eastAsia="細明體_HKSCS" w:hint="eastAsia"/>
                <w:sz w:val="20"/>
                <w:lang w:eastAsia="zh-TW"/>
              </w:rPr>
              <w:t>總面積百分比</w:t>
            </w:r>
          </w:p>
          <w:p w:rsidR="00E20078" w:rsidRDefault="00A86A3C">
            <w:pPr>
              <w:pStyle w:val="TableParagraph"/>
              <w:spacing w:before="13" w:line="217" w:lineRule="exact"/>
              <w:ind w:left="10"/>
              <w:jc w:val="center"/>
              <w:rPr>
                <w:sz w:val="20"/>
              </w:rPr>
            </w:pPr>
            <w:r>
              <w:rPr>
                <w:sz w:val="20"/>
              </w:rPr>
              <w:t>%</w:t>
            </w:r>
          </w:p>
        </w:tc>
      </w:tr>
      <w:tr w:rsidR="00E20078">
        <w:trPr>
          <w:trHeight w:val="344"/>
        </w:trPr>
        <w:tc>
          <w:tcPr>
            <w:tcW w:w="523" w:type="dxa"/>
          </w:tcPr>
          <w:p w:rsidR="00E20078" w:rsidRDefault="00A86A3C">
            <w:pPr>
              <w:pStyle w:val="TableParagraph"/>
              <w:spacing w:before="3"/>
              <w:ind w:left="159"/>
              <w:rPr>
                <w:b/>
                <w:sz w:val="20"/>
              </w:rPr>
            </w:pPr>
            <w:r>
              <w:rPr>
                <w:b/>
                <w:sz w:val="20"/>
              </w:rPr>
              <w:t>Ia</w:t>
            </w:r>
          </w:p>
        </w:tc>
        <w:tc>
          <w:tcPr>
            <w:tcW w:w="4579" w:type="dxa"/>
          </w:tcPr>
          <w:p w:rsidR="00E20078" w:rsidRDefault="00A86A3C">
            <w:pPr>
              <w:pStyle w:val="TableParagraph"/>
              <w:spacing w:before="28"/>
              <w:ind w:left="16"/>
              <w:rPr>
                <w:sz w:val="20"/>
              </w:rPr>
            </w:pPr>
            <w:r>
              <w:rPr>
                <w:rFonts w:ascii="細明體_HKSCS" w:eastAsia="細明體_HKSCS" w:hint="eastAsia"/>
                <w:sz w:val="20"/>
              </w:rPr>
              <w:t>嚴格的自然保留區</w:t>
            </w:r>
            <w:r>
              <w:rPr>
                <w:sz w:val="20"/>
              </w:rPr>
              <w:t>(Strict nature reserve)</w:t>
            </w:r>
          </w:p>
        </w:tc>
        <w:tc>
          <w:tcPr>
            <w:tcW w:w="604" w:type="dxa"/>
          </w:tcPr>
          <w:p w:rsidR="00E20078" w:rsidRDefault="00A86A3C">
            <w:pPr>
              <w:pStyle w:val="TableParagraph"/>
              <w:spacing w:before="3"/>
              <w:ind w:right="8"/>
              <w:jc w:val="right"/>
              <w:rPr>
                <w:sz w:val="20"/>
              </w:rPr>
            </w:pPr>
            <w:r>
              <w:rPr>
                <w:sz w:val="20"/>
              </w:rPr>
              <w:t>5,020</w:t>
            </w:r>
          </w:p>
        </w:tc>
        <w:tc>
          <w:tcPr>
            <w:tcW w:w="954" w:type="dxa"/>
          </w:tcPr>
          <w:p w:rsidR="00E20078" w:rsidRDefault="00A86A3C">
            <w:pPr>
              <w:pStyle w:val="TableParagraph"/>
              <w:spacing w:before="3"/>
              <w:ind w:right="12"/>
              <w:jc w:val="right"/>
              <w:rPr>
                <w:sz w:val="20"/>
              </w:rPr>
            </w:pPr>
            <w:r>
              <w:rPr>
                <w:sz w:val="20"/>
              </w:rPr>
              <w:t>1,037,718</w:t>
            </w:r>
          </w:p>
        </w:tc>
        <w:tc>
          <w:tcPr>
            <w:tcW w:w="988" w:type="dxa"/>
          </w:tcPr>
          <w:p w:rsidR="00E20078" w:rsidRDefault="00A86A3C">
            <w:pPr>
              <w:pStyle w:val="TableParagraph"/>
              <w:spacing w:before="3"/>
              <w:ind w:right="12"/>
              <w:jc w:val="right"/>
              <w:rPr>
                <w:sz w:val="20"/>
              </w:rPr>
            </w:pPr>
            <w:r>
              <w:rPr>
                <w:sz w:val="20"/>
              </w:rPr>
              <w:t>0.7</w:t>
            </w:r>
          </w:p>
        </w:tc>
        <w:tc>
          <w:tcPr>
            <w:tcW w:w="1401" w:type="dxa"/>
          </w:tcPr>
          <w:p w:rsidR="00E20078" w:rsidRDefault="00A86A3C">
            <w:pPr>
              <w:pStyle w:val="TableParagraph"/>
              <w:spacing w:before="63"/>
              <w:jc w:val="right"/>
              <w:rPr>
                <w:sz w:val="20"/>
              </w:rPr>
            </w:pPr>
            <w:r>
              <w:rPr>
                <w:sz w:val="20"/>
              </w:rPr>
              <w:t>7%</w:t>
            </w:r>
          </w:p>
        </w:tc>
      </w:tr>
      <w:tr w:rsidR="00E20078">
        <w:trPr>
          <w:trHeight w:val="344"/>
        </w:trPr>
        <w:tc>
          <w:tcPr>
            <w:tcW w:w="523" w:type="dxa"/>
          </w:tcPr>
          <w:p w:rsidR="00E20078" w:rsidRDefault="00A86A3C">
            <w:pPr>
              <w:pStyle w:val="TableParagraph"/>
              <w:spacing w:line="228" w:lineRule="exact"/>
              <w:ind w:left="159"/>
              <w:rPr>
                <w:b/>
                <w:sz w:val="20"/>
              </w:rPr>
            </w:pPr>
            <w:r>
              <w:rPr>
                <w:b/>
                <w:sz w:val="20"/>
              </w:rPr>
              <w:t>Ib</w:t>
            </w:r>
          </w:p>
        </w:tc>
        <w:tc>
          <w:tcPr>
            <w:tcW w:w="4579" w:type="dxa"/>
          </w:tcPr>
          <w:p w:rsidR="00E20078" w:rsidRDefault="00A86A3C">
            <w:pPr>
              <w:pStyle w:val="TableParagraph"/>
              <w:spacing w:before="23"/>
              <w:ind w:left="16"/>
              <w:rPr>
                <w:sz w:val="20"/>
              </w:rPr>
            </w:pPr>
            <w:r>
              <w:rPr>
                <w:rFonts w:ascii="細明體_HKSCS" w:eastAsia="細明體_HKSCS" w:hint="eastAsia"/>
                <w:sz w:val="20"/>
              </w:rPr>
              <w:t>原野地</w:t>
            </w:r>
            <w:r>
              <w:rPr>
                <w:sz w:val="20"/>
              </w:rPr>
              <w:t>(wilderness area)</w:t>
            </w:r>
          </w:p>
        </w:tc>
        <w:tc>
          <w:tcPr>
            <w:tcW w:w="604" w:type="dxa"/>
          </w:tcPr>
          <w:p w:rsidR="00E20078" w:rsidRDefault="00A86A3C">
            <w:pPr>
              <w:pStyle w:val="TableParagraph"/>
              <w:spacing w:line="228" w:lineRule="exact"/>
              <w:ind w:right="2"/>
              <w:jc w:val="right"/>
              <w:rPr>
                <w:sz w:val="20"/>
              </w:rPr>
            </w:pPr>
            <w:r>
              <w:rPr>
                <w:sz w:val="20"/>
              </w:rPr>
              <w:t>863</w:t>
            </w:r>
          </w:p>
        </w:tc>
        <w:tc>
          <w:tcPr>
            <w:tcW w:w="954" w:type="dxa"/>
          </w:tcPr>
          <w:p w:rsidR="00E20078" w:rsidRDefault="00A86A3C">
            <w:pPr>
              <w:pStyle w:val="TableParagraph"/>
              <w:spacing w:line="228" w:lineRule="exact"/>
              <w:ind w:right="6"/>
              <w:jc w:val="right"/>
              <w:rPr>
                <w:sz w:val="20"/>
              </w:rPr>
            </w:pPr>
            <w:r>
              <w:rPr>
                <w:sz w:val="20"/>
              </w:rPr>
              <w:t>920,739</w:t>
            </w:r>
          </w:p>
        </w:tc>
        <w:tc>
          <w:tcPr>
            <w:tcW w:w="988" w:type="dxa"/>
          </w:tcPr>
          <w:p w:rsidR="00E20078" w:rsidRDefault="00A86A3C">
            <w:pPr>
              <w:pStyle w:val="TableParagraph"/>
              <w:spacing w:line="228" w:lineRule="exact"/>
              <w:ind w:right="11"/>
              <w:jc w:val="right"/>
              <w:rPr>
                <w:sz w:val="20"/>
              </w:rPr>
            </w:pPr>
            <w:r>
              <w:rPr>
                <w:sz w:val="20"/>
              </w:rPr>
              <w:t>0.62</w:t>
            </w:r>
          </w:p>
        </w:tc>
        <w:tc>
          <w:tcPr>
            <w:tcW w:w="1401" w:type="dxa"/>
          </w:tcPr>
          <w:p w:rsidR="00E20078" w:rsidRDefault="00A86A3C">
            <w:pPr>
              <w:pStyle w:val="TableParagraph"/>
              <w:spacing w:before="58"/>
              <w:jc w:val="right"/>
              <w:rPr>
                <w:sz w:val="20"/>
              </w:rPr>
            </w:pPr>
            <w:r>
              <w:rPr>
                <w:sz w:val="20"/>
              </w:rPr>
              <w:t>6%</w:t>
            </w:r>
          </w:p>
        </w:tc>
      </w:tr>
      <w:tr w:rsidR="00E20078">
        <w:trPr>
          <w:trHeight w:val="344"/>
        </w:trPr>
        <w:tc>
          <w:tcPr>
            <w:tcW w:w="523" w:type="dxa"/>
          </w:tcPr>
          <w:p w:rsidR="00E20078" w:rsidRDefault="00A86A3C">
            <w:pPr>
              <w:pStyle w:val="TableParagraph"/>
              <w:spacing w:before="13"/>
              <w:ind w:left="179"/>
              <w:rPr>
                <w:b/>
                <w:sz w:val="20"/>
              </w:rPr>
            </w:pPr>
            <w:r>
              <w:rPr>
                <w:b/>
                <w:sz w:val="20"/>
              </w:rPr>
              <w:t>II</w:t>
            </w:r>
          </w:p>
        </w:tc>
        <w:tc>
          <w:tcPr>
            <w:tcW w:w="4579" w:type="dxa"/>
          </w:tcPr>
          <w:p w:rsidR="00E20078" w:rsidRDefault="00A86A3C">
            <w:pPr>
              <w:pStyle w:val="TableParagraph"/>
              <w:spacing w:before="18"/>
              <w:ind w:left="16"/>
              <w:rPr>
                <w:sz w:val="20"/>
              </w:rPr>
            </w:pPr>
            <w:r>
              <w:rPr>
                <w:rFonts w:ascii="細明體_HKSCS" w:eastAsia="細明體_HKSCS" w:hint="eastAsia"/>
                <w:sz w:val="20"/>
              </w:rPr>
              <w:t>國家公園</w:t>
            </w:r>
            <w:r>
              <w:rPr>
                <w:sz w:val="20"/>
              </w:rPr>
              <w:t>(National Park)</w:t>
            </w:r>
          </w:p>
        </w:tc>
        <w:tc>
          <w:tcPr>
            <w:tcW w:w="604" w:type="dxa"/>
          </w:tcPr>
          <w:p w:rsidR="00E20078" w:rsidRDefault="00A86A3C">
            <w:pPr>
              <w:pStyle w:val="TableParagraph"/>
              <w:spacing w:line="224" w:lineRule="exact"/>
              <w:ind w:right="8"/>
              <w:jc w:val="right"/>
              <w:rPr>
                <w:sz w:val="20"/>
              </w:rPr>
            </w:pPr>
            <w:r>
              <w:rPr>
                <w:sz w:val="20"/>
              </w:rPr>
              <w:t>3,684</w:t>
            </w:r>
          </w:p>
        </w:tc>
        <w:tc>
          <w:tcPr>
            <w:tcW w:w="954" w:type="dxa"/>
          </w:tcPr>
          <w:p w:rsidR="00E20078" w:rsidRDefault="00A86A3C">
            <w:pPr>
              <w:pStyle w:val="TableParagraph"/>
              <w:spacing w:line="224" w:lineRule="exact"/>
              <w:ind w:right="12"/>
              <w:jc w:val="right"/>
              <w:rPr>
                <w:sz w:val="20"/>
              </w:rPr>
            </w:pPr>
            <w:r>
              <w:rPr>
                <w:sz w:val="20"/>
              </w:rPr>
              <w:t>4,123,763</w:t>
            </w:r>
          </w:p>
        </w:tc>
        <w:tc>
          <w:tcPr>
            <w:tcW w:w="988" w:type="dxa"/>
          </w:tcPr>
          <w:p w:rsidR="00E20078" w:rsidRDefault="00A86A3C">
            <w:pPr>
              <w:pStyle w:val="TableParagraph"/>
              <w:spacing w:line="224" w:lineRule="exact"/>
              <w:ind w:right="11"/>
              <w:jc w:val="right"/>
              <w:rPr>
                <w:sz w:val="20"/>
              </w:rPr>
            </w:pPr>
            <w:r>
              <w:rPr>
                <w:sz w:val="20"/>
              </w:rPr>
              <w:t>2.77</w:t>
            </w:r>
          </w:p>
        </w:tc>
        <w:tc>
          <w:tcPr>
            <w:tcW w:w="1401" w:type="dxa"/>
          </w:tcPr>
          <w:p w:rsidR="00E20078" w:rsidRDefault="00A86A3C">
            <w:pPr>
              <w:pStyle w:val="TableParagraph"/>
              <w:spacing w:before="53"/>
              <w:ind w:right="18"/>
              <w:jc w:val="right"/>
              <w:rPr>
                <w:sz w:val="20"/>
              </w:rPr>
            </w:pPr>
            <w:r>
              <w:rPr>
                <w:sz w:val="20"/>
              </w:rPr>
              <w:t>28%</w:t>
            </w:r>
          </w:p>
        </w:tc>
      </w:tr>
      <w:tr w:rsidR="00E20078">
        <w:trPr>
          <w:trHeight w:val="344"/>
        </w:trPr>
        <w:tc>
          <w:tcPr>
            <w:tcW w:w="523" w:type="dxa"/>
          </w:tcPr>
          <w:p w:rsidR="00E20078" w:rsidRDefault="00A86A3C">
            <w:pPr>
              <w:pStyle w:val="TableParagraph"/>
              <w:spacing w:before="9"/>
              <w:ind w:left="139"/>
              <w:rPr>
                <w:b/>
                <w:sz w:val="20"/>
              </w:rPr>
            </w:pPr>
            <w:r>
              <w:rPr>
                <w:b/>
                <w:sz w:val="20"/>
              </w:rPr>
              <w:t>III</w:t>
            </w:r>
          </w:p>
        </w:tc>
        <w:tc>
          <w:tcPr>
            <w:tcW w:w="4579" w:type="dxa"/>
          </w:tcPr>
          <w:p w:rsidR="00E20078" w:rsidRDefault="00A86A3C">
            <w:pPr>
              <w:pStyle w:val="TableParagraph"/>
              <w:spacing w:before="13"/>
              <w:ind w:left="16"/>
              <w:rPr>
                <w:sz w:val="20"/>
              </w:rPr>
            </w:pPr>
            <w:r>
              <w:rPr>
                <w:rFonts w:ascii="細明體_HKSCS" w:eastAsia="細明體_HKSCS" w:hint="eastAsia"/>
                <w:sz w:val="20"/>
              </w:rPr>
              <w:t>自然紀念物</w:t>
            </w:r>
            <w:r>
              <w:rPr>
                <w:sz w:val="20"/>
              </w:rPr>
              <w:t>(Natural Monument)</w:t>
            </w:r>
          </w:p>
        </w:tc>
        <w:tc>
          <w:tcPr>
            <w:tcW w:w="604" w:type="dxa"/>
          </w:tcPr>
          <w:p w:rsidR="00E20078" w:rsidRDefault="00A86A3C">
            <w:pPr>
              <w:pStyle w:val="TableParagraph"/>
              <w:spacing w:before="9"/>
              <w:ind w:right="7"/>
              <w:jc w:val="right"/>
              <w:rPr>
                <w:sz w:val="20"/>
              </w:rPr>
            </w:pPr>
            <w:r>
              <w:rPr>
                <w:sz w:val="20"/>
              </w:rPr>
              <w:t>16,127</w:t>
            </w:r>
          </w:p>
        </w:tc>
        <w:tc>
          <w:tcPr>
            <w:tcW w:w="954" w:type="dxa"/>
          </w:tcPr>
          <w:p w:rsidR="00E20078" w:rsidRDefault="00A86A3C">
            <w:pPr>
              <w:pStyle w:val="TableParagraph"/>
              <w:spacing w:before="9"/>
              <w:ind w:right="6"/>
              <w:jc w:val="right"/>
              <w:rPr>
                <w:sz w:val="20"/>
              </w:rPr>
            </w:pPr>
            <w:r>
              <w:rPr>
                <w:sz w:val="20"/>
              </w:rPr>
              <w:t>245,951</w:t>
            </w:r>
          </w:p>
        </w:tc>
        <w:tc>
          <w:tcPr>
            <w:tcW w:w="988" w:type="dxa"/>
          </w:tcPr>
          <w:p w:rsidR="00E20078" w:rsidRDefault="00A86A3C">
            <w:pPr>
              <w:pStyle w:val="TableParagraph"/>
              <w:spacing w:before="9"/>
              <w:ind w:right="11"/>
              <w:jc w:val="right"/>
              <w:rPr>
                <w:sz w:val="20"/>
              </w:rPr>
            </w:pPr>
            <w:r>
              <w:rPr>
                <w:sz w:val="20"/>
              </w:rPr>
              <w:t>0.17</w:t>
            </w:r>
          </w:p>
        </w:tc>
        <w:tc>
          <w:tcPr>
            <w:tcW w:w="1401" w:type="dxa"/>
          </w:tcPr>
          <w:p w:rsidR="00E20078" w:rsidRDefault="00A86A3C">
            <w:pPr>
              <w:pStyle w:val="TableParagraph"/>
              <w:spacing w:before="49"/>
              <w:jc w:val="right"/>
              <w:rPr>
                <w:sz w:val="20"/>
              </w:rPr>
            </w:pPr>
            <w:r>
              <w:rPr>
                <w:sz w:val="20"/>
              </w:rPr>
              <w:t>2%</w:t>
            </w:r>
          </w:p>
        </w:tc>
      </w:tr>
      <w:tr w:rsidR="00E20078">
        <w:trPr>
          <w:trHeight w:val="349"/>
        </w:trPr>
        <w:tc>
          <w:tcPr>
            <w:tcW w:w="523" w:type="dxa"/>
          </w:tcPr>
          <w:p w:rsidR="00E20078" w:rsidRDefault="00A86A3C">
            <w:pPr>
              <w:pStyle w:val="TableParagraph"/>
              <w:spacing w:before="4"/>
              <w:ind w:left="139"/>
              <w:rPr>
                <w:b/>
                <w:sz w:val="20"/>
              </w:rPr>
            </w:pPr>
            <w:r>
              <w:rPr>
                <w:b/>
                <w:sz w:val="20"/>
              </w:rPr>
              <w:t>IV</w:t>
            </w:r>
          </w:p>
        </w:tc>
        <w:tc>
          <w:tcPr>
            <w:tcW w:w="4579" w:type="dxa"/>
          </w:tcPr>
          <w:p w:rsidR="00E20078" w:rsidRDefault="00A86A3C">
            <w:pPr>
              <w:pStyle w:val="TableParagraph"/>
              <w:spacing w:before="29"/>
              <w:ind w:left="16"/>
              <w:rPr>
                <w:sz w:val="20"/>
              </w:rPr>
            </w:pPr>
            <w:r>
              <w:rPr>
                <w:rFonts w:ascii="細明體_HKSCS" w:eastAsia="細明體_HKSCS" w:hint="eastAsia"/>
                <w:sz w:val="20"/>
              </w:rPr>
              <w:t>棲地／物種管理區</w:t>
            </w:r>
            <w:r>
              <w:rPr>
                <w:sz w:val="20"/>
              </w:rPr>
              <w:t>(Habitat/Species Management Area)</w:t>
            </w:r>
          </w:p>
        </w:tc>
        <w:tc>
          <w:tcPr>
            <w:tcW w:w="604" w:type="dxa"/>
          </w:tcPr>
          <w:p w:rsidR="00E20078" w:rsidRDefault="00A86A3C">
            <w:pPr>
              <w:pStyle w:val="TableParagraph"/>
              <w:spacing w:before="4"/>
              <w:ind w:right="7"/>
              <w:jc w:val="right"/>
              <w:rPr>
                <w:sz w:val="20"/>
              </w:rPr>
            </w:pPr>
            <w:r>
              <w:rPr>
                <w:sz w:val="20"/>
              </w:rPr>
              <w:t>29,308</w:t>
            </w:r>
          </w:p>
        </w:tc>
        <w:tc>
          <w:tcPr>
            <w:tcW w:w="954" w:type="dxa"/>
          </w:tcPr>
          <w:p w:rsidR="00E20078" w:rsidRDefault="00A86A3C">
            <w:pPr>
              <w:pStyle w:val="TableParagraph"/>
              <w:spacing w:before="4"/>
              <w:ind w:right="12"/>
              <w:jc w:val="right"/>
              <w:rPr>
                <w:sz w:val="20"/>
              </w:rPr>
            </w:pPr>
            <w:r>
              <w:rPr>
                <w:sz w:val="20"/>
              </w:rPr>
              <w:t>3,104,831</w:t>
            </w:r>
          </w:p>
        </w:tc>
        <w:tc>
          <w:tcPr>
            <w:tcW w:w="988" w:type="dxa"/>
          </w:tcPr>
          <w:p w:rsidR="00E20078" w:rsidRDefault="00A86A3C">
            <w:pPr>
              <w:pStyle w:val="TableParagraph"/>
              <w:spacing w:before="4"/>
              <w:ind w:right="11"/>
              <w:jc w:val="right"/>
              <w:rPr>
                <w:sz w:val="20"/>
              </w:rPr>
            </w:pPr>
            <w:r>
              <w:rPr>
                <w:sz w:val="20"/>
              </w:rPr>
              <w:t>2.09</w:t>
            </w:r>
          </w:p>
        </w:tc>
        <w:tc>
          <w:tcPr>
            <w:tcW w:w="1401" w:type="dxa"/>
          </w:tcPr>
          <w:p w:rsidR="00E20078" w:rsidRDefault="00A86A3C">
            <w:pPr>
              <w:pStyle w:val="TableParagraph"/>
              <w:spacing w:before="64"/>
              <w:ind w:right="18"/>
              <w:jc w:val="right"/>
              <w:rPr>
                <w:sz w:val="20"/>
              </w:rPr>
            </w:pPr>
            <w:r>
              <w:rPr>
                <w:sz w:val="20"/>
              </w:rPr>
              <w:t>21%</w:t>
            </w:r>
          </w:p>
        </w:tc>
      </w:tr>
      <w:tr w:rsidR="00E20078">
        <w:trPr>
          <w:trHeight w:val="344"/>
        </w:trPr>
        <w:tc>
          <w:tcPr>
            <w:tcW w:w="523" w:type="dxa"/>
          </w:tcPr>
          <w:p w:rsidR="00E20078" w:rsidRDefault="00A86A3C">
            <w:pPr>
              <w:pStyle w:val="TableParagraph"/>
              <w:spacing w:before="14"/>
              <w:ind w:left="179"/>
              <w:rPr>
                <w:b/>
                <w:sz w:val="20"/>
              </w:rPr>
            </w:pPr>
            <w:r>
              <w:rPr>
                <w:b/>
                <w:sz w:val="20"/>
              </w:rPr>
              <w:t>V</w:t>
            </w:r>
          </w:p>
        </w:tc>
        <w:tc>
          <w:tcPr>
            <w:tcW w:w="4579" w:type="dxa"/>
          </w:tcPr>
          <w:p w:rsidR="00E20078" w:rsidRDefault="00A86A3C">
            <w:pPr>
              <w:pStyle w:val="TableParagraph"/>
              <w:spacing w:before="19"/>
              <w:ind w:left="16"/>
              <w:rPr>
                <w:sz w:val="20"/>
              </w:rPr>
            </w:pPr>
            <w:r>
              <w:rPr>
                <w:rFonts w:ascii="細明體_HKSCS" w:eastAsia="細明體_HKSCS" w:hint="eastAsia"/>
                <w:sz w:val="20"/>
              </w:rPr>
              <w:t>地景／海景保護區</w:t>
            </w:r>
            <w:r>
              <w:rPr>
                <w:sz w:val="20"/>
              </w:rPr>
              <w:t>(Protected Landscape/Seascape)</w:t>
            </w:r>
          </w:p>
        </w:tc>
        <w:tc>
          <w:tcPr>
            <w:tcW w:w="604" w:type="dxa"/>
          </w:tcPr>
          <w:p w:rsidR="00E20078" w:rsidRDefault="00A86A3C">
            <w:pPr>
              <w:pStyle w:val="TableParagraph"/>
              <w:spacing w:line="224" w:lineRule="exact"/>
              <w:ind w:right="7"/>
              <w:jc w:val="right"/>
              <w:rPr>
                <w:sz w:val="20"/>
              </w:rPr>
            </w:pPr>
            <w:r>
              <w:rPr>
                <w:sz w:val="20"/>
              </w:rPr>
              <w:t>10,499</w:t>
            </w:r>
          </w:p>
        </w:tc>
        <w:tc>
          <w:tcPr>
            <w:tcW w:w="954" w:type="dxa"/>
          </w:tcPr>
          <w:p w:rsidR="00E20078" w:rsidRDefault="00A86A3C">
            <w:pPr>
              <w:pStyle w:val="TableParagraph"/>
              <w:spacing w:line="224" w:lineRule="exact"/>
              <w:ind w:right="12"/>
              <w:jc w:val="right"/>
              <w:rPr>
                <w:sz w:val="20"/>
              </w:rPr>
            </w:pPr>
            <w:r>
              <w:rPr>
                <w:sz w:val="20"/>
              </w:rPr>
              <w:t>1,132,036</w:t>
            </w:r>
          </w:p>
        </w:tc>
        <w:tc>
          <w:tcPr>
            <w:tcW w:w="988" w:type="dxa"/>
          </w:tcPr>
          <w:p w:rsidR="00E20078" w:rsidRDefault="00A86A3C">
            <w:pPr>
              <w:pStyle w:val="TableParagraph"/>
              <w:spacing w:line="224" w:lineRule="exact"/>
              <w:ind w:right="11"/>
              <w:jc w:val="right"/>
              <w:rPr>
                <w:sz w:val="20"/>
              </w:rPr>
            </w:pPr>
            <w:r>
              <w:rPr>
                <w:sz w:val="20"/>
              </w:rPr>
              <w:t>0.76</w:t>
            </w:r>
          </w:p>
        </w:tc>
        <w:tc>
          <w:tcPr>
            <w:tcW w:w="1401" w:type="dxa"/>
          </w:tcPr>
          <w:p w:rsidR="00E20078" w:rsidRDefault="00A86A3C">
            <w:pPr>
              <w:pStyle w:val="TableParagraph"/>
              <w:spacing w:before="54"/>
              <w:jc w:val="right"/>
              <w:rPr>
                <w:sz w:val="20"/>
              </w:rPr>
            </w:pPr>
            <w:r>
              <w:rPr>
                <w:sz w:val="20"/>
              </w:rPr>
              <w:t>8%</w:t>
            </w:r>
          </w:p>
        </w:tc>
      </w:tr>
      <w:tr w:rsidR="00E20078">
        <w:trPr>
          <w:trHeight w:val="344"/>
        </w:trPr>
        <w:tc>
          <w:tcPr>
            <w:tcW w:w="523" w:type="dxa"/>
          </w:tcPr>
          <w:p w:rsidR="00E20078" w:rsidRDefault="00A86A3C">
            <w:pPr>
              <w:pStyle w:val="TableParagraph"/>
              <w:spacing w:before="9"/>
              <w:ind w:left="139"/>
              <w:rPr>
                <w:b/>
                <w:sz w:val="20"/>
              </w:rPr>
            </w:pPr>
            <w:r>
              <w:rPr>
                <w:b/>
                <w:sz w:val="20"/>
              </w:rPr>
              <w:t>VI</w:t>
            </w:r>
          </w:p>
        </w:tc>
        <w:tc>
          <w:tcPr>
            <w:tcW w:w="4579" w:type="dxa"/>
          </w:tcPr>
          <w:p w:rsidR="00E20078" w:rsidRDefault="00A86A3C">
            <w:pPr>
              <w:pStyle w:val="TableParagraph"/>
              <w:spacing w:before="14"/>
              <w:ind w:left="16"/>
              <w:rPr>
                <w:sz w:val="20"/>
              </w:rPr>
            </w:pPr>
            <w:r>
              <w:rPr>
                <w:rFonts w:ascii="細明體_HKSCS" w:eastAsia="細明體_HKSCS" w:hint="eastAsia"/>
                <w:sz w:val="20"/>
              </w:rPr>
              <w:t>資源管理保護區</w:t>
            </w:r>
            <w:r>
              <w:rPr>
                <w:sz w:val="20"/>
              </w:rPr>
              <w:t>(Managed Resource Protected Area)</w:t>
            </w:r>
          </w:p>
        </w:tc>
        <w:tc>
          <w:tcPr>
            <w:tcW w:w="604" w:type="dxa"/>
          </w:tcPr>
          <w:p w:rsidR="00E20078" w:rsidRDefault="00A86A3C">
            <w:pPr>
              <w:pStyle w:val="TableParagraph"/>
              <w:spacing w:before="9"/>
              <w:ind w:right="8"/>
              <w:jc w:val="right"/>
              <w:rPr>
                <w:sz w:val="20"/>
              </w:rPr>
            </w:pPr>
            <w:r>
              <w:rPr>
                <w:sz w:val="20"/>
              </w:rPr>
              <w:t>3,039</w:t>
            </w:r>
          </w:p>
        </w:tc>
        <w:tc>
          <w:tcPr>
            <w:tcW w:w="954" w:type="dxa"/>
          </w:tcPr>
          <w:p w:rsidR="00E20078" w:rsidRDefault="00A86A3C">
            <w:pPr>
              <w:pStyle w:val="TableParagraph"/>
              <w:spacing w:before="9"/>
              <w:ind w:right="12"/>
              <w:jc w:val="right"/>
              <w:rPr>
                <w:sz w:val="20"/>
              </w:rPr>
            </w:pPr>
            <w:r>
              <w:rPr>
                <w:sz w:val="20"/>
              </w:rPr>
              <w:t>4,219,472</w:t>
            </w:r>
          </w:p>
        </w:tc>
        <w:tc>
          <w:tcPr>
            <w:tcW w:w="988" w:type="dxa"/>
          </w:tcPr>
          <w:p w:rsidR="00E20078" w:rsidRDefault="00A86A3C">
            <w:pPr>
              <w:pStyle w:val="TableParagraph"/>
              <w:spacing w:before="9"/>
              <w:ind w:right="11"/>
              <w:jc w:val="right"/>
              <w:rPr>
                <w:sz w:val="20"/>
              </w:rPr>
            </w:pPr>
            <w:r>
              <w:rPr>
                <w:sz w:val="20"/>
              </w:rPr>
              <w:t>2.84</w:t>
            </w:r>
          </w:p>
        </w:tc>
        <w:tc>
          <w:tcPr>
            <w:tcW w:w="1401" w:type="dxa"/>
          </w:tcPr>
          <w:p w:rsidR="00E20078" w:rsidRDefault="00A86A3C">
            <w:pPr>
              <w:pStyle w:val="TableParagraph"/>
              <w:spacing w:before="49"/>
              <w:ind w:right="18"/>
              <w:jc w:val="right"/>
              <w:rPr>
                <w:sz w:val="20"/>
              </w:rPr>
            </w:pPr>
            <w:r>
              <w:rPr>
                <w:sz w:val="20"/>
              </w:rPr>
              <w:t>29%</w:t>
            </w:r>
          </w:p>
        </w:tc>
      </w:tr>
      <w:tr w:rsidR="00E20078">
        <w:trPr>
          <w:trHeight w:val="344"/>
        </w:trPr>
        <w:tc>
          <w:tcPr>
            <w:tcW w:w="5102" w:type="dxa"/>
            <w:gridSpan w:val="2"/>
          </w:tcPr>
          <w:p w:rsidR="00E20078" w:rsidRDefault="00A86A3C">
            <w:pPr>
              <w:pStyle w:val="TableParagraph"/>
              <w:spacing w:before="5"/>
              <w:ind w:left="2298" w:right="2287"/>
              <w:jc w:val="center"/>
              <w:rPr>
                <w:b/>
                <w:sz w:val="20"/>
              </w:rPr>
            </w:pPr>
            <w:r>
              <w:rPr>
                <w:b/>
                <w:sz w:val="20"/>
              </w:rPr>
              <w:t>Total</w:t>
            </w:r>
          </w:p>
        </w:tc>
        <w:tc>
          <w:tcPr>
            <w:tcW w:w="604" w:type="dxa"/>
          </w:tcPr>
          <w:p w:rsidR="00E20078" w:rsidRDefault="00A86A3C">
            <w:pPr>
              <w:pStyle w:val="TableParagraph"/>
              <w:spacing w:before="5"/>
              <w:ind w:right="7"/>
              <w:jc w:val="right"/>
              <w:rPr>
                <w:b/>
                <w:sz w:val="20"/>
              </w:rPr>
            </w:pPr>
            <w:r>
              <w:rPr>
                <w:b/>
                <w:sz w:val="20"/>
              </w:rPr>
              <w:t>68,540</w:t>
            </w:r>
          </w:p>
        </w:tc>
        <w:tc>
          <w:tcPr>
            <w:tcW w:w="954" w:type="dxa"/>
          </w:tcPr>
          <w:p w:rsidR="00E20078" w:rsidRDefault="00A86A3C">
            <w:pPr>
              <w:pStyle w:val="TableParagraph"/>
              <w:spacing w:before="5"/>
              <w:ind w:right="16"/>
              <w:jc w:val="right"/>
              <w:rPr>
                <w:b/>
                <w:sz w:val="20"/>
              </w:rPr>
            </w:pPr>
            <w:r>
              <w:rPr>
                <w:b/>
                <w:sz w:val="20"/>
              </w:rPr>
              <w:t>14,784,510</w:t>
            </w:r>
          </w:p>
        </w:tc>
        <w:tc>
          <w:tcPr>
            <w:tcW w:w="988" w:type="dxa"/>
          </w:tcPr>
          <w:p w:rsidR="00E20078" w:rsidRDefault="00A86A3C">
            <w:pPr>
              <w:pStyle w:val="TableParagraph"/>
              <w:spacing w:before="5"/>
              <w:ind w:right="11"/>
              <w:jc w:val="right"/>
              <w:rPr>
                <w:b/>
                <w:sz w:val="20"/>
              </w:rPr>
            </w:pPr>
            <w:r>
              <w:rPr>
                <w:b/>
                <w:sz w:val="20"/>
              </w:rPr>
              <w:t>9.95</w:t>
            </w:r>
          </w:p>
        </w:tc>
        <w:tc>
          <w:tcPr>
            <w:tcW w:w="1401" w:type="dxa"/>
          </w:tcPr>
          <w:p w:rsidR="00E20078" w:rsidRDefault="00A86A3C">
            <w:pPr>
              <w:pStyle w:val="TableParagraph"/>
              <w:spacing w:before="65"/>
              <w:ind w:right="8"/>
              <w:jc w:val="right"/>
              <w:rPr>
                <w:b/>
                <w:sz w:val="20"/>
              </w:rPr>
            </w:pPr>
            <w:r>
              <w:rPr>
                <w:b/>
                <w:sz w:val="20"/>
              </w:rPr>
              <w:t>100%</w:t>
            </w:r>
          </w:p>
        </w:tc>
      </w:tr>
    </w:tbl>
    <w:p w:rsidR="00E20078" w:rsidRDefault="00E20078">
      <w:pPr>
        <w:spacing w:before="7"/>
        <w:rPr>
          <w:sz w:val="36"/>
        </w:rPr>
      </w:pPr>
    </w:p>
    <w:p w:rsidR="00E20078" w:rsidRDefault="00A86A3C">
      <w:pPr>
        <w:pStyle w:val="a3"/>
        <w:spacing w:line="355" w:lineRule="auto"/>
        <w:ind w:left="220" w:right="277" w:firstLine="540"/>
        <w:jc w:val="both"/>
        <w:rPr>
          <w:lang w:eastAsia="zh-TW"/>
        </w:rPr>
      </w:pPr>
      <w:r>
        <w:rPr>
          <w:spacing w:val="-7"/>
          <w:lang w:eastAsia="zh-TW"/>
        </w:rPr>
        <w:t>世界遺產委員會在</w:t>
      </w:r>
      <w:r>
        <w:rPr>
          <w:spacing w:val="-7"/>
          <w:lang w:eastAsia="zh-TW"/>
        </w:rPr>
        <w:t xml:space="preserve"> </w:t>
      </w:r>
      <w:r>
        <w:rPr>
          <w:rFonts w:ascii="Times New Roman" w:eastAsia="Times New Roman"/>
          <w:lang w:eastAsia="zh-TW"/>
        </w:rPr>
        <w:t xml:space="preserve">1994 </w:t>
      </w:r>
      <w:r>
        <w:rPr>
          <w:lang w:eastAsia="zh-TW"/>
        </w:rPr>
        <w:t>年提出「全球性策略</w:t>
      </w:r>
      <w:r>
        <w:rPr>
          <w:rFonts w:ascii="Times New Roman" w:eastAsia="Times New Roman"/>
          <w:lang w:eastAsia="zh-TW"/>
        </w:rPr>
        <w:t>(Global Strategy)</w:t>
      </w:r>
      <w:r>
        <w:rPr>
          <w:spacing w:val="-5"/>
          <w:lang w:eastAsia="zh-TW"/>
        </w:rPr>
        <w:t>」，希望世界遺產名</w:t>
      </w:r>
      <w:r>
        <w:rPr>
          <w:spacing w:val="-12"/>
          <w:lang w:eastAsia="zh-TW"/>
        </w:rPr>
        <w:t>錄更具代表性和平衡性。雖然如此，世界遺產並非想要囊括全世界所有代表性的生態系</w:t>
      </w:r>
      <w:r>
        <w:rPr>
          <w:spacing w:val="-2"/>
          <w:lang w:eastAsia="zh-TW"/>
        </w:rPr>
        <w:t>和棲地。世界遺產只針對那些全球性出類拔萃的、須要通過傑出的全球性價值</w:t>
      </w:r>
      <w:r>
        <w:rPr>
          <w:rFonts w:ascii="Times New Roman" w:eastAsia="Times New Roman"/>
          <w:lang w:eastAsia="zh-TW"/>
        </w:rPr>
        <w:t xml:space="preserve">(OUV) </w:t>
      </w:r>
      <w:r>
        <w:rPr>
          <w:spacing w:val="-14"/>
          <w:lang w:eastAsia="zh-TW"/>
        </w:rPr>
        <w:t>門檻的自然和文化資源。圖</w:t>
      </w:r>
      <w:r>
        <w:rPr>
          <w:spacing w:val="-14"/>
          <w:lang w:eastAsia="zh-TW"/>
        </w:rPr>
        <w:t xml:space="preserve"> </w:t>
      </w:r>
      <w:r>
        <w:rPr>
          <w:rFonts w:ascii="Times New Roman" w:eastAsia="Times New Roman"/>
          <w:lang w:eastAsia="zh-TW"/>
        </w:rPr>
        <w:t xml:space="preserve">2 </w:t>
      </w:r>
      <w:r>
        <w:rPr>
          <w:lang w:eastAsia="zh-TW"/>
        </w:rPr>
        <w:t>顯示世界遺產與國家公園等其它類型和層級之保護區的關</w:t>
      </w:r>
      <w:r>
        <w:rPr>
          <w:spacing w:val="-6"/>
          <w:lang w:eastAsia="zh-TW"/>
        </w:rPr>
        <w:t>係，與世界遺產相關的其它各層級保護區包括：</w:t>
      </w:r>
      <w:r>
        <w:rPr>
          <w:rFonts w:ascii="Times New Roman" w:eastAsia="Times New Roman"/>
          <w:lang w:eastAsia="zh-TW"/>
        </w:rPr>
        <w:t>1)</w:t>
      </w:r>
      <w:r>
        <w:rPr>
          <w:spacing w:val="-3"/>
          <w:lang w:eastAsia="zh-TW"/>
        </w:rPr>
        <w:t>其它國際型保護區，例如拉姆薩濕地</w:t>
      </w:r>
    </w:p>
    <w:p w:rsidR="00E20078" w:rsidRDefault="00E20078">
      <w:pPr>
        <w:spacing w:line="355" w:lineRule="auto"/>
        <w:jc w:val="both"/>
        <w:rPr>
          <w:lang w:eastAsia="zh-TW"/>
        </w:rPr>
        <w:sectPr w:rsidR="00E20078">
          <w:pgSz w:w="11900" w:h="16840"/>
          <w:pgMar w:top="1400" w:right="1160" w:bottom="1140" w:left="1220" w:header="0" w:footer="941" w:gutter="0"/>
          <w:cols w:space="720"/>
        </w:sectPr>
      </w:pPr>
    </w:p>
    <w:p w:rsidR="00E20078" w:rsidRDefault="00A86A3C">
      <w:pPr>
        <w:pStyle w:val="a3"/>
        <w:spacing w:before="33" w:line="348" w:lineRule="auto"/>
        <w:ind w:left="220" w:right="277"/>
        <w:jc w:val="both"/>
        <w:rPr>
          <w:rFonts w:ascii="Times New Roman" w:eastAsia="Times New Roman"/>
        </w:rPr>
      </w:pPr>
      <w:r>
        <w:rPr>
          <w:rFonts w:ascii="Times New Roman" w:eastAsia="Times New Roman"/>
        </w:rPr>
        <w:t xml:space="preserve">(Ramsar </w:t>
      </w:r>
      <w:r>
        <w:rPr>
          <w:rFonts w:ascii="Times New Roman" w:eastAsia="Times New Roman"/>
          <w:spacing w:val="-4"/>
        </w:rPr>
        <w:t>Sites)</w:t>
      </w:r>
      <w:r>
        <w:t>、人與生物圈保留區</w:t>
      </w:r>
      <w:r>
        <w:rPr>
          <w:rFonts w:ascii="Times New Roman" w:eastAsia="Times New Roman"/>
        </w:rPr>
        <w:t xml:space="preserve">(Biosphere </w:t>
      </w:r>
      <w:r>
        <w:rPr>
          <w:rFonts w:ascii="Times New Roman" w:eastAsia="Times New Roman"/>
          <w:spacing w:val="-3"/>
        </w:rPr>
        <w:t>Reserves)</w:t>
      </w:r>
      <w:r>
        <w:rPr>
          <w:spacing w:val="-5"/>
        </w:rPr>
        <w:t>、世界地質公園</w:t>
      </w:r>
      <w:r>
        <w:rPr>
          <w:rFonts w:ascii="Times New Roman" w:eastAsia="Times New Roman"/>
        </w:rPr>
        <w:t>(Geoparks)</w:t>
      </w:r>
      <w:r>
        <w:rPr>
          <w:spacing w:val="-10"/>
        </w:rPr>
        <w:t>等；</w:t>
      </w:r>
      <w:r>
        <w:rPr>
          <w:rFonts w:ascii="Times New Roman" w:eastAsia="Times New Roman"/>
        </w:rPr>
        <w:t xml:space="preserve">2) </w:t>
      </w:r>
      <w:r>
        <w:rPr>
          <w:spacing w:val="-8"/>
        </w:rPr>
        <w:t>全球區域級保護區和網絡，例如歐盟的「自然</w:t>
      </w:r>
      <w:r>
        <w:rPr>
          <w:spacing w:val="-8"/>
        </w:rPr>
        <w:t xml:space="preserve"> </w:t>
      </w:r>
      <w:r>
        <w:rPr>
          <w:rFonts w:ascii="Times New Roman" w:eastAsia="Times New Roman"/>
        </w:rPr>
        <w:t>2000</w:t>
      </w:r>
      <w:r>
        <w:rPr>
          <w:rFonts w:ascii="Times New Roman" w:eastAsia="Times New Roman"/>
          <w:spacing w:val="-1"/>
        </w:rPr>
        <w:t xml:space="preserve"> (</w:t>
      </w:r>
      <w:r>
        <w:rPr>
          <w:rFonts w:ascii="Times New Roman" w:eastAsia="Times New Roman"/>
        </w:rPr>
        <w:t>Natura 2000)</w:t>
      </w:r>
      <w:r>
        <w:rPr>
          <w:spacing w:val="-10"/>
        </w:rPr>
        <w:t>」、東南亞國協的「遺產公園</w:t>
      </w:r>
      <w:r>
        <w:rPr>
          <w:rFonts w:ascii="Times New Roman" w:eastAsia="Times New Roman"/>
          <w:spacing w:val="-10"/>
        </w:rPr>
        <w:t xml:space="preserve">(Heritage </w:t>
      </w:r>
      <w:r>
        <w:rPr>
          <w:rFonts w:ascii="Times New Roman" w:eastAsia="Times New Roman"/>
          <w:spacing w:val="-3"/>
        </w:rPr>
        <w:t>Parks)</w:t>
      </w:r>
      <w:r>
        <w:t>」等；</w:t>
      </w:r>
      <w:r>
        <w:rPr>
          <w:rFonts w:ascii="Times New Roman" w:eastAsia="Times New Roman"/>
        </w:rPr>
        <w:t>3)</w:t>
      </w:r>
      <w:r>
        <w:t>全球次區域級保護區，例如跨國界保護區</w:t>
      </w:r>
      <w:r>
        <w:rPr>
          <w:rFonts w:ascii="Times New Roman" w:eastAsia="Times New Roman"/>
        </w:rPr>
        <w:t>(transboundary</w:t>
      </w:r>
    </w:p>
    <w:p w:rsidR="00E20078" w:rsidRDefault="00A86A3C">
      <w:pPr>
        <w:pStyle w:val="a3"/>
        <w:spacing w:before="41" w:line="352" w:lineRule="auto"/>
        <w:ind w:left="220" w:right="279"/>
        <w:jc w:val="both"/>
        <w:rPr>
          <w:lang w:eastAsia="zh-TW"/>
        </w:rPr>
      </w:pPr>
      <w:r>
        <w:rPr>
          <w:rFonts w:ascii="Times New Roman" w:eastAsia="Times New Roman"/>
          <w:spacing w:val="-6"/>
          <w:lang w:eastAsia="zh-TW"/>
        </w:rPr>
        <w:t>PAs)</w:t>
      </w:r>
      <w:r>
        <w:rPr>
          <w:lang w:eastAsia="zh-TW"/>
        </w:rPr>
        <w:t>、和平公園</w:t>
      </w:r>
      <w:r>
        <w:rPr>
          <w:rFonts w:ascii="Times New Roman" w:eastAsia="Times New Roman"/>
          <w:lang w:eastAsia="zh-TW"/>
        </w:rPr>
        <w:t>(Peace Parks)</w:t>
      </w:r>
      <w:r>
        <w:rPr>
          <w:lang w:eastAsia="zh-TW"/>
        </w:rPr>
        <w:t>等；</w:t>
      </w:r>
      <w:r>
        <w:rPr>
          <w:rFonts w:ascii="Times New Roman" w:eastAsia="Times New Roman"/>
          <w:lang w:eastAsia="zh-TW"/>
        </w:rPr>
        <w:t>4)</w:t>
      </w:r>
      <w:r>
        <w:rPr>
          <w:lang w:eastAsia="zh-TW"/>
        </w:rPr>
        <w:t>保護區國家系統，例如國家公園、自然保留區、野</w:t>
      </w:r>
      <w:r>
        <w:rPr>
          <w:spacing w:val="-5"/>
          <w:lang w:eastAsia="zh-TW"/>
        </w:rPr>
        <w:t>生動物保護區、國有林自然保護區等；</w:t>
      </w:r>
      <w:r>
        <w:rPr>
          <w:rFonts w:ascii="Times New Roman" w:eastAsia="Times New Roman"/>
          <w:spacing w:val="-7"/>
          <w:lang w:eastAsia="zh-TW"/>
        </w:rPr>
        <w:t>5)</w:t>
      </w:r>
      <w:r>
        <w:rPr>
          <w:spacing w:val="-3"/>
          <w:lang w:eastAsia="zh-TW"/>
        </w:rPr>
        <w:t>地方級保護區，例如地區公園和保護區等。以</w:t>
      </w:r>
      <w:r>
        <w:rPr>
          <w:spacing w:val="-8"/>
          <w:lang w:eastAsia="zh-TW"/>
        </w:rPr>
        <w:t>上每一種層級和類型的保護區都有其重要意義和價值，它們共同形成全球保護區系統和生態網絡，貢獻各種生態系、地景、棲地和物種的保育</w:t>
      </w:r>
      <w:r>
        <w:rPr>
          <w:spacing w:val="-8"/>
          <w:lang w:eastAsia="zh-TW"/>
        </w:rPr>
        <w:t xml:space="preserve"> </w:t>
      </w:r>
      <w:r>
        <w:rPr>
          <w:rFonts w:ascii="Times New Roman" w:eastAsia="Times New Roman"/>
          <w:spacing w:val="-3"/>
          <w:lang w:eastAsia="zh-TW"/>
        </w:rPr>
        <w:t>(UNESCO/WCPA</w:t>
      </w:r>
      <w:r>
        <w:rPr>
          <w:rFonts w:ascii="Times New Roman" w:eastAsia="Times New Roman"/>
          <w:spacing w:val="-7"/>
          <w:lang w:eastAsia="zh-TW"/>
        </w:rPr>
        <w:t xml:space="preserve">, </w:t>
      </w:r>
      <w:r>
        <w:rPr>
          <w:rFonts w:ascii="Times New Roman" w:eastAsia="Times New Roman"/>
          <w:lang w:eastAsia="zh-TW"/>
        </w:rPr>
        <w:t>2007)</w:t>
      </w:r>
      <w:r>
        <w:rPr>
          <w:lang w:eastAsia="zh-TW"/>
        </w:rPr>
        <w:t>。</w:t>
      </w:r>
    </w:p>
    <w:p w:rsidR="00E20078" w:rsidRDefault="00A86A3C">
      <w:pPr>
        <w:pStyle w:val="a3"/>
        <w:spacing w:before="1"/>
        <w:rPr>
          <w:sz w:val="12"/>
          <w:lang w:eastAsia="zh-TW"/>
        </w:rPr>
      </w:pPr>
      <w:r>
        <w:rPr>
          <w:noProof/>
          <w:lang w:eastAsia="zh-TW"/>
        </w:rPr>
        <mc:AlternateContent>
          <mc:Choice Requires="wpg">
            <w:drawing>
              <wp:anchor distT="0" distB="0" distL="0" distR="0" simplePos="0" relativeHeight="1072" behindDoc="0" locked="0" layoutInCell="1" allowOverlap="1">
                <wp:simplePos x="0" y="0"/>
                <wp:positionH relativeFrom="page">
                  <wp:posOffset>946150</wp:posOffset>
                </wp:positionH>
                <wp:positionV relativeFrom="paragraph">
                  <wp:posOffset>125730</wp:posOffset>
                </wp:positionV>
                <wp:extent cx="5663565" cy="3286125"/>
                <wp:effectExtent l="12700" t="15240" r="19685" b="3810"/>
                <wp:wrapTopAndBottom/>
                <wp:docPr id="625"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3565" cy="3286125"/>
                          <a:chOff x="1490" y="198"/>
                          <a:chExt cx="8919" cy="5175"/>
                        </a:xfrm>
                      </wpg:grpSpPr>
                      <wps:wsp>
                        <wps:cNvPr id="626" name="AutoShape 673"/>
                        <wps:cNvSpPr>
                          <a:spLocks/>
                        </wps:cNvSpPr>
                        <wps:spPr bwMode="auto">
                          <a:xfrm>
                            <a:off x="1569" y="1659"/>
                            <a:ext cx="7604" cy="39"/>
                          </a:xfrm>
                          <a:custGeom>
                            <a:avLst/>
                            <a:gdLst>
                              <a:gd name="T0" fmla="+- 0 1641 1569"/>
                              <a:gd name="T1" fmla="*/ T0 w 7604"/>
                              <a:gd name="T2" fmla="+- 0 1659 1659"/>
                              <a:gd name="T3" fmla="*/ 1659 h 39"/>
                              <a:gd name="T4" fmla="+- 0 1761 1569"/>
                              <a:gd name="T5" fmla="*/ T4 w 7604"/>
                              <a:gd name="T6" fmla="+- 0 1659 1659"/>
                              <a:gd name="T7" fmla="*/ 1659 h 39"/>
                              <a:gd name="T8" fmla="+- 0 1886 1569"/>
                              <a:gd name="T9" fmla="*/ T8 w 7604"/>
                              <a:gd name="T10" fmla="+- 0 1659 1659"/>
                              <a:gd name="T11" fmla="*/ 1659 h 39"/>
                              <a:gd name="T12" fmla="+- 0 2006 1569"/>
                              <a:gd name="T13" fmla="*/ T12 w 7604"/>
                              <a:gd name="T14" fmla="+- 0 1659 1659"/>
                              <a:gd name="T15" fmla="*/ 1659 h 39"/>
                              <a:gd name="T16" fmla="+- 0 2131 1569"/>
                              <a:gd name="T17" fmla="*/ T16 w 7604"/>
                              <a:gd name="T18" fmla="+- 0 1659 1659"/>
                              <a:gd name="T19" fmla="*/ 1659 h 39"/>
                              <a:gd name="T20" fmla="+- 0 2251 1569"/>
                              <a:gd name="T21" fmla="*/ T20 w 7604"/>
                              <a:gd name="T22" fmla="+- 0 1659 1659"/>
                              <a:gd name="T23" fmla="*/ 1659 h 39"/>
                              <a:gd name="T24" fmla="+- 0 2371 1569"/>
                              <a:gd name="T25" fmla="*/ T24 w 7604"/>
                              <a:gd name="T26" fmla="+- 0 1659 1659"/>
                              <a:gd name="T27" fmla="*/ 1659 h 39"/>
                              <a:gd name="T28" fmla="+- 0 2496 1569"/>
                              <a:gd name="T29" fmla="*/ T28 w 7604"/>
                              <a:gd name="T30" fmla="+- 0 1659 1659"/>
                              <a:gd name="T31" fmla="*/ 1659 h 39"/>
                              <a:gd name="T32" fmla="+- 0 2616 1569"/>
                              <a:gd name="T33" fmla="*/ T32 w 7604"/>
                              <a:gd name="T34" fmla="+- 0 1659 1659"/>
                              <a:gd name="T35" fmla="*/ 1659 h 39"/>
                              <a:gd name="T36" fmla="+- 0 2736 1569"/>
                              <a:gd name="T37" fmla="*/ T36 w 7604"/>
                              <a:gd name="T38" fmla="+- 0 1659 1659"/>
                              <a:gd name="T39" fmla="*/ 1659 h 39"/>
                              <a:gd name="T40" fmla="+- 0 2861 1569"/>
                              <a:gd name="T41" fmla="*/ T40 w 7604"/>
                              <a:gd name="T42" fmla="+- 0 1659 1659"/>
                              <a:gd name="T43" fmla="*/ 1659 h 39"/>
                              <a:gd name="T44" fmla="+- 0 2981 1569"/>
                              <a:gd name="T45" fmla="*/ T44 w 7604"/>
                              <a:gd name="T46" fmla="+- 0 1659 1659"/>
                              <a:gd name="T47" fmla="*/ 1659 h 39"/>
                              <a:gd name="T48" fmla="+- 0 3105 1569"/>
                              <a:gd name="T49" fmla="*/ T48 w 7604"/>
                              <a:gd name="T50" fmla="+- 0 1659 1659"/>
                              <a:gd name="T51" fmla="*/ 1659 h 39"/>
                              <a:gd name="T52" fmla="+- 0 3225 1569"/>
                              <a:gd name="T53" fmla="*/ T52 w 7604"/>
                              <a:gd name="T54" fmla="+- 0 1659 1659"/>
                              <a:gd name="T55" fmla="*/ 1659 h 39"/>
                              <a:gd name="T56" fmla="+- 0 3345 1569"/>
                              <a:gd name="T57" fmla="*/ T56 w 7604"/>
                              <a:gd name="T58" fmla="+- 0 1659 1659"/>
                              <a:gd name="T59" fmla="*/ 1659 h 39"/>
                              <a:gd name="T60" fmla="+- 0 3470 1569"/>
                              <a:gd name="T61" fmla="*/ T60 w 7604"/>
                              <a:gd name="T62" fmla="+- 0 1659 1659"/>
                              <a:gd name="T63" fmla="*/ 1659 h 39"/>
                              <a:gd name="T64" fmla="+- 0 3590 1569"/>
                              <a:gd name="T65" fmla="*/ T64 w 7604"/>
                              <a:gd name="T66" fmla="+- 0 1659 1659"/>
                              <a:gd name="T67" fmla="*/ 1659 h 39"/>
                              <a:gd name="T68" fmla="+- 0 3710 1569"/>
                              <a:gd name="T69" fmla="*/ T68 w 7604"/>
                              <a:gd name="T70" fmla="+- 0 1659 1659"/>
                              <a:gd name="T71" fmla="*/ 1659 h 39"/>
                              <a:gd name="T72" fmla="+- 0 3835 1569"/>
                              <a:gd name="T73" fmla="*/ T72 w 7604"/>
                              <a:gd name="T74" fmla="+- 0 1659 1659"/>
                              <a:gd name="T75" fmla="*/ 1659 h 39"/>
                              <a:gd name="T76" fmla="+- 0 3955 1569"/>
                              <a:gd name="T77" fmla="*/ T76 w 7604"/>
                              <a:gd name="T78" fmla="+- 0 1659 1659"/>
                              <a:gd name="T79" fmla="*/ 1659 h 39"/>
                              <a:gd name="T80" fmla="+- 0 4080 1569"/>
                              <a:gd name="T81" fmla="*/ T80 w 7604"/>
                              <a:gd name="T82" fmla="+- 0 1659 1659"/>
                              <a:gd name="T83" fmla="*/ 1659 h 39"/>
                              <a:gd name="T84" fmla="+- 0 4200 1569"/>
                              <a:gd name="T85" fmla="*/ T84 w 7604"/>
                              <a:gd name="T86" fmla="+- 0 1659 1659"/>
                              <a:gd name="T87" fmla="*/ 1659 h 39"/>
                              <a:gd name="T88" fmla="+- 0 4320 1569"/>
                              <a:gd name="T89" fmla="*/ T88 w 7604"/>
                              <a:gd name="T90" fmla="+- 0 1659 1659"/>
                              <a:gd name="T91" fmla="*/ 1659 h 39"/>
                              <a:gd name="T92" fmla="+- 0 4445 1569"/>
                              <a:gd name="T93" fmla="*/ T92 w 7604"/>
                              <a:gd name="T94" fmla="+- 0 1659 1659"/>
                              <a:gd name="T95" fmla="*/ 1659 h 39"/>
                              <a:gd name="T96" fmla="+- 0 4565 1569"/>
                              <a:gd name="T97" fmla="*/ T96 w 7604"/>
                              <a:gd name="T98" fmla="+- 0 1659 1659"/>
                              <a:gd name="T99" fmla="*/ 1659 h 39"/>
                              <a:gd name="T100" fmla="+- 0 4685 1569"/>
                              <a:gd name="T101" fmla="*/ T100 w 7604"/>
                              <a:gd name="T102" fmla="+- 0 1659 1659"/>
                              <a:gd name="T103" fmla="*/ 1659 h 39"/>
                              <a:gd name="T104" fmla="+- 0 4809 1569"/>
                              <a:gd name="T105" fmla="*/ T104 w 7604"/>
                              <a:gd name="T106" fmla="+- 0 1659 1659"/>
                              <a:gd name="T107" fmla="*/ 1659 h 39"/>
                              <a:gd name="T108" fmla="+- 0 4929 1569"/>
                              <a:gd name="T109" fmla="*/ T108 w 7604"/>
                              <a:gd name="T110" fmla="+- 0 1659 1659"/>
                              <a:gd name="T111" fmla="*/ 1659 h 39"/>
                              <a:gd name="T112" fmla="+- 0 5054 1569"/>
                              <a:gd name="T113" fmla="*/ T112 w 7604"/>
                              <a:gd name="T114" fmla="+- 0 1659 1659"/>
                              <a:gd name="T115" fmla="*/ 1659 h 39"/>
                              <a:gd name="T116" fmla="+- 0 5174 1569"/>
                              <a:gd name="T117" fmla="*/ T116 w 7604"/>
                              <a:gd name="T118" fmla="+- 0 1659 1659"/>
                              <a:gd name="T119" fmla="*/ 1659 h 39"/>
                              <a:gd name="T120" fmla="+- 0 5294 1569"/>
                              <a:gd name="T121" fmla="*/ T120 w 7604"/>
                              <a:gd name="T122" fmla="+- 0 1659 1659"/>
                              <a:gd name="T123" fmla="*/ 1659 h 39"/>
                              <a:gd name="T124" fmla="+- 0 5419 1569"/>
                              <a:gd name="T125" fmla="*/ T124 w 7604"/>
                              <a:gd name="T126" fmla="+- 0 1659 1659"/>
                              <a:gd name="T127" fmla="*/ 1659 h 39"/>
                              <a:gd name="T128" fmla="+- 0 5539 1569"/>
                              <a:gd name="T129" fmla="*/ T128 w 7604"/>
                              <a:gd name="T130" fmla="+- 0 1659 1659"/>
                              <a:gd name="T131" fmla="*/ 1659 h 39"/>
                              <a:gd name="T132" fmla="+- 0 5659 1569"/>
                              <a:gd name="T133" fmla="*/ T132 w 7604"/>
                              <a:gd name="T134" fmla="+- 0 1659 1659"/>
                              <a:gd name="T135" fmla="*/ 1659 h 39"/>
                              <a:gd name="T136" fmla="+- 0 5784 1569"/>
                              <a:gd name="T137" fmla="*/ T136 w 7604"/>
                              <a:gd name="T138" fmla="+- 0 1659 1659"/>
                              <a:gd name="T139" fmla="*/ 1659 h 39"/>
                              <a:gd name="T140" fmla="+- 0 5904 1569"/>
                              <a:gd name="T141" fmla="*/ T140 w 7604"/>
                              <a:gd name="T142" fmla="+- 0 1659 1659"/>
                              <a:gd name="T143" fmla="*/ 1659 h 39"/>
                              <a:gd name="T144" fmla="+- 0 6024 1569"/>
                              <a:gd name="T145" fmla="*/ T144 w 7604"/>
                              <a:gd name="T146" fmla="+- 0 1659 1659"/>
                              <a:gd name="T147" fmla="*/ 1659 h 39"/>
                              <a:gd name="T148" fmla="+- 0 6149 1569"/>
                              <a:gd name="T149" fmla="*/ T148 w 7604"/>
                              <a:gd name="T150" fmla="+- 0 1659 1659"/>
                              <a:gd name="T151" fmla="*/ 1659 h 39"/>
                              <a:gd name="T152" fmla="+- 0 6269 1569"/>
                              <a:gd name="T153" fmla="*/ T152 w 7604"/>
                              <a:gd name="T154" fmla="+- 0 1659 1659"/>
                              <a:gd name="T155" fmla="*/ 1659 h 39"/>
                              <a:gd name="T156" fmla="+- 0 6393 1569"/>
                              <a:gd name="T157" fmla="*/ T156 w 7604"/>
                              <a:gd name="T158" fmla="+- 0 1659 1659"/>
                              <a:gd name="T159" fmla="*/ 1659 h 39"/>
                              <a:gd name="T160" fmla="+- 0 6513 1569"/>
                              <a:gd name="T161" fmla="*/ T160 w 7604"/>
                              <a:gd name="T162" fmla="+- 0 1659 1659"/>
                              <a:gd name="T163" fmla="*/ 1659 h 39"/>
                              <a:gd name="T164" fmla="+- 0 6633 1569"/>
                              <a:gd name="T165" fmla="*/ T164 w 7604"/>
                              <a:gd name="T166" fmla="+- 0 1659 1659"/>
                              <a:gd name="T167" fmla="*/ 1659 h 39"/>
                              <a:gd name="T168" fmla="+- 0 6758 1569"/>
                              <a:gd name="T169" fmla="*/ T168 w 7604"/>
                              <a:gd name="T170" fmla="+- 0 1659 1659"/>
                              <a:gd name="T171" fmla="*/ 1659 h 39"/>
                              <a:gd name="T172" fmla="+- 0 6878 1569"/>
                              <a:gd name="T173" fmla="*/ T172 w 7604"/>
                              <a:gd name="T174" fmla="+- 0 1659 1659"/>
                              <a:gd name="T175" fmla="*/ 1659 h 39"/>
                              <a:gd name="T176" fmla="+- 0 6998 1569"/>
                              <a:gd name="T177" fmla="*/ T176 w 7604"/>
                              <a:gd name="T178" fmla="+- 0 1659 1659"/>
                              <a:gd name="T179" fmla="*/ 1659 h 39"/>
                              <a:gd name="T180" fmla="+- 0 7123 1569"/>
                              <a:gd name="T181" fmla="*/ T180 w 7604"/>
                              <a:gd name="T182" fmla="+- 0 1659 1659"/>
                              <a:gd name="T183" fmla="*/ 1659 h 39"/>
                              <a:gd name="T184" fmla="+- 0 7243 1569"/>
                              <a:gd name="T185" fmla="*/ T184 w 7604"/>
                              <a:gd name="T186" fmla="+- 0 1659 1659"/>
                              <a:gd name="T187" fmla="*/ 1659 h 39"/>
                              <a:gd name="T188" fmla="+- 0 7368 1569"/>
                              <a:gd name="T189" fmla="*/ T188 w 7604"/>
                              <a:gd name="T190" fmla="+- 0 1659 1659"/>
                              <a:gd name="T191" fmla="*/ 1659 h 39"/>
                              <a:gd name="T192" fmla="+- 0 7488 1569"/>
                              <a:gd name="T193" fmla="*/ T192 w 7604"/>
                              <a:gd name="T194" fmla="+- 0 1659 1659"/>
                              <a:gd name="T195" fmla="*/ 1659 h 39"/>
                              <a:gd name="T196" fmla="+- 0 7608 1569"/>
                              <a:gd name="T197" fmla="*/ T196 w 7604"/>
                              <a:gd name="T198" fmla="+- 0 1659 1659"/>
                              <a:gd name="T199" fmla="*/ 1659 h 39"/>
                              <a:gd name="T200" fmla="+- 0 7733 1569"/>
                              <a:gd name="T201" fmla="*/ T200 w 7604"/>
                              <a:gd name="T202" fmla="+- 0 1659 1659"/>
                              <a:gd name="T203" fmla="*/ 1659 h 39"/>
                              <a:gd name="T204" fmla="+- 0 7853 1569"/>
                              <a:gd name="T205" fmla="*/ T204 w 7604"/>
                              <a:gd name="T206" fmla="+- 0 1659 1659"/>
                              <a:gd name="T207" fmla="*/ 1659 h 39"/>
                              <a:gd name="T208" fmla="+- 0 7973 1569"/>
                              <a:gd name="T209" fmla="*/ T208 w 7604"/>
                              <a:gd name="T210" fmla="+- 0 1659 1659"/>
                              <a:gd name="T211" fmla="*/ 1659 h 39"/>
                              <a:gd name="T212" fmla="+- 0 8097 1569"/>
                              <a:gd name="T213" fmla="*/ T212 w 7604"/>
                              <a:gd name="T214" fmla="+- 0 1659 1659"/>
                              <a:gd name="T215" fmla="*/ 1659 h 39"/>
                              <a:gd name="T216" fmla="+- 0 8217 1569"/>
                              <a:gd name="T217" fmla="*/ T216 w 7604"/>
                              <a:gd name="T218" fmla="+- 0 1659 1659"/>
                              <a:gd name="T219" fmla="*/ 1659 h 39"/>
                              <a:gd name="T220" fmla="+- 0 8342 1569"/>
                              <a:gd name="T221" fmla="*/ T220 w 7604"/>
                              <a:gd name="T222" fmla="+- 0 1659 1659"/>
                              <a:gd name="T223" fmla="*/ 1659 h 39"/>
                              <a:gd name="T224" fmla="+- 0 8462 1569"/>
                              <a:gd name="T225" fmla="*/ T224 w 7604"/>
                              <a:gd name="T226" fmla="+- 0 1659 1659"/>
                              <a:gd name="T227" fmla="*/ 1659 h 39"/>
                              <a:gd name="T228" fmla="+- 0 8582 1569"/>
                              <a:gd name="T229" fmla="*/ T228 w 7604"/>
                              <a:gd name="T230" fmla="+- 0 1659 1659"/>
                              <a:gd name="T231" fmla="*/ 1659 h 39"/>
                              <a:gd name="T232" fmla="+- 0 8707 1569"/>
                              <a:gd name="T233" fmla="*/ T232 w 7604"/>
                              <a:gd name="T234" fmla="+- 0 1659 1659"/>
                              <a:gd name="T235" fmla="*/ 1659 h 39"/>
                              <a:gd name="T236" fmla="+- 0 8827 1569"/>
                              <a:gd name="T237" fmla="*/ T236 w 7604"/>
                              <a:gd name="T238" fmla="+- 0 1659 1659"/>
                              <a:gd name="T239" fmla="*/ 1659 h 39"/>
                              <a:gd name="T240" fmla="+- 0 8947 1569"/>
                              <a:gd name="T241" fmla="*/ T240 w 7604"/>
                              <a:gd name="T242" fmla="+- 0 1659 1659"/>
                              <a:gd name="T243" fmla="*/ 1659 h 39"/>
                              <a:gd name="T244" fmla="+- 0 9072 1569"/>
                              <a:gd name="T245" fmla="*/ T244 w 7604"/>
                              <a:gd name="T246" fmla="+- 0 1659 1659"/>
                              <a:gd name="T247" fmla="*/ 1659 h 39"/>
                              <a:gd name="T248" fmla="+- 0 9163 1569"/>
                              <a:gd name="T249" fmla="*/ T248 w 7604"/>
                              <a:gd name="T250" fmla="+- 0 1659 1659"/>
                              <a:gd name="T251" fmla="*/ 1659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604" h="39">
                                <a:moveTo>
                                  <a:pt x="72" y="0"/>
                                </a:moveTo>
                                <a:lnTo>
                                  <a:pt x="10" y="0"/>
                                </a:lnTo>
                                <a:lnTo>
                                  <a:pt x="0" y="10"/>
                                </a:lnTo>
                                <a:lnTo>
                                  <a:pt x="0" y="29"/>
                                </a:lnTo>
                                <a:lnTo>
                                  <a:pt x="10" y="39"/>
                                </a:lnTo>
                                <a:lnTo>
                                  <a:pt x="72" y="39"/>
                                </a:lnTo>
                                <a:lnTo>
                                  <a:pt x="82" y="29"/>
                                </a:lnTo>
                                <a:lnTo>
                                  <a:pt x="82" y="10"/>
                                </a:lnTo>
                                <a:lnTo>
                                  <a:pt x="72" y="0"/>
                                </a:lnTo>
                                <a:close/>
                                <a:moveTo>
                                  <a:pt x="192" y="0"/>
                                </a:moveTo>
                                <a:lnTo>
                                  <a:pt x="130" y="0"/>
                                </a:lnTo>
                                <a:lnTo>
                                  <a:pt x="120" y="10"/>
                                </a:lnTo>
                                <a:lnTo>
                                  <a:pt x="120" y="29"/>
                                </a:lnTo>
                                <a:lnTo>
                                  <a:pt x="130" y="39"/>
                                </a:lnTo>
                                <a:lnTo>
                                  <a:pt x="192" y="39"/>
                                </a:lnTo>
                                <a:lnTo>
                                  <a:pt x="202" y="29"/>
                                </a:lnTo>
                                <a:lnTo>
                                  <a:pt x="202" y="10"/>
                                </a:lnTo>
                                <a:lnTo>
                                  <a:pt x="192" y="0"/>
                                </a:lnTo>
                                <a:close/>
                                <a:moveTo>
                                  <a:pt x="317" y="0"/>
                                </a:moveTo>
                                <a:lnTo>
                                  <a:pt x="255" y="0"/>
                                </a:lnTo>
                                <a:lnTo>
                                  <a:pt x="245" y="10"/>
                                </a:lnTo>
                                <a:lnTo>
                                  <a:pt x="245" y="29"/>
                                </a:lnTo>
                                <a:lnTo>
                                  <a:pt x="255" y="39"/>
                                </a:lnTo>
                                <a:lnTo>
                                  <a:pt x="317" y="39"/>
                                </a:lnTo>
                                <a:lnTo>
                                  <a:pt x="327" y="29"/>
                                </a:lnTo>
                                <a:lnTo>
                                  <a:pt x="327" y="10"/>
                                </a:lnTo>
                                <a:lnTo>
                                  <a:pt x="317" y="0"/>
                                </a:lnTo>
                                <a:close/>
                                <a:moveTo>
                                  <a:pt x="437" y="0"/>
                                </a:moveTo>
                                <a:lnTo>
                                  <a:pt x="375" y="0"/>
                                </a:lnTo>
                                <a:lnTo>
                                  <a:pt x="365" y="10"/>
                                </a:lnTo>
                                <a:lnTo>
                                  <a:pt x="365" y="29"/>
                                </a:lnTo>
                                <a:lnTo>
                                  <a:pt x="375" y="39"/>
                                </a:lnTo>
                                <a:lnTo>
                                  <a:pt x="437" y="39"/>
                                </a:lnTo>
                                <a:lnTo>
                                  <a:pt x="447" y="29"/>
                                </a:lnTo>
                                <a:lnTo>
                                  <a:pt x="447" y="10"/>
                                </a:lnTo>
                                <a:lnTo>
                                  <a:pt x="437" y="0"/>
                                </a:lnTo>
                                <a:close/>
                                <a:moveTo>
                                  <a:pt x="562" y="0"/>
                                </a:moveTo>
                                <a:lnTo>
                                  <a:pt x="495" y="0"/>
                                </a:lnTo>
                                <a:lnTo>
                                  <a:pt x="490" y="10"/>
                                </a:lnTo>
                                <a:lnTo>
                                  <a:pt x="490" y="29"/>
                                </a:lnTo>
                                <a:lnTo>
                                  <a:pt x="495" y="39"/>
                                </a:lnTo>
                                <a:lnTo>
                                  <a:pt x="562" y="39"/>
                                </a:lnTo>
                                <a:lnTo>
                                  <a:pt x="567" y="29"/>
                                </a:lnTo>
                                <a:lnTo>
                                  <a:pt x="567" y="10"/>
                                </a:lnTo>
                                <a:lnTo>
                                  <a:pt x="562" y="0"/>
                                </a:lnTo>
                                <a:close/>
                                <a:moveTo>
                                  <a:pt x="682" y="0"/>
                                </a:moveTo>
                                <a:lnTo>
                                  <a:pt x="620" y="0"/>
                                </a:lnTo>
                                <a:lnTo>
                                  <a:pt x="610" y="10"/>
                                </a:lnTo>
                                <a:lnTo>
                                  <a:pt x="610" y="29"/>
                                </a:lnTo>
                                <a:lnTo>
                                  <a:pt x="620" y="39"/>
                                </a:lnTo>
                                <a:lnTo>
                                  <a:pt x="682" y="39"/>
                                </a:lnTo>
                                <a:lnTo>
                                  <a:pt x="692" y="29"/>
                                </a:lnTo>
                                <a:lnTo>
                                  <a:pt x="692" y="10"/>
                                </a:lnTo>
                                <a:lnTo>
                                  <a:pt x="682" y="0"/>
                                </a:lnTo>
                                <a:close/>
                                <a:moveTo>
                                  <a:pt x="802" y="0"/>
                                </a:moveTo>
                                <a:lnTo>
                                  <a:pt x="740" y="0"/>
                                </a:lnTo>
                                <a:lnTo>
                                  <a:pt x="730" y="10"/>
                                </a:lnTo>
                                <a:lnTo>
                                  <a:pt x="730" y="29"/>
                                </a:lnTo>
                                <a:lnTo>
                                  <a:pt x="740" y="39"/>
                                </a:lnTo>
                                <a:lnTo>
                                  <a:pt x="802" y="39"/>
                                </a:lnTo>
                                <a:lnTo>
                                  <a:pt x="812" y="29"/>
                                </a:lnTo>
                                <a:lnTo>
                                  <a:pt x="812" y="10"/>
                                </a:lnTo>
                                <a:lnTo>
                                  <a:pt x="802" y="0"/>
                                </a:lnTo>
                                <a:close/>
                                <a:moveTo>
                                  <a:pt x="927" y="0"/>
                                </a:moveTo>
                                <a:lnTo>
                                  <a:pt x="864" y="0"/>
                                </a:lnTo>
                                <a:lnTo>
                                  <a:pt x="855" y="10"/>
                                </a:lnTo>
                                <a:lnTo>
                                  <a:pt x="855" y="29"/>
                                </a:lnTo>
                                <a:lnTo>
                                  <a:pt x="864" y="39"/>
                                </a:lnTo>
                                <a:lnTo>
                                  <a:pt x="927" y="39"/>
                                </a:lnTo>
                                <a:lnTo>
                                  <a:pt x="936" y="29"/>
                                </a:lnTo>
                                <a:lnTo>
                                  <a:pt x="936" y="10"/>
                                </a:lnTo>
                                <a:lnTo>
                                  <a:pt x="927" y="0"/>
                                </a:lnTo>
                                <a:close/>
                                <a:moveTo>
                                  <a:pt x="1047" y="0"/>
                                </a:moveTo>
                                <a:lnTo>
                                  <a:pt x="984" y="0"/>
                                </a:lnTo>
                                <a:lnTo>
                                  <a:pt x="975" y="10"/>
                                </a:lnTo>
                                <a:lnTo>
                                  <a:pt x="975" y="29"/>
                                </a:lnTo>
                                <a:lnTo>
                                  <a:pt x="984" y="39"/>
                                </a:lnTo>
                                <a:lnTo>
                                  <a:pt x="1047" y="39"/>
                                </a:lnTo>
                                <a:lnTo>
                                  <a:pt x="1056" y="29"/>
                                </a:lnTo>
                                <a:lnTo>
                                  <a:pt x="1056" y="10"/>
                                </a:lnTo>
                                <a:lnTo>
                                  <a:pt x="1047" y="0"/>
                                </a:lnTo>
                                <a:close/>
                                <a:moveTo>
                                  <a:pt x="1167" y="0"/>
                                </a:moveTo>
                                <a:lnTo>
                                  <a:pt x="1104" y="0"/>
                                </a:lnTo>
                                <a:lnTo>
                                  <a:pt x="1095" y="10"/>
                                </a:lnTo>
                                <a:lnTo>
                                  <a:pt x="1095" y="29"/>
                                </a:lnTo>
                                <a:lnTo>
                                  <a:pt x="1104" y="39"/>
                                </a:lnTo>
                                <a:lnTo>
                                  <a:pt x="1167" y="39"/>
                                </a:lnTo>
                                <a:lnTo>
                                  <a:pt x="1176" y="29"/>
                                </a:lnTo>
                                <a:lnTo>
                                  <a:pt x="1176" y="10"/>
                                </a:lnTo>
                                <a:lnTo>
                                  <a:pt x="1167" y="0"/>
                                </a:lnTo>
                                <a:close/>
                                <a:moveTo>
                                  <a:pt x="1292" y="0"/>
                                </a:moveTo>
                                <a:lnTo>
                                  <a:pt x="1229" y="0"/>
                                </a:lnTo>
                                <a:lnTo>
                                  <a:pt x="1220" y="10"/>
                                </a:lnTo>
                                <a:lnTo>
                                  <a:pt x="1220" y="29"/>
                                </a:lnTo>
                                <a:lnTo>
                                  <a:pt x="1229" y="39"/>
                                </a:lnTo>
                                <a:lnTo>
                                  <a:pt x="1292" y="39"/>
                                </a:lnTo>
                                <a:lnTo>
                                  <a:pt x="1301" y="29"/>
                                </a:lnTo>
                                <a:lnTo>
                                  <a:pt x="1301" y="10"/>
                                </a:lnTo>
                                <a:lnTo>
                                  <a:pt x="1292" y="0"/>
                                </a:lnTo>
                                <a:close/>
                                <a:moveTo>
                                  <a:pt x="1412" y="0"/>
                                </a:moveTo>
                                <a:lnTo>
                                  <a:pt x="1349" y="0"/>
                                </a:lnTo>
                                <a:lnTo>
                                  <a:pt x="1340" y="10"/>
                                </a:lnTo>
                                <a:lnTo>
                                  <a:pt x="1340" y="29"/>
                                </a:lnTo>
                                <a:lnTo>
                                  <a:pt x="1349" y="39"/>
                                </a:lnTo>
                                <a:lnTo>
                                  <a:pt x="1412" y="39"/>
                                </a:lnTo>
                                <a:lnTo>
                                  <a:pt x="1421" y="29"/>
                                </a:lnTo>
                                <a:lnTo>
                                  <a:pt x="1421" y="10"/>
                                </a:lnTo>
                                <a:lnTo>
                                  <a:pt x="1412" y="0"/>
                                </a:lnTo>
                                <a:close/>
                                <a:moveTo>
                                  <a:pt x="1536" y="0"/>
                                </a:moveTo>
                                <a:lnTo>
                                  <a:pt x="1469" y="0"/>
                                </a:lnTo>
                                <a:lnTo>
                                  <a:pt x="1464" y="10"/>
                                </a:lnTo>
                                <a:lnTo>
                                  <a:pt x="1464" y="29"/>
                                </a:lnTo>
                                <a:lnTo>
                                  <a:pt x="1469" y="39"/>
                                </a:lnTo>
                                <a:lnTo>
                                  <a:pt x="1536" y="39"/>
                                </a:lnTo>
                                <a:lnTo>
                                  <a:pt x="1541" y="29"/>
                                </a:lnTo>
                                <a:lnTo>
                                  <a:pt x="1541" y="10"/>
                                </a:lnTo>
                                <a:lnTo>
                                  <a:pt x="1536" y="0"/>
                                </a:lnTo>
                                <a:close/>
                                <a:moveTo>
                                  <a:pt x="1656" y="0"/>
                                </a:moveTo>
                                <a:lnTo>
                                  <a:pt x="1594" y="0"/>
                                </a:lnTo>
                                <a:lnTo>
                                  <a:pt x="1584" y="10"/>
                                </a:lnTo>
                                <a:lnTo>
                                  <a:pt x="1584" y="29"/>
                                </a:lnTo>
                                <a:lnTo>
                                  <a:pt x="1594" y="39"/>
                                </a:lnTo>
                                <a:lnTo>
                                  <a:pt x="1656" y="39"/>
                                </a:lnTo>
                                <a:lnTo>
                                  <a:pt x="1666" y="29"/>
                                </a:lnTo>
                                <a:lnTo>
                                  <a:pt x="1666" y="10"/>
                                </a:lnTo>
                                <a:lnTo>
                                  <a:pt x="1656" y="0"/>
                                </a:lnTo>
                                <a:close/>
                                <a:moveTo>
                                  <a:pt x="1776" y="0"/>
                                </a:moveTo>
                                <a:lnTo>
                                  <a:pt x="1714" y="0"/>
                                </a:lnTo>
                                <a:lnTo>
                                  <a:pt x="1704" y="10"/>
                                </a:lnTo>
                                <a:lnTo>
                                  <a:pt x="1704" y="29"/>
                                </a:lnTo>
                                <a:lnTo>
                                  <a:pt x="1714" y="39"/>
                                </a:lnTo>
                                <a:lnTo>
                                  <a:pt x="1776" y="39"/>
                                </a:lnTo>
                                <a:lnTo>
                                  <a:pt x="1786" y="29"/>
                                </a:lnTo>
                                <a:lnTo>
                                  <a:pt x="1786" y="10"/>
                                </a:lnTo>
                                <a:lnTo>
                                  <a:pt x="1776" y="0"/>
                                </a:lnTo>
                                <a:close/>
                                <a:moveTo>
                                  <a:pt x="1901" y="0"/>
                                </a:moveTo>
                                <a:lnTo>
                                  <a:pt x="1839" y="0"/>
                                </a:lnTo>
                                <a:lnTo>
                                  <a:pt x="1829" y="10"/>
                                </a:lnTo>
                                <a:lnTo>
                                  <a:pt x="1829" y="29"/>
                                </a:lnTo>
                                <a:lnTo>
                                  <a:pt x="1839" y="39"/>
                                </a:lnTo>
                                <a:lnTo>
                                  <a:pt x="1901" y="39"/>
                                </a:lnTo>
                                <a:lnTo>
                                  <a:pt x="1911" y="29"/>
                                </a:lnTo>
                                <a:lnTo>
                                  <a:pt x="1911" y="10"/>
                                </a:lnTo>
                                <a:lnTo>
                                  <a:pt x="1901" y="0"/>
                                </a:lnTo>
                                <a:close/>
                                <a:moveTo>
                                  <a:pt x="2021" y="0"/>
                                </a:moveTo>
                                <a:lnTo>
                                  <a:pt x="1959" y="0"/>
                                </a:lnTo>
                                <a:lnTo>
                                  <a:pt x="1949" y="10"/>
                                </a:lnTo>
                                <a:lnTo>
                                  <a:pt x="1949" y="29"/>
                                </a:lnTo>
                                <a:lnTo>
                                  <a:pt x="1959" y="39"/>
                                </a:lnTo>
                                <a:lnTo>
                                  <a:pt x="2021" y="39"/>
                                </a:lnTo>
                                <a:lnTo>
                                  <a:pt x="2031" y="29"/>
                                </a:lnTo>
                                <a:lnTo>
                                  <a:pt x="2031" y="10"/>
                                </a:lnTo>
                                <a:lnTo>
                                  <a:pt x="2021" y="0"/>
                                </a:lnTo>
                                <a:close/>
                                <a:moveTo>
                                  <a:pt x="2141" y="0"/>
                                </a:moveTo>
                                <a:lnTo>
                                  <a:pt x="2079" y="0"/>
                                </a:lnTo>
                                <a:lnTo>
                                  <a:pt x="2069" y="10"/>
                                </a:lnTo>
                                <a:lnTo>
                                  <a:pt x="2069" y="29"/>
                                </a:lnTo>
                                <a:lnTo>
                                  <a:pt x="2079" y="39"/>
                                </a:lnTo>
                                <a:lnTo>
                                  <a:pt x="2141" y="39"/>
                                </a:lnTo>
                                <a:lnTo>
                                  <a:pt x="2151" y="29"/>
                                </a:lnTo>
                                <a:lnTo>
                                  <a:pt x="2151" y="10"/>
                                </a:lnTo>
                                <a:lnTo>
                                  <a:pt x="2141" y="0"/>
                                </a:lnTo>
                                <a:close/>
                                <a:moveTo>
                                  <a:pt x="2266" y="0"/>
                                </a:moveTo>
                                <a:lnTo>
                                  <a:pt x="2204" y="0"/>
                                </a:lnTo>
                                <a:lnTo>
                                  <a:pt x="2194" y="10"/>
                                </a:lnTo>
                                <a:lnTo>
                                  <a:pt x="2194" y="29"/>
                                </a:lnTo>
                                <a:lnTo>
                                  <a:pt x="2204" y="39"/>
                                </a:lnTo>
                                <a:lnTo>
                                  <a:pt x="2266" y="39"/>
                                </a:lnTo>
                                <a:lnTo>
                                  <a:pt x="2276" y="29"/>
                                </a:lnTo>
                                <a:lnTo>
                                  <a:pt x="2276" y="10"/>
                                </a:lnTo>
                                <a:lnTo>
                                  <a:pt x="2266" y="0"/>
                                </a:lnTo>
                                <a:close/>
                                <a:moveTo>
                                  <a:pt x="2386" y="0"/>
                                </a:moveTo>
                                <a:lnTo>
                                  <a:pt x="2324" y="0"/>
                                </a:lnTo>
                                <a:lnTo>
                                  <a:pt x="2314" y="10"/>
                                </a:lnTo>
                                <a:lnTo>
                                  <a:pt x="2314" y="29"/>
                                </a:lnTo>
                                <a:lnTo>
                                  <a:pt x="2324" y="39"/>
                                </a:lnTo>
                                <a:lnTo>
                                  <a:pt x="2386" y="39"/>
                                </a:lnTo>
                                <a:lnTo>
                                  <a:pt x="2396" y="29"/>
                                </a:lnTo>
                                <a:lnTo>
                                  <a:pt x="2396" y="10"/>
                                </a:lnTo>
                                <a:lnTo>
                                  <a:pt x="2386" y="0"/>
                                </a:lnTo>
                                <a:close/>
                                <a:moveTo>
                                  <a:pt x="2511" y="0"/>
                                </a:moveTo>
                                <a:lnTo>
                                  <a:pt x="2444" y="0"/>
                                </a:lnTo>
                                <a:lnTo>
                                  <a:pt x="2439" y="10"/>
                                </a:lnTo>
                                <a:lnTo>
                                  <a:pt x="2439" y="29"/>
                                </a:lnTo>
                                <a:lnTo>
                                  <a:pt x="2444" y="39"/>
                                </a:lnTo>
                                <a:lnTo>
                                  <a:pt x="2511" y="39"/>
                                </a:lnTo>
                                <a:lnTo>
                                  <a:pt x="2516" y="29"/>
                                </a:lnTo>
                                <a:lnTo>
                                  <a:pt x="2516" y="10"/>
                                </a:lnTo>
                                <a:lnTo>
                                  <a:pt x="2511" y="0"/>
                                </a:lnTo>
                                <a:close/>
                                <a:moveTo>
                                  <a:pt x="2631" y="0"/>
                                </a:moveTo>
                                <a:lnTo>
                                  <a:pt x="2568" y="0"/>
                                </a:lnTo>
                                <a:lnTo>
                                  <a:pt x="2559" y="10"/>
                                </a:lnTo>
                                <a:lnTo>
                                  <a:pt x="2559" y="29"/>
                                </a:lnTo>
                                <a:lnTo>
                                  <a:pt x="2568" y="39"/>
                                </a:lnTo>
                                <a:lnTo>
                                  <a:pt x="2631" y="39"/>
                                </a:lnTo>
                                <a:lnTo>
                                  <a:pt x="2640" y="29"/>
                                </a:lnTo>
                                <a:lnTo>
                                  <a:pt x="2640" y="10"/>
                                </a:lnTo>
                                <a:lnTo>
                                  <a:pt x="2631" y="0"/>
                                </a:lnTo>
                                <a:close/>
                                <a:moveTo>
                                  <a:pt x="2751" y="0"/>
                                </a:moveTo>
                                <a:lnTo>
                                  <a:pt x="2688" y="0"/>
                                </a:lnTo>
                                <a:lnTo>
                                  <a:pt x="2679" y="10"/>
                                </a:lnTo>
                                <a:lnTo>
                                  <a:pt x="2679" y="29"/>
                                </a:lnTo>
                                <a:lnTo>
                                  <a:pt x="2688" y="39"/>
                                </a:lnTo>
                                <a:lnTo>
                                  <a:pt x="2751" y="39"/>
                                </a:lnTo>
                                <a:lnTo>
                                  <a:pt x="2760" y="29"/>
                                </a:lnTo>
                                <a:lnTo>
                                  <a:pt x="2760" y="10"/>
                                </a:lnTo>
                                <a:lnTo>
                                  <a:pt x="2751" y="0"/>
                                </a:lnTo>
                                <a:close/>
                                <a:moveTo>
                                  <a:pt x="2876" y="0"/>
                                </a:moveTo>
                                <a:lnTo>
                                  <a:pt x="2813" y="0"/>
                                </a:lnTo>
                                <a:lnTo>
                                  <a:pt x="2804" y="10"/>
                                </a:lnTo>
                                <a:lnTo>
                                  <a:pt x="2804" y="29"/>
                                </a:lnTo>
                                <a:lnTo>
                                  <a:pt x="2813" y="39"/>
                                </a:lnTo>
                                <a:lnTo>
                                  <a:pt x="2876" y="39"/>
                                </a:lnTo>
                                <a:lnTo>
                                  <a:pt x="2885" y="29"/>
                                </a:lnTo>
                                <a:lnTo>
                                  <a:pt x="2885" y="10"/>
                                </a:lnTo>
                                <a:lnTo>
                                  <a:pt x="2876" y="0"/>
                                </a:lnTo>
                                <a:close/>
                                <a:moveTo>
                                  <a:pt x="2996" y="0"/>
                                </a:moveTo>
                                <a:lnTo>
                                  <a:pt x="2933" y="0"/>
                                </a:lnTo>
                                <a:lnTo>
                                  <a:pt x="2924" y="10"/>
                                </a:lnTo>
                                <a:lnTo>
                                  <a:pt x="2924" y="29"/>
                                </a:lnTo>
                                <a:lnTo>
                                  <a:pt x="2933" y="39"/>
                                </a:lnTo>
                                <a:lnTo>
                                  <a:pt x="2996" y="39"/>
                                </a:lnTo>
                                <a:lnTo>
                                  <a:pt x="3005" y="29"/>
                                </a:lnTo>
                                <a:lnTo>
                                  <a:pt x="3005" y="10"/>
                                </a:lnTo>
                                <a:lnTo>
                                  <a:pt x="2996" y="0"/>
                                </a:lnTo>
                                <a:close/>
                                <a:moveTo>
                                  <a:pt x="3116" y="0"/>
                                </a:moveTo>
                                <a:lnTo>
                                  <a:pt x="3053" y="0"/>
                                </a:lnTo>
                                <a:lnTo>
                                  <a:pt x="3044" y="10"/>
                                </a:lnTo>
                                <a:lnTo>
                                  <a:pt x="3044" y="29"/>
                                </a:lnTo>
                                <a:lnTo>
                                  <a:pt x="3053" y="39"/>
                                </a:lnTo>
                                <a:lnTo>
                                  <a:pt x="3116" y="39"/>
                                </a:lnTo>
                                <a:lnTo>
                                  <a:pt x="3125" y="29"/>
                                </a:lnTo>
                                <a:lnTo>
                                  <a:pt x="3125" y="10"/>
                                </a:lnTo>
                                <a:lnTo>
                                  <a:pt x="3116" y="0"/>
                                </a:lnTo>
                                <a:close/>
                                <a:moveTo>
                                  <a:pt x="3240" y="0"/>
                                </a:moveTo>
                                <a:lnTo>
                                  <a:pt x="3178" y="0"/>
                                </a:lnTo>
                                <a:lnTo>
                                  <a:pt x="3168" y="10"/>
                                </a:lnTo>
                                <a:lnTo>
                                  <a:pt x="3168" y="29"/>
                                </a:lnTo>
                                <a:lnTo>
                                  <a:pt x="3178" y="39"/>
                                </a:lnTo>
                                <a:lnTo>
                                  <a:pt x="3240" y="39"/>
                                </a:lnTo>
                                <a:lnTo>
                                  <a:pt x="3250" y="29"/>
                                </a:lnTo>
                                <a:lnTo>
                                  <a:pt x="3250" y="10"/>
                                </a:lnTo>
                                <a:lnTo>
                                  <a:pt x="3240" y="0"/>
                                </a:lnTo>
                                <a:close/>
                                <a:moveTo>
                                  <a:pt x="3360" y="0"/>
                                </a:moveTo>
                                <a:lnTo>
                                  <a:pt x="3298" y="0"/>
                                </a:lnTo>
                                <a:lnTo>
                                  <a:pt x="3288" y="10"/>
                                </a:lnTo>
                                <a:lnTo>
                                  <a:pt x="3288" y="29"/>
                                </a:lnTo>
                                <a:lnTo>
                                  <a:pt x="3298" y="39"/>
                                </a:lnTo>
                                <a:lnTo>
                                  <a:pt x="3360" y="39"/>
                                </a:lnTo>
                                <a:lnTo>
                                  <a:pt x="3370" y="29"/>
                                </a:lnTo>
                                <a:lnTo>
                                  <a:pt x="3370" y="10"/>
                                </a:lnTo>
                                <a:lnTo>
                                  <a:pt x="3360" y="0"/>
                                </a:lnTo>
                                <a:close/>
                                <a:moveTo>
                                  <a:pt x="3485" y="0"/>
                                </a:moveTo>
                                <a:lnTo>
                                  <a:pt x="3418" y="0"/>
                                </a:lnTo>
                                <a:lnTo>
                                  <a:pt x="3408" y="10"/>
                                </a:lnTo>
                                <a:lnTo>
                                  <a:pt x="3408" y="29"/>
                                </a:lnTo>
                                <a:lnTo>
                                  <a:pt x="3418" y="39"/>
                                </a:lnTo>
                                <a:lnTo>
                                  <a:pt x="3485" y="39"/>
                                </a:lnTo>
                                <a:lnTo>
                                  <a:pt x="3490" y="29"/>
                                </a:lnTo>
                                <a:lnTo>
                                  <a:pt x="3490" y="10"/>
                                </a:lnTo>
                                <a:lnTo>
                                  <a:pt x="3485" y="0"/>
                                </a:lnTo>
                                <a:close/>
                                <a:moveTo>
                                  <a:pt x="3605" y="0"/>
                                </a:moveTo>
                                <a:lnTo>
                                  <a:pt x="3543" y="0"/>
                                </a:lnTo>
                                <a:lnTo>
                                  <a:pt x="3533" y="10"/>
                                </a:lnTo>
                                <a:lnTo>
                                  <a:pt x="3533" y="29"/>
                                </a:lnTo>
                                <a:lnTo>
                                  <a:pt x="3543" y="39"/>
                                </a:lnTo>
                                <a:lnTo>
                                  <a:pt x="3605" y="39"/>
                                </a:lnTo>
                                <a:lnTo>
                                  <a:pt x="3615" y="29"/>
                                </a:lnTo>
                                <a:lnTo>
                                  <a:pt x="3615" y="10"/>
                                </a:lnTo>
                                <a:lnTo>
                                  <a:pt x="3605" y="0"/>
                                </a:lnTo>
                                <a:close/>
                                <a:moveTo>
                                  <a:pt x="3725" y="0"/>
                                </a:moveTo>
                                <a:lnTo>
                                  <a:pt x="3663" y="0"/>
                                </a:lnTo>
                                <a:lnTo>
                                  <a:pt x="3653" y="10"/>
                                </a:lnTo>
                                <a:lnTo>
                                  <a:pt x="3653" y="29"/>
                                </a:lnTo>
                                <a:lnTo>
                                  <a:pt x="3663" y="39"/>
                                </a:lnTo>
                                <a:lnTo>
                                  <a:pt x="3725" y="39"/>
                                </a:lnTo>
                                <a:lnTo>
                                  <a:pt x="3735" y="29"/>
                                </a:lnTo>
                                <a:lnTo>
                                  <a:pt x="3735" y="10"/>
                                </a:lnTo>
                                <a:lnTo>
                                  <a:pt x="3725" y="0"/>
                                </a:lnTo>
                                <a:close/>
                                <a:moveTo>
                                  <a:pt x="3850" y="0"/>
                                </a:moveTo>
                                <a:lnTo>
                                  <a:pt x="3788" y="0"/>
                                </a:lnTo>
                                <a:lnTo>
                                  <a:pt x="3778" y="10"/>
                                </a:lnTo>
                                <a:lnTo>
                                  <a:pt x="3778" y="29"/>
                                </a:lnTo>
                                <a:lnTo>
                                  <a:pt x="3788" y="39"/>
                                </a:lnTo>
                                <a:lnTo>
                                  <a:pt x="3850" y="39"/>
                                </a:lnTo>
                                <a:lnTo>
                                  <a:pt x="3860" y="29"/>
                                </a:lnTo>
                                <a:lnTo>
                                  <a:pt x="3860" y="10"/>
                                </a:lnTo>
                                <a:lnTo>
                                  <a:pt x="3850" y="0"/>
                                </a:lnTo>
                                <a:close/>
                                <a:moveTo>
                                  <a:pt x="3970" y="0"/>
                                </a:moveTo>
                                <a:lnTo>
                                  <a:pt x="3908" y="0"/>
                                </a:lnTo>
                                <a:lnTo>
                                  <a:pt x="3898" y="10"/>
                                </a:lnTo>
                                <a:lnTo>
                                  <a:pt x="3898" y="29"/>
                                </a:lnTo>
                                <a:lnTo>
                                  <a:pt x="3908" y="39"/>
                                </a:lnTo>
                                <a:lnTo>
                                  <a:pt x="3970" y="39"/>
                                </a:lnTo>
                                <a:lnTo>
                                  <a:pt x="3980" y="29"/>
                                </a:lnTo>
                                <a:lnTo>
                                  <a:pt x="3980" y="10"/>
                                </a:lnTo>
                                <a:lnTo>
                                  <a:pt x="3970" y="0"/>
                                </a:lnTo>
                                <a:close/>
                                <a:moveTo>
                                  <a:pt x="4090" y="0"/>
                                </a:moveTo>
                                <a:lnTo>
                                  <a:pt x="4028" y="0"/>
                                </a:lnTo>
                                <a:lnTo>
                                  <a:pt x="4018" y="10"/>
                                </a:lnTo>
                                <a:lnTo>
                                  <a:pt x="4018" y="29"/>
                                </a:lnTo>
                                <a:lnTo>
                                  <a:pt x="4028" y="39"/>
                                </a:lnTo>
                                <a:lnTo>
                                  <a:pt x="4090" y="39"/>
                                </a:lnTo>
                                <a:lnTo>
                                  <a:pt x="4100" y="29"/>
                                </a:lnTo>
                                <a:lnTo>
                                  <a:pt x="4100" y="10"/>
                                </a:lnTo>
                                <a:lnTo>
                                  <a:pt x="4090" y="0"/>
                                </a:lnTo>
                                <a:close/>
                                <a:moveTo>
                                  <a:pt x="4215" y="0"/>
                                </a:moveTo>
                                <a:lnTo>
                                  <a:pt x="4152" y="0"/>
                                </a:lnTo>
                                <a:lnTo>
                                  <a:pt x="4143" y="10"/>
                                </a:lnTo>
                                <a:lnTo>
                                  <a:pt x="4143" y="29"/>
                                </a:lnTo>
                                <a:lnTo>
                                  <a:pt x="4152" y="39"/>
                                </a:lnTo>
                                <a:lnTo>
                                  <a:pt x="4215" y="39"/>
                                </a:lnTo>
                                <a:lnTo>
                                  <a:pt x="4224" y="29"/>
                                </a:lnTo>
                                <a:lnTo>
                                  <a:pt x="4224" y="10"/>
                                </a:lnTo>
                                <a:lnTo>
                                  <a:pt x="4215" y="0"/>
                                </a:lnTo>
                                <a:close/>
                                <a:moveTo>
                                  <a:pt x="4335" y="0"/>
                                </a:moveTo>
                                <a:lnTo>
                                  <a:pt x="4272" y="0"/>
                                </a:lnTo>
                                <a:lnTo>
                                  <a:pt x="4263" y="10"/>
                                </a:lnTo>
                                <a:lnTo>
                                  <a:pt x="4263" y="29"/>
                                </a:lnTo>
                                <a:lnTo>
                                  <a:pt x="4272" y="39"/>
                                </a:lnTo>
                                <a:lnTo>
                                  <a:pt x="4335" y="39"/>
                                </a:lnTo>
                                <a:lnTo>
                                  <a:pt x="4344" y="29"/>
                                </a:lnTo>
                                <a:lnTo>
                                  <a:pt x="4344" y="10"/>
                                </a:lnTo>
                                <a:lnTo>
                                  <a:pt x="4335" y="0"/>
                                </a:lnTo>
                                <a:close/>
                                <a:moveTo>
                                  <a:pt x="4455" y="0"/>
                                </a:moveTo>
                                <a:lnTo>
                                  <a:pt x="4392" y="0"/>
                                </a:lnTo>
                                <a:lnTo>
                                  <a:pt x="4383" y="10"/>
                                </a:lnTo>
                                <a:lnTo>
                                  <a:pt x="4383" y="29"/>
                                </a:lnTo>
                                <a:lnTo>
                                  <a:pt x="4392" y="39"/>
                                </a:lnTo>
                                <a:lnTo>
                                  <a:pt x="4455" y="39"/>
                                </a:lnTo>
                                <a:lnTo>
                                  <a:pt x="4464" y="29"/>
                                </a:lnTo>
                                <a:lnTo>
                                  <a:pt x="4464" y="10"/>
                                </a:lnTo>
                                <a:lnTo>
                                  <a:pt x="4455" y="0"/>
                                </a:lnTo>
                                <a:close/>
                                <a:moveTo>
                                  <a:pt x="4580" y="0"/>
                                </a:moveTo>
                                <a:lnTo>
                                  <a:pt x="4517" y="0"/>
                                </a:lnTo>
                                <a:lnTo>
                                  <a:pt x="4508" y="10"/>
                                </a:lnTo>
                                <a:lnTo>
                                  <a:pt x="4508" y="29"/>
                                </a:lnTo>
                                <a:lnTo>
                                  <a:pt x="4517" y="39"/>
                                </a:lnTo>
                                <a:lnTo>
                                  <a:pt x="4580" y="39"/>
                                </a:lnTo>
                                <a:lnTo>
                                  <a:pt x="4589" y="29"/>
                                </a:lnTo>
                                <a:lnTo>
                                  <a:pt x="4589" y="10"/>
                                </a:lnTo>
                                <a:lnTo>
                                  <a:pt x="4580" y="0"/>
                                </a:lnTo>
                                <a:close/>
                                <a:moveTo>
                                  <a:pt x="4700" y="0"/>
                                </a:moveTo>
                                <a:lnTo>
                                  <a:pt x="4637" y="0"/>
                                </a:lnTo>
                                <a:lnTo>
                                  <a:pt x="4628" y="10"/>
                                </a:lnTo>
                                <a:lnTo>
                                  <a:pt x="4628" y="29"/>
                                </a:lnTo>
                                <a:lnTo>
                                  <a:pt x="4637" y="39"/>
                                </a:lnTo>
                                <a:lnTo>
                                  <a:pt x="4700" y="39"/>
                                </a:lnTo>
                                <a:lnTo>
                                  <a:pt x="4709" y="29"/>
                                </a:lnTo>
                                <a:lnTo>
                                  <a:pt x="4709" y="10"/>
                                </a:lnTo>
                                <a:lnTo>
                                  <a:pt x="4700" y="0"/>
                                </a:lnTo>
                                <a:close/>
                                <a:moveTo>
                                  <a:pt x="4824" y="0"/>
                                </a:moveTo>
                                <a:lnTo>
                                  <a:pt x="4757" y="0"/>
                                </a:lnTo>
                                <a:lnTo>
                                  <a:pt x="4752" y="10"/>
                                </a:lnTo>
                                <a:lnTo>
                                  <a:pt x="4752" y="29"/>
                                </a:lnTo>
                                <a:lnTo>
                                  <a:pt x="4757" y="39"/>
                                </a:lnTo>
                                <a:lnTo>
                                  <a:pt x="4824" y="39"/>
                                </a:lnTo>
                                <a:lnTo>
                                  <a:pt x="4834" y="29"/>
                                </a:lnTo>
                                <a:lnTo>
                                  <a:pt x="4834" y="10"/>
                                </a:lnTo>
                                <a:lnTo>
                                  <a:pt x="4824" y="0"/>
                                </a:lnTo>
                                <a:close/>
                                <a:moveTo>
                                  <a:pt x="4944" y="0"/>
                                </a:moveTo>
                                <a:lnTo>
                                  <a:pt x="4882" y="0"/>
                                </a:lnTo>
                                <a:lnTo>
                                  <a:pt x="4872" y="10"/>
                                </a:lnTo>
                                <a:lnTo>
                                  <a:pt x="4872" y="29"/>
                                </a:lnTo>
                                <a:lnTo>
                                  <a:pt x="4882" y="39"/>
                                </a:lnTo>
                                <a:lnTo>
                                  <a:pt x="4944" y="39"/>
                                </a:lnTo>
                                <a:lnTo>
                                  <a:pt x="4954" y="29"/>
                                </a:lnTo>
                                <a:lnTo>
                                  <a:pt x="4954" y="10"/>
                                </a:lnTo>
                                <a:lnTo>
                                  <a:pt x="4944" y="0"/>
                                </a:lnTo>
                                <a:close/>
                                <a:moveTo>
                                  <a:pt x="5064" y="0"/>
                                </a:moveTo>
                                <a:lnTo>
                                  <a:pt x="5002" y="0"/>
                                </a:lnTo>
                                <a:lnTo>
                                  <a:pt x="4992" y="10"/>
                                </a:lnTo>
                                <a:lnTo>
                                  <a:pt x="4992" y="29"/>
                                </a:lnTo>
                                <a:lnTo>
                                  <a:pt x="5002" y="39"/>
                                </a:lnTo>
                                <a:lnTo>
                                  <a:pt x="5064" y="39"/>
                                </a:lnTo>
                                <a:lnTo>
                                  <a:pt x="5074" y="29"/>
                                </a:lnTo>
                                <a:lnTo>
                                  <a:pt x="5074" y="10"/>
                                </a:lnTo>
                                <a:lnTo>
                                  <a:pt x="5064" y="0"/>
                                </a:lnTo>
                                <a:close/>
                                <a:moveTo>
                                  <a:pt x="5189" y="0"/>
                                </a:moveTo>
                                <a:lnTo>
                                  <a:pt x="5127" y="0"/>
                                </a:lnTo>
                                <a:lnTo>
                                  <a:pt x="5117" y="10"/>
                                </a:lnTo>
                                <a:lnTo>
                                  <a:pt x="5117" y="29"/>
                                </a:lnTo>
                                <a:lnTo>
                                  <a:pt x="5127" y="39"/>
                                </a:lnTo>
                                <a:lnTo>
                                  <a:pt x="5189" y="39"/>
                                </a:lnTo>
                                <a:lnTo>
                                  <a:pt x="5199" y="29"/>
                                </a:lnTo>
                                <a:lnTo>
                                  <a:pt x="5199" y="10"/>
                                </a:lnTo>
                                <a:lnTo>
                                  <a:pt x="5189" y="0"/>
                                </a:lnTo>
                                <a:close/>
                                <a:moveTo>
                                  <a:pt x="5309" y="0"/>
                                </a:moveTo>
                                <a:lnTo>
                                  <a:pt x="5247" y="0"/>
                                </a:lnTo>
                                <a:lnTo>
                                  <a:pt x="5237" y="10"/>
                                </a:lnTo>
                                <a:lnTo>
                                  <a:pt x="5237" y="29"/>
                                </a:lnTo>
                                <a:lnTo>
                                  <a:pt x="5247" y="39"/>
                                </a:lnTo>
                                <a:lnTo>
                                  <a:pt x="5309" y="39"/>
                                </a:lnTo>
                                <a:lnTo>
                                  <a:pt x="5319" y="29"/>
                                </a:lnTo>
                                <a:lnTo>
                                  <a:pt x="5319" y="10"/>
                                </a:lnTo>
                                <a:lnTo>
                                  <a:pt x="5309" y="0"/>
                                </a:lnTo>
                                <a:close/>
                                <a:moveTo>
                                  <a:pt x="5429" y="0"/>
                                </a:moveTo>
                                <a:lnTo>
                                  <a:pt x="5367" y="0"/>
                                </a:lnTo>
                                <a:lnTo>
                                  <a:pt x="5357" y="10"/>
                                </a:lnTo>
                                <a:lnTo>
                                  <a:pt x="5357" y="29"/>
                                </a:lnTo>
                                <a:lnTo>
                                  <a:pt x="5367" y="39"/>
                                </a:lnTo>
                                <a:lnTo>
                                  <a:pt x="5429" y="39"/>
                                </a:lnTo>
                                <a:lnTo>
                                  <a:pt x="5439" y="29"/>
                                </a:lnTo>
                                <a:lnTo>
                                  <a:pt x="5439" y="10"/>
                                </a:lnTo>
                                <a:lnTo>
                                  <a:pt x="5429" y="0"/>
                                </a:lnTo>
                                <a:close/>
                                <a:moveTo>
                                  <a:pt x="5554" y="0"/>
                                </a:moveTo>
                                <a:lnTo>
                                  <a:pt x="5492" y="0"/>
                                </a:lnTo>
                                <a:lnTo>
                                  <a:pt x="5482" y="10"/>
                                </a:lnTo>
                                <a:lnTo>
                                  <a:pt x="5482" y="29"/>
                                </a:lnTo>
                                <a:lnTo>
                                  <a:pt x="5492" y="39"/>
                                </a:lnTo>
                                <a:lnTo>
                                  <a:pt x="5554" y="39"/>
                                </a:lnTo>
                                <a:lnTo>
                                  <a:pt x="5564" y="29"/>
                                </a:lnTo>
                                <a:lnTo>
                                  <a:pt x="5564" y="10"/>
                                </a:lnTo>
                                <a:lnTo>
                                  <a:pt x="5554" y="0"/>
                                </a:lnTo>
                                <a:close/>
                                <a:moveTo>
                                  <a:pt x="5674" y="0"/>
                                </a:moveTo>
                                <a:lnTo>
                                  <a:pt x="5612" y="0"/>
                                </a:lnTo>
                                <a:lnTo>
                                  <a:pt x="5602" y="10"/>
                                </a:lnTo>
                                <a:lnTo>
                                  <a:pt x="5602" y="29"/>
                                </a:lnTo>
                                <a:lnTo>
                                  <a:pt x="5612" y="39"/>
                                </a:lnTo>
                                <a:lnTo>
                                  <a:pt x="5674" y="39"/>
                                </a:lnTo>
                                <a:lnTo>
                                  <a:pt x="5684" y="29"/>
                                </a:lnTo>
                                <a:lnTo>
                                  <a:pt x="5684" y="10"/>
                                </a:lnTo>
                                <a:lnTo>
                                  <a:pt x="5674" y="0"/>
                                </a:lnTo>
                                <a:close/>
                                <a:moveTo>
                                  <a:pt x="5799" y="0"/>
                                </a:moveTo>
                                <a:lnTo>
                                  <a:pt x="5732" y="0"/>
                                </a:lnTo>
                                <a:lnTo>
                                  <a:pt x="5727" y="10"/>
                                </a:lnTo>
                                <a:lnTo>
                                  <a:pt x="5727" y="29"/>
                                </a:lnTo>
                                <a:lnTo>
                                  <a:pt x="5732" y="39"/>
                                </a:lnTo>
                                <a:lnTo>
                                  <a:pt x="5799" y="39"/>
                                </a:lnTo>
                                <a:lnTo>
                                  <a:pt x="5804" y="29"/>
                                </a:lnTo>
                                <a:lnTo>
                                  <a:pt x="5804" y="10"/>
                                </a:lnTo>
                                <a:lnTo>
                                  <a:pt x="5799" y="0"/>
                                </a:lnTo>
                                <a:close/>
                                <a:moveTo>
                                  <a:pt x="5919" y="0"/>
                                </a:moveTo>
                                <a:lnTo>
                                  <a:pt x="5856" y="0"/>
                                </a:lnTo>
                                <a:lnTo>
                                  <a:pt x="5847" y="10"/>
                                </a:lnTo>
                                <a:lnTo>
                                  <a:pt x="5847" y="29"/>
                                </a:lnTo>
                                <a:lnTo>
                                  <a:pt x="5856" y="39"/>
                                </a:lnTo>
                                <a:lnTo>
                                  <a:pt x="5919" y="39"/>
                                </a:lnTo>
                                <a:lnTo>
                                  <a:pt x="5928" y="29"/>
                                </a:lnTo>
                                <a:lnTo>
                                  <a:pt x="5928" y="10"/>
                                </a:lnTo>
                                <a:lnTo>
                                  <a:pt x="5919" y="0"/>
                                </a:lnTo>
                                <a:close/>
                                <a:moveTo>
                                  <a:pt x="6039" y="0"/>
                                </a:moveTo>
                                <a:lnTo>
                                  <a:pt x="5976" y="0"/>
                                </a:lnTo>
                                <a:lnTo>
                                  <a:pt x="5967" y="10"/>
                                </a:lnTo>
                                <a:lnTo>
                                  <a:pt x="5967" y="29"/>
                                </a:lnTo>
                                <a:lnTo>
                                  <a:pt x="5976" y="39"/>
                                </a:lnTo>
                                <a:lnTo>
                                  <a:pt x="6039" y="39"/>
                                </a:lnTo>
                                <a:lnTo>
                                  <a:pt x="6048" y="29"/>
                                </a:lnTo>
                                <a:lnTo>
                                  <a:pt x="6048" y="10"/>
                                </a:lnTo>
                                <a:lnTo>
                                  <a:pt x="6039" y="0"/>
                                </a:lnTo>
                                <a:close/>
                                <a:moveTo>
                                  <a:pt x="6164" y="0"/>
                                </a:moveTo>
                                <a:lnTo>
                                  <a:pt x="6101" y="0"/>
                                </a:lnTo>
                                <a:lnTo>
                                  <a:pt x="6092" y="10"/>
                                </a:lnTo>
                                <a:lnTo>
                                  <a:pt x="6092" y="29"/>
                                </a:lnTo>
                                <a:lnTo>
                                  <a:pt x="6101" y="39"/>
                                </a:lnTo>
                                <a:lnTo>
                                  <a:pt x="6164" y="39"/>
                                </a:lnTo>
                                <a:lnTo>
                                  <a:pt x="6173" y="29"/>
                                </a:lnTo>
                                <a:lnTo>
                                  <a:pt x="6173" y="10"/>
                                </a:lnTo>
                                <a:lnTo>
                                  <a:pt x="6164" y="0"/>
                                </a:lnTo>
                                <a:close/>
                                <a:moveTo>
                                  <a:pt x="6284" y="0"/>
                                </a:moveTo>
                                <a:lnTo>
                                  <a:pt x="6221" y="0"/>
                                </a:lnTo>
                                <a:lnTo>
                                  <a:pt x="6212" y="10"/>
                                </a:lnTo>
                                <a:lnTo>
                                  <a:pt x="6212" y="29"/>
                                </a:lnTo>
                                <a:lnTo>
                                  <a:pt x="6221" y="39"/>
                                </a:lnTo>
                                <a:lnTo>
                                  <a:pt x="6284" y="39"/>
                                </a:lnTo>
                                <a:lnTo>
                                  <a:pt x="6293" y="29"/>
                                </a:lnTo>
                                <a:lnTo>
                                  <a:pt x="6293" y="10"/>
                                </a:lnTo>
                                <a:lnTo>
                                  <a:pt x="6284" y="0"/>
                                </a:lnTo>
                                <a:close/>
                                <a:moveTo>
                                  <a:pt x="6404" y="0"/>
                                </a:moveTo>
                                <a:lnTo>
                                  <a:pt x="6341" y="0"/>
                                </a:lnTo>
                                <a:lnTo>
                                  <a:pt x="6332" y="10"/>
                                </a:lnTo>
                                <a:lnTo>
                                  <a:pt x="6332" y="29"/>
                                </a:lnTo>
                                <a:lnTo>
                                  <a:pt x="6341" y="39"/>
                                </a:lnTo>
                                <a:lnTo>
                                  <a:pt x="6404" y="39"/>
                                </a:lnTo>
                                <a:lnTo>
                                  <a:pt x="6413" y="29"/>
                                </a:lnTo>
                                <a:lnTo>
                                  <a:pt x="6413" y="10"/>
                                </a:lnTo>
                                <a:lnTo>
                                  <a:pt x="6404" y="0"/>
                                </a:lnTo>
                                <a:close/>
                                <a:moveTo>
                                  <a:pt x="6528" y="0"/>
                                </a:moveTo>
                                <a:lnTo>
                                  <a:pt x="6466" y="0"/>
                                </a:lnTo>
                                <a:lnTo>
                                  <a:pt x="6456" y="10"/>
                                </a:lnTo>
                                <a:lnTo>
                                  <a:pt x="6456" y="29"/>
                                </a:lnTo>
                                <a:lnTo>
                                  <a:pt x="6466" y="39"/>
                                </a:lnTo>
                                <a:lnTo>
                                  <a:pt x="6528" y="39"/>
                                </a:lnTo>
                                <a:lnTo>
                                  <a:pt x="6538" y="29"/>
                                </a:lnTo>
                                <a:lnTo>
                                  <a:pt x="6538" y="10"/>
                                </a:lnTo>
                                <a:lnTo>
                                  <a:pt x="6528" y="0"/>
                                </a:lnTo>
                                <a:close/>
                                <a:moveTo>
                                  <a:pt x="6648" y="0"/>
                                </a:moveTo>
                                <a:lnTo>
                                  <a:pt x="6586" y="0"/>
                                </a:lnTo>
                                <a:lnTo>
                                  <a:pt x="6576" y="10"/>
                                </a:lnTo>
                                <a:lnTo>
                                  <a:pt x="6576" y="29"/>
                                </a:lnTo>
                                <a:lnTo>
                                  <a:pt x="6586" y="39"/>
                                </a:lnTo>
                                <a:lnTo>
                                  <a:pt x="6648" y="39"/>
                                </a:lnTo>
                                <a:lnTo>
                                  <a:pt x="6658" y="29"/>
                                </a:lnTo>
                                <a:lnTo>
                                  <a:pt x="6658" y="10"/>
                                </a:lnTo>
                                <a:lnTo>
                                  <a:pt x="6648" y="0"/>
                                </a:lnTo>
                                <a:close/>
                                <a:moveTo>
                                  <a:pt x="6773" y="0"/>
                                </a:moveTo>
                                <a:lnTo>
                                  <a:pt x="6706" y="0"/>
                                </a:lnTo>
                                <a:lnTo>
                                  <a:pt x="6701" y="10"/>
                                </a:lnTo>
                                <a:lnTo>
                                  <a:pt x="6701" y="29"/>
                                </a:lnTo>
                                <a:lnTo>
                                  <a:pt x="6706" y="39"/>
                                </a:lnTo>
                                <a:lnTo>
                                  <a:pt x="6773" y="39"/>
                                </a:lnTo>
                                <a:lnTo>
                                  <a:pt x="6778" y="29"/>
                                </a:lnTo>
                                <a:lnTo>
                                  <a:pt x="6778" y="10"/>
                                </a:lnTo>
                                <a:lnTo>
                                  <a:pt x="6773" y="0"/>
                                </a:lnTo>
                                <a:close/>
                                <a:moveTo>
                                  <a:pt x="6893" y="0"/>
                                </a:moveTo>
                                <a:lnTo>
                                  <a:pt x="6831" y="0"/>
                                </a:lnTo>
                                <a:lnTo>
                                  <a:pt x="6821" y="10"/>
                                </a:lnTo>
                                <a:lnTo>
                                  <a:pt x="6821" y="29"/>
                                </a:lnTo>
                                <a:lnTo>
                                  <a:pt x="6831" y="39"/>
                                </a:lnTo>
                                <a:lnTo>
                                  <a:pt x="6893" y="39"/>
                                </a:lnTo>
                                <a:lnTo>
                                  <a:pt x="6903" y="29"/>
                                </a:lnTo>
                                <a:lnTo>
                                  <a:pt x="6903" y="10"/>
                                </a:lnTo>
                                <a:lnTo>
                                  <a:pt x="6893" y="0"/>
                                </a:lnTo>
                                <a:close/>
                                <a:moveTo>
                                  <a:pt x="7013" y="0"/>
                                </a:moveTo>
                                <a:lnTo>
                                  <a:pt x="6951" y="0"/>
                                </a:lnTo>
                                <a:lnTo>
                                  <a:pt x="6941" y="10"/>
                                </a:lnTo>
                                <a:lnTo>
                                  <a:pt x="6941" y="29"/>
                                </a:lnTo>
                                <a:lnTo>
                                  <a:pt x="6951" y="39"/>
                                </a:lnTo>
                                <a:lnTo>
                                  <a:pt x="7013" y="39"/>
                                </a:lnTo>
                                <a:lnTo>
                                  <a:pt x="7023" y="29"/>
                                </a:lnTo>
                                <a:lnTo>
                                  <a:pt x="7023" y="10"/>
                                </a:lnTo>
                                <a:lnTo>
                                  <a:pt x="7013" y="0"/>
                                </a:lnTo>
                                <a:close/>
                                <a:moveTo>
                                  <a:pt x="7138" y="0"/>
                                </a:moveTo>
                                <a:lnTo>
                                  <a:pt x="7076" y="0"/>
                                </a:lnTo>
                                <a:lnTo>
                                  <a:pt x="7066" y="10"/>
                                </a:lnTo>
                                <a:lnTo>
                                  <a:pt x="7066" y="29"/>
                                </a:lnTo>
                                <a:lnTo>
                                  <a:pt x="7076" y="39"/>
                                </a:lnTo>
                                <a:lnTo>
                                  <a:pt x="7138" y="39"/>
                                </a:lnTo>
                                <a:lnTo>
                                  <a:pt x="7148" y="29"/>
                                </a:lnTo>
                                <a:lnTo>
                                  <a:pt x="7148" y="10"/>
                                </a:lnTo>
                                <a:lnTo>
                                  <a:pt x="7138" y="0"/>
                                </a:lnTo>
                                <a:close/>
                                <a:moveTo>
                                  <a:pt x="7258" y="0"/>
                                </a:moveTo>
                                <a:lnTo>
                                  <a:pt x="7196" y="0"/>
                                </a:lnTo>
                                <a:lnTo>
                                  <a:pt x="7186" y="10"/>
                                </a:lnTo>
                                <a:lnTo>
                                  <a:pt x="7186" y="29"/>
                                </a:lnTo>
                                <a:lnTo>
                                  <a:pt x="7196" y="39"/>
                                </a:lnTo>
                                <a:lnTo>
                                  <a:pt x="7258" y="39"/>
                                </a:lnTo>
                                <a:lnTo>
                                  <a:pt x="7268" y="29"/>
                                </a:lnTo>
                                <a:lnTo>
                                  <a:pt x="7268" y="10"/>
                                </a:lnTo>
                                <a:lnTo>
                                  <a:pt x="7258" y="0"/>
                                </a:lnTo>
                                <a:close/>
                                <a:moveTo>
                                  <a:pt x="7378" y="0"/>
                                </a:moveTo>
                                <a:lnTo>
                                  <a:pt x="7316" y="0"/>
                                </a:lnTo>
                                <a:lnTo>
                                  <a:pt x="7306" y="10"/>
                                </a:lnTo>
                                <a:lnTo>
                                  <a:pt x="7306" y="29"/>
                                </a:lnTo>
                                <a:lnTo>
                                  <a:pt x="7316" y="39"/>
                                </a:lnTo>
                                <a:lnTo>
                                  <a:pt x="7378" y="39"/>
                                </a:lnTo>
                                <a:lnTo>
                                  <a:pt x="7388" y="29"/>
                                </a:lnTo>
                                <a:lnTo>
                                  <a:pt x="7388" y="10"/>
                                </a:lnTo>
                                <a:lnTo>
                                  <a:pt x="7378" y="0"/>
                                </a:lnTo>
                                <a:close/>
                                <a:moveTo>
                                  <a:pt x="7503" y="0"/>
                                </a:moveTo>
                                <a:lnTo>
                                  <a:pt x="7440" y="0"/>
                                </a:lnTo>
                                <a:lnTo>
                                  <a:pt x="7431" y="10"/>
                                </a:lnTo>
                                <a:lnTo>
                                  <a:pt x="7431" y="29"/>
                                </a:lnTo>
                                <a:lnTo>
                                  <a:pt x="7440" y="39"/>
                                </a:lnTo>
                                <a:lnTo>
                                  <a:pt x="7503" y="39"/>
                                </a:lnTo>
                                <a:lnTo>
                                  <a:pt x="7512" y="29"/>
                                </a:lnTo>
                                <a:lnTo>
                                  <a:pt x="7512" y="10"/>
                                </a:lnTo>
                                <a:lnTo>
                                  <a:pt x="7503" y="0"/>
                                </a:lnTo>
                                <a:close/>
                                <a:moveTo>
                                  <a:pt x="7594" y="0"/>
                                </a:moveTo>
                                <a:lnTo>
                                  <a:pt x="7560" y="0"/>
                                </a:lnTo>
                                <a:lnTo>
                                  <a:pt x="7551" y="10"/>
                                </a:lnTo>
                                <a:lnTo>
                                  <a:pt x="7551" y="29"/>
                                </a:lnTo>
                                <a:lnTo>
                                  <a:pt x="7560" y="39"/>
                                </a:lnTo>
                                <a:lnTo>
                                  <a:pt x="7594" y="39"/>
                                </a:lnTo>
                                <a:lnTo>
                                  <a:pt x="7604" y="29"/>
                                </a:lnTo>
                                <a:lnTo>
                                  <a:pt x="7604" y="10"/>
                                </a:lnTo>
                                <a:lnTo>
                                  <a:pt x="75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672"/>
                        <wps:cNvSpPr>
                          <a:spLocks/>
                        </wps:cNvSpPr>
                        <wps:spPr bwMode="auto">
                          <a:xfrm>
                            <a:off x="4367" y="200"/>
                            <a:ext cx="2189" cy="1479"/>
                          </a:xfrm>
                          <a:custGeom>
                            <a:avLst/>
                            <a:gdLst>
                              <a:gd name="T0" fmla="+- 0 5462 4368"/>
                              <a:gd name="T1" fmla="*/ T0 w 2189"/>
                              <a:gd name="T2" fmla="+- 0 200 200"/>
                              <a:gd name="T3" fmla="*/ 200 h 1479"/>
                              <a:gd name="T4" fmla="+- 0 4368 4368"/>
                              <a:gd name="T5" fmla="*/ T4 w 2189"/>
                              <a:gd name="T6" fmla="+- 0 1679 200"/>
                              <a:gd name="T7" fmla="*/ 1679 h 1479"/>
                              <a:gd name="T8" fmla="+- 0 6557 4368"/>
                              <a:gd name="T9" fmla="*/ T8 w 2189"/>
                              <a:gd name="T10" fmla="+- 0 1679 200"/>
                              <a:gd name="T11" fmla="*/ 1679 h 1479"/>
                              <a:gd name="T12" fmla="+- 0 5462 4368"/>
                              <a:gd name="T13" fmla="*/ T12 w 2189"/>
                              <a:gd name="T14" fmla="+- 0 200 200"/>
                              <a:gd name="T15" fmla="*/ 200 h 1479"/>
                            </a:gdLst>
                            <a:ahLst/>
                            <a:cxnLst>
                              <a:cxn ang="0">
                                <a:pos x="T1" y="T3"/>
                              </a:cxn>
                              <a:cxn ang="0">
                                <a:pos x="T5" y="T7"/>
                              </a:cxn>
                              <a:cxn ang="0">
                                <a:pos x="T9" y="T11"/>
                              </a:cxn>
                              <a:cxn ang="0">
                                <a:pos x="T13" y="T15"/>
                              </a:cxn>
                            </a:cxnLst>
                            <a:rect l="0" t="0" r="r" b="b"/>
                            <a:pathLst>
                              <a:path w="2189" h="1479">
                                <a:moveTo>
                                  <a:pt x="1094" y="0"/>
                                </a:moveTo>
                                <a:lnTo>
                                  <a:pt x="0" y="1479"/>
                                </a:lnTo>
                                <a:lnTo>
                                  <a:pt x="2189" y="1479"/>
                                </a:lnTo>
                                <a:lnTo>
                                  <a:pt x="10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671"/>
                        <wps:cNvSpPr>
                          <a:spLocks/>
                        </wps:cNvSpPr>
                        <wps:spPr bwMode="auto">
                          <a:xfrm>
                            <a:off x="4367" y="200"/>
                            <a:ext cx="2189" cy="1479"/>
                          </a:xfrm>
                          <a:custGeom>
                            <a:avLst/>
                            <a:gdLst>
                              <a:gd name="T0" fmla="+- 0 6557 4368"/>
                              <a:gd name="T1" fmla="*/ T0 w 2189"/>
                              <a:gd name="T2" fmla="+- 0 1679 200"/>
                              <a:gd name="T3" fmla="*/ 1679 h 1479"/>
                              <a:gd name="T4" fmla="+- 0 5462 4368"/>
                              <a:gd name="T5" fmla="*/ T4 w 2189"/>
                              <a:gd name="T6" fmla="+- 0 200 200"/>
                              <a:gd name="T7" fmla="*/ 200 h 1479"/>
                              <a:gd name="T8" fmla="+- 0 4368 4368"/>
                              <a:gd name="T9" fmla="*/ T8 w 2189"/>
                              <a:gd name="T10" fmla="+- 0 1679 200"/>
                              <a:gd name="T11" fmla="*/ 1679 h 1479"/>
                              <a:gd name="T12" fmla="+- 0 6557 4368"/>
                              <a:gd name="T13" fmla="*/ T12 w 2189"/>
                              <a:gd name="T14" fmla="+- 0 1679 200"/>
                              <a:gd name="T15" fmla="*/ 1679 h 1479"/>
                            </a:gdLst>
                            <a:ahLst/>
                            <a:cxnLst>
                              <a:cxn ang="0">
                                <a:pos x="T1" y="T3"/>
                              </a:cxn>
                              <a:cxn ang="0">
                                <a:pos x="T5" y="T7"/>
                              </a:cxn>
                              <a:cxn ang="0">
                                <a:pos x="T9" y="T11"/>
                              </a:cxn>
                              <a:cxn ang="0">
                                <a:pos x="T13" y="T15"/>
                              </a:cxn>
                            </a:cxnLst>
                            <a:rect l="0" t="0" r="r" b="b"/>
                            <a:pathLst>
                              <a:path w="2189" h="1479">
                                <a:moveTo>
                                  <a:pt x="2189" y="1479"/>
                                </a:moveTo>
                                <a:lnTo>
                                  <a:pt x="1094" y="0"/>
                                </a:lnTo>
                                <a:lnTo>
                                  <a:pt x="0" y="1479"/>
                                </a:lnTo>
                                <a:lnTo>
                                  <a:pt x="2189" y="1479"/>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9" name="Picture 67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083" y="771"/>
                            <a:ext cx="759"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0" name="Picture 66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097" y="1232"/>
                            <a:ext cx="71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1" name="Freeform 668"/>
                        <wps:cNvSpPr>
                          <a:spLocks/>
                        </wps:cNvSpPr>
                        <wps:spPr bwMode="auto">
                          <a:xfrm>
                            <a:off x="3825" y="1678"/>
                            <a:ext cx="3284" cy="740"/>
                          </a:xfrm>
                          <a:custGeom>
                            <a:avLst/>
                            <a:gdLst>
                              <a:gd name="T0" fmla="+- 0 6557 3825"/>
                              <a:gd name="T1" fmla="*/ T0 w 3284"/>
                              <a:gd name="T2" fmla="+- 0 1679 1679"/>
                              <a:gd name="T3" fmla="*/ 1679 h 740"/>
                              <a:gd name="T4" fmla="+- 0 4368 3825"/>
                              <a:gd name="T5" fmla="*/ T4 w 3284"/>
                              <a:gd name="T6" fmla="+- 0 1679 1679"/>
                              <a:gd name="T7" fmla="*/ 1679 h 740"/>
                              <a:gd name="T8" fmla="+- 0 3825 3825"/>
                              <a:gd name="T9" fmla="*/ T8 w 3284"/>
                              <a:gd name="T10" fmla="+- 0 2408 1679"/>
                              <a:gd name="T11" fmla="*/ 2408 h 740"/>
                              <a:gd name="T12" fmla="+- 0 7109 3825"/>
                              <a:gd name="T13" fmla="*/ T12 w 3284"/>
                              <a:gd name="T14" fmla="+- 0 2418 1679"/>
                              <a:gd name="T15" fmla="*/ 2418 h 740"/>
                              <a:gd name="T16" fmla="+- 0 6557 3825"/>
                              <a:gd name="T17" fmla="*/ T16 w 3284"/>
                              <a:gd name="T18" fmla="+- 0 1679 1679"/>
                              <a:gd name="T19" fmla="*/ 1679 h 740"/>
                            </a:gdLst>
                            <a:ahLst/>
                            <a:cxnLst>
                              <a:cxn ang="0">
                                <a:pos x="T1" y="T3"/>
                              </a:cxn>
                              <a:cxn ang="0">
                                <a:pos x="T5" y="T7"/>
                              </a:cxn>
                              <a:cxn ang="0">
                                <a:pos x="T9" y="T11"/>
                              </a:cxn>
                              <a:cxn ang="0">
                                <a:pos x="T13" y="T15"/>
                              </a:cxn>
                              <a:cxn ang="0">
                                <a:pos x="T17" y="T19"/>
                              </a:cxn>
                            </a:cxnLst>
                            <a:rect l="0" t="0" r="r" b="b"/>
                            <a:pathLst>
                              <a:path w="3284" h="740">
                                <a:moveTo>
                                  <a:pt x="2732" y="0"/>
                                </a:moveTo>
                                <a:lnTo>
                                  <a:pt x="543" y="0"/>
                                </a:lnTo>
                                <a:lnTo>
                                  <a:pt x="0" y="729"/>
                                </a:lnTo>
                                <a:lnTo>
                                  <a:pt x="3284" y="739"/>
                                </a:lnTo>
                                <a:lnTo>
                                  <a:pt x="2732"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667"/>
                        <wps:cNvSpPr>
                          <a:spLocks/>
                        </wps:cNvSpPr>
                        <wps:spPr bwMode="auto">
                          <a:xfrm>
                            <a:off x="3825" y="1678"/>
                            <a:ext cx="3284" cy="740"/>
                          </a:xfrm>
                          <a:custGeom>
                            <a:avLst/>
                            <a:gdLst>
                              <a:gd name="T0" fmla="+- 0 3825 3825"/>
                              <a:gd name="T1" fmla="*/ T0 w 3284"/>
                              <a:gd name="T2" fmla="+- 0 2408 1679"/>
                              <a:gd name="T3" fmla="*/ 2408 h 740"/>
                              <a:gd name="T4" fmla="+- 0 7109 3825"/>
                              <a:gd name="T5" fmla="*/ T4 w 3284"/>
                              <a:gd name="T6" fmla="+- 0 2418 1679"/>
                              <a:gd name="T7" fmla="*/ 2418 h 740"/>
                              <a:gd name="T8" fmla="+- 0 6557 3825"/>
                              <a:gd name="T9" fmla="*/ T8 w 3284"/>
                              <a:gd name="T10" fmla="+- 0 1679 1679"/>
                              <a:gd name="T11" fmla="*/ 1679 h 740"/>
                              <a:gd name="T12" fmla="+- 0 4368 3825"/>
                              <a:gd name="T13" fmla="*/ T12 w 3284"/>
                              <a:gd name="T14" fmla="+- 0 1679 1679"/>
                              <a:gd name="T15" fmla="*/ 1679 h 740"/>
                              <a:gd name="T16" fmla="+- 0 3825 3825"/>
                              <a:gd name="T17" fmla="*/ T16 w 3284"/>
                              <a:gd name="T18" fmla="+- 0 2408 1679"/>
                              <a:gd name="T19" fmla="*/ 2408 h 740"/>
                            </a:gdLst>
                            <a:ahLst/>
                            <a:cxnLst>
                              <a:cxn ang="0">
                                <a:pos x="T1" y="T3"/>
                              </a:cxn>
                              <a:cxn ang="0">
                                <a:pos x="T5" y="T7"/>
                              </a:cxn>
                              <a:cxn ang="0">
                                <a:pos x="T9" y="T11"/>
                              </a:cxn>
                              <a:cxn ang="0">
                                <a:pos x="T13" y="T15"/>
                              </a:cxn>
                              <a:cxn ang="0">
                                <a:pos x="T17" y="T19"/>
                              </a:cxn>
                            </a:cxnLst>
                            <a:rect l="0" t="0" r="r" b="b"/>
                            <a:pathLst>
                              <a:path w="3284" h="740">
                                <a:moveTo>
                                  <a:pt x="0" y="729"/>
                                </a:moveTo>
                                <a:lnTo>
                                  <a:pt x="3284" y="739"/>
                                </a:lnTo>
                                <a:lnTo>
                                  <a:pt x="2732" y="0"/>
                                </a:lnTo>
                                <a:lnTo>
                                  <a:pt x="543" y="0"/>
                                </a:lnTo>
                                <a:lnTo>
                                  <a:pt x="0" y="729"/>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3" name="Picture 66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535" y="1861"/>
                            <a:ext cx="1858"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4" name="Picture 66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060" y="2139"/>
                            <a:ext cx="34"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5" name="Picture 6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099" y="2130"/>
                            <a:ext cx="25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6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415" y="2154"/>
                            <a:ext cx="15"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7" name="Picture 6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487" y="2139"/>
                            <a:ext cx="706"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8" name="Picture 6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236" y="2139"/>
                            <a:ext cx="1056"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9" name="Picture 6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335" y="2139"/>
                            <a:ext cx="533"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0" name="Freeform 659"/>
                        <wps:cNvSpPr>
                          <a:spLocks/>
                        </wps:cNvSpPr>
                        <wps:spPr bwMode="auto">
                          <a:xfrm>
                            <a:off x="1631" y="4640"/>
                            <a:ext cx="7666" cy="730"/>
                          </a:xfrm>
                          <a:custGeom>
                            <a:avLst/>
                            <a:gdLst>
                              <a:gd name="T0" fmla="+- 0 8755 1632"/>
                              <a:gd name="T1" fmla="*/ T0 w 7666"/>
                              <a:gd name="T2" fmla="+- 0 4640 4640"/>
                              <a:gd name="T3" fmla="*/ 4640 h 730"/>
                              <a:gd name="T4" fmla="+- 0 8755 1632"/>
                              <a:gd name="T5" fmla="*/ T4 w 7666"/>
                              <a:gd name="T6" fmla="+- 0 4650 4640"/>
                              <a:gd name="T7" fmla="*/ 4650 h 730"/>
                              <a:gd name="T8" fmla="+- 0 2165 1632"/>
                              <a:gd name="T9" fmla="*/ T8 w 7666"/>
                              <a:gd name="T10" fmla="+- 0 4650 4640"/>
                              <a:gd name="T11" fmla="*/ 4650 h 730"/>
                              <a:gd name="T12" fmla="+- 0 1632 1632"/>
                              <a:gd name="T13" fmla="*/ T12 w 7666"/>
                              <a:gd name="T14" fmla="+- 0 5370 4640"/>
                              <a:gd name="T15" fmla="*/ 5370 h 730"/>
                              <a:gd name="T16" fmla="+- 0 9297 1632"/>
                              <a:gd name="T17" fmla="*/ T16 w 7666"/>
                              <a:gd name="T18" fmla="+- 0 5370 4640"/>
                              <a:gd name="T19" fmla="*/ 5370 h 730"/>
                              <a:gd name="T20" fmla="+- 0 8755 1632"/>
                              <a:gd name="T21" fmla="*/ T20 w 7666"/>
                              <a:gd name="T22" fmla="+- 0 4640 4640"/>
                              <a:gd name="T23" fmla="*/ 4640 h 730"/>
                            </a:gdLst>
                            <a:ahLst/>
                            <a:cxnLst>
                              <a:cxn ang="0">
                                <a:pos x="T1" y="T3"/>
                              </a:cxn>
                              <a:cxn ang="0">
                                <a:pos x="T5" y="T7"/>
                              </a:cxn>
                              <a:cxn ang="0">
                                <a:pos x="T9" y="T11"/>
                              </a:cxn>
                              <a:cxn ang="0">
                                <a:pos x="T13" y="T15"/>
                              </a:cxn>
                              <a:cxn ang="0">
                                <a:pos x="T17" y="T19"/>
                              </a:cxn>
                              <a:cxn ang="0">
                                <a:pos x="T21" y="T23"/>
                              </a:cxn>
                            </a:cxnLst>
                            <a:rect l="0" t="0" r="r" b="b"/>
                            <a:pathLst>
                              <a:path w="7666" h="730">
                                <a:moveTo>
                                  <a:pt x="7123" y="0"/>
                                </a:moveTo>
                                <a:lnTo>
                                  <a:pt x="7123" y="10"/>
                                </a:lnTo>
                                <a:lnTo>
                                  <a:pt x="533" y="10"/>
                                </a:lnTo>
                                <a:lnTo>
                                  <a:pt x="0" y="730"/>
                                </a:lnTo>
                                <a:lnTo>
                                  <a:pt x="7665" y="730"/>
                                </a:lnTo>
                                <a:lnTo>
                                  <a:pt x="7123"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658"/>
                        <wps:cNvSpPr>
                          <a:spLocks/>
                        </wps:cNvSpPr>
                        <wps:spPr bwMode="auto">
                          <a:xfrm>
                            <a:off x="1631" y="4640"/>
                            <a:ext cx="7666" cy="730"/>
                          </a:xfrm>
                          <a:custGeom>
                            <a:avLst/>
                            <a:gdLst>
                              <a:gd name="T0" fmla="+- 0 2165 1632"/>
                              <a:gd name="T1" fmla="*/ T0 w 7666"/>
                              <a:gd name="T2" fmla="+- 0 4650 4640"/>
                              <a:gd name="T3" fmla="*/ 4650 h 730"/>
                              <a:gd name="T4" fmla="+- 0 1632 1632"/>
                              <a:gd name="T5" fmla="*/ T4 w 7666"/>
                              <a:gd name="T6" fmla="+- 0 5370 4640"/>
                              <a:gd name="T7" fmla="*/ 5370 h 730"/>
                              <a:gd name="T8" fmla="+- 0 9297 1632"/>
                              <a:gd name="T9" fmla="*/ T8 w 7666"/>
                              <a:gd name="T10" fmla="+- 0 5370 4640"/>
                              <a:gd name="T11" fmla="*/ 5370 h 730"/>
                              <a:gd name="T12" fmla="+- 0 8755 1632"/>
                              <a:gd name="T13" fmla="*/ T12 w 7666"/>
                              <a:gd name="T14" fmla="+- 0 4640 4640"/>
                              <a:gd name="T15" fmla="*/ 4640 h 730"/>
                              <a:gd name="T16" fmla="+- 0 8755 1632"/>
                              <a:gd name="T17" fmla="*/ T16 w 7666"/>
                              <a:gd name="T18" fmla="+- 0 4650 4640"/>
                              <a:gd name="T19" fmla="*/ 4650 h 730"/>
                              <a:gd name="T20" fmla="+- 0 2165 1632"/>
                              <a:gd name="T21" fmla="*/ T20 w 7666"/>
                              <a:gd name="T22" fmla="+- 0 4650 4640"/>
                              <a:gd name="T23" fmla="*/ 4650 h 730"/>
                            </a:gdLst>
                            <a:ahLst/>
                            <a:cxnLst>
                              <a:cxn ang="0">
                                <a:pos x="T1" y="T3"/>
                              </a:cxn>
                              <a:cxn ang="0">
                                <a:pos x="T5" y="T7"/>
                              </a:cxn>
                              <a:cxn ang="0">
                                <a:pos x="T9" y="T11"/>
                              </a:cxn>
                              <a:cxn ang="0">
                                <a:pos x="T13" y="T15"/>
                              </a:cxn>
                              <a:cxn ang="0">
                                <a:pos x="T17" y="T19"/>
                              </a:cxn>
                              <a:cxn ang="0">
                                <a:pos x="T21" y="T23"/>
                              </a:cxn>
                            </a:cxnLst>
                            <a:rect l="0" t="0" r="r" b="b"/>
                            <a:pathLst>
                              <a:path w="7666" h="730">
                                <a:moveTo>
                                  <a:pt x="533" y="10"/>
                                </a:moveTo>
                                <a:lnTo>
                                  <a:pt x="0" y="730"/>
                                </a:lnTo>
                                <a:lnTo>
                                  <a:pt x="7665" y="730"/>
                                </a:lnTo>
                                <a:lnTo>
                                  <a:pt x="7123" y="0"/>
                                </a:lnTo>
                                <a:lnTo>
                                  <a:pt x="7123" y="10"/>
                                </a:lnTo>
                                <a:lnTo>
                                  <a:pt x="533" y="10"/>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2" name="Picture 6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651" y="4813"/>
                            <a:ext cx="162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3" name="Picture 65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315" y="5096"/>
                            <a:ext cx="34"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4" name="Picture 65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353" y="5086"/>
                            <a:ext cx="25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5" name="Picture 6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670" y="5110"/>
                            <a:ext cx="15"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6" name="Picture 65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751" y="5086"/>
                            <a:ext cx="72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7" name="Picture 6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529" y="5086"/>
                            <a:ext cx="107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8" name="Freeform 651"/>
                        <wps:cNvSpPr>
                          <a:spLocks/>
                        </wps:cNvSpPr>
                        <wps:spPr bwMode="auto">
                          <a:xfrm>
                            <a:off x="2164" y="3886"/>
                            <a:ext cx="6591" cy="764"/>
                          </a:xfrm>
                          <a:custGeom>
                            <a:avLst/>
                            <a:gdLst>
                              <a:gd name="T0" fmla="+- 0 2731 2165"/>
                              <a:gd name="T1" fmla="*/ T0 w 6591"/>
                              <a:gd name="T2" fmla="+- 0 3887 3887"/>
                              <a:gd name="T3" fmla="*/ 3887 h 764"/>
                              <a:gd name="T4" fmla="+- 0 2165 2165"/>
                              <a:gd name="T5" fmla="*/ T4 w 6591"/>
                              <a:gd name="T6" fmla="+- 0 4650 3887"/>
                              <a:gd name="T7" fmla="*/ 4650 h 764"/>
                              <a:gd name="T8" fmla="+- 0 8755 2165"/>
                              <a:gd name="T9" fmla="*/ T8 w 6591"/>
                              <a:gd name="T10" fmla="+- 0 4650 3887"/>
                              <a:gd name="T11" fmla="*/ 4650 h 764"/>
                              <a:gd name="T12" fmla="+- 0 8755 2165"/>
                              <a:gd name="T13" fmla="*/ T12 w 6591"/>
                              <a:gd name="T14" fmla="+- 0 4640 3887"/>
                              <a:gd name="T15" fmla="*/ 4640 h 764"/>
                              <a:gd name="T16" fmla="+- 0 8217 2165"/>
                              <a:gd name="T17" fmla="*/ T16 w 6591"/>
                              <a:gd name="T18" fmla="+- 0 3915 3887"/>
                              <a:gd name="T19" fmla="*/ 3915 h 764"/>
                              <a:gd name="T20" fmla="+- 0 2731 2165"/>
                              <a:gd name="T21" fmla="*/ T20 w 6591"/>
                              <a:gd name="T22" fmla="+- 0 3887 3887"/>
                              <a:gd name="T23" fmla="*/ 3887 h 764"/>
                            </a:gdLst>
                            <a:ahLst/>
                            <a:cxnLst>
                              <a:cxn ang="0">
                                <a:pos x="T1" y="T3"/>
                              </a:cxn>
                              <a:cxn ang="0">
                                <a:pos x="T5" y="T7"/>
                              </a:cxn>
                              <a:cxn ang="0">
                                <a:pos x="T9" y="T11"/>
                              </a:cxn>
                              <a:cxn ang="0">
                                <a:pos x="T13" y="T15"/>
                              </a:cxn>
                              <a:cxn ang="0">
                                <a:pos x="T17" y="T19"/>
                              </a:cxn>
                              <a:cxn ang="0">
                                <a:pos x="T21" y="T23"/>
                              </a:cxn>
                            </a:cxnLst>
                            <a:rect l="0" t="0" r="r" b="b"/>
                            <a:pathLst>
                              <a:path w="6591" h="764">
                                <a:moveTo>
                                  <a:pt x="566" y="0"/>
                                </a:moveTo>
                                <a:lnTo>
                                  <a:pt x="0" y="763"/>
                                </a:lnTo>
                                <a:lnTo>
                                  <a:pt x="6590" y="763"/>
                                </a:lnTo>
                                <a:lnTo>
                                  <a:pt x="6590" y="753"/>
                                </a:lnTo>
                                <a:lnTo>
                                  <a:pt x="6052" y="28"/>
                                </a:lnTo>
                                <a:lnTo>
                                  <a:pt x="566"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Freeform 650"/>
                        <wps:cNvSpPr>
                          <a:spLocks/>
                        </wps:cNvSpPr>
                        <wps:spPr bwMode="auto">
                          <a:xfrm>
                            <a:off x="2164" y="3886"/>
                            <a:ext cx="6591" cy="764"/>
                          </a:xfrm>
                          <a:custGeom>
                            <a:avLst/>
                            <a:gdLst>
                              <a:gd name="T0" fmla="+- 0 2731 2165"/>
                              <a:gd name="T1" fmla="*/ T0 w 6591"/>
                              <a:gd name="T2" fmla="+- 0 3887 3887"/>
                              <a:gd name="T3" fmla="*/ 3887 h 764"/>
                              <a:gd name="T4" fmla="+- 0 2165 2165"/>
                              <a:gd name="T5" fmla="*/ T4 w 6591"/>
                              <a:gd name="T6" fmla="+- 0 4650 3887"/>
                              <a:gd name="T7" fmla="*/ 4650 h 764"/>
                              <a:gd name="T8" fmla="+- 0 8755 2165"/>
                              <a:gd name="T9" fmla="*/ T8 w 6591"/>
                              <a:gd name="T10" fmla="+- 0 4650 3887"/>
                              <a:gd name="T11" fmla="*/ 4650 h 764"/>
                              <a:gd name="T12" fmla="+- 0 8755 2165"/>
                              <a:gd name="T13" fmla="*/ T12 w 6591"/>
                              <a:gd name="T14" fmla="+- 0 4640 3887"/>
                              <a:gd name="T15" fmla="*/ 4640 h 764"/>
                              <a:gd name="T16" fmla="+- 0 8217 2165"/>
                              <a:gd name="T17" fmla="*/ T16 w 6591"/>
                              <a:gd name="T18" fmla="+- 0 3915 3887"/>
                              <a:gd name="T19" fmla="*/ 3915 h 764"/>
                              <a:gd name="T20" fmla="+- 0 2731 2165"/>
                              <a:gd name="T21" fmla="*/ T20 w 6591"/>
                              <a:gd name="T22" fmla="+- 0 3887 3887"/>
                              <a:gd name="T23" fmla="*/ 3887 h 764"/>
                            </a:gdLst>
                            <a:ahLst/>
                            <a:cxnLst>
                              <a:cxn ang="0">
                                <a:pos x="T1" y="T3"/>
                              </a:cxn>
                              <a:cxn ang="0">
                                <a:pos x="T5" y="T7"/>
                              </a:cxn>
                              <a:cxn ang="0">
                                <a:pos x="T9" y="T11"/>
                              </a:cxn>
                              <a:cxn ang="0">
                                <a:pos x="T13" y="T15"/>
                              </a:cxn>
                              <a:cxn ang="0">
                                <a:pos x="T17" y="T19"/>
                              </a:cxn>
                              <a:cxn ang="0">
                                <a:pos x="T21" y="T23"/>
                              </a:cxn>
                            </a:cxnLst>
                            <a:rect l="0" t="0" r="r" b="b"/>
                            <a:pathLst>
                              <a:path w="6591" h="764">
                                <a:moveTo>
                                  <a:pt x="566" y="0"/>
                                </a:moveTo>
                                <a:lnTo>
                                  <a:pt x="0" y="763"/>
                                </a:lnTo>
                                <a:lnTo>
                                  <a:pt x="6590" y="763"/>
                                </a:lnTo>
                                <a:lnTo>
                                  <a:pt x="6590" y="753"/>
                                </a:lnTo>
                                <a:lnTo>
                                  <a:pt x="6052" y="28"/>
                                </a:lnTo>
                                <a:lnTo>
                                  <a:pt x="566" y="0"/>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0" name="Picture 6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655" y="4069"/>
                            <a:ext cx="1618"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1" name="Picture 6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836" y="4366"/>
                            <a:ext cx="34"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2" name="Picture 6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875" y="4357"/>
                            <a:ext cx="25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3" name="Picture 6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191" y="4381"/>
                            <a:ext cx="15"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4" name="Picture 6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287" y="4342"/>
                            <a:ext cx="581"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5" name="Picture 6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950" y="4395"/>
                            <a:ext cx="3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6" name="Picture 6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070" y="4357"/>
                            <a:ext cx="62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7" name="Picture 6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756" y="4395"/>
                            <a:ext cx="3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8" name="Picture 6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857" y="4357"/>
                            <a:ext cx="643"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9" name="Picture 6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5563" y="4395"/>
                            <a:ext cx="3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0" name="Picture 6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663" y="4357"/>
                            <a:ext cx="241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1" name="Freeform 638"/>
                        <wps:cNvSpPr>
                          <a:spLocks/>
                        </wps:cNvSpPr>
                        <wps:spPr bwMode="auto">
                          <a:xfrm>
                            <a:off x="2731" y="3195"/>
                            <a:ext cx="5487" cy="720"/>
                          </a:xfrm>
                          <a:custGeom>
                            <a:avLst/>
                            <a:gdLst>
                              <a:gd name="T0" fmla="+- 0 3240 2731"/>
                              <a:gd name="T1" fmla="*/ T0 w 5487"/>
                              <a:gd name="T2" fmla="+- 0 3195 3195"/>
                              <a:gd name="T3" fmla="*/ 3195 h 720"/>
                              <a:gd name="T4" fmla="+- 0 2731 2731"/>
                              <a:gd name="T5" fmla="*/ T4 w 5487"/>
                              <a:gd name="T6" fmla="+- 0 3887 3195"/>
                              <a:gd name="T7" fmla="*/ 3887 h 720"/>
                              <a:gd name="T8" fmla="+- 0 8217 2731"/>
                              <a:gd name="T9" fmla="*/ T8 w 5487"/>
                              <a:gd name="T10" fmla="+- 0 3915 3195"/>
                              <a:gd name="T11" fmla="*/ 3915 h 720"/>
                              <a:gd name="T12" fmla="+- 0 7689 2731"/>
                              <a:gd name="T13" fmla="*/ T12 w 5487"/>
                              <a:gd name="T14" fmla="+- 0 3205 3195"/>
                              <a:gd name="T15" fmla="*/ 3205 h 720"/>
                              <a:gd name="T16" fmla="+- 0 3240 2731"/>
                              <a:gd name="T17" fmla="*/ T16 w 5487"/>
                              <a:gd name="T18" fmla="+- 0 3195 3195"/>
                              <a:gd name="T19" fmla="*/ 3195 h 720"/>
                            </a:gdLst>
                            <a:ahLst/>
                            <a:cxnLst>
                              <a:cxn ang="0">
                                <a:pos x="T1" y="T3"/>
                              </a:cxn>
                              <a:cxn ang="0">
                                <a:pos x="T5" y="T7"/>
                              </a:cxn>
                              <a:cxn ang="0">
                                <a:pos x="T9" y="T11"/>
                              </a:cxn>
                              <a:cxn ang="0">
                                <a:pos x="T13" y="T15"/>
                              </a:cxn>
                              <a:cxn ang="0">
                                <a:pos x="T17" y="T19"/>
                              </a:cxn>
                            </a:cxnLst>
                            <a:rect l="0" t="0" r="r" b="b"/>
                            <a:pathLst>
                              <a:path w="5487" h="720">
                                <a:moveTo>
                                  <a:pt x="509" y="0"/>
                                </a:moveTo>
                                <a:lnTo>
                                  <a:pt x="0" y="692"/>
                                </a:lnTo>
                                <a:lnTo>
                                  <a:pt x="5486" y="720"/>
                                </a:lnTo>
                                <a:lnTo>
                                  <a:pt x="4958" y="10"/>
                                </a:lnTo>
                                <a:lnTo>
                                  <a:pt x="509"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637"/>
                        <wps:cNvSpPr>
                          <a:spLocks/>
                        </wps:cNvSpPr>
                        <wps:spPr bwMode="auto">
                          <a:xfrm>
                            <a:off x="2731" y="3195"/>
                            <a:ext cx="5487" cy="720"/>
                          </a:xfrm>
                          <a:custGeom>
                            <a:avLst/>
                            <a:gdLst>
                              <a:gd name="T0" fmla="+- 0 3240 2731"/>
                              <a:gd name="T1" fmla="*/ T0 w 5487"/>
                              <a:gd name="T2" fmla="+- 0 3195 3195"/>
                              <a:gd name="T3" fmla="*/ 3195 h 720"/>
                              <a:gd name="T4" fmla="+- 0 2731 2731"/>
                              <a:gd name="T5" fmla="*/ T4 w 5487"/>
                              <a:gd name="T6" fmla="+- 0 3887 3195"/>
                              <a:gd name="T7" fmla="*/ 3887 h 720"/>
                              <a:gd name="T8" fmla="+- 0 8217 2731"/>
                              <a:gd name="T9" fmla="*/ T8 w 5487"/>
                              <a:gd name="T10" fmla="+- 0 3915 3195"/>
                              <a:gd name="T11" fmla="*/ 3915 h 720"/>
                              <a:gd name="T12" fmla="+- 0 7689 2731"/>
                              <a:gd name="T13" fmla="*/ T12 w 5487"/>
                              <a:gd name="T14" fmla="+- 0 3205 3195"/>
                              <a:gd name="T15" fmla="*/ 3205 h 720"/>
                              <a:gd name="T16" fmla="+- 0 3240 2731"/>
                              <a:gd name="T17" fmla="*/ T16 w 5487"/>
                              <a:gd name="T18" fmla="+- 0 3195 3195"/>
                              <a:gd name="T19" fmla="*/ 3195 h 720"/>
                            </a:gdLst>
                            <a:ahLst/>
                            <a:cxnLst>
                              <a:cxn ang="0">
                                <a:pos x="T1" y="T3"/>
                              </a:cxn>
                              <a:cxn ang="0">
                                <a:pos x="T5" y="T7"/>
                              </a:cxn>
                              <a:cxn ang="0">
                                <a:pos x="T9" y="T11"/>
                              </a:cxn>
                              <a:cxn ang="0">
                                <a:pos x="T13" y="T15"/>
                              </a:cxn>
                              <a:cxn ang="0">
                                <a:pos x="T17" y="T19"/>
                              </a:cxn>
                            </a:cxnLst>
                            <a:rect l="0" t="0" r="r" b="b"/>
                            <a:pathLst>
                              <a:path w="5487" h="720">
                                <a:moveTo>
                                  <a:pt x="509" y="0"/>
                                </a:moveTo>
                                <a:lnTo>
                                  <a:pt x="0" y="692"/>
                                </a:lnTo>
                                <a:lnTo>
                                  <a:pt x="5486" y="720"/>
                                </a:lnTo>
                                <a:lnTo>
                                  <a:pt x="4958" y="10"/>
                                </a:lnTo>
                                <a:lnTo>
                                  <a:pt x="509" y="0"/>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3" name="Picture 6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775" y="3306"/>
                            <a:ext cx="138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4" name="Picture 6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305" y="3680"/>
                            <a:ext cx="34"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5" name="Picture 6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343" y="3670"/>
                            <a:ext cx="25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 name="Picture 6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665" y="3694"/>
                            <a:ext cx="15"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6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4742" y="3670"/>
                            <a:ext cx="66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 name="Picture 6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457" y="3675"/>
                            <a:ext cx="504"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9" name="Picture 6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5971" y="3680"/>
                            <a:ext cx="663"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0" name="Freeform 629"/>
                        <wps:cNvSpPr>
                          <a:spLocks/>
                        </wps:cNvSpPr>
                        <wps:spPr bwMode="auto">
                          <a:xfrm>
                            <a:off x="3240" y="2408"/>
                            <a:ext cx="4450" cy="797"/>
                          </a:xfrm>
                          <a:custGeom>
                            <a:avLst/>
                            <a:gdLst>
                              <a:gd name="T0" fmla="+- 0 3825 3240"/>
                              <a:gd name="T1" fmla="*/ T0 w 4450"/>
                              <a:gd name="T2" fmla="+- 0 2408 2408"/>
                              <a:gd name="T3" fmla="*/ 2408 h 797"/>
                              <a:gd name="T4" fmla="+- 0 3240 3240"/>
                              <a:gd name="T5" fmla="*/ T4 w 4450"/>
                              <a:gd name="T6" fmla="+- 0 3195 2408"/>
                              <a:gd name="T7" fmla="*/ 3195 h 797"/>
                              <a:gd name="T8" fmla="+- 0 7689 3240"/>
                              <a:gd name="T9" fmla="*/ T8 w 4450"/>
                              <a:gd name="T10" fmla="+- 0 3205 2408"/>
                              <a:gd name="T11" fmla="*/ 3205 h 797"/>
                              <a:gd name="T12" fmla="+- 0 7109 3240"/>
                              <a:gd name="T13" fmla="*/ T12 w 4450"/>
                              <a:gd name="T14" fmla="+- 0 2418 2408"/>
                              <a:gd name="T15" fmla="*/ 2418 h 797"/>
                              <a:gd name="T16" fmla="+- 0 3825 3240"/>
                              <a:gd name="T17" fmla="*/ T16 w 4450"/>
                              <a:gd name="T18" fmla="+- 0 2408 2408"/>
                              <a:gd name="T19" fmla="*/ 2408 h 797"/>
                            </a:gdLst>
                            <a:ahLst/>
                            <a:cxnLst>
                              <a:cxn ang="0">
                                <a:pos x="T1" y="T3"/>
                              </a:cxn>
                              <a:cxn ang="0">
                                <a:pos x="T5" y="T7"/>
                              </a:cxn>
                              <a:cxn ang="0">
                                <a:pos x="T9" y="T11"/>
                              </a:cxn>
                              <a:cxn ang="0">
                                <a:pos x="T13" y="T15"/>
                              </a:cxn>
                              <a:cxn ang="0">
                                <a:pos x="T17" y="T19"/>
                              </a:cxn>
                            </a:cxnLst>
                            <a:rect l="0" t="0" r="r" b="b"/>
                            <a:pathLst>
                              <a:path w="4450" h="797">
                                <a:moveTo>
                                  <a:pt x="585" y="0"/>
                                </a:moveTo>
                                <a:lnTo>
                                  <a:pt x="0" y="787"/>
                                </a:lnTo>
                                <a:lnTo>
                                  <a:pt x="4449" y="797"/>
                                </a:lnTo>
                                <a:lnTo>
                                  <a:pt x="3869" y="10"/>
                                </a:lnTo>
                                <a:lnTo>
                                  <a:pt x="585"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628"/>
                        <wps:cNvSpPr>
                          <a:spLocks/>
                        </wps:cNvSpPr>
                        <wps:spPr bwMode="auto">
                          <a:xfrm>
                            <a:off x="3240" y="2408"/>
                            <a:ext cx="4450" cy="797"/>
                          </a:xfrm>
                          <a:custGeom>
                            <a:avLst/>
                            <a:gdLst>
                              <a:gd name="T0" fmla="+- 0 3825 3240"/>
                              <a:gd name="T1" fmla="*/ T0 w 4450"/>
                              <a:gd name="T2" fmla="+- 0 2408 2408"/>
                              <a:gd name="T3" fmla="*/ 2408 h 797"/>
                              <a:gd name="T4" fmla="+- 0 3240 3240"/>
                              <a:gd name="T5" fmla="*/ T4 w 4450"/>
                              <a:gd name="T6" fmla="+- 0 3195 2408"/>
                              <a:gd name="T7" fmla="*/ 3195 h 797"/>
                              <a:gd name="T8" fmla="+- 0 7689 3240"/>
                              <a:gd name="T9" fmla="*/ T8 w 4450"/>
                              <a:gd name="T10" fmla="+- 0 3205 2408"/>
                              <a:gd name="T11" fmla="*/ 3205 h 797"/>
                              <a:gd name="T12" fmla="+- 0 7109 3240"/>
                              <a:gd name="T13" fmla="*/ T12 w 4450"/>
                              <a:gd name="T14" fmla="+- 0 2418 2408"/>
                              <a:gd name="T15" fmla="*/ 2418 h 797"/>
                              <a:gd name="T16" fmla="+- 0 3825 3240"/>
                              <a:gd name="T17" fmla="*/ T16 w 4450"/>
                              <a:gd name="T18" fmla="+- 0 2408 2408"/>
                              <a:gd name="T19" fmla="*/ 2408 h 797"/>
                            </a:gdLst>
                            <a:ahLst/>
                            <a:cxnLst>
                              <a:cxn ang="0">
                                <a:pos x="T1" y="T3"/>
                              </a:cxn>
                              <a:cxn ang="0">
                                <a:pos x="T5" y="T7"/>
                              </a:cxn>
                              <a:cxn ang="0">
                                <a:pos x="T9" y="T11"/>
                              </a:cxn>
                              <a:cxn ang="0">
                                <a:pos x="T13" y="T15"/>
                              </a:cxn>
                              <a:cxn ang="0">
                                <a:pos x="T17" y="T19"/>
                              </a:cxn>
                            </a:cxnLst>
                            <a:rect l="0" t="0" r="r" b="b"/>
                            <a:pathLst>
                              <a:path w="4450" h="797">
                                <a:moveTo>
                                  <a:pt x="585" y="0"/>
                                </a:moveTo>
                                <a:lnTo>
                                  <a:pt x="0" y="787"/>
                                </a:lnTo>
                                <a:lnTo>
                                  <a:pt x="4449" y="797"/>
                                </a:lnTo>
                                <a:lnTo>
                                  <a:pt x="3869" y="10"/>
                                </a:lnTo>
                                <a:lnTo>
                                  <a:pt x="585" y="0"/>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2" name="Picture 6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415" y="2619"/>
                            <a:ext cx="2098"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3" name="Picture 6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257" y="2898"/>
                            <a:ext cx="34"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4" name="Picture 6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295" y="2888"/>
                            <a:ext cx="25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5" name="Picture 6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612" y="2902"/>
                            <a:ext cx="744"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6" name="Picture 6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395" y="2898"/>
                            <a:ext cx="127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7" name="Freeform 622"/>
                        <wps:cNvSpPr>
                          <a:spLocks/>
                        </wps:cNvSpPr>
                        <wps:spPr bwMode="auto">
                          <a:xfrm>
                            <a:off x="1492" y="1885"/>
                            <a:ext cx="2487" cy="3144"/>
                          </a:xfrm>
                          <a:custGeom>
                            <a:avLst/>
                            <a:gdLst>
                              <a:gd name="T0" fmla="+- 0 3705 1493"/>
                              <a:gd name="T1" fmla="*/ T0 w 2487"/>
                              <a:gd name="T2" fmla="+- 0 1885 1885"/>
                              <a:gd name="T3" fmla="*/ 1885 h 3144"/>
                              <a:gd name="T4" fmla="+- 0 1493 1493"/>
                              <a:gd name="T5" fmla="*/ T4 w 2487"/>
                              <a:gd name="T6" fmla="+- 0 4827 1885"/>
                              <a:gd name="T7" fmla="*/ 4827 h 3144"/>
                              <a:gd name="T8" fmla="+- 0 1766 1493"/>
                              <a:gd name="T9" fmla="*/ T8 w 2487"/>
                              <a:gd name="T10" fmla="+- 0 5029 1885"/>
                              <a:gd name="T11" fmla="*/ 5029 h 3144"/>
                              <a:gd name="T12" fmla="+- 0 3979 1493"/>
                              <a:gd name="T13" fmla="*/ T12 w 2487"/>
                              <a:gd name="T14" fmla="+- 0 2091 1885"/>
                              <a:gd name="T15" fmla="*/ 2091 h 3144"/>
                              <a:gd name="T16" fmla="+- 0 3705 1493"/>
                              <a:gd name="T17" fmla="*/ T16 w 2487"/>
                              <a:gd name="T18" fmla="+- 0 1885 1885"/>
                              <a:gd name="T19" fmla="*/ 1885 h 3144"/>
                            </a:gdLst>
                            <a:ahLst/>
                            <a:cxnLst>
                              <a:cxn ang="0">
                                <a:pos x="T1" y="T3"/>
                              </a:cxn>
                              <a:cxn ang="0">
                                <a:pos x="T5" y="T7"/>
                              </a:cxn>
                              <a:cxn ang="0">
                                <a:pos x="T9" y="T11"/>
                              </a:cxn>
                              <a:cxn ang="0">
                                <a:pos x="T13" y="T15"/>
                              </a:cxn>
                              <a:cxn ang="0">
                                <a:pos x="T17" y="T19"/>
                              </a:cxn>
                            </a:cxnLst>
                            <a:rect l="0" t="0" r="r" b="b"/>
                            <a:pathLst>
                              <a:path w="2487" h="3144">
                                <a:moveTo>
                                  <a:pt x="2212" y="0"/>
                                </a:moveTo>
                                <a:lnTo>
                                  <a:pt x="0" y="2942"/>
                                </a:lnTo>
                                <a:lnTo>
                                  <a:pt x="273" y="3144"/>
                                </a:lnTo>
                                <a:lnTo>
                                  <a:pt x="2486" y="206"/>
                                </a:lnTo>
                                <a:lnTo>
                                  <a:pt x="2212"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621"/>
                        <wps:cNvSpPr>
                          <a:spLocks/>
                        </wps:cNvSpPr>
                        <wps:spPr bwMode="auto">
                          <a:xfrm>
                            <a:off x="1492" y="1885"/>
                            <a:ext cx="2487" cy="3144"/>
                          </a:xfrm>
                          <a:custGeom>
                            <a:avLst/>
                            <a:gdLst>
                              <a:gd name="T0" fmla="+- 0 1766 1493"/>
                              <a:gd name="T1" fmla="*/ T0 w 2487"/>
                              <a:gd name="T2" fmla="+- 0 5029 1885"/>
                              <a:gd name="T3" fmla="*/ 5029 h 3144"/>
                              <a:gd name="T4" fmla="+- 0 3979 1493"/>
                              <a:gd name="T5" fmla="*/ T4 w 2487"/>
                              <a:gd name="T6" fmla="+- 0 2091 1885"/>
                              <a:gd name="T7" fmla="*/ 2091 h 3144"/>
                              <a:gd name="T8" fmla="+- 0 3705 1493"/>
                              <a:gd name="T9" fmla="*/ T8 w 2487"/>
                              <a:gd name="T10" fmla="+- 0 1885 1885"/>
                              <a:gd name="T11" fmla="*/ 1885 h 3144"/>
                              <a:gd name="T12" fmla="+- 0 1493 1493"/>
                              <a:gd name="T13" fmla="*/ T12 w 2487"/>
                              <a:gd name="T14" fmla="+- 0 4827 1885"/>
                              <a:gd name="T15" fmla="*/ 4827 h 3144"/>
                              <a:gd name="T16" fmla="+- 0 1766 1493"/>
                              <a:gd name="T17" fmla="*/ T16 w 2487"/>
                              <a:gd name="T18" fmla="+- 0 5029 1885"/>
                              <a:gd name="T19" fmla="*/ 5029 h 3144"/>
                            </a:gdLst>
                            <a:ahLst/>
                            <a:cxnLst>
                              <a:cxn ang="0">
                                <a:pos x="T1" y="T3"/>
                              </a:cxn>
                              <a:cxn ang="0">
                                <a:pos x="T5" y="T7"/>
                              </a:cxn>
                              <a:cxn ang="0">
                                <a:pos x="T9" y="T11"/>
                              </a:cxn>
                              <a:cxn ang="0">
                                <a:pos x="T13" y="T15"/>
                              </a:cxn>
                              <a:cxn ang="0">
                                <a:pos x="T17" y="T19"/>
                              </a:cxn>
                            </a:cxnLst>
                            <a:rect l="0" t="0" r="r" b="b"/>
                            <a:pathLst>
                              <a:path w="2487" h="3144">
                                <a:moveTo>
                                  <a:pt x="273" y="3144"/>
                                </a:moveTo>
                                <a:lnTo>
                                  <a:pt x="2486" y="206"/>
                                </a:lnTo>
                                <a:lnTo>
                                  <a:pt x="2212" y="0"/>
                                </a:lnTo>
                                <a:lnTo>
                                  <a:pt x="0" y="2942"/>
                                </a:lnTo>
                                <a:lnTo>
                                  <a:pt x="273" y="3144"/>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9" name="Picture 6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755" y="2201"/>
                            <a:ext cx="965"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0" name="Picture 6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977" y="3281"/>
                            <a:ext cx="965"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1" name="Picture 6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775" y="4361"/>
                            <a:ext cx="40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2" name="AutoShape 617"/>
                        <wps:cNvSpPr>
                          <a:spLocks/>
                        </wps:cNvSpPr>
                        <wps:spPr bwMode="auto">
                          <a:xfrm>
                            <a:off x="1636" y="3781"/>
                            <a:ext cx="375" cy="423"/>
                          </a:xfrm>
                          <a:custGeom>
                            <a:avLst/>
                            <a:gdLst>
                              <a:gd name="T0" fmla="+- 0 1934 1637"/>
                              <a:gd name="T1" fmla="*/ T0 w 375"/>
                              <a:gd name="T2" fmla="+- 0 3781 3781"/>
                              <a:gd name="T3" fmla="*/ 3781 h 423"/>
                              <a:gd name="T4" fmla="+- 0 1646 1637"/>
                              <a:gd name="T5" fmla="*/ T4 w 375"/>
                              <a:gd name="T6" fmla="+- 0 3891 3781"/>
                              <a:gd name="T7" fmla="*/ 3891 h 423"/>
                              <a:gd name="T8" fmla="+- 0 1637 1637"/>
                              <a:gd name="T9" fmla="*/ T8 w 375"/>
                              <a:gd name="T10" fmla="+- 0 4203 3781"/>
                              <a:gd name="T11" fmla="*/ 4203 h 423"/>
                              <a:gd name="T12" fmla="+- 0 1737 1637"/>
                              <a:gd name="T13" fmla="*/ T12 w 375"/>
                              <a:gd name="T14" fmla="+- 0 4064 3781"/>
                              <a:gd name="T15" fmla="*/ 4064 h 423"/>
                              <a:gd name="T16" fmla="+- 0 1997 1637"/>
                              <a:gd name="T17" fmla="*/ T16 w 375"/>
                              <a:gd name="T18" fmla="+- 0 4064 3781"/>
                              <a:gd name="T19" fmla="*/ 4064 h 423"/>
                              <a:gd name="T20" fmla="+- 0 2011 1637"/>
                              <a:gd name="T21" fmla="*/ T20 w 375"/>
                              <a:gd name="T22" fmla="+- 0 4045 3781"/>
                              <a:gd name="T23" fmla="*/ 4045 h 423"/>
                              <a:gd name="T24" fmla="+- 0 1838 1637"/>
                              <a:gd name="T25" fmla="*/ T24 w 375"/>
                              <a:gd name="T26" fmla="+- 0 3920 3781"/>
                              <a:gd name="T27" fmla="*/ 3920 h 423"/>
                              <a:gd name="T28" fmla="+- 0 1934 1637"/>
                              <a:gd name="T29" fmla="*/ T28 w 375"/>
                              <a:gd name="T30" fmla="+- 0 3781 3781"/>
                              <a:gd name="T31" fmla="*/ 3781 h 423"/>
                              <a:gd name="T32" fmla="+- 0 1997 1637"/>
                              <a:gd name="T33" fmla="*/ T32 w 375"/>
                              <a:gd name="T34" fmla="+- 0 4064 3781"/>
                              <a:gd name="T35" fmla="*/ 4064 h 423"/>
                              <a:gd name="T36" fmla="+- 0 1737 1637"/>
                              <a:gd name="T37" fmla="*/ T36 w 375"/>
                              <a:gd name="T38" fmla="+- 0 4064 3781"/>
                              <a:gd name="T39" fmla="*/ 4064 h 423"/>
                              <a:gd name="T40" fmla="+- 0 1910 1637"/>
                              <a:gd name="T41" fmla="*/ T40 w 375"/>
                              <a:gd name="T42" fmla="+- 0 4184 3781"/>
                              <a:gd name="T43" fmla="*/ 4184 h 423"/>
                              <a:gd name="T44" fmla="+- 0 1997 1637"/>
                              <a:gd name="T45" fmla="*/ T44 w 375"/>
                              <a:gd name="T46" fmla="+- 0 4064 3781"/>
                              <a:gd name="T47" fmla="*/ 4064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5" h="423">
                                <a:moveTo>
                                  <a:pt x="297" y="0"/>
                                </a:moveTo>
                                <a:lnTo>
                                  <a:pt x="9" y="110"/>
                                </a:lnTo>
                                <a:lnTo>
                                  <a:pt x="0" y="422"/>
                                </a:lnTo>
                                <a:lnTo>
                                  <a:pt x="100" y="283"/>
                                </a:lnTo>
                                <a:lnTo>
                                  <a:pt x="360" y="283"/>
                                </a:lnTo>
                                <a:lnTo>
                                  <a:pt x="374" y="264"/>
                                </a:lnTo>
                                <a:lnTo>
                                  <a:pt x="201" y="139"/>
                                </a:lnTo>
                                <a:lnTo>
                                  <a:pt x="297" y="0"/>
                                </a:lnTo>
                                <a:close/>
                                <a:moveTo>
                                  <a:pt x="360" y="283"/>
                                </a:moveTo>
                                <a:lnTo>
                                  <a:pt x="100" y="283"/>
                                </a:lnTo>
                                <a:lnTo>
                                  <a:pt x="273" y="403"/>
                                </a:lnTo>
                                <a:lnTo>
                                  <a:pt x="360" y="283"/>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616"/>
                        <wps:cNvSpPr>
                          <a:spLocks/>
                        </wps:cNvSpPr>
                        <wps:spPr bwMode="auto">
                          <a:xfrm>
                            <a:off x="1636" y="3781"/>
                            <a:ext cx="375" cy="423"/>
                          </a:xfrm>
                          <a:custGeom>
                            <a:avLst/>
                            <a:gdLst>
                              <a:gd name="T0" fmla="+- 0 1646 1637"/>
                              <a:gd name="T1" fmla="*/ T0 w 375"/>
                              <a:gd name="T2" fmla="+- 0 3891 3781"/>
                              <a:gd name="T3" fmla="*/ 3891 h 423"/>
                              <a:gd name="T4" fmla="+- 0 1637 1637"/>
                              <a:gd name="T5" fmla="*/ T4 w 375"/>
                              <a:gd name="T6" fmla="+- 0 4203 3781"/>
                              <a:gd name="T7" fmla="*/ 4203 h 423"/>
                              <a:gd name="T8" fmla="+- 0 1737 1637"/>
                              <a:gd name="T9" fmla="*/ T8 w 375"/>
                              <a:gd name="T10" fmla="+- 0 4064 3781"/>
                              <a:gd name="T11" fmla="*/ 4064 h 423"/>
                              <a:gd name="T12" fmla="+- 0 1910 1637"/>
                              <a:gd name="T13" fmla="*/ T12 w 375"/>
                              <a:gd name="T14" fmla="+- 0 4184 3781"/>
                              <a:gd name="T15" fmla="*/ 4184 h 423"/>
                              <a:gd name="T16" fmla="+- 0 2011 1637"/>
                              <a:gd name="T17" fmla="*/ T16 w 375"/>
                              <a:gd name="T18" fmla="+- 0 4045 3781"/>
                              <a:gd name="T19" fmla="*/ 4045 h 423"/>
                              <a:gd name="T20" fmla="+- 0 1838 1637"/>
                              <a:gd name="T21" fmla="*/ T20 w 375"/>
                              <a:gd name="T22" fmla="+- 0 3920 3781"/>
                              <a:gd name="T23" fmla="*/ 3920 h 423"/>
                              <a:gd name="T24" fmla="+- 0 1934 1637"/>
                              <a:gd name="T25" fmla="*/ T24 w 375"/>
                              <a:gd name="T26" fmla="+- 0 3781 3781"/>
                              <a:gd name="T27" fmla="*/ 3781 h 423"/>
                              <a:gd name="T28" fmla="+- 0 1646 1637"/>
                              <a:gd name="T29" fmla="*/ T28 w 375"/>
                              <a:gd name="T30" fmla="+- 0 3891 3781"/>
                              <a:gd name="T31" fmla="*/ 3891 h 4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5" h="423">
                                <a:moveTo>
                                  <a:pt x="9" y="110"/>
                                </a:moveTo>
                                <a:lnTo>
                                  <a:pt x="0" y="422"/>
                                </a:lnTo>
                                <a:lnTo>
                                  <a:pt x="100" y="283"/>
                                </a:lnTo>
                                <a:lnTo>
                                  <a:pt x="273" y="403"/>
                                </a:lnTo>
                                <a:lnTo>
                                  <a:pt x="374" y="264"/>
                                </a:lnTo>
                                <a:lnTo>
                                  <a:pt x="201" y="139"/>
                                </a:lnTo>
                                <a:lnTo>
                                  <a:pt x="297" y="0"/>
                                </a:lnTo>
                                <a:lnTo>
                                  <a:pt x="9" y="110"/>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AutoShape 615"/>
                        <wps:cNvSpPr>
                          <a:spLocks/>
                        </wps:cNvSpPr>
                        <wps:spPr bwMode="auto">
                          <a:xfrm>
                            <a:off x="3076" y="1861"/>
                            <a:ext cx="370" cy="423"/>
                          </a:xfrm>
                          <a:custGeom>
                            <a:avLst/>
                            <a:gdLst>
                              <a:gd name="T0" fmla="+- 0 3374 3077"/>
                              <a:gd name="T1" fmla="*/ T0 w 370"/>
                              <a:gd name="T2" fmla="+- 0 1861 1861"/>
                              <a:gd name="T3" fmla="*/ 1861 h 423"/>
                              <a:gd name="T4" fmla="+- 0 3081 3077"/>
                              <a:gd name="T5" fmla="*/ T4 w 370"/>
                              <a:gd name="T6" fmla="+- 0 1971 1861"/>
                              <a:gd name="T7" fmla="*/ 1971 h 423"/>
                              <a:gd name="T8" fmla="+- 0 3077 3077"/>
                              <a:gd name="T9" fmla="*/ T8 w 370"/>
                              <a:gd name="T10" fmla="+- 0 2283 1861"/>
                              <a:gd name="T11" fmla="*/ 2283 h 423"/>
                              <a:gd name="T12" fmla="+- 0 3173 3077"/>
                              <a:gd name="T13" fmla="*/ T12 w 370"/>
                              <a:gd name="T14" fmla="+- 0 2144 1861"/>
                              <a:gd name="T15" fmla="*/ 2144 h 423"/>
                              <a:gd name="T16" fmla="+- 0 3432 3077"/>
                              <a:gd name="T17" fmla="*/ T16 w 370"/>
                              <a:gd name="T18" fmla="+- 0 2144 1861"/>
                              <a:gd name="T19" fmla="*/ 2144 h 423"/>
                              <a:gd name="T20" fmla="+- 0 3446 3077"/>
                              <a:gd name="T21" fmla="*/ T20 w 370"/>
                              <a:gd name="T22" fmla="+- 0 2125 1861"/>
                              <a:gd name="T23" fmla="*/ 2125 h 423"/>
                              <a:gd name="T24" fmla="+- 0 3273 3077"/>
                              <a:gd name="T25" fmla="*/ T24 w 370"/>
                              <a:gd name="T26" fmla="+- 0 2000 1861"/>
                              <a:gd name="T27" fmla="*/ 2000 h 423"/>
                              <a:gd name="T28" fmla="+- 0 3374 3077"/>
                              <a:gd name="T29" fmla="*/ T28 w 370"/>
                              <a:gd name="T30" fmla="+- 0 1861 1861"/>
                              <a:gd name="T31" fmla="*/ 1861 h 423"/>
                              <a:gd name="T32" fmla="+- 0 3432 3077"/>
                              <a:gd name="T33" fmla="*/ T32 w 370"/>
                              <a:gd name="T34" fmla="+- 0 2144 1861"/>
                              <a:gd name="T35" fmla="*/ 2144 h 423"/>
                              <a:gd name="T36" fmla="+- 0 3173 3077"/>
                              <a:gd name="T37" fmla="*/ T36 w 370"/>
                              <a:gd name="T38" fmla="+- 0 2144 1861"/>
                              <a:gd name="T39" fmla="*/ 2144 h 423"/>
                              <a:gd name="T40" fmla="+- 0 3345 3077"/>
                              <a:gd name="T41" fmla="*/ T40 w 370"/>
                              <a:gd name="T42" fmla="+- 0 2264 1861"/>
                              <a:gd name="T43" fmla="*/ 2264 h 423"/>
                              <a:gd name="T44" fmla="+- 0 3432 3077"/>
                              <a:gd name="T45" fmla="*/ T44 w 370"/>
                              <a:gd name="T46" fmla="+- 0 2144 1861"/>
                              <a:gd name="T47" fmla="*/ 2144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0" h="423">
                                <a:moveTo>
                                  <a:pt x="297" y="0"/>
                                </a:moveTo>
                                <a:lnTo>
                                  <a:pt x="4" y="110"/>
                                </a:lnTo>
                                <a:lnTo>
                                  <a:pt x="0" y="422"/>
                                </a:lnTo>
                                <a:lnTo>
                                  <a:pt x="96" y="283"/>
                                </a:lnTo>
                                <a:lnTo>
                                  <a:pt x="355" y="283"/>
                                </a:lnTo>
                                <a:lnTo>
                                  <a:pt x="369" y="264"/>
                                </a:lnTo>
                                <a:lnTo>
                                  <a:pt x="196" y="139"/>
                                </a:lnTo>
                                <a:lnTo>
                                  <a:pt x="297" y="0"/>
                                </a:lnTo>
                                <a:close/>
                                <a:moveTo>
                                  <a:pt x="355" y="283"/>
                                </a:moveTo>
                                <a:lnTo>
                                  <a:pt x="96" y="283"/>
                                </a:lnTo>
                                <a:lnTo>
                                  <a:pt x="268" y="403"/>
                                </a:lnTo>
                                <a:lnTo>
                                  <a:pt x="355" y="283"/>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614"/>
                        <wps:cNvSpPr>
                          <a:spLocks/>
                        </wps:cNvSpPr>
                        <wps:spPr bwMode="auto">
                          <a:xfrm>
                            <a:off x="3076" y="1861"/>
                            <a:ext cx="370" cy="423"/>
                          </a:xfrm>
                          <a:custGeom>
                            <a:avLst/>
                            <a:gdLst>
                              <a:gd name="T0" fmla="+- 0 3081 3077"/>
                              <a:gd name="T1" fmla="*/ T0 w 370"/>
                              <a:gd name="T2" fmla="+- 0 1971 1861"/>
                              <a:gd name="T3" fmla="*/ 1971 h 423"/>
                              <a:gd name="T4" fmla="+- 0 3077 3077"/>
                              <a:gd name="T5" fmla="*/ T4 w 370"/>
                              <a:gd name="T6" fmla="+- 0 2283 1861"/>
                              <a:gd name="T7" fmla="*/ 2283 h 423"/>
                              <a:gd name="T8" fmla="+- 0 3173 3077"/>
                              <a:gd name="T9" fmla="*/ T8 w 370"/>
                              <a:gd name="T10" fmla="+- 0 2144 1861"/>
                              <a:gd name="T11" fmla="*/ 2144 h 423"/>
                              <a:gd name="T12" fmla="+- 0 3345 3077"/>
                              <a:gd name="T13" fmla="*/ T12 w 370"/>
                              <a:gd name="T14" fmla="+- 0 2264 1861"/>
                              <a:gd name="T15" fmla="*/ 2264 h 423"/>
                              <a:gd name="T16" fmla="+- 0 3446 3077"/>
                              <a:gd name="T17" fmla="*/ T16 w 370"/>
                              <a:gd name="T18" fmla="+- 0 2125 1861"/>
                              <a:gd name="T19" fmla="*/ 2125 h 423"/>
                              <a:gd name="T20" fmla="+- 0 3273 3077"/>
                              <a:gd name="T21" fmla="*/ T20 w 370"/>
                              <a:gd name="T22" fmla="+- 0 2000 1861"/>
                              <a:gd name="T23" fmla="*/ 2000 h 423"/>
                              <a:gd name="T24" fmla="+- 0 3374 3077"/>
                              <a:gd name="T25" fmla="*/ T24 w 370"/>
                              <a:gd name="T26" fmla="+- 0 1861 1861"/>
                              <a:gd name="T27" fmla="*/ 1861 h 423"/>
                              <a:gd name="T28" fmla="+- 0 3081 3077"/>
                              <a:gd name="T29" fmla="*/ T28 w 370"/>
                              <a:gd name="T30" fmla="+- 0 1971 1861"/>
                              <a:gd name="T31" fmla="*/ 1971 h 4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0" h="423">
                                <a:moveTo>
                                  <a:pt x="4" y="110"/>
                                </a:moveTo>
                                <a:lnTo>
                                  <a:pt x="0" y="422"/>
                                </a:lnTo>
                                <a:lnTo>
                                  <a:pt x="96" y="283"/>
                                </a:lnTo>
                                <a:lnTo>
                                  <a:pt x="268" y="403"/>
                                </a:lnTo>
                                <a:lnTo>
                                  <a:pt x="369" y="264"/>
                                </a:lnTo>
                                <a:lnTo>
                                  <a:pt x="196" y="139"/>
                                </a:lnTo>
                                <a:lnTo>
                                  <a:pt x="297" y="0"/>
                                </a:lnTo>
                                <a:lnTo>
                                  <a:pt x="4" y="110"/>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6" name="Picture 6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607" y="1712"/>
                            <a:ext cx="1243"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7" name="Picture 6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607" y="1899"/>
                            <a:ext cx="1248"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8" name="Picture 6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607" y="2086"/>
                            <a:ext cx="1248"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9" name="Picture 6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972" y="2298"/>
                            <a:ext cx="38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 name="Picture 6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375" y="2283"/>
                            <a:ext cx="30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1" name="Picture 60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603" y="2470"/>
                            <a:ext cx="15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 name="Picture 60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828" y="2523"/>
                            <a:ext cx="24"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3" name="Picture 60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920" y="2466"/>
                            <a:ext cx="931"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4" name="Picture 60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603" y="2658"/>
                            <a:ext cx="1253"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5" name="Picture 60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612" y="2845"/>
                            <a:ext cx="1080"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6" name="Picture 6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607" y="3042"/>
                            <a:ext cx="14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7" name="Picture 60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819" y="3094"/>
                            <a:ext cx="39"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8" name="Picture 6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160" y="1410"/>
                            <a:ext cx="1656"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9" name="Picture 60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518" y="1410"/>
                            <a:ext cx="2573"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0" name="Picture 5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742" y="2010"/>
                            <a:ext cx="778"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1" name="Picture 59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587" y="2034"/>
                            <a:ext cx="2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2" name="Picture 59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673" y="2005"/>
                            <a:ext cx="471"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3" name="Picture 59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7742" y="2197"/>
                            <a:ext cx="140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4" name="Picture 59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742" y="2384"/>
                            <a:ext cx="466"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5" name="Picture 59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275" y="2437"/>
                            <a:ext cx="24"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6" name="Picture 59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8366" y="2384"/>
                            <a:ext cx="778"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7" name="Picture 59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7742" y="2571"/>
                            <a:ext cx="123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8" name="Picture 59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9043" y="2629"/>
                            <a:ext cx="3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9" name="Picture 5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742" y="2758"/>
                            <a:ext cx="40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0" name="Picture 58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8207" y="2758"/>
                            <a:ext cx="931"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1" name="Picture 58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7737" y="2950"/>
                            <a:ext cx="31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2" name="AutoShape 587"/>
                        <wps:cNvSpPr>
                          <a:spLocks/>
                        </wps:cNvSpPr>
                        <wps:spPr bwMode="auto">
                          <a:xfrm>
                            <a:off x="9350" y="2057"/>
                            <a:ext cx="44" cy="3130"/>
                          </a:xfrm>
                          <a:custGeom>
                            <a:avLst/>
                            <a:gdLst>
                              <a:gd name="T0" fmla="+- 0 9350 9350"/>
                              <a:gd name="T1" fmla="*/ T0 w 44"/>
                              <a:gd name="T2" fmla="+- 0 5178 2058"/>
                              <a:gd name="T3" fmla="*/ 5178 h 3130"/>
                              <a:gd name="T4" fmla="+- 0 9393 9350"/>
                              <a:gd name="T5" fmla="*/ T4 w 44"/>
                              <a:gd name="T6" fmla="+- 0 5115 2058"/>
                              <a:gd name="T7" fmla="*/ 5115 h 3130"/>
                              <a:gd name="T8" fmla="+- 0 9350 9350"/>
                              <a:gd name="T9" fmla="*/ T8 w 44"/>
                              <a:gd name="T10" fmla="+- 0 4995 2058"/>
                              <a:gd name="T11" fmla="*/ 4995 h 3130"/>
                              <a:gd name="T12" fmla="+- 0 9393 9350"/>
                              <a:gd name="T13" fmla="*/ T12 w 44"/>
                              <a:gd name="T14" fmla="+- 0 5058 2058"/>
                              <a:gd name="T15" fmla="*/ 5058 h 3130"/>
                              <a:gd name="T16" fmla="+- 0 9360 9350"/>
                              <a:gd name="T17" fmla="*/ T16 w 44"/>
                              <a:gd name="T18" fmla="+- 0 4861 2058"/>
                              <a:gd name="T19" fmla="*/ 4861 h 3130"/>
                              <a:gd name="T20" fmla="+- 0 9384 9350"/>
                              <a:gd name="T21" fmla="*/ T20 w 44"/>
                              <a:gd name="T22" fmla="+- 0 4943 2058"/>
                              <a:gd name="T23" fmla="*/ 4943 h 3130"/>
                              <a:gd name="T24" fmla="+- 0 9384 9350"/>
                              <a:gd name="T25" fmla="*/ T24 w 44"/>
                              <a:gd name="T26" fmla="+- 0 4741 2058"/>
                              <a:gd name="T27" fmla="*/ 4741 h 3130"/>
                              <a:gd name="T28" fmla="+- 0 9360 9350"/>
                              <a:gd name="T29" fmla="*/ T28 w 44"/>
                              <a:gd name="T30" fmla="+- 0 4823 2058"/>
                              <a:gd name="T31" fmla="*/ 4823 h 3130"/>
                              <a:gd name="T32" fmla="+- 0 9384 9350"/>
                              <a:gd name="T33" fmla="*/ T32 w 44"/>
                              <a:gd name="T34" fmla="+- 0 4741 2058"/>
                              <a:gd name="T35" fmla="*/ 4741 h 3130"/>
                              <a:gd name="T36" fmla="+- 0 9350 9350"/>
                              <a:gd name="T37" fmla="*/ T36 w 44"/>
                              <a:gd name="T38" fmla="+- 0 4693 2058"/>
                              <a:gd name="T39" fmla="*/ 4693 h 3130"/>
                              <a:gd name="T40" fmla="+- 0 9393 9350"/>
                              <a:gd name="T41" fmla="*/ T40 w 44"/>
                              <a:gd name="T42" fmla="+- 0 4631 2058"/>
                              <a:gd name="T43" fmla="*/ 4631 h 3130"/>
                              <a:gd name="T44" fmla="+- 0 9350 9350"/>
                              <a:gd name="T45" fmla="*/ T44 w 44"/>
                              <a:gd name="T46" fmla="+- 0 4506 2058"/>
                              <a:gd name="T47" fmla="*/ 4506 h 3130"/>
                              <a:gd name="T48" fmla="+- 0 9393 9350"/>
                              <a:gd name="T49" fmla="*/ T48 w 44"/>
                              <a:gd name="T50" fmla="+- 0 4568 2058"/>
                              <a:gd name="T51" fmla="*/ 4568 h 3130"/>
                              <a:gd name="T52" fmla="+- 0 9360 9350"/>
                              <a:gd name="T53" fmla="*/ T52 w 44"/>
                              <a:gd name="T54" fmla="+- 0 4376 2058"/>
                              <a:gd name="T55" fmla="*/ 4376 h 3130"/>
                              <a:gd name="T56" fmla="+- 0 9384 9350"/>
                              <a:gd name="T57" fmla="*/ T56 w 44"/>
                              <a:gd name="T58" fmla="+- 0 4458 2058"/>
                              <a:gd name="T59" fmla="*/ 4458 h 3130"/>
                              <a:gd name="T60" fmla="+- 0 9384 9350"/>
                              <a:gd name="T61" fmla="*/ T60 w 44"/>
                              <a:gd name="T62" fmla="+- 0 4251 2058"/>
                              <a:gd name="T63" fmla="*/ 4251 h 3130"/>
                              <a:gd name="T64" fmla="+- 0 9360 9350"/>
                              <a:gd name="T65" fmla="*/ T64 w 44"/>
                              <a:gd name="T66" fmla="+- 0 4333 2058"/>
                              <a:gd name="T67" fmla="*/ 4333 h 3130"/>
                              <a:gd name="T68" fmla="+- 0 9384 9350"/>
                              <a:gd name="T69" fmla="*/ T68 w 44"/>
                              <a:gd name="T70" fmla="+- 0 4251 2058"/>
                              <a:gd name="T71" fmla="*/ 4251 h 3130"/>
                              <a:gd name="T72" fmla="+- 0 9350 9350"/>
                              <a:gd name="T73" fmla="*/ T72 w 44"/>
                              <a:gd name="T74" fmla="+- 0 4203 2058"/>
                              <a:gd name="T75" fmla="*/ 4203 h 3130"/>
                              <a:gd name="T76" fmla="+- 0 9393 9350"/>
                              <a:gd name="T77" fmla="*/ T76 w 44"/>
                              <a:gd name="T78" fmla="+- 0 4141 2058"/>
                              <a:gd name="T79" fmla="*/ 4141 h 3130"/>
                              <a:gd name="T80" fmla="+- 0 9350 9350"/>
                              <a:gd name="T81" fmla="*/ T80 w 44"/>
                              <a:gd name="T82" fmla="+- 0 4021 2058"/>
                              <a:gd name="T83" fmla="*/ 4021 h 3130"/>
                              <a:gd name="T84" fmla="+- 0 9393 9350"/>
                              <a:gd name="T85" fmla="*/ T84 w 44"/>
                              <a:gd name="T86" fmla="+- 0 4083 2058"/>
                              <a:gd name="T87" fmla="*/ 4083 h 3130"/>
                              <a:gd name="T88" fmla="+- 0 9360 9350"/>
                              <a:gd name="T89" fmla="*/ T88 w 44"/>
                              <a:gd name="T90" fmla="+- 0 3887 2058"/>
                              <a:gd name="T91" fmla="*/ 3887 h 3130"/>
                              <a:gd name="T92" fmla="+- 0 9384 9350"/>
                              <a:gd name="T93" fmla="*/ T92 w 44"/>
                              <a:gd name="T94" fmla="+- 0 3968 2058"/>
                              <a:gd name="T95" fmla="*/ 3968 h 3130"/>
                              <a:gd name="T96" fmla="+- 0 9384 9350"/>
                              <a:gd name="T97" fmla="*/ T96 w 44"/>
                              <a:gd name="T98" fmla="+- 0 3767 2058"/>
                              <a:gd name="T99" fmla="*/ 3767 h 3130"/>
                              <a:gd name="T100" fmla="+- 0 9360 9350"/>
                              <a:gd name="T101" fmla="*/ T100 w 44"/>
                              <a:gd name="T102" fmla="+- 0 3848 2058"/>
                              <a:gd name="T103" fmla="*/ 3848 h 3130"/>
                              <a:gd name="T104" fmla="+- 0 9384 9350"/>
                              <a:gd name="T105" fmla="*/ T104 w 44"/>
                              <a:gd name="T106" fmla="+- 0 3767 2058"/>
                              <a:gd name="T107" fmla="*/ 3767 h 3130"/>
                              <a:gd name="T108" fmla="+- 0 9350 9350"/>
                              <a:gd name="T109" fmla="*/ T108 w 44"/>
                              <a:gd name="T110" fmla="+- 0 3719 2058"/>
                              <a:gd name="T111" fmla="*/ 3719 h 3130"/>
                              <a:gd name="T112" fmla="+- 0 9393 9350"/>
                              <a:gd name="T113" fmla="*/ T112 w 44"/>
                              <a:gd name="T114" fmla="+- 0 3651 2058"/>
                              <a:gd name="T115" fmla="*/ 3651 h 3130"/>
                              <a:gd name="T116" fmla="+- 0 9350 9350"/>
                              <a:gd name="T117" fmla="*/ T116 w 44"/>
                              <a:gd name="T118" fmla="+- 0 3531 2058"/>
                              <a:gd name="T119" fmla="*/ 3531 h 3130"/>
                              <a:gd name="T120" fmla="+- 0 9393 9350"/>
                              <a:gd name="T121" fmla="*/ T120 w 44"/>
                              <a:gd name="T122" fmla="+- 0 3594 2058"/>
                              <a:gd name="T123" fmla="*/ 3594 h 3130"/>
                              <a:gd name="T124" fmla="+- 0 9360 9350"/>
                              <a:gd name="T125" fmla="*/ T124 w 44"/>
                              <a:gd name="T126" fmla="+- 0 3402 2058"/>
                              <a:gd name="T127" fmla="*/ 3402 h 3130"/>
                              <a:gd name="T128" fmla="+- 0 9384 9350"/>
                              <a:gd name="T129" fmla="*/ T128 w 44"/>
                              <a:gd name="T130" fmla="+- 0 3483 2058"/>
                              <a:gd name="T131" fmla="*/ 3483 h 3130"/>
                              <a:gd name="T132" fmla="+- 0 9384 9350"/>
                              <a:gd name="T133" fmla="*/ T132 w 44"/>
                              <a:gd name="T134" fmla="+- 0 3277 2058"/>
                              <a:gd name="T135" fmla="*/ 3277 h 3130"/>
                              <a:gd name="T136" fmla="+- 0 9360 9350"/>
                              <a:gd name="T137" fmla="*/ T136 w 44"/>
                              <a:gd name="T138" fmla="+- 0 3359 2058"/>
                              <a:gd name="T139" fmla="*/ 3359 h 3130"/>
                              <a:gd name="T140" fmla="+- 0 9384 9350"/>
                              <a:gd name="T141" fmla="*/ T140 w 44"/>
                              <a:gd name="T142" fmla="+- 0 3277 2058"/>
                              <a:gd name="T143" fmla="*/ 3277 h 3130"/>
                              <a:gd name="T144" fmla="+- 0 9350 9350"/>
                              <a:gd name="T145" fmla="*/ T144 w 44"/>
                              <a:gd name="T146" fmla="+- 0 3229 2058"/>
                              <a:gd name="T147" fmla="*/ 3229 h 3130"/>
                              <a:gd name="T148" fmla="+- 0 9393 9350"/>
                              <a:gd name="T149" fmla="*/ T148 w 44"/>
                              <a:gd name="T150" fmla="+- 0 3167 2058"/>
                              <a:gd name="T151" fmla="*/ 3167 h 3130"/>
                              <a:gd name="T152" fmla="+- 0 9350 9350"/>
                              <a:gd name="T153" fmla="*/ T152 w 44"/>
                              <a:gd name="T154" fmla="+- 0 3042 2058"/>
                              <a:gd name="T155" fmla="*/ 3042 h 3130"/>
                              <a:gd name="T156" fmla="+- 0 9393 9350"/>
                              <a:gd name="T157" fmla="*/ T156 w 44"/>
                              <a:gd name="T158" fmla="+- 0 3109 2058"/>
                              <a:gd name="T159" fmla="*/ 3109 h 3130"/>
                              <a:gd name="T160" fmla="+- 0 9360 9350"/>
                              <a:gd name="T161" fmla="*/ T160 w 44"/>
                              <a:gd name="T162" fmla="+- 0 2912 2058"/>
                              <a:gd name="T163" fmla="*/ 2912 h 3130"/>
                              <a:gd name="T164" fmla="+- 0 9384 9350"/>
                              <a:gd name="T165" fmla="*/ T164 w 44"/>
                              <a:gd name="T166" fmla="+- 0 2994 2058"/>
                              <a:gd name="T167" fmla="*/ 2994 h 3130"/>
                              <a:gd name="T168" fmla="+- 0 9384 9350"/>
                              <a:gd name="T169" fmla="*/ T168 w 44"/>
                              <a:gd name="T170" fmla="+- 0 2792 2058"/>
                              <a:gd name="T171" fmla="*/ 2792 h 3130"/>
                              <a:gd name="T172" fmla="+- 0 9360 9350"/>
                              <a:gd name="T173" fmla="*/ T172 w 44"/>
                              <a:gd name="T174" fmla="+- 0 2874 2058"/>
                              <a:gd name="T175" fmla="*/ 2874 h 3130"/>
                              <a:gd name="T176" fmla="+- 0 9384 9350"/>
                              <a:gd name="T177" fmla="*/ T176 w 44"/>
                              <a:gd name="T178" fmla="+- 0 2792 2058"/>
                              <a:gd name="T179" fmla="*/ 2792 h 3130"/>
                              <a:gd name="T180" fmla="+- 0 9350 9350"/>
                              <a:gd name="T181" fmla="*/ T180 w 44"/>
                              <a:gd name="T182" fmla="+- 0 2739 2058"/>
                              <a:gd name="T183" fmla="*/ 2739 h 3130"/>
                              <a:gd name="T184" fmla="+- 0 9393 9350"/>
                              <a:gd name="T185" fmla="*/ T184 w 44"/>
                              <a:gd name="T186" fmla="+- 0 2677 2058"/>
                              <a:gd name="T187" fmla="*/ 2677 h 3130"/>
                              <a:gd name="T188" fmla="+- 0 9350 9350"/>
                              <a:gd name="T189" fmla="*/ T188 w 44"/>
                              <a:gd name="T190" fmla="+- 0 2557 2058"/>
                              <a:gd name="T191" fmla="*/ 2557 h 3130"/>
                              <a:gd name="T192" fmla="+- 0 9393 9350"/>
                              <a:gd name="T193" fmla="*/ T192 w 44"/>
                              <a:gd name="T194" fmla="+- 0 2619 2058"/>
                              <a:gd name="T195" fmla="*/ 2619 h 3130"/>
                              <a:gd name="T196" fmla="+- 0 9360 9350"/>
                              <a:gd name="T197" fmla="*/ T196 w 44"/>
                              <a:gd name="T198" fmla="+- 0 2423 2058"/>
                              <a:gd name="T199" fmla="*/ 2423 h 3130"/>
                              <a:gd name="T200" fmla="+- 0 9384 9350"/>
                              <a:gd name="T201" fmla="*/ T200 w 44"/>
                              <a:gd name="T202" fmla="+- 0 2504 2058"/>
                              <a:gd name="T203" fmla="*/ 2504 h 3130"/>
                              <a:gd name="T204" fmla="+- 0 9384 9350"/>
                              <a:gd name="T205" fmla="*/ T204 w 44"/>
                              <a:gd name="T206" fmla="+- 0 2303 2058"/>
                              <a:gd name="T207" fmla="*/ 2303 h 3130"/>
                              <a:gd name="T208" fmla="+- 0 9360 9350"/>
                              <a:gd name="T209" fmla="*/ T208 w 44"/>
                              <a:gd name="T210" fmla="+- 0 2384 2058"/>
                              <a:gd name="T211" fmla="*/ 2384 h 3130"/>
                              <a:gd name="T212" fmla="+- 0 9384 9350"/>
                              <a:gd name="T213" fmla="*/ T212 w 44"/>
                              <a:gd name="T214" fmla="+- 0 2303 2058"/>
                              <a:gd name="T215" fmla="*/ 2303 h 3130"/>
                              <a:gd name="T216" fmla="+- 0 9350 9350"/>
                              <a:gd name="T217" fmla="*/ T216 w 44"/>
                              <a:gd name="T218" fmla="+- 0 2255 2058"/>
                              <a:gd name="T219" fmla="*/ 2255 h 3130"/>
                              <a:gd name="T220" fmla="+- 0 9393 9350"/>
                              <a:gd name="T221" fmla="*/ T220 w 44"/>
                              <a:gd name="T222" fmla="+- 0 2192 2058"/>
                              <a:gd name="T223" fmla="*/ 2192 h 3130"/>
                              <a:gd name="T224" fmla="+- 0 9350 9350"/>
                              <a:gd name="T225" fmla="*/ T224 w 44"/>
                              <a:gd name="T226" fmla="+- 0 2067 2058"/>
                              <a:gd name="T227" fmla="*/ 2067 h 3130"/>
                              <a:gd name="T228" fmla="+- 0 9393 9350"/>
                              <a:gd name="T229" fmla="*/ T228 w 44"/>
                              <a:gd name="T230" fmla="+- 0 2130 2058"/>
                              <a:gd name="T231" fmla="*/ 2130 h 3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4" h="3130">
                                <a:moveTo>
                                  <a:pt x="34" y="3048"/>
                                </a:moveTo>
                                <a:lnTo>
                                  <a:pt x="10" y="3048"/>
                                </a:lnTo>
                                <a:lnTo>
                                  <a:pt x="0" y="3057"/>
                                </a:lnTo>
                                <a:lnTo>
                                  <a:pt x="0" y="3120"/>
                                </a:lnTo>
                                <a:lnTo>
                                  <a:pt x="10" y="3129"/>
                                </a:lnTo>
                                <a:lnTo>
                                  <a:pt x="34" y="3129"/>
                                </a:lnTo>
                                <a:lnTo>
                                  <a:pt x="43" y="3120"/>
                                </a:lnTo>
                                <a:lnTo>
                                  <a:pt x="43" y="3057"/>
                                </a:lnTo>
                                <a:lnTo>
                                  <a:pt x="34" y="3048"/>
                                </a:lnTo>
                                <a:close/>
                                <a:moveTo>
                                  <a:pt x="34" y="2928"/>
                                </a:moveTo>
                                <a:lnTo>
                                  <a:pt x="10" y="2928"/>
                                </a:lnTo>
                                <a:lnTo>
                                  <a:pt x="0" y="2937"/>
                                </a:lnTo>
                                <a:lnTo>
                                  <a:pt x="0" y="3000"/>
                                </a:lnTo>
                                <a:lnTo>
                                  <a:pt x="10" y="3009"/>
                                </a:lnTo>
                                <a:lnTo>
                                  <a:pt x="34" y="3009"/>
                                </a:lnTo>
                                <a:lnTo>
                                  <a:pt x="43" y="3000"/>
                                </a:lnTo>
                                <a:lnTo>
                                  <a:pt x="43" y="2937"/>
                                </a:lnTo>
                                <a:lnTo>
                                  <a:pt x="34" y="2928"/>
                                </a:lnTo>
                                <a:close/>
                                <a:moveTo>
                                  <a:pt x="34" y="2803"/>
                                </a:moveTo>
                                <a:lnTo>
                                  <a:pt x="10" y="2803"/>
                                </a:lnTo>
                                <a:lnTo>
                                  <a:pt x="0" y="2813"/>
                                </a:lnTo>
                                <a:lnTo>
                                  <a:pt x="0" y="2875"/>
                                </a:lnTo>
                                <a:lnTo>
                                  <a:pt x="10" y="2885"/>
                                </a:lnTo>
                                <a:lnTo>
                                  <a:pt x="34" y="2885"/>
                                </a:lnTo>
                                <a:lnTo>
                                  <a:pt x="43" y="2875"/>
                                </a:lnTo>
                                <a:lnTo>
                                  <a:pt x="43" y="2813"/>
                                </a:lnTo>
                                <a:lnTo>
                                  <a:pt x="34" y="2803"/>
                                </a:lnTo>
                                <a:close/>
                                <a:moveTo>
                                  <a:pt x="34" y="2683"/>
                                </a:moveTo>
                                <a:lnTo>
                                  <a:pt x="10" y="2683"/>
                                </a:lnTo>
                                <a:lnTo>
                                  <a:pt x="0" y="2693"/>
                                </a:lnTo>
                                <a:lnTo>
                                  <a:pt x="0" y="2755"/>
                                </a:lnTo>
                                <a:lnTo>
                                  <a:pt x="10" y="2765"/>
                                </a:lnTo>
                                <a:lnTo>
                                  <a:pt x="34" y="2765"/>
                                </a:lnTo>
                                <a:lnTo>
                                  <a:pt x="43" y="2755"/>
                                </a:lnTo>
                                <a:lnTo>
                                  <a:pt x="43" y="2693"/>
                                </a:lnTo>
                                <a:lnTo>
                                  <a:pt x="34" y="2683"/>
                                </a:lnTo>
                                <a:close/>
                                <a:moveTo>
                                  <a:pt x="34" y="2563"/>
                                </a:moveTo>
                                <a:lnTo>
                                  <a:pt x="10" y="2563"/>
                                </a:lnTo>
                                <a:lnTo>
                                  <a:pt x="0" y="2573"/>
                                </a:lnTo>
                                <a:lnTo>
                                  <a:pt x="0" y="2635"/>
                                </a:lnTo>
                                <a:lnTo>
                                  <a:pt x="10" y="2645"/>
                                </a:lnTo>
                                <a:lnTo>
                                  <a:pt x="34" y="2645"/>
                                </a:lnTo>
                                <a:lnTo>
                                  <a:pt x="43" y="2635"/>
                                </a:lnTo>
                                <a:lnTo>
                                  <a:pt x="43" y="2573"/>
                                </a:lnTo>
                                <a:lnTo>
                                  <a:pt x="34" y="2563"/>
                                </a:lnTo>
                                <a:close/>
                                <a:moveTo>
                                  <a:pt x="34" y="2438"/>
                                </a:moveTo>
                                <a:lnTo>
                                  <a:pt x="10" y="2438"/>
                                </a:lnTo>
                                <a:lnTo>
                                  <a:pt x="0" y="2448"/>
                                </a:lnTo>
                                <a:lnTo>
                                  <a:pt x="0" y="2510"/>
                                </a:lnTo>
                                <a:lnTo>
                                  <a:pt x="10" y="2520"/>
                                </a:lnTo>
                                <a:lnTo>
                                  <a:pt x="34" y="2520"/>
                                </a:lnTo>
                                <a:lnTo>
                                  <a:pt x="43" y="2510"/>
                                </a:lnTo>
                                <a:lnTo>
                                  <a:pt x="43" y="2448"/>
                                </a:lnTo>
                                <a:lnTo>
                                  <a:pt x="34" y="2438"/>
                                </a:lnTo>
                                <a:close/>
                                <a:moveTo>
                                  <a:pt x="34" y="2318"/>
                                </a:moveTo>
                                <a:lnTo>
                                  <a:pt x="10" y="2318"/>
                                </a:lnTo>
                                <a:lnTo>
                                  <a:pt x="0" y="2328"/>
                                </a:lnTo>
                                <a:lnTo>
                                  <a:pt x="0" y="2390"/>
                                </a:lnTo>
                                <a:lnTo>
                                  <a:pt x="10" y="2400"/>
                                </a:lnTo>
                                <a:lnTo>
                                  <a:pt x="34" y="2400"/>
                                </a:lnTo>
                                <a:lnTo>
                                  <a:pt x="43" y="2390"/>
                                </a:lnTo>
                                <a:lnTo>
                                  <a:pt x="43" y="2328"/>
                                </a:lnTo>
                                <a:lnTo>
                                  <a:pt x="34" y="2318"/>
                                </a:lnTo>
                                <a:close/>
                                <a:moveTo>
                                  <a:pt x="34" y="2193"/>
                                </a:moveTo>
                                <a:lnTo>
                                  <a:pt x="10" y="2193"/>
                                </a:lnTo>
                                <a:lnTo>
                                  <a:pt x="0" y="2203"/>
                                </a:lnTo>
                                <a:lnTo>
                                  <a:pt x="0" y="2265"/>
                                </a:lnTo>
                                <a:lnTo>
                                  <a:pt x="10" y="2275"/>
                                </a:lnTo>
                                <a:lnTo>
                                  <a:pt x="34" y="2275"/>
                                </a:lnTo>
                                <a:lnTo>
                                  <a:pt x="43" y="2265"/>
                                </a:lnTo>
                                <a:lnTo>
                                  <a:pt x="43" y="2203"/>
                                </a:lnTo>
                                <a:lnTo>
                                  <a:pt x="34" y="2193"/>
                                </a:lnTo>
                                <a:close/>
                                <a:moveTo>
                                  <a:pt x="34" y="2073"/>
                                </a:moveTo>
                                <a:lnTo>
                                  <a:pt x="10" y="2073"/>
                                </a:lnTo>
                                <a:lnTo>
                                  <a:pt x="0" y="2083"/>
                                </a:lnTo>
                                <a:lnTo>
                                  <a:pt x="0" y="2145"/>
                                </a:lnTo>
                                <a:lnTo>
                                  <a:pt x="10" y="2155"/>
                                </a:lnTo>
                                <a:lnTo>
                                  <a:pt x="34" y="2155"/>
                                </a:lnTo>
                                <a:lnTo>
                                  <a:pt x="43" y="2145"/>
                                </a:lnTo>
                                <a:lnTo>
                                  <a:pt x="43" y="2083"/>
                                </a:lnTo>
                                <a:lnTo>
                                  <a:pt x="34" y="2073"/>
                                </a:lnTo>
                                <a:close/>
                                <a:moveTo>
                                  <a:pt x="34" y="1953"/>
                                </a:moveTo>
                                <a:lnTo>
                                  <a:pt x="10" y="1953"/>
                                </a:lnTo>
                                <a:lnTo>
                                  <a:pt x="0" y="1963"/>
                                </a:lnTo>
                                <a:lnTo>
                                  <a:pt x="0" y="2025"/>
                                </a:lnTo>
                                <a:lnTo>
                                  <a:pt x="10" y="2035"/>
                                </a:lnTo>
                                <a:lnTo>
                                  <a:pt x="34" y="2035"/>
                                </a:lnTo>
                                <a:lnTo>
                                  <a:pt x="43" y="2025"/>
                                </a:lnTo>
                                <a:lnTo>
                                  <a:pt x="43" y="1963"/>
                                </a:lnTo>
                                <a:lnTo>
                                  <a:pt x="34" y="1953"/>
                                </a:lnTo>
                                <a:close/>
                                <a:moveTo>
                                  <a:pt x="34" y="1829"/>
                                </a:moveTo>
                                <a:lnTo>
                                  <a:pt x="10" y="1829"/>
                                </a:lnTo>
                                <a:lnTo>
                                  <a:pt x="0" y="1838"/>
                                </a:lnTo>
                                <a:lnTo>
                                  <a:pt x="0" y="1901"/>
                                </a:lnTo>
                                <a:lnTo>
                                  <a:pt x="10" y="1910"/>
                                </a:lnTo>
                                <a:lnTo>
                                  <a:pt x="34" y="1910"/>
                                </a:lnTo>
                                <a:lnTo>
                                  <a:pt x="43" y="1901"/>
                                </a:lnTo>
                                <a:lnTo>
                                  <a:pt x="43" y="1838"/>
                                </a:lnTo>
                                <a:lnTo>
                                  <a:pt x="34" y="1829"/>
                                </a:lnTo>
                                <a:close/>
                                <a:moveTo>
                                  <a:pt x="34" y="1709"/>
                                </a:moveTo>
                                <a:lnTo>
                                  <a:pt x="10" y="1709"/>
                                </a:lnTo>
                                <a:lnTo>
                                  <a:pt x="0" y="1718"/>
                                </a:lnTo>
                                <a:lnTo>
                                  <a:pt x="0" y="1781"/>
                                </a:lnTo>
                                <a:lnTo>
                                  <a:pt x="10" y="1790"/>
                                </a:lnTo>
                                <a:lnTo>
                                  <a:pt x="34" y="1790"/>
                                </a:lnTo>
                                <a:lnTo>
                                  <a:pt x="43" y="1781"/>
                                </a:lnTo>
                                <a:lnTo>
                                  <a:pt x="43" y="1718"/>
                                </a:lnTo>
                                <a:lnTo>
                                  <a:pt x="34" y="1709"/>
                                </a:lnTo>
                                <a:close/>
                                <a:moveTo>
                                  <a:pt x="34" y="1584"/>
                                </a:moveTo>
                                <a:lnTo>
                                  <a:pt x="10" y="1584"/>
                                </a:lnTo>
                                <a:lnTo>
                                  <a:pt x="0" y="1593"/>
                                </a:lnTo>
                                <a:lnTo>
                                  <a:pt x="0" y="1661"/>
                                </a:lnTo>
                                <a:lnTo>
                                  <a:pt x="10" y="1665"/>
                                </a:lnTo>
                                <a:lnTo>
                                  <a:pt x="34" y="1665"/>
                                </a:lnTo>
                                <a:lnTo>
                                  <a:pt x="43" y="1661"/>
                                </a:lnTo>
                                <a:lnTo>
                                  <a:pt x="43" y="1593"/>
                                </a:lnTo>
                                <a:lnTo>
                                  <a:pt x="34" y="1584"/>
                                </a:lnTo>
                                <a:close/>
                                <a:moveTo>
                                  <a:pt x="34" y="1464"/>
                                </a:moveTo>
                                <a:lnTo>
                                  <a:pt x="10" y="1464"/>
                                </a:lnTo>
                                <a:lnTo>
                                  <a:pt x="0" y="1473"/>
                                </a:lnTo>
                                <a:lnTo>
                                  <a:pt x="0" y="1536"/>
                                </a:lnTo>
                                <a:lnTo>
                                  <a:pt x="10" y="1545"/>
                                </a:lnTo>
                                <a:lnTo>
                                  <a:pt x="34" y="1545"/>
                                </a:lnTo>
                                <a:lnTo>
                                  <a:pt x="43" y="1536"/>
                                </a:lnTo>
                                <a:lnTo>
                                  <a:pt x="43" y="1473"/>
                                </a:lnTo>
                                <a:lnTo>
                                  <a:pt x="34" y="1464"/>
                                </a:lnTo>
                                <a:close/>
                                <a:moveTo>
                                  <a:pt x="34" y="1344"/>
                                </a:moveTo>
                                <a:lnTo>
                                  <a:pt x="10" y="1344"/>
                                </a:lnTo>
                                <a:lnTo>
                                  <a:pt x="0" y="1353"/>
                                </a:lnTo>
                                <a:lnTo>
                                  <a:pt x="0" y="1416"/>
                                </a:lnTo>
                                <a:lnTo>
                                  <a:pt x="10" y="1425"/>
                                </a:lnTo>
                                <a:lnTo>
                                  <a:pt x="34" y="1425"/>
                                </a:lnTo>
                                <a:lnTo>
                                  <a:pt x="43" y="1416"/>
                                </a:lnTo>
                                <a:lnTo>
                                  <a:pt x="43" y="1353"/>
                                </a:lnTo>
                                <a:lnTo>
                                  <a:pt x="34" y="1344"/>
                                </a:lnTo>
                                <a:close/>
                                <a:moveTo>
                                  <a:pt x="34" y="1219"/>
                                </a:moveTo>
                                <a:lnTo>
                                  <a:pt x="10" y="1219"/>
                                </a:lnTo>
                                <a:lnTo>
                                  <a:pt x="0" y="1229"/>
                                </a:lnTo>
                                <a:lnTo>
                                  <a:pt x="0" y="1291"/>
                                </a:lnTo>
                                <a:lnTo>
                                  <a:pt x="10" y="1301"/>
                                </a:lnTo>
                                <a:lnTo>
                                  <a:pt x="34" y="1301"/>
                                </a:lnTo>
                                <a:lnTo>
                                  <a:pt x="43" y="1291"/>
                                </a:lnTo>
                                <a:lnTo>
                                  <a:pt x="43" y="1229"/>
                                </a:lnTo>
                                <a:lnTo>
                                  <a:pt x="34" y="1219"/>
                                </a:lnTo>
                                <a:close/>
                                <a:moveTo>
                                  <a:pt x="34" y="1099"/>
                                </a:moveTo>
                                <a:lnTo>
                                  <a:pt x="10" y="1099"/>
                                </a:lnTo>
                                <a:lnTo>
                                  <a:pt x="0" y="1109"/>
                                </a:lnTo>
                                <a:lnTo>
                                  <a:pt x="0" y="1171"/>
                                </a:lnTo>
                                <a:lnTo>
                                  <a:pt x="10" y="1181"/>
                                </a:lnTo>
                                <a:lnTo>
                                  <a:pt x="34" y="1181"/>
                                </a:lnTo>
                                <a:lnTo>
                                  <a:pt x="43" y="1171"/>
                                </a:lnTo>
                                <a:lnTo>
                                  <a:pt x="43" y="1109"/>
                                </a:lnTo>
                                <a:lnTo>
                                  <a:pt x="34" y="1099"/>
                                </a:lnTo>
                                <a:close/>
                                <a:moveTo>
                                  <a:pt x="34" y="974"/>
                                </a:moveTo>
                                <a:lnTo>
                                  <a:pt x="10" y="974"/>
                                </a:lnTo>
                                <a:lnTo>
                                  <a:pt x="0" y="984"/>
                                </a:lnTo>
                                <a:lnTo>
                                  <a:pt x="0" y="1051"/>
                                </a:lnTo>
                                <a:lnTo>
                                  <a:pt x="10" y="1056"/>
                                </a:lnTo>
                                <a:lnTo>
                                  <a:pt x="34" y="1056"/>
                                </a:lnTo>
                                <a:lnTo>
                                  <a:pt x="43" y="1051"/>
                                </a:lnTo>
                                <a:lnTo>
                                  <a:pt x="43" y="984"/>
                                </a:lnTo>
                                <a:lnTo>
                                  <a:pt x="34" y="974"/>
                                </a:lnTo>
                                <a:close/>
                                <a:moveTo>
                                  <a:pt x="34" y="854"/>
                                </a:moveTo>
                                <a:lnTo>
                                  <a:pt x="10" y="854"/>
                                </a:lnTo>
                                <a:lnTo>
                                  <a:pt x="0" y="864"/>
                                </a:lnTo>
                                <a:lnTo>
                                  <a:pt x="0" y="926"/>
                                </a:lnTo>
                                <a:lnTo>
                                  <a:pt x="10" y="936"/>
                                </a:lnTo>
                                <a:lnTo>
                                  <a:pt x="34" y="936"/>
                                </a:lnTo>
                                <a:lnTo>
                                  <a:pt x="43" y="926"/>
                                </a:lnTo>
                                <a:lnTo>
                                  <a:pt x="43" y="864"/>
                                </a:lnTo>
                                <a:lnTo>
                                  <a:pt x="34" y="854"/>
                                </a:lnTo>
                                <a:close/>
                                <a:moveTo>
                                  <a:pt x="34" y="734"/>
                                </a:moveTo>
                                <a:lnTo>
                                  <a:pt x="10" y="734"/>
                                </a:lnTo>
                                <a:lnTo>
                                  <a:pt x="0" y="744"/>
                                </a:lnTo>
                                <a:lnTo>
                                  <a:pt x="0" y="806"/>
                                </a:lnTo>
                                <a:lnTo>
                                  <a:pt x="10" y="816"/>
                                </a:lnTo>
                                <a:lnTo>
                                  <a:pt x="34" y="816"/>
                                </a:lnTo>
                                <a:lnTo>
                                  <a:pt x="43" y="806"/>
                                </a:lnTo>
                                <a:lnTo>
                                  <a:pt x="43" y="744"/>
                                </a:lnTo>
                                <a:lnTo>
                                  <a:pt x="34" y="734"/>
                                </a:lnTo>
                                <a:close/>
                                <a:moveTo>
                                  <a:pt x="34" y="609"/>
                                </a:moveTo>
                                <a:lnTo>
                                  <a:pt x="10" y="609"/>
                                </a:lnTo>
                                <a:lnTo>
                                  <a:pt x="0" y="619"/>
                                </a:lnTo>
                                <a:lnTo>
                                  <a:pt x="0" y="681"/>
                                </a:lnTo>
                                <a:lnTo>
                                  <a:pt x="10" y="691"/>
                                </a:lnTo>
                                <a:lnTo>
                                  <a:pt x="34" y="691"/>
                                </a:lnTo>
                                <a:lnTo>
                                  <a:pt x="43" y="681"/>
                                </a:lnTo>
                                <a:lnTo>
                                  <a:pt x="43" y="619"/>
                                </a:lnTo>
                                <a:lnTo>
                                  <a:pt x="34" y="609"/>
                                </a:lnTo>
                                <a:close/>
                                <a:moveTo>
                                  <a:pt x="34" y="489"/>
                                </a:moveTo>
                                <a:lnTo>
                                  <a:pt x="10" y="489"/>
                                </a:lnTo>
                                <a:lnTo>
                                  <a:pt x="0" y="499"/>
                                </a:lnTo>
                                <a:lnTo>
                                  <a:pt x="0" y="561"/>
                                </a:lnTo>
                                <a:lnTo>
                                  <a:pt x="10" y="571"/>
                                </a:lnTo>
                                <a:lnTo>
                                  <a:pt x="34" y="571"/>
                                </a:lnTo>
                                <a:lnTo>
                                  <a:pt x="43" y="561"/>
                                </a:lnTo>
                                <a:lnTo>
                                  <a:pt x="43" y="499"/>
                                </a:lnTo>
                                <a:lnTo>
                                  <a:pt x="34" y="489"/>
                                </a:lnTo>
                                <a:close/>
                                <a:moveTo>
                                  <a:pt x="34" y="365"/>
                                </a:moveTo>
                                <a:lnTo>
                                  <a:pt x="10" y="365"/>
                                </a:lnTo>
                                <a:lnTo>
                                  <a:pt x="0" y="374"/>
                                </a:lnTo>
                                <a:lnTo>
                                  <a:pt x="0" y="441"/>
                                </a:lnTo>
                                <a:lnTo>
                                  <a:pt x="10" y="446"/>
                                </a:lnTo>
                                <a:lnTo>
                                  <a:pt x="34" y="446"/>
                                </a:lnTo>
                                <a:lnTo>
                                  <a:pt x="43" y="441"/>
                                </a:lnTo>
                                <a:lnTo>
                                  <a:pt x="43" y="374"/>
                                </a:lnTo>
                                <a:lnTo>
                                  <a:pt x="34" y="365"/>
                                </a:lnTo>
                                <a:close/>
                                <a:moveTo>
                                  <a:pt x="34" y="245"/>
                                </a:moveTo>
                                <a:lnTo>
                                  <a:pt x="10" y="245"/>
                                </a:lnTo>
                                <a:lnTo>
                                  <a:pt x="0" y="254"/>
                                </a:lnTo>
                                <a:lnTo>
                                  <a:pt x="0" y="317"/>
                                </a:lnTo>
                                <a:lnTo>
                                  <a:pt x="10" y="326"/>
                                </a:lnTo>
                                <a:lnTo>
                                  <a:pt x="34" y="326"/>
                                </a:lnTo>
                                <a:lnTo>
                                  <a:pt x="43" y="317"/>
                                </a:lnTo>
                                <a:lnTo>
                                  <a:pt x="43" y="254"/>
                                </a:lnTo>
                                <a:lnTo>
                                  <a:pt x="34" y="245"/>
                                </a:lnTo>
                                <a:close/>
                                <a:moveTo>
                                  <a:pt x="34" y="125"/>
                                </a:moveTo>
                                <a:lnTo>
                                  <a:pt x="10" y="125"/>
                                </a:lnTo>
                                <a:lnTo>
                                  <a:pt x="0" y="134"/>
                                </a:lnTo>
                                <a:lnTo>
                                  <a:pt x="0" y="197"/>
                                </a:lnTo>
                                <a:lnTo>
                                  <a:pt x="10" y="206"/>
                                </a:lnTo>
                                <a:lnTo>
                                  <a:pt x="34" y="206"/>
                                </a:lnTo>
                                <a:lnTo>
                                  <a:pt x="43" y="197"/>
                                </a:lnTo>
                                <a:lnTo>
                                  <a:pt x="43" y="134"/>
                                </a:lnTo>
                                <a:lnTo>
                                  <a:pt x="34" y="125"/>
                                </a:lnTo>
                                <a:close/>
                                <a:moveTo>
                                  <a:pt x="34" y="0"/>
                                </a:moveTo>
                                <a:lnTo>
                                  <a:pt x="10" y="0"/>
                                </a:lnTo>
                                <a:lnTo>
                                  <a:pt x="0" y="9"/>
                                </a:lnTo>
                                <a:lnTo>
                                  <a:pt x="0" y="72"/>
                                </a:lnTo>
                                <a:lnTo>
                                  <a:pt x="10" y="81"/>
                                </a:lnTo>
                                <a:lnTo>
                                  <a:pt x="34" y="81"/>
                                </a:lnTo>
                                <a:lnTo>
                                  <a:pt x="43" y="72"/>
                                </a:lnTo>
                                <a:lnTo>
                                  <a:pt x="43" y="9"/>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Freeform 586"/>
                        <wps:cNvSpPr>
                          <a:spLocks/>
                        </wps:cNvSpPr>
                        <wps:spPr bwMode="auto">
                          <a:xfrm>
                            <a:off x="9297" y="5149"/>
                            <a:ext cx="149" cy="221"/>
                          </a:xfrm>
                          <a:custGeom>
                            <a:avLst/>
                            <a:gdLst>
                              <a:gd name="T0" fmla="+- 0 9446 9297"/>
                              <a:gd name="T1" fmla="*/ T0 w 149"/>
                              <a:gd name="T2" fmla="+- 0 5149 5149"/>
                              <a:gd name="T3" fmla="*/ 5149 h 221"/>
                              <a:gd name="T4" fmla="+- 0 9297 9297"/>
                              <a:gd name="T5" fmla="*/ T4 w 149"/>
                              <a:gd name="T6" fmla="+- 0 5149 5149"/>
                              <a:gd name="T7" fmla="*/ 5149 h 221"/>
                              <a:gd name="T8" fmla="+- 0 9374 9297"/>
                              <a:gd name="T9" fmla="*/ T8 w 149"/>
                              <a:gd name="T10" fmla="+- 0 5370 5149"/>
                              <a:gd name="T11" fmla="*/ 5370 h 221"/>
                              <a:gd name="T12" fmla="+- 0 9446 9297"/>
                              <a:gd name="T13" fmla="*/ T12 w 149"/>
                              <a:gd name="T14" fmla="+- 0 5149 5149"/>
                              <a:gd name="T15" fmla="*/ 5149 h 221"/>
                            </a:gdLst>
                            <a:ahLst/>
                            <a:cxnLst>
                              <a:cxn ang="0">
                                <a:pos x="T1" y="T3"/>
                              </a:cxn>
                              <a:cxn ang="0">
                                <a:pos x="T5" y="T7"/>
                              </a:cxn>
                              <a:cxn ang="0">
                                <a:pos x="T9" y="T11"/>
                              </a:cxn>
                              <a:cxn ang="0">
                                <a:pos x="T13" y="T15"/>
                              </a:cxn>
                            </a:cxnLst>
                            <a:rect l="0" t="0" r="r" b="b"/>
                            <a:pathLst>
                              <a:path w="149" h="221">
                                <a:moveTo>
                                  <a:pt x="149" y="0"/>
                                </a:moveTo>
                                <a:lnTo>
                                  <a:pt x="0" y="0"/>
                                </a:lnTo>
                                <a:lnTo>
                                  <a:pt x="77" y="221"/>
                                </a:lnTo>
                                <a:lnTo>
                                  <a:pt x="1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Freeform 585"/>
                        <wps:cNvSpPr>
                          <a:spLocks/>
                        </wps:cNvSpPr>
                        <wps:spPr bwMode="auto">
                          <a:xfrm>
                            <a:off x="9297" y="1827"/>
                            <a:ext cx="149" cy="221"/>
                          </a:xfrm>
                          <a:custGeom>
                            <a:avLst/>
                            <a:gdLst>
                              <a:gd name="T0" fmla="+- 0 9374 9297"/>
                              <a:gd name="T1" fmla="*/ T0 w 149"/>
                              <a:gd name="T2" fmla="+- 0 1827 1827"/>
                              <a:gd name="T3" fmla="*/ 1827 h 221"/>
                              <a:gd name="T4" fmla="+- 0 9297 9297"/>
                              <a:gd name="T5" fmla="*/ T4 w 149"/>
                              <a:gd name="T6" fmla="+- 0 2048 1827"/>
                              <a:gd name="T7" fmla="*/ 2048 h 221"/>
                              <a:gd name="T8" fmla="+- 0 9446 9297"/>
                              <a:gd name="T9" fmla="*/ T8 w 149"/>
                              <a:gd name="T10" fmla="+- 0 2048 1827"/>
                              <a:gd name="T11" fmla="*/ 2048 h 221"/>
                              <a:gd name="T12" fmla="+- 0 9374 9297"/>
                              <a:gd name="T13" fmla="*/ T12 w 149"/>
                              <a:gd name="T14" fmla="+- 0 1827 1827"/>
                              <a:gd name="T15" fmla="*/ 1827 h 221"/>
                            </a:gdLst>
                            <a:ahLst/>
                            <a:cxnLst>
                              <a:cxn ang="0">
                                <a:pos x="T1" y="T3"/>
                              </a:cxn>
                              <a:cxn ang="0">
                                <a:pos x="T5" y="T7"/>
                              </a:cxn>
                              <a:cxn ang="0">
                                <a:pos x="T9" y="T11"/>
                              </a:cxn>
                              <a:cxn ang="0">
                                <a:pos x="T13" y="T15"/>
                              </a:cxn>
                            </a:cxnLst>
                            <a:rect l="0" t="0" r="r" b="b"/>
                            <a:pathLst>
                              <a:path w="149" h="221">
                                <a:moveTo>
                                  <a:pt x="77" y="0"/>
                                </a:moveTo>
                                <a:lnTo>
                                  <a:pt x="0" y="221"/>
                                </a:lnTo>
                                <a:lnTo>
                                  <a:pt x="149" y="221"/>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AutoShape 584"/>
                        <wps:cNvSpPr>
                          <a:spLocks/>
                        </wps:cNvSpPr>
                        <wps:spPr bwMode="auto">
                          <a:xfrm>
                            <a:off x="9374" y="200"/>
                            <a:ext cx="1032" cy="5170"/>
                          </a:xfrm>
                          <a:custGeom>
                            <a:avLst/>
                            <a:gdLst>
                              <a:gd name="T0" fmla="+- 0 10065 9374"/>
                              <a:gd name="T1" fmla="*/ T0 w 1032"/>
                              <a:gd name="T2" fmla="+- 0 719 200"/>
                              <a:gd name="T3" fmla="*/ 719 h 5170"/>
                              <a:gd name="T4" fmla="+- 0 9715 9374"/>
                              <a:gd name="T5" fmla="*/ T4 w 1032"/>
                              <a:gd name="T6" fmla="+- 0 719 200"/>
                              <a:gd name="T7" fmla="*/ 719 h 5170"/>
                              <a:gd name="T8" fmla="+- 0 9715 9374"/>
                              <a:gd name="T9" fmla="*/ T8 w 1032"/>
                              <a:gd name="T10" fmla="+- 0 5370 200"/>
                              <a:gd name="T11" fmla="*/ 5370 h 5170"/>
                              <a:gd name="T12" fmla="+- 0 10065 9374"/>
                              <a:gd name="T13" fmla="*/ T12 w 1032"/>
                              <a:gd name="T14" fmla="+- 0 5370 200"/>
                              <a:gd name="T15" fmla="*/ 5370 h 5170"/>
                              <a:gd name="T16" fmla="+- 0 10065 9374"/>
                              <a:gd name="T17" fmla="*/ T16 w 1032"/>
                              <a:gd name="T18" fmla="+- 0 719 200"/>
                              <a:gd name="T19" fmla="*/ 719 h 5170"/>
                              <a:gd name="T20" fmla="+- 0 9888 9374"/>
                              <a:gd name="T21" fmla="*/ T20 w 1032"/>
                              <a:gd name="T22" fmla="+- 0 200 200"/>
                              <a:gd name="T23" fmla="*/ 200 h 5170"/>
                              <a:gd name="T24" fmla="+- 0 9374 9374"/>
                              <a:gd name="T25" fmla="*/ T24 w 1032"/>
                              <a:gd name="T26" fmla="+- 0 719 200"/>
                              <a:gd name="T27" fmla="*/ 719 h 5170"/>
                              <a:gd name="T28" fmla="+- 0 10406 9374"/>
                              <a:gd name="T29" fmla="*/ T28 w 1032"/>
                              <a:gd name="T30" fmla="+- 0 719 200"/>
                              <a:gd name="T31" fmla="*/ 719 h 5170"/>
                              <a:gd name="T32" fmla="+- 0 9888 9374"/>
                              <a:gd name="T33" fmla="*/ T32 w 1032"/>
                              <a:gd name="T34" fmla="+- 0 200 200"/>
                              <a:gd name="T35" fmla="*/ 200 h 5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32" h="5170">
                                <a:moveTo>
                                  <a:pt x="691" y="519"/>
                                </a:moveTo>
                                <a:lnTo>
                                  <a:pt x="341" y="519"/>
                                </a:lnTo>
                                <a:lnTo>
                                  <a:pt x="341" y="5170"/>
                                </a:lnTo>
                                <a:lnTo>
                                  <a:pt x="691" y="5170"/>
                                </a:lnTo>
                                <a:lnTo>
                                  <a:pt x="691" y="519"/>
                                </a:lnTo>
                                <a:close/>
                                <a:moveTo>
                                  <a:pt x="514" y="0"/>
                                </a:moveTo>
                                <a:lnTo>
                                  <a:pt x="0" y="519"/>
                                </a:lnTo>
                                <a:lnTo>
                                  <a:pt x="1032" y="519"/>
                                </a:lnTo>
                                <a:lnTo>
                                  <a:pt x="514"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583"/>
                        <wps:cNvSpPr>
                          <a:spLocks/>
                        </wps:cNvSpPr>
                        <wps:spPr bwMode="auto">
                          <a:xfrm>
                            <a:off x="9374" y="200"/>
                            <a:ext cx="1032" cy="5170"/>
                          </a:xfrm>
                          <a:custGeom>
                            <a:avLst/>
                            <a:gdLst>
                              <a:gd name="T0" fmla="+- 0 9888 9374"/>
                              <a:gd name="T1" fmla="*/ T0 w 1032"/>
                              <a:gd name="T2" fmla="+- 0 200 200"/>
                              <a:gd name="T3" fmla="*/ 200 h 5170"/>
                              <a:gd name="T4" fmla="+- 0 9374 9374"/>
                              <a:gd name="T5" fmla="*/ T4 w 1032"/>
                              <a:gd name="T6" fmla="+- 0 719 200"/>
                              <a:gd name="T7" fmla="*/ 719 h 5170"/>
                              <a:gd name="T8" fmla="+- 0 9715 9374"/>
                              <a:gd name="T9" fmla="*/ T8 w 1032"/>
                              <a:gd name="T10" fmla="+- 0 719 200"/>
                              <a:gd name="T11" fmla="*/ 719 h 5170"/>
                              <a:gd name="T12" fmla="+- 0 9715 9374"/>
                              <a:gd name="T13" fmla="*/ T12 w 1032"/>
                              <a:gd name="T14" fmla="+- 0 5370 200"/>
                              <a:gd name="T15" fmla="*/ 5370 h 5170"/>
                              <a:gd name="T16" fmla="+- 0 10065 9374"/>
                              <a:gd name="T17" fmla="*/ T16 w 1032"/>
                              <a:gd name="T18" fmla="+- 0 5370 200"/>
                              <a:gd name="T19" fmla="*/ 5370 h 5170"/>
                              <a:gd name="T20" fmla="+- 0 10065 9374"/>
                              <a:gd name="T21" fmla="*/ T20 w 1032"/>
                              <a:gd name="T22" fmla="+- 0 719 200"/>
                              <a:gd name="T23" fmla="*/ 719 h 5170"/>
                              <a:gd name="T24" fmla="+- 0 10406 9374"/>
                              <a:gd name="T25" fmla="*/ T24 w 1032"/>
                              <a:gd name="T26" fmla="+- 0 719 200"/>
                              <a:gd name="T27" fmla="*/ 719 h 5170"/>
                              <a:gd name="T28" fmla="+- 0 9888 9374"/>
                              <a:gd name="T29" fmla="*/ T28 w 1032"/>
                              <a:gd name="T30" fmla="+- 0 200 200"/>
                              <a:gd name="T31" fmla="*/ 200 h 517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32" h="5170">
                                <a:moveTo>
                                  <a:pt x="514" y="0"/>
                                </a:moveTo>
                                <a:lnTo>
                                  <a:pt x="0" y="519"/>
                                </a:lnTo>
                                <a:lnTo>
                                  <a:pt x="341" y="519"/>
                                </a:lnTo>
                                <a:lnTo>
                                  <a:pt x="341" y="5170"/>
                                </a:lnTo>
                                <a:lnTo>
                                  <a:pt x="691" y="5170"/>
                                </a:lnTo>
                                <a:lnTo>
                                  <a:pt x="691" y="519"/>
                                </a:lnTo>
                                <a:lnTo>
                                  <a:pt x="1032" y="519"/>
                                </a:lnTo>
                                <a:lnTo>
                                  <a:pt x="514" y="0"/>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7" name="Picture 5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9806" y="2878"/>
                            <a:ext cx="168"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 name="Picture 58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9868" y="2768"/>
                            <a:ext cx="43"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 name="Picture 5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9806" y="1602"/>
                            <a:ext cx="168" cy="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31B824" id="Group 579" o:spid="_x0000_s1026" style="position:absolute;margin-left:74.5pt;margin-top:9.9pt;width:445.95pt;height:258.75pt;z-index:1072;mso-wrap-distance-left:0;mso-wrap-distance-right:0;mso-position-horizontal-relative:page" coordorigin="1490,198" coordsize="8919,5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">
                <v:shape id="AutoShape 673" o:spid="_x0000_s1027" style="position:absolute;left:1569;top:1659;width:7604;height:39;visibility:visible;mso-wrap-style:square;v-text-anchor:top" coordsize="760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VD8QA&#10;AADcAAAADwAAAGRycy9kb3ducmV2LnhtbESPUWvCQBCE3wv+h2OFvtWLkQaNnqKCIKV9iPoDltya&#10;i+b2Qu406b/vFQp9HGbnm53VZrCNeFLna8cKppMEBHHpdM2Vgsv58DYH4QOyxsYxKfgmD5v16GWF&#10;uXY9F/Q8hUpECPscFZgQ2lxKXxqy6CeuJY7e1XUWQ5RdJXWHfYTbRqZJkkmLNccGgy3tDZX308PG&#10;N3bN53FmF+n24/1spsVXdTOyV+p1PGyXIAIN4f/4L33UCrI0g98xkQB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nVQ/EAAAA3AAAAA8AAAAAAAAAAAAAAAAAmAIAAGRycy9k&#10;b3ducmV2LnhtbFBLBQYAAAAABAAEAPUAAACJAwAAAAA=&#10;" path="m72,l10,,,10,,29,10,39r62,l82,29r,-19l72,xm192,l130,,120,10r,19l130,39r62,l202,29r,-19l192,xm317,l255,,245,10r,19l255,39r62,l327,29r,-19l317,xm437,l375,,365,10r,19l375,39r62,l447,29r,-19l437,xm562,l495,r-5,10l490,29r5,10l562,39r5,-10l567,10,562,xm682,l620,,610,10r,19l620,39r62,l692,29r,-19l682,xm802,l740,,730,10r,19l740,39r62,l812,29r,-19l802,xm927,l864,r-9,10l855,29r9,10l927,39r9,-10l936,10,927,xm1047,l984,r-9,10l975,29r9,10l1047,39r9,-10l1056,10,1047,xm1167,r-63,l1095,10r,19l1104,39r63,l1176,29r,-19l1167,xm1292,r-63,l1220,10r,19l1229,39r63,l1301,29r,-19l1292,xm1412,r-63,l1340,10r,19l1349,39r63,l1421,29r,-19l1412,xm1536,r-67,l1464,10r,19l1469,39r67,l1541,29r,-19l1536,xm1656,r-62,l1584,10r,19l1594,39r62,l1666,29r,-19l1656,xm1776,r-62,l1704,10r,19l1714,39r62,l1786,29r,-19l1776,xm1901,r-62,l1829,10r,19l1839,39r62,l1911,29r,-19l1901,xm2021,r-62,l1949,10r,19l1959,39r62,l2031,29r,-19l2021,xm2141,r-62,l2069,10r,19l2079,39r62,l2151,29r,-19l2141,xm2266,r-62,l2194,10r,19l2204,39r62,l2276,29r,-19l2266,xm2386,r-62,l2314,10r,19l2324,39r62,l2396,29r,-19l2386,xm2511,r-67,l2439,10r,19l2444,39r67,l2516,29r,-19l2511,xm2631,r-63,l2559,10r,19l2568,39r63,l2640,29r,-19l2631,xm2751,r-63,l2679,10r,19l2688,39r63,l2760,29r,-19l2751,xm2876,r-63,l2804,10r,19l2813,39r63,l2885,29r,-19l2876,xm2996,r-63,l2924,10r,19l2933,39r63,l3005,29r,-19l2996,xm3116,r-63,l3044,10r,19l3053,39r63,l3125,29r,-19l3116,xm3240,r-62,l3168,10r,19l3178,39r62,l3250,29r,-19l3240,xm3360,r-62,l3288,10r,19l3298,39r62,l3370,29r,-19l3360,xm3485,r-67,l3408,10r,19l3418,39r67,l3490,29r,-19l3485,xm3605,r-62,l3533,10r,19l3543,39r62,l3615,29r,-19l3605,xm3725,r-62,l3653,10r,19l3663,39r62,l3735,29r,-19l3725,xm3850,r-62,l3778,10r,19l3788,39r62,l3860,29r,-19l3850,xm3970,r-62,l3898,10r,19l3908,39r62,l3980,29r,-19l3970,xm4090,r-62,l4018,10r,19l4028,39r62,l4100,29r,-19l4090,xm4215,r-63,l4143,10r,19l4152,39r63,l4224,29r,-19l4215,xm4335,r-63,l4263,10r,19l4272,39r63,l4344,29r,-19l4335,xm4455,r-63,l4383,10r,19l4392,39r63,l4464,29r,-19l4455,xm4580,r-63,l4508,10r,19l4517,39r63,l4589,29r,-19l4580,xm4700,r-63,l4628,10r,19l4637,39r63,l4709,29r,-19l4700,xm4824,r-67,l4752,10r,19l4757,39r67,l4834,29r,-19l4824,xm4944,r-62,l4872,10r,19l4882,39r62,l4954,29r,-19l4944,xm5064,r-62,l4992,10r,19l5002,39r62,l5074,29r,-19l5064,xm5189,r-62,l5117,10r,19l5127,39r62,l5199,29r,-19l5189,xm5309,r-62,l5237,10r,19l5247,39r62,l5319,29r,-19l5309,xm5429,r-62,l5357,10r,19l5367,39r62,l5439,29r,-19l5429,xm5554,r-62,l5482,10r,19l5492,39r62,l5564,29r,-19l5554,xm5674,r-62,l5602,10r,19l5612,39r62,l5684,29r,-19l5674,xm5799,r-67,l5727,10r,19l5732,39r67,l5804,29r,-19l5799,xm5919,r-63,l5847,10r,19l5856,39r63,l5928,29r,-19l5919,xm6039,r-63,l5967,10r,19l5976,39r63,l6048,29r,-19l6039,xm6164,r-63,l6092,10r,19l6101,39r63,l6173,29r,-19l6164,xm6284,r-63,l6212,10r,19l6221,39r63,l6293,29r,-19l6284,xm6404,r-63,l6332,10r,19l6341,39r63,l6413,29r,-19l6404,xm6528,r-62,l6456,10r,19l6466,39r62,l6538,29r,-19l6528,xm6648,r-62,l6576,10r,19l6586,39r62,l6658,29r,-19l6648,xm6773,r-67,l6701,10r,19l6706,39r67,l6778,29r,-19l6773,xm6893,r-62,l6821,10r,19l6831,39r62,l6903,29r,-19l6893,xm7013,r-62,l6941,10r,19l6951,39r62,l7023,29r,-19l7013,xm7138,r-62,l7066,10r,19l7076,39r62,l7148,29r,-19l7138,xm7258,r-62,l7186,10r,19l7196,39r62,l7268,29r,-19l7258,xm7378,r-62,l7306,10r,19l7316,39r62,l7388,29r,-19l7378,xm7503,r-63,l7431,10r,19l7440,39r63,l7512,29r,-19l7503,xm7594,r-34,l7551,10r,19l7560,39r34,l7604,29r,-19l7594,xe" fillcolor="black" stroked="f">
                  <v:path arrowok="t" o:connecttype="custom" o:connectlocs="72,1659;192,1659;317,1659;437,1659;562,1659;682,1659;802,1659;927,1659;1047,1659;1167,1659;1292,1659;1412,1659;1536,1659;1656,1659;1776,1659;1901,1659;2021,1659;2141,1659;2266,1659;2386,1659;2511,1659;2631,1659;2751,1659;2876,1659;2996,1659;3116,1659;3240,1659;3360,1659;3485,1659;3605,1659;3725,1659;3850,1659;3970,1659;4090,1659;4215,1659;4335,1659;4455,1659;4580,1659;4700,1659;4824,1659;4944,1659;5064,1659;5189,1659;5309,1659;5429,1659;5554,1659;5674,1659;5799,1659;5919,1659;6039,1659;6164,1659;6284,1659;6404,1659;6528,1659;6648,1659;6773,1659;6893,1659;7013,1659;7138,1659;7258,1659;7378,1659;7503,1659;7594,1659" o:connectangles="0,0,0,0,0,0,0,0,0,0,0,0,0,0,0,0,0,0,0,0,0,0,0,0,0,0,0,0,0,0,0,0,0,0,0,0,0,0,0,0,0,0,0,0,0,0,0,0,0,0,0,0,0,0,0,0,0,0,0,0,0,0,0"/>
                </v:shape>
                <v:shape id="Freeform 672" o:spid="_x0000_s1028" style="position:absolute;left:4367;top:200;width:2189;height:1479;visibility:visible;mso-wrap-style:square;v-text-anchor:top" coordsize="2189,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cXo8UA&#10;AADcAAAADwAAAGRycy9kb3ducmV2LnhtbESPQWvCQBSE7wX/w/KE3upGi1Giq8TSYgu9GAU9PrPP&#10;bDD7NmS3mv77bqHQ4zAz3zDLdW8bcaPO144VjEcJCOLS6ZorBYf929MchA/IGhvHpOCbPKxXg4cl&#10;ZtrdeUe3IlQiQthnqMCE0GZS+tKQRT9yLXH0Lq6zGKLsKqk7vEe4beQkSVJpsea4YLClF0Pltfiy&#10;Ck7nz49tPktfx3m6MSc/fT5Szko9Dvt8ASJQH/7Df+13rSCdzOD3TD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xejxQAAANwAAAAPAAAAAAAAAAAAAAAAAJgCAABkcnMv&#10;ZG93bnJldi54bWxQSwUGAAAAAAQABAD1AAAAigMAAAAA&#10;" path="m1094,l,1479r2189,l1094,xe" fillcolor="black" stroked="f">
                  <v:path arrowok="t" o:connecttype="custom" o:connectlocs="1094,200;0,1679;2189,1679;1094,200" o:connectangles="0,0,0,0"/>
                </v:shape>
                <v:shape id="Freeform 671" o:spid="_x0000_s1029" style="position:absolute;left:4367;top:200;width:2189;height:1479;visibility:visible;mso-wrap-style:square;v-text-anchor:top" coordsize="2189,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RfhMEA&#10;AADcAAAADwAAAGRycy9kb3ducmV2LnhtbERPzUoDMRC+C32HMAVvNmsPq12bllJYKIiIbR9g2IzZ&#10;xc1kSdI2+vTOQfD48f2vt8WP6koxDYENPC4qUMRdsAM7A+dT+/AMKmVki2NgMvBNCbab2d0aGxtu&#10;/EHXY3ZKQjg1aKDPeWq0Tl1PHtMiTMTCfYboMQuMTtuINwn3o15WVa09DiwNPU6076n7Ol68lKzi&#10;W35vn/Y/5bVuq1PZubN3xtzPy+4FVKaS/8V/7oM1UC9lrZyRI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kX4TBAAAA3AAAAA8AAAAAAAAAAAAAAAAAmAIAAGRycy9kb3du&#10;cmV2LnhtbFBLBQYAAAAABAAEAPUAAACGAwAAAAA=&#10;" path="m2189,1479l1094,,,1479r2189,xe" filled="f" strokeweight=".23pt">
                  <v:path arrowok="t" o:connecttype="custom" o:connectlocs="2189,1679;1094,200;0,1679;2189,1679"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0" o:spid="_x0000_s1030" type="#_x0000_t75" style="position:absolute;left:5083;top:771;width:759;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AyLEAAAA3AAAAA8AAABkcnMvZG93bnJldi54bWxEj09rwkAUxO9Cv8PyCt50o8FgoquUgiDF&#10;i38OPT6yr9lg9m2a3Sbx23cLBY/DzPyG2e5H24ieOl87VrCYJyCIS6drrhTcrofZGoQPyBobx6Tg&#10;QR72u5fJFgvtBj5TfwmViBD2BSowIbSFlL40ZNHPXUscvS/XWQxRdpXUHQ4Rbhu5TJJMWqw5Lhhs&#10;6d1Qeb/8WAXpYDBNT1m+4s+TXZX3j74P30pNX8e3DYhAY3iG/9tHrSBb5vB3Jh4Bu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AyLEAAAA3AAAAA8AAAAAAAAAAAAAAAAA&#10;nwIAAGRycy9kb3ducmV2LnhtbFBLBQYAAAAABAAEAPcAAACQAwAAAAA=&#10;">
                  <v:imagedata r:id="rId68" o:title=""/>
                </v:shape>
                <v:shape id="Picture 669" o:spid="_x0000_s1031" type="#_x0000_t75" style="position:absolute;left:5097;top:1232;width:715;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KQwPAAAAA3AAAAA8AAABkcnMvZG93bnJldi54bWxET8uKwjAU3Qv+Q7iCO00dwanVKCIMCAqD&#10;D3B7Sa5tsbmpTaz1781iYJaH816uO1uJlhpfOlYwGScgiLUzJecKLuefUQrCB2SDlWNS8CYP61W/&#10;t8TMuBcfqT2FXMQQ9hkqKEKoMym9LsiiH7uaOHI311gMETa5NA2+Yrit5FeSzKTFkmNDgTVtC9L3&#10;09MqOE/f12+3f6C+tofqmP7qkMxTpYaDbrMAEagL/+I/984omE3j/HgmHgG5+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YpDA8AAAADcAAAADwAAAAAAAAAAAAAAAACfAgAA&#10;ZHJzL2Rvd25yZXYueG1sUEsFBgAAAAAEAAQA9wAAAIwDAAAAAA==&#10;">
                  <v:imagedata r:id="rId69" o:title=""/>
                </v:shape>
                <v:shape id="Freeform 668" o:spid="_x0000_s1032" style="position:absolute;left:3825;top:1678;width:3284;height:740;visibility:visible;mso-wrap-style:square;v-text-anchor:top" coordsize="328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deCsUA&#10;AADcAAAADwAAAGRycy9kb3ducmV2LnhtbESPQWvCQBSE74X+h+UVetNNFEOJrmIFUaQiTev9kX1N&#10;0mbfxt2txn/fFYQeh5n5hpktetOKMznfWFaQDhMQxKXVDVcKPj/WgxcQPiBrbC2Tgit5WMwfH2aY&#10;a3vhdzoXoRIRwj5HBXUIXS6lL2sy6Ie2I47el3UGQ5SuktrhJcJNK0dJkkmDDceFGjta1VT+FL9G&#10;we4tTNKjfe31wZ+y8VJu9u57o9TzU7+cggjUh//wvb3VCrJxCrcz8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14KxQAAANwAAAAPAAAAAAAAAAAAAAAAAJgCAABkcnMv&#10;ZG93bnJldi54bWxQSwUGAAAAAAQABAD1AAAAigMAAAAA&#10;" path="m2732,l543,,,729r3284,10l2732,xe" fillcolor="#e5eaf4" stroked="f">
                  <v:path arrowok="t" o:connecttype="custom" o:connectlocs="2732,1679;543,1679;0,2408;3284,2418;2732,1679" o:connectangles="0,0,0,0,0"/>
                </v:shape>
                <v:shape id="Freeform 667" o:spid="_x0000_s1033" style="position:absolute;left:3825;top:1678;width:3284;height:740;visibility:visible;mso-wrap-style:square;v-text-anchor:top" coordsize="328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dnlsQA&#10;AADcAAAADwAAAGRycy9kb3ducmV2LnhtbESPQUsDMRSE70L/Q3iF3mzWikXWpsUWhYJ66Fbw+kie&#10;m8XNy5LENu2vN4WCx2FmvmEWq+x6caAQO88K7qYVCGLtTcetgs/96+0jiJiQDfaeScGJIqyWo5sF&#10;1sYfeUeHJrWiQDjWqMCmNNRSRm3JYZz6gbh43z44TEWGVpqAxwJ3vZxV1Vw67LgsWBxoY0n/NL9O&#10;QdYf65zfbf560EPavzThdN6+KTUZ5+cnEIly+g9f21ujYH4/g8uZcg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HZ5bEAAAA3AAAAA8AAAAAAAAAAAAAAAAAmAIAAGRycy9k&#10;b3ducmV2LnhtbFBLBQYAAAAABAAEAPUAAACJAwAAAAA=&#10;" path="m,729r3284,10l2732,,543,,,729xe" filled="f" strokeweight=".23pt">
                  <v:path arrowok="t" o:connecttype="custom" o:connectlocs="0,2408;3284,2418;2732,1679;543,1679;0,2408" o:connectangles="0,0,0,0,0"/>
                </v:shape>
                <v:shape id="Picture 666" o:spid="_x0000_s1034" type="#_x0000_t75" style="position:absolute;left:4535;top:1861;width:1858;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0WU7EAAAA3AAAAA8AAABkcnMvZG93bnJldi54bWxEj8FqwzAQRO+F/IPYQC+llpNAKG4Uk4SG&#10;9NrUBHJbrI0tYq2Mpdrq31eFQo/DzLxhNmW0nRhp8MaxgkWWgyCunTbcKKg+j88vIHxA1tg5JgXf&#10;5KHczh42WGg38QeN59CIBGFfoII2hL6Q0tctWfSZ64mTd3ODxZDk0Eg94JTgtpPLPF9Li4bTQos9&#10;HVqq7+cvq6Djah/v11P9Fk9PYZK9uVQ3o9TjPO5eQQSK4T/8137XCtarFfyeSUd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0WU7EAAAA3AAAAA8AAAAAAAAAAAAAAAAA&#10;nwIAAGRycy9kb3ducmV2LnhtbFBLBQYAAAAABAAEAPcAAACQAwAAAAA=&#10;">
                  <v:imagedata r:id="rId70" o:title=""/>
                </v:shape>
                <v:shape id="Picture 665" o:spid="_x0000_s1035" type="#_x0000_t75" style="position:absolute;left:4060;top:2139;width:34;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SoZrGAAAA3AAAAA8AAABkcnMvZG93bnJldi54bWxEj0FrwkAUhO+C/2F5Qi9SN201hNRNsIVC&#10;7U0taG+P7DMJZt+m2TXGf98tCB6HmfmGWeaDaURPnastK3iaRSCIC6trLhV87z4eExDOI2tsLJOC&#10;KznIs/Foiam2F95Qv/WlCBB2KSqovG9TKV1RkUE3sy1x8I62M+iD7EqpO7wEuGnkcxTF0mDNYaHC&#10;lt4rKk7bs1HwtvhN+jVtivZ6nsY/eDx87ddzpR4mw+oVhKfB38O39qdWEL/M4f9MOAI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hKhmsYAAADcAAAADwAAAAAAAAAAAAAA&#10;AACfAgAAZHJzL2Rvd25yZXYueG1sUEsFBgAAAAAEAAQA9wAAAJIDAAAAAA==&#10;">
                  <v:imagedata r:id="rId71" o:title=""/>
                </v:shape>
                <v:shape id="Picture 664" o:spid="_x0000_s1036" type="#_x0000_t75" style="position:absolute;left:4099;top:2130;width:255;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QKHjGAAAA3AAAAA8AAABkcnMvZG93bnJldi54bWxEj9FqwkAURN8L/YflFnxrNlUqGl2l1RYV&#10;oVD1Ay7Za7I1ezdkt5r49a5Q6OMwM2eY6by1lThT441jBS9JCoI4d9pwoeCw/3wegfABWWPlmBR0&#10;5GE+e3yYYqbdhb/pvAuFiBD2GSooQ6gzKX1ekkWfuJo4ekfXWAxRNoXUDV4i3Fayn6ZDadFwXCix&#10;pkVJ+Wn3axWMN6ePw7r+MoPtsvtZXW3befOuVO+pfZuACNSG//Bfe60VDAevcD8Tj4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FAoeMYAAADcAAAADwAAAAAAAAAAAAAA&#10;AACfAgAAZHJzL2Rvd25yZXYueG1sUEsFBgAAAAAEAAQA9wAAAJIDAAAAAA==&#10;">
                  <v:imagedata r:id="rId72" o:title=""/>
                </v:shape>
                <v:shape id="Picture 663" o:spid="_x0000_s1037" type="#_x0000_t75" style="position:absolute;left:4415;top:2154;width:15;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B22PFAAAA3AAAAA8AAABkcnMvZG93bnJldi54bWxEj0FrwkAUhO8F/8PyhN7qRgtpjK6iQqxQ&#10;sFQDXh/Z1yQ0+zbsrpr++26h0OMwM98wy/VgOnEj51vLCqaTBARxZXXLtYLyXDxlIHxA1thZJgXf&#10;5GG9Gj0sMdf2zh90O4VaRAj7HBU0IfS5lL5qyKCf2J44ep/WGQxRulpqh/cIN52cJUkqDbYcFxrs&#10;addQ9XW6GgWvPC9ftodkX7SXY1lk72/TTDqlHsfDZgEi0BD+w3/tg1aQPqfweyYeAb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QdtjxQAAANwAAAAPAAAAAAAAAAAAAAAA&#10;AJ8CAABkcnMvZG93bnJldi54bWxQSwUGAAAAAAQABAD3AAAAkQMAAAAA&#10;">
                  <v:imagedata r:id="rId73" o:title=""/>
                </v:shape>
                <v:shape id="Picture 662" o:spid="_x0000_s1038" type="#_x0000_t75" style="position:absolute;left:4487;top:2139;width:706;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9rAvEAAAA3AAAAA8AAABkcnMvZG93bnJldi54bWxEj09rAjEUxO8Fv0N4greaqGB1NYqWCr0U&#10;0fXg8bF5+wc3L+sm6vrtm0LB4zAzv2GW687W4k6trxxrGA0VCOLMmYoLDad09z4D4QOywdoxaXiS&#10;h/Wq97bExLgHH+h+DIWIEPYJaihDaBIpfVaSRT90DXH0ctdaDFG2hTQtPiLc1nKs1FRarDgulNjQ&#10;Z0nZ5XizGmbb802l+abbj772Kt3iT35Vc60H/W6zABGoC6/wf/vbaJhOPuDvTDw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9rAvEAAAA3AAAAA8AAAAAAAAAAAAAAAAA&#10;nwIAAGRycy9kb3ducmV2LnhtbFBLBQYAAAAABAAEAPcAAACQAwAAAAA=&#10;">
                  <v:imagedata r:id="rId74" o:title=""/>
                </v:shape>
                <v:shape id="Picture 661" o:spid="_x0000_s1039" type="#_x0000_t75" style="position:absolute;left:5236;top:2139;width:1056;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qmm7AAAAA3AAAAA8AAABkcnMvZG93bnJldi54bWxET8uKwjAU3Qv+Q7iCO03VIkM1FREENwO+&#10;ZuHu0lzb0uamNJm2M19vFoLLw3lvd4OpRUetKy0rWMwjEMSZ1SXnCu634+wLhPPIGmvLpOCPHOzS&#10;8WiLibY9X6i7+lyEEHYJKii8bxIpXVaQQTe3DXHgnrY16ANsc6lb7EO4qeUyitbSYMmhocCGDgVl&#10;1fXXKKD78dz5h+5/jIyj/X91ir85Vmo6GfYbEJ4G/xG/3SetYL0Ka8OZcARk+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qqabsAAAADcAAAADwAAAAAAAAAAAAAAAACfAgAA&#10;ZHJzL2Rvd25yZXYueG1sUEsFBgAAAAAEAAQA9wAAAIwDAAAAAA==&#10;">
                  <v:imagedata r:id="rId75" o:title=""/>
                </v:shape>
                <v:shape id="Picture 660" o:spid="_x0000_s1040" type="#_x0000_t75" style="position:absolute;left:6335;top:2139;width:533;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zlNLHAAAA3AAAAA8AAABkcnMvZG93bnJldi54bWxEj0FrwkAUhO8F/8PyhF5K3aQFrdFVJFbq&#10;xUPVi7dn9pkEs2/D7jZJ/323UOhxmJlvmOV6MI3oyPnasoJ0koAgLqyuuVRwPu2e30D4gKyxsUwK&#10;vsnDejV6WGKmbc+f1B1DKSKEfYYKqhDaTEpfVGTQT2xLHL2bdQZDlK6U2mEf4aaRL0kylQZrjgsV&#10;tpRXVNyPX0bBLf+YN/vd/b1rD5eng++v27SeKfU4HjYLEIGG8B/+a++1gunrHH7PxCMgV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VzlNLHAAAA3AAAAA8AAAAAAAAAAAAA&#10;AAAAnwIAAGRycy9kb3ducmV2LnhtbFBLBQYAAAAABAAEAPcAAACTAwAAAAA=&#10;">
                  <v:imagedata r:id="rId76" o:title=""/>
                </v:shape>
                <v:shape id="Freeform 659" o:spid="_x0000_s1041" style="position:absolute;left:1631;top:4640;width:7666;height:730;visibility:visible;mso-wrap-style:square;v-text-anchor:top" coordsize="7666,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x+cMA&#10;AADcAAAADwAAAGRycy9kb3ducmV2LnhtbERP3WrCMBS+H/gO4Qi7GWvqJp12xiLKYAwUrD7AoTm2&#10;Zc1JTbLavf1yMfDy4/tfFaPpxEDOt5YVzJIUBHFldcu1gvPp43kBwgdkjZ1lUvBLHor15GGFubY3&#10;PtJQhlrEEPY5KmhC6HMpfdWQQZ/YnjhyF+sMhghdLbXDWww3nXxJ00wabDk2NNjTtqHqu/wxCvZ2&#10;N79ml2X25Zd0WOzc/vXpLSj1OB037yACjeEu/nd/agXZPM6PZ+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nx+cMAAADcAAAADwAAAAAAAAAAAAAAAACYAgAAZHJzL2Rv&#10;d25yZXYueG1sUEsFBgAAAAAEAAQA9QAAAIgDAAAAAA==&#10;" path="m7123,r,10l533,10,,730r7665,l7123,xe" fillcolor="#e5eaf4" stroked="f">
                  <v:path arrowok="t" o:connecttype="custom" o:connectlocs="7123,4640;7123,4650;533,4650;0,5370;7665,5370;7123,4640" o:connectangles="0,0,0,0,0,0"/>
                </v:shape>
                <v:shape id="Freeform 658" o:spid="_x0000_s1042" style="position:absolute;left:1631;top:4640;width:7666;height:730;visibility:visible;mso-wrap-style:square;v-text-anchor:top" coordsize="7666,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Q8QA&#10;AADcAAAADwAAAGRycy9kb3ducmV2LnhtbESPX2vCMBTF3wf7DuEOfCmaKkOkGmWMDWRPnQri27W5&#10;NnXNTUky2337ZTDw8XD+/DirzWBbcSMfGscKppMcBHHldMO1gsP+fbwAESKyxtYxKfihAJv148MK&#10;C+16/qTbLtYijXAoUIGJsSukDJUhi2HiOuLkXZy3GJP0tdQe+zRuWznL87m02HAiGOzo1VD1tfu2&#10;ibv92B+z7Bqyt6suz6eyZ29KpUZPw8sSRKQh3sP/7a1WMH+ewt+Zd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siEPEAAAA3AAAAA8AAAAAAAAAAAAAAAAAmAIAAGRycy9k&#10;b3ducmV2LnhtbFBLBQYAAAAABAAEAPUAAACJAwAAAAA=&#10;" path="m533,10l,730r7665,l7123,r,10l533,10xe" filled="f" strokeweight=".23pt">
                  <v:path arrowok="t" o:connecttype="custom" o:connectlocs="533,4650;0,5370;7665,5370;7123,4640;7123,4650;533,4650" o:connectangles="0,0,0,0,0,0"/>
                </v:shape>
                <v:shape id="Picture 657" o:spid="_x0000_s1043" type="#_x0000_t75" style="position:absolute;left:4651;top:4813;width:1623;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OMRjEAAAA3AAAAA8AAABkcnMvZG93bnJldi54bWxEj0Frg0AUhO+F/oflFXKra00RsdlIWwiE&#10;Yg4xyf3VfVWp+1bcTbT/vhsI5DjMzDfMqphNLy40us6ygpcoBkFcW91xo+B42DxnIJxH1thbJgV/&#10;5KBYPz6sMNd24j1dKt+IAGGXo4LW+yGX0tUtGXSRHYiD92NHgz7IsZF6xCnATS+TOE6lwY7DQosD&#10;fbZU/1Zno+Aj60/LcvdNX3O6XzayzrZ2Uyq1eJrf30B4mv09fGtvtYL0NYHrmXAE5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OMRjEAAAA3AAAAA8AAAAAAAAAAAAAAAAA&#10;nwIAAGRycy9kb3ducmV2LnhtbFBLBQYAAAAABAAEAPcAAACQAwAAAAA=&#10;">
                  <v:imagedata r:id="rId77" o:title=""/>
                </v:shape>
                <v:shape id="Picture 656" o:spid="_x0000_s1044" type="#_x0000_t75" style="position:absolute;left:4315;top:5096;width:34;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9SpPGAAAA3AAAAA8AAABkcnMvZG93bnJldi54bWxEj0FrwkAUhO+C/2F5Qi9SN201hNRNsIVC&#10;7U0taG+P7DMJZt+m2TXGf98tCB6HmfmGWeaDaURPnastK3iaRSCIC6trLhV87z4eExDOI2tsLJOC&#10;KznIs/Foiam2F95Qv/WlCBB2KSqovG9TKV1RkUE3sy1x8I62M+iD7EqpO7wEuGnkcxTF0mDNYaHC&#10;lt4rKk7bs1HwtvhN+jVtivZ6nsY/eDx87ddzpR4mw+oVhKfB38O39qdWEM9f4P9MOAI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f1Kk8YAAADcAAAADwAAAAAAAAAAAAAA&#10;AACfAgAAZHJzL2Rvd25yZXYueG1sUEsFBgAAAAAEAAQA9wAAAJIDAAAAAA==&#10;">
                  <v:imagedata r:id="rId71" o:title=""/>
                </v:shape>
                <v:shape id="Picture 655" o:spid="_x0000_s1045" type="#_x0000_t75" style="position:absolute;left:4353;top:5086;width:255;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a/p7FAAAA3AAAAA8AAABkcnMvZG93bnJldi54bWxEj91qwkAUhO8LvsNyhN41G1sRja7SX1QE&#10;wZ8HOGSPyWr2bMhuNfHpu4VCL4eZ+YaZLVpbiSs13jhWMEhSEMS504YLBcfD19MYhA/IGivHpKAj&#10;D4t572GGmXY33tF1HwoRIewzVFCGUGdS+rwkiz5xNXH0Tq6xGKJsCqkbvEW4reRzmo6kRcNxocSa&#10;3kvKL/tvq2CyvnweV/XWvGw+uvPybtvOmzelHvvt6xREoDb8h//aK61gNBzC75l4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Gv6exQAAANwAAAAPAAAAAAAAAAAAAAAA&#10;AJ8CAABkcnMvZG93bnJldi54bWxQSwUGAAAAAAQABAD3AAAAkQMAAAAA&#10;">
                  <v:imagedata r:id="rId72" o:title=""/>
                </v:shape>
                <v:shape id="Picture 654" o:spid="_x0000_s1046" type="#_x0000_t75" style="position:absolute;left:4670;top:5110;width:15;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VNmnFAAAA3AAAAA8AAABkcnMvZG93bnJldi54bWxEj0FrwkAUhO+C/2F5Qm91o7Q2pq6ihbSC&#10;YKkNeH1kX5Ng9m3Y3Wr6712h4HGYmW+Yxao3rTiT841lBZNxAoK4tLrhSkHxnT+mIHxA1thaJgV/&#10;5GG1HA4WmGl74S86H0IlIoR9hgrqELpMSl/WZNCPbUccvR/rDIYoXSW1w0uEm1ZOk2QmDTYcF2rs&#10;6K2m8nT4NQo+eF68bLbJe94c90Wefu4mqXRKPYz69SuIQH24h//bW61g9vQMtzPxCM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lTZpxQAAANwAAAAPAAAAAAAAAAAAAAAA&#10;AJ8CAABkcnMvZG93bnJldi54bWxQSwUGAAAAAAQABAD3AAAAkQMAAAAA&#10;">
                  <v:imagedata r:id="rId73" o:title=""/>
                </v:shape>
                <v:shape id="Picture 653" o:spid="_x0000_s1047" type="#_x0000_t75" style="position:absolute;left:4751;top:5086;width:720;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LHrXEAAAA3AAAAA8AAABkcnMvZG93bnJldi54bWxEj8FqwzAQRO+F/IPYQC6lkZ0akzhRQigY&#10;Qm918wGLtbFNrJWwFNv9+6hQ6HGYmTfM4TSbXow0+M6ygnSdgCCure64UXD9Lt+2IHxA1thbJgU/&#10;5OF0XLwcsNB24i8aq9CICGFfoII2BFdI6euWDPq1dcTRu9nBYIhyaKQecIpw08tNkuTSYMdxoUVH&#10;Hy3V9+phFCSPUr+X3e76uk2zbPfpynp2vVKr5Xzegwg0h//wX/uiFeRZDr9n4hGQx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LHrXEAAAA3AAAAA8AAAAAAAAAAAAAAAAA&#10;nwIAAGRycy9kb3ducmV2LnhtbFBLBQYAAAAABAAEAPcAAACQAwAAAAA=&#10;">
                  <v:imagedata r:id="rId78" o:title=""/>
                </v:shape>
                <v:shape id="Picture 652" o:spid="_x0000_s1048" type="#_x0000_t75" style="position:absolute;left:5529;top:5086;width:1075;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BJ83FAAAA3AAAAA8AAABkcnMvZG93bnJldi54bWxEj09rwkAUxO8Fv8PyBG+6sfgnpK5ii9Je&#10;PBil50f2dZMm+zZktyb99m5B6HGYmd8wm91gG3GjzleOFcxnCQjiwumKjYLr5ThNQfiArLFxTAp+&#10;ycNuO3raYKZdz2e65cGICGGfoYIyhDaT0hclWfQz1xJH78t1FkOUnZG6wz7CbSOfk2QlLVYcF0ps&#10;6a2kos5/rILPfPFt0trU/WV5eH9NTTjx4aTUZDzsX0AEGsJ/+NH+0ApWizX8nYlH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wSfNxQAAANwAAAAPAAAAAAAAAAAAAAAA&#10;AJ8CAABkcnMvZG93bnJldi54bWxQSwUGAAAAAAQABAD3AAAAkQMAAAAA&#10;">
                  <v:imagedata r:id="rId79" o:title=""/>
                </v:shape>
                <v:shape id="Freeform 651" o:spid="_x0000_s1049" style="position:absolute;left:2164;top:3886;width:6591;height:764;visibility:visible;mso-wrap-style:square;v-text-anchor:top" coordsize="6591,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8wWMAA&#10;AADcAAAADwAAAGRycy9kb3ducmV2LnhtbERPz2vCMBS+C/sfwhvsZtPJKKNrlG06GN6qLbs+kmdb&#10;bF5KErX775eDsOPH97vazHYUV/JhcKzgOctBEGtnBu4UNMev5SuIEJENjo5JwS8F2KwfFhWWxt24&#10;pushdiKFcChRQR/jVEoZdE8WQ+Ym4sSdnLcYE/SdNB5vKdyOcpXnhbQ4cGrocaLPnvT5cLEKPsxP&#10;WDkfZb11um2babfd60app8f5/Q1EpDn+i+/ub6OgeElr05l0BO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8wWMAAAADcAAAADwAAAAAAAAAAAAAAAACYAgAAZHJzL2Rvd25y&#10;ZXYueG1sUEsFBgAAAAAEAAQA9QAAAIUDAAAAAA==&#10;" path="m566,l,763r6590,l6590,753,6052,28,566,xe" fillcolor="#e5eaf4" stroked="f">
                  <v:path arrowok="t" o:connecttype="custom" o:connectlocs="566,3887;0,4650;6590,4650;6590,4640;6052,3915;566,3887" o:connectangles="0,0,0,0,0,0"/>
                </v:shape>
                <v:shape id="Freeform 650" o:spid="_x0000_s1050" style="position:absolute;left:2164;top:3886;width:6591;height:764;visibility:visible;mso-wrap-style:square;v-text-anchor:top" coordsize="6591,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sbnsUA&#10;AADcAAAADwAAAGRycy9kb3ducmV2LnhtbESPS4vCQBCE74L/YWjBi+hE2fURHUUUwZusj4O3JtMm&#10;wUxPzIwx66/fWVjYY1FVX1GLVWMKUVPlcssKhoMIBHFidc6pgvNp15+CcB5ZY2GZFHyTg9Wy3Vpg&#10;rO2Lv6g++lQECLsYFWTel7GULsnIoBvYkjh4N1sZ9EFWqdQVvgLcFHIURWNpMOewkGFJm4yS+/Fp&#10;FGztoXiv8ZH28lltLjj5PDTXUqlup1nPQXhq/H/4r73XCsYfM/g9E4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xuexQAAANwAAAAPAAAAAAAAAAAAAAAAAJgCAABkcnMv&#10;ZG93bnJldi54bWxQSwUGAAAAAAQABAD1AAAAigMAAAAA&#10;" path="m566,l,763r6590,l6590,753,6052,28,566,xe" filled="f" strokeweight=".23pt">
                  <v:path arrowok="t" o:connecttype="custom" o:connectlocs="566,3887;0,4650;6590,4650;6590,4640;6052,3915;566,3887" o:connectangles="0,0,0,0,0,0"/>
                </v:shape>
                <v:shape id="Picture 649" o:spid="_x0000_s1051" type="#_x0000_t75" style="position:absolute;left:4655;top:4069;width:1618;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lkLXEAAAA3AAAAA8AAABkcnMvZG93bnJldi54bWxET89rwjAUvgv+D+EJu8hMlNlJZxQZbNRB&#10;DzoHOz6at7aseemaWOt/vxwEjx/f7/V2sI3oqfO1Yw3zmQJBXDhTc6nh9Pn2uALhA7LBxjFpuJKH&#10;7WY8WmNq3IUP1B9DKWII+xQ1VCG0qZS+qMiin7mWOHI/rrMYIuxKaTq8xHDbyIVSibRYc2yosKXX&#10;iorf49lqaPvz1zRk+fMu36v31d/i+/Qxf9L6YTLsXkAEGsJdfHNnRkOyjPPjmXg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lkLXEAAAA3AAAAA8AAAAAAAAAAAAAAAAA&#10;nwIAAGRycy9kb3ducmV2LnhtbFBLBQYAAAAABAAEAPcAAACQAwAAAAA=&#10;">
                  <v:imagedata r:id="rId80" o:title=""/>
                </v:shape>
                <v:shape id="Picture 648" o:spid="_x0000_s1052" type="#_x0000_t75" style="position:absolute;left:2836;top:4366;width:34;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656LEAAAA3AAAAA8AAABkcnMvZG93bnJldi54bWxEj0GLwjAUhO8L+x/CW/CyaKpokWqUVRDU&#10;m7qwens0z7Zs81KbWOu/N4LgcZiZb5jpvDWlaKh2hWUF/V4Egji1uuBMwe9h1R2DcB5ZY2mZFNzJ&#10;wXz2+THFRNsb76jZ+0wECLsEFeTeV4mULs3JoOvZijh4Z1sb9EHWmdQ13gLclHIQRbE0WHBYyLGi&#10;ZU7p//5qFCxGl3GzoV1a3a/f8QnPx+3fZqhU56v9mYDw1Pp3+NVeawXxqA/PM+EI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656LEAAAA3AAAAA8AAAAAAAAAAAAAAAAA&#10;nwIAAGRycy9kb3ducmV2LnhtbFBLBQYAAAAABAAEAPcAAACQAwAAAAA=&#10;">
                  <v:imagedata r:id="rId71" o:title=""/>
                </v:shape>
                <v:shape id="Picture 647" o:spid="_x0000_s1053" type="#_x0000_t75" style="position:absolute;left:2875;top:4357;width:255;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VazGAAAA3AAAAA8AAABkcnMvZG93bnJldi54bWxEj91qwkAUhO8LvsNyhN41Gy2VGl1F+0OV&#10;guDPAxyyx2Q1ezZkt5r06V2h0MthZr5hpvPWVuJCjTeOFQySFARx7rThQsFh//n0CsIHZI2VY1LQ&#10;kYf5rPcwxUy7K2/psguFiBD2GSooQ6gzKX1ekkWfuJo4ekfXWAxRNoXUDV4j3FZymKYjadFwXCix&#10;preS8vPuxyoYr88fh1W9Mc/f793p69e2nTdLpR777WICIlAb/sN/7ZVWMHoZwv1MPA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mZVrMYAAADcAAAADwAAAAAAAAAAAAAA&#10;AACfAgAAZHJzL2Rvd25yZXYueG1sUEsFBgAAAAAEAAQA9wAAAJIDAAAAAA==&#10;">
                  <v:imagedata r:id="rId72" o:title=""/>
                </v:shape>
                <v:shape id="Picture 646" o:spid="_x0000_s1054" type="#_x0000_t75" style="position:absolute;left:3191;top:4381;width:15;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pnVvFAAAA3AAAAA8AAABkcnMvZG93bnJldi54bWxEj0FrwkAUhO+C/2F5Qm91o6U2pq6ihbSC&#10;YKkNeH1kX5Ng9m3Y3Wr6712h4HGYmW+Yxao3rTiT841lBZNxAoK4tLrhSkHxnT+mIHxA1thaJgV/&#10;5GG1HA4WmGl74S86H0IlIoR9hgrqELpMSl/WZNCPbUccvR/rDIYoXSW1w0uEm1ZOk2QmDTYcF2rs&#10;6K2m8nT4NQo+eF68bLbJe94c90Wefu4mqXRKPYz69SuIQH24h//bW61g9vwEtzPxCM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6Z1bxQAAANwAAAAPAAAAAAAAAAAAAAAA&#10;AJ8CAABkcnMvZG93bnJldi54bWxQSwUGAAAAAAQABAD3AAAAkQMAAAAA&#10;">
                  <v:imagedata r:id="rId73" o:title=""/>
                </v:shape>
                <v:shape id="Picture 645" o:spid="_x0000_s1055" type="#_x0000_t75" style="position:absolute;left:3287;top:4342;width:581;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srsvGAAAA3AAAAA8AAABkcnMvZG93bnJldi54bWxEj0FrwkAUhO9C/8PyCr3pJlqjpK5ihRZR&#10;EKql52f2NUmbfZvubjX++64g9DjMzDfMbNGZRpzI+dqygnSQgCAurK65VPB+eOlPQfiArLGxTAou&#10;5GExv+vNMNf2zG902odSRAj7HBVUIbS5lL6oyKAf2JY4ep/WGQxRulJqh+cIN40cJkkmDdYcFyps&#10;aVVR8b3/NQpGP9OMtodkdzymz18fm90kfZ04pR7uu+UTiEBd+A/f2mutIBs/wvVMPAJ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qyuy8YAAADcAAAADwAAAAAAAAAAAAAA&#10;AACfAgAAZHJzL2Rvd25yZXYueG1sUEsFBgAAAAAEAAQA9wAAAJIDAAAAAA==&#10;">
                  <v:imagedata r:id="rId81" o:title=""/>
                </v:shape>
                <v:shape id="Picture 644" o:spid="_x0000_s1056" type="#_x0000_t75" style="position:absolute;left:3950;top:4395;width:39;height: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5p57AAAAA3AAAAA8AAABkcnMvZG93bnJldi54bWxEj80KwjAQhO+C7xBW8KapglqqUUQUqjd/&#10;HmBt1rbYbEoTtb69EQSPw8x8wyxWranEkxpXWlYwGkYgiDOrS84VXM67QQzCeWSNlWVS8CYHq2W3&#10;s8BE2xcf6XnyuQgQdgkqKLyvEyldVpBBN7Q1cfButjHog2xyqRt8Bbip5DiKptJgyWGhwJo2BWX3&#10;08Mo2GXR7JCnt8P4bXi/TuP79aG3SvV77XoOwlPr/+FfO9UKppMJfM+EIyC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nmnnsAAAADcAAAADwAAAAAAAAAAAAAAAACfAgAA&#10;ZHJzL2Rvd25yZXYueG1sUEsFBgAAAAAEAAQA9wAAAIwDAAAAAA==&#10;">
                  <v:imagedata r:id="rId82" o:title=""/>
                </v:shape>
                <v:shape id="Picture 643" o:spid="_x0000_s1057" type="#_x0000_t75" style="position:absolute;left:4070;top:4357;width:624;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F9TvEAAAA3AAAAA8AAABkcnMvZG93bnJldi54bWxEj0FLw0AUhO9C/8PyBG92o9AgsdsiKVrB&#10;i0Y9eHtkXzfB7Htxd5vGf+8KgsdhZr5h1tvZD2qiEHthA1fLAhRxK7ZnZ+Dt9f7yBlRMyBYHYTLw&#10;TRG2m8XZGisrJ36hqUlOZQjHCg10KY2V1rHtyGNcykicvYMEjynL4LQNeMpwP+jroii1x57zQocj&#10;1R21n83RG9hNdf3knt8fJHw0Dg97+SpXYszF+Xx3CyrRnP7Df+1Ha6BclfB7Jh8Bv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F9TvEAAAA3AAAAA8AAAAAAAAAAAAAAAAA&#10;nwIAAGRycy9kb3ducmV2LnhtbFBLBQYAAAAABAAEAPcAAACQAwAAAAA=&#10;">
                  <v:imagedata r:id="rId83" o:title=""/>
                </v:shape>
                <v:shape id="Picture 642" o:spid="_x0000_s1058" type="#_x0000_t75" style="position:absolute;left:4756;top:4395;width:39;height: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nnHLAAAAA3AAAAA8AAABkcnMvZG93bnJldi54bWxEj80KwjAQhO+C7xBW8KapglqqUUQUqjd/&#10;HmBt1rbYbEoTtb69EQSPw8x8wyxWranEkxpXWlYwGkYgiDOrS84VXM67QQzCeWSNlWVS8CYHq2W3&#10;s8BE2xcf6XnyuQgQdgkqKLyvEyldVpBBN7Q1cfButjHog2xyqRt8Bbip5DiKptJgyWGhwJo2BWX3&#10;08Mo2GXR7JCnt8P4bXi/TuP79aG3SvV77XoOwlPr/+FfO9UKppMZfM+EIyC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eeccsAAAADcAAAADwAAAAAAAAAAAAAAAACfAgAA&#10;ZHJzL2Rvd25yZXYueG1sUEsFBgAAAAAEAAQA9wAAAIwDAAAAAA==&#10;">
                  <v:imagedata r:id="rId82" o:title=""/>
                </v:shape>
                <v:shape id="Picture 641" o:spid="_x0000_s1059" type="#_x0000_t75" style="position:absolute;left:4857;top:4357;width:643;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H3a/AAAA3AAAAA8AAABkcnMvZG93bnJldi54bWxET81qwkAQvhd8h2WE3urGQkOIriKCIAqV&#10;qg8wZsckuDsbslONb+8eCj1+fP/z5eCdulMf28AGppMMFHEVbMu1gfNp81GAioJs0QUmA0+KsFyM&#10;3uZY2vDgH7ofpVYphGOJBhqRrtQ6Vg15jJPQESfuGnqPkmBfa9vjI4V7pz+zLNceW04NDXa0bqi6&#10;HX+9gUtO7WHPMvhdkX8f3NVJ0W2MeR8PqxkooUH+xX/urTWQf6W16Uw6Anrx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5B92vwAAANwAAAAPAAAAAAAAAAAAAAAAAJ8CAABk&#10;cnMvZG93bnJldi54bWxQSwUGAAAAAAQABAD3AAAAiwMAAAAA&#10;">
                  <v:imagedata r:id="rId84" o:title=""/>
                </v:shape>
                <v:shape id="Picture 640" o:spid="_x0000_s1060" type="#_x0000_t75" style="position:absolute;left:5563;top:4395;width:39;height: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0rZvAAAAA3AAAAA8AAABkcnMvZG93bnJldi54bWxEj80KwjAQhO+C7xBW8Kapgn/VKCIK1Zs/&#10;D7A2a1tsNqWJWt/eCILHYWa+YRarxpTiSbUrLCsY9CMQxKnVBWcKLuddbwrCeWSNpWVS8CYHq2W7&#10;tcBY2xcf6XnymQgQdjEqyL2vYildmpNB17cVcfButjbog6wzqWt8Bbgp5TCKxtJgwWEhx4o2OaX3&#10;08Mo2KXR5JAlt8PwbXi/Tqb360Nvlep2mvUchKfG/8O/dqIVjEcz+J4JR0Au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zStm8AAAADcAAAADwAAAAAAAAAAAAAAAACfAgAA&#10;ZHJzL2Rvd25yZXYueG1sUEsFBgAAAAAEAAQA9wAAAIwDAAAAAA==&#10;">
                  <v:imagedata r:id="rId82" o:title=""/>
                </v:shape>
                <v:shape id="Picture 639" o:spid="_x0000_s1061" type="#_x0000_t75" style="position:absolute;left:5663;top:4357;width:2415;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RURXBAAAA3AAAAA8AAABkcnMvZG93bnJldi54bWxET0tLw0AQvgv+h2WEXsRuFFlC7KaIIJV6&#10;aipSb0N28sDsbMhum/jvnYPg8eN7b7aLH9SFptgHtnC/zkAR18H13Fr4OL7e5aBiQnY4BCYLPxRh&#10;W15fbbBwYeYDXarUKgnhWKCFLqWx0DrWHXmM6zASC9eEyWMSOLXaTThLuB/0Q5YZ7bFnaehwpJeO&#10;6u/q7KX3hPPX7eGR8s9dllenxuyrd2Pt6mZ5fgKVaEn/4j/3m7NgjMyXM3IEd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RURXBAAAA3AAAAA8AAAAAAAAAAAAAAAAAnwIA&#10;AGRycy9kb3ducmV2LnhtbFBLBQYAAAAABAAEAPcAAACNAwAAAAA=&#10;">
                  <v:imagedata r:id="rId85" o:title=""/>
                </v:shape>
                <v:shape id="Freeform 638" o:spid="_x0000_s1062" style="position:absolute;left:2731;top:3195;width:5487;height:720;visibility:visible;mso-wrap-style:square;v-text-anchor:top" coordsize="548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n/OcQA&#10;AADcAAAADwAAAGRycy9kb3ducmV2LnhtbESPQUsDMRSE74L/ITzBm02qsrXbpkUrYq/duofeHpvX&#10;3cXNy5Kkbfz3RhB6HGbmG2a5TnYQZ/Khd6xhOlEgiBtnem41fO0/Hl5AhIhscHBMGn4owHp1e7PE&#10;0rgL7+hcxVZkCIcSNXQxjqWUoenIYpi4kTh7R+ctxix9K43HS4bbQT4qVUiLPeeFDkfadNR8Vyer&#10;YSs/D+qpmql3Xyesn99286ZOWt/fpdcFiEgpXsP/7a3RUBRT+Du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J/znEAAAA3AAAAA8AAAAAAAAAAAAAAAAAmAIAAGRycy9k&#10;b3ducmV2LnhtbFBLBQYAAAAABAAEAPUAAACJAwAAAAA=&#10;" path="m509,l,692r5486,28l4958,10,509,xe" fillcolor="#e5eaf4" stroked="f">
                  <v:path arrowok="t" o:connecttype="custom" o:connectlocs="509,3195;0,3887;5486,3915;4958,3205;509,3195" o:connectangles="0,0,0,0,0"/>
                </v:shape>
                <v:shape id="Freeform 637" o:spid="_x0000_s1063" style="position:absolute;left:2731;top:3195;width:5487;height:720;visibility:visible;mso-wrap-style:square;v-text-anchor:top" coordsize="548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GklcQA&#10;AADcAAAADwAAAGRycy9kb3ducmV2LnhtbESPXWvCMBSG7wf7D+EMvJupBcPsjCKKIsOL+cGuD81Z&#10;W9aclCRq++8XYbDLl/fj4Z0ve9uKG/nQONYwGWcgiEtnGq40XM7b1zcQISIbbB2ThoECLBfPT3Ms&#10;jLvzkW6nWIk0wqFADXWMXSFlKGuyGMauI07et/MWY5K+ksbjPY3bVuZZpqTFhhOhxo7WNZU/p6tN&#10;3NzOvj7dwTeb3Uxl10EN6+mH1qOXfvUOIlIf/8N/7b3RoFQOjzPp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RpJXEAAAA3AAAAA8AAAAAAAAAAAAAAAAAmAIAAGRycy9k&#10;b3ducmV2LnhtbFBLBQYAAAAABAAEAPUAAACJAwAAAAA=&#10;" path="m509,l,692r5486,28l4958,10,509,xe" filled="f" strokeweight=".23pt">
                  <v:path arrowok="t" o:connecttype="custom" o:connectlocs="509,3195;0,3887;5486,3915;4958,3205;509,3195" o:connectangles="0,0,0,0,0"/>
                </v:shape>
                <v:shape id="Picture 636" o:spid="_x0000_s1064" type="#_x0000_t75" style="position:absolute;left:4775;top:3306;width:1387;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iEfrEAAAA3AAAAA8AAABkcnMvZG93bnJldi54bWxEj09rwkAUxO+C32F5Qm+6MYUQoqsURVpa&#10;PPiPXl+zr0kw+zbsbjX99q4geBxm5jfMfNmbVlzI+caygukkAUFcWt1wpeB42IxzED4ga2wtk4J/&#10;8rBcDAdzLLS98o4u+1CJCGFfoII6hK6Q0pc1GfQT2xFH79c6gyFKV0nt8BrhppVpkmTSYMNxocaO&#10;VjWV5/2fUeDb9Gv9fXg/fW5NvqM8/TlXiVPqZdS/zUAE6sMz/Gh/aAVZ9gr3M/EI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iEfrEAAAA3AAAAA8AAAAAAAAAAAAAAAAA&#10;nwIAAGRycy9kb3ducmV2LnhtbFBLBQYAAAAABAAEAPcAAACQAwAAAAA=&#10;">
                  <v:imagedata r:id="rId86" o:title=""/>
                </v:shape>
                <v:shape id="Picture 635" o:spid="_x0000_s1065" type="#_x0000_t75" style="position:absolute;left:4305;top:3680;width:34;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hjofGAAAA3AAAAA8AAABkcnMvZG93bnJldi54bWxEj0trwzAQhO+F/AexgV5KLbekxriRQxII&#10;NL3lAU1ui7V+UGvlWorj/PuqUMhxmJlvmPliNK0YqHeNZQUvUQyCuLC64UrB8bB5TkE4j6yxtUwK&#10;buRgkU8e5phpe+UdDXtfiQBhl6GC2vsuk9IVNRl0ke2Ig1fa3qAPsq+k7vEa4KaVr3GcSIMNh4Ua&#10;O1rXVHzvL0bB6u0nHba0K7rb5Sk5Y3n6/NrOlHqcjst3EJ5Gfw//tz+0giSZwd+ZcARk/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aGOh8YAAADcAAAADwAAAAAAAAAAAAAA&#10;AACfAgAAZHJzL2Rvd25yZXYueG1sUEsFBgAAAAAEAAQA9wAAAJIDAAAAAA==&#10;">
                  <v:imagedata r:id="rId71" o:title=""/>
                </v:shape>
                <v:shape id="Picture 634" o:spid="_x0000_s1066" type="#_x0000_t75" style="position:absolute;left:4343;top:3670;width:255;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jB2XGAAAA3AAAAA8AAABkcnMvZG93bnJldi54bWxEj91qwkAUhO8LvsNyBO/qRqXBpq7iT4uW&#10;glDrAxyyx2Q1ezZkt5r49N1CoZfDzHzDzBatrcSVGm8cKxgNExDEudOGCwXHr7fHKQgfkDVWjklB&#10;Rx4W897DDDPtbvxJ10MoRISwz1BBGUKdSenzkiz6oauJo3dyjcUQZVNI3eAtwm0lx0mSSouG40KJ&#10;Na1Lyi+Hb6vg+f3yetzVezP52HTn7d22nTcrpQb9dvkCIlAb/sN/7Z1WkKZP8HsmHgE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MHZcYAAADcAAAADwAAAAAAAAAAAAAA&#10;AACfAgAAZHJzL2Rvd25yZXYueG1sUEsFBgAAAAAEAAQA9wAAAJIDAAAAAA==&#10;">
                  <v:imagedata r:id="rId72" o:title=""/>
                </v:shape>
                <v:shape id="Picture 633" o:spid="_x0000_s1067" type="#_x0000_t75" style="position:absolute;left:4665;top:3694;width:15;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y9H7FAAAA3AAAAA8AAABkcnMvZG93bnJldi54bWxEj0FrwkAUhO+C/2F5Qm+6sYc0TV1FC2mF&#10;gmIa6PWRfSbB7Nuwu9X033cLBY/DzHzDrDaj6cWVnO8sK1guEhDEtdUdNwqqz2KegfABWWNvmRT8&#10;kIfNejpZYa7tjU90LUMjIoR9jgraEIZcSl+3ZNAv7EAcvbN1BkOUrpHa4S3CTS8fkySVBjuOCy0O&#10;9NpSfSm/jYJ3fq6edvvkrei+DlWRHT+WmXRKPczG7QuIQGO4h//be60gTVP4OxOP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8vR+xQAAANwAAAAPAAAAAAAAAAAAAAAA&#10;AJ8CAABkcnMvZG93bnJldi54bWxQSwUGAAAAAAQABAD3AAAAkQMAAAAA&#10;">
                  <v:imagedata r:id="rId73" o:title=""/>
                </v:shape>
                <v:shape id="Picture 632" o:spid="_x0000_s1068" type="#_x0000_t75" style="position:absolute;left:4742;top:3670;width:667;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6FSzFAAAA3AAAAA8AAABkcnMvZG93bnJldi54bWxEj0FLw0AUhO+C/2F5grd2Uw+ppt2WUhQF&#10;W8Fa6PWRfU1Cs2/D7jON/vquUPA4zMw3zHw5uFb1FGLj2cBknIEiLr1tuDKw/3oZPYKKgmyx9UwG&#10;fijCcnF7M8fC+jN/Ur+TSiUIxwIN1CJdoXUsa3IYx74jTt7RB4eSZKi0DXhOcNfqhyzLtcOG00KN&#10;Ha1rKk+7b2fgJNvfqn8+rIOW9w+/3bw+2Skbc383rGaghAb5D1/bb9ZAnk/h70w6Anp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hUsxQAAANwAAAAPAAAAAAAAAAAAAAAA&#10;AJ8CAABkcnMvZG93bnJldi54bWxQSwUGAAAAAAQABAD3AAAAkQMAAAAA&#10;">
                  <v:imagedata r:id="rId87" o:title=""/>
                </v:shape>
                <v:shape id="Picture 631" o:spid="_x0000_s1069" type="#_x0000_t75" style="position:absolute;left:5457;top:3675;width:504;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Cao/CAAAA3AAAAA8AAABkcnMvZG93bnJldi54bWxET89rwjAUvg/8H8ITvM10HopUo7iB4G6u&#10;Wwvens0zLWteSpLZbn/9chjs+PH93u4n24s7+dA5VvC0zEAQN053bBR8vB8f1yBCRNbYOyYF3xRg&#10;v5s9bLHQbuQ3upfRiBTCoUAFbYxDIWVoWrIYlm4gTtzNeYsxQW+k9jimcNvLVZbl0mLHqaHFgV5a&#10;aj7LL6ugqi/XssIfPI+v68MxN6Z+voxKLebTYQMi0hT/xX/uk1aQ52ltOpOOgN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wmqPwgAAANwAAAAPAAAAAAAAAAAAAAAAAJ8C&#10;AABkcnMvZG93bnJldi54bWxQSwUGAAAAAAQABAD3AAAAjgMAAAAA&#10;">
                  <v:imagedata r:id="rId88" o:title=""/>
                </v:shape>
                <v:shape id="Picture 630" o:spid="_x0000_s1070" type="#_x0000_t75" style="position:absolute;left:5971;top:3680;width:663;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y7tjGAAAA3AAAAA8AAABkcnMvZG93bnJldi54bWxEj0tvwjAQhO+V+h+srcStOO0hgoBBLQ/x&#10;uIVWSNxW8RKnxOs0NhD+PUaq1ONo5pvRjKedrcWFWl85VvDWT0AQF05XXCr4/lq+DkD4gKyxdkwK&#10;buRhOnl+GmOm3ZVzuuxCKWIJ+wwVmBCaTEpfGLLo+64hjt7RtRZDlG0pdYvXWG5r+Z4kqbRYcVww&#10;2NDMUHHana2CNF/Jbr03t83hZ/t5rv1i/puflOq9dB8jEIG68B/+o9c6cukQHmfiEZCT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PLu2MYAAADcAAAADwAAAAAAAAAAAAAA&#10;AACfAgAAZHJzL2Rvd25yZXYueG1sUEsFBgAAAAAEAAQA9wAAAJIDAAAAAA==&#10;">
                  <v:imagedata r:id="rId89" o:title=""/>
                </v:shape>
                <v:shape id="Freeform 629" o:spid="_x0000_s1071" style="position:absolute;left:3240;top:2408;width:4450;height:797;visibility:visible;mso-wrap-style:square;v-text-anchor:top" coordsize="4450,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G6sEA&#10;AADcAAAADwAAAGRycy9kb3ducmV2LnhtbERPy2oCMRTdC/2HcAvdDJqxylSmRpFiwaWPfsBlcp1M&#10;O7kZklTTfr1ZCC4P571cJ9uLC/nQOVYwnZQgiBunO24VfJ0+xwsQISJr7B2Tgj8KsF49jZZYa3fl&#10;A12OsRU5hEONCkyMQy1laAxZDBM3EGfu7LzFmKFvpfZ4zeG2l69lWUmLHecGgwN9GGp+jr9WQTLF&#10;5nsq/X7vt//bar5IRTEzSr08p807iEgpPsR3904rqN7y/HwmHwG5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KxurBAAAA3AAAAA8AAAAAAAAAAAAAAAAAmAIAAGRycy9kb3du&#10;cmV2LnhtbFBLBQYAAAAABAAEAPUAAACGAwAAAAA=&#10;" path="m585,l,787r4449,10l3869,10,585,xe" fillcolor="#e5eaf4" stroked="f">
                  <v:path arrowok="t" o:connecttype="custom" o:connectlocs="585,2408;0,3195;4449,3205;3869,2418;585,2408" o:connectangles="0,0,0,0,0"/>
                </v:shape>
                <v:shape id="Freeform 628" o:spid="_x0000_s1072" style="position:absolute;left:3240;top:2408;width:4450;height:797;visibility:visible;mso-wrap-style:square;v-text-anchor:top" coordsize="4450,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FOLsYA&#10;AADcAAAADwAAAGRycy9kb3ducmV2LnhtbESPQWvCQBSE7wX/w/KE3upGD9HEbEQEsdBKW/Xg8ZF9&#10;JovZtyG71bS/vlso9DjMzDdMsRpsK27Ue+NYwXSSgCCunDZcKzgdt08LED4ga2wdk4Iv8rAqRw8F&#10;5trd+YNuh1CLCGGfo4ImhC6X0lcNWfQT1xFH7+J6iyHKvpa6x3uE21bOkiSVFg3HhQY72jRUXQ+f&#10;VsH3fpcYk9Vv5/TVZ917+7LdL+ZKPY6H9RJEoCH8h//az1pBOp/C75l4BGT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FOLsYAAADcAAAADwAAAAAAAAAAAAAAAACYAgAAZHJz&#10;L2Rvd25yZXYueG1sUEsFBgAAAAAEAAQA9QAAAIsDAAAAAA==&#10;" path="m585,l,787r4449,10l3869,10,585,xe" filled="f" strokeweight=".23pt">
                  <v:path arrowok="t" o:connecttype="custom" o:connectlocs="585,2408;0,3195;4449,3205;3869,2418;585,2408" o:connectangles="0,0,0,0,0"/>
                </v:shape>
                <v:shape id="Picture 627" o:spid="_x0000_s1073" type="#_x0000_t75" style="position:absolute;left:4415;top:2619;width:2098;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jzrDDAAAA3AAAAA8AAABkcnMvZG93bnJldi54bWxEj8FqwzAQRO+F/oPYQm+N3BwS140SQiGh&#10;6S2ue1+sjWwirYykxO7fV4VAjsPMvGFWm8lZcaUQe88KXmcFCOLW656NguZ791KCiAlZo/VMCn4p&#10;wmb9+LDCSvuRj3StkxEZwrFCBV1KQyVlbDtyGGd+IM7eyQeHKctgpA44Zrizcl4UC+mw57zQ4UAf&#10;HbXn+uIU/NRl+dWYfW/p/HYwhzSGvTVKPT9N23cQiaZ0D9/an1rBYjmH/zP5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POsMMAAADcAAAADwAAAAAAAAAAAAAAAACf&#10;AgAAZHJzL2Rvd25yZXYueG1sUEsFBgAAAAAEAAQA9wAAAI8DAAAAAA==&#10;">
                  <v:imagedata r:id="rId90" o:title=""/>
                </v:shape>
                <v:shape id="Picture 626" o:spid="_x0000_s1074" type="#_x0000_t75" style="position:absolute;left:4257;top:2898;width:34;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RgC7GAAAA3AAAAA8AAABkcnMvZG93bnJldi54bWxEj0FrwkAUhO+F/oflCV6KbqptlJiNtIWC&#10;etMKtrdH9pmEZt+m2TXGf+8KBY/DzHzDpMve1KKj1lWWFTyPIxDEudUVFwr2X5+jOQjnkTXWlknB&#10;hRwss8eHFBNtz7ylbucLESDsElRQet8kUrq8JINubBvi4B1ta9AH2RZSt3gOcFPLSRTF0mDFYaHE&#10;hj5Kyn93J6Pg/fVv3q1pmzeX01P8g8fvzWH9otRw0L8tQHjq/T38315pBfFsCrcz4QjI7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5GALsYAAADcAAAADwAAAAAAAAAAAAAA&#10;AACfAgAAZHJzL2Rvd25yZXYueG1sUEsFBgAAAAAEAAQA9wAAAJIDAAAAAA==&#10;">
                  <v:imagedata r:id="rId71" o:title=""/>
                </v:shape>
                <v:shape id="Picture 625" o:spid="_x0000_s1075" type="#_x0000_t75" style="position:absolute;left:4295;top:2888;width:255;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2NCPHAAAA3AAAAA8AAABkcnMvZG93bnJldi54bWxEj91qAjEUhO8LfYdwCt5ptlqsbo3iT0st&#10;guDPAxw2p7upm5NlE3W3T28KQi+HmfmGmcwaW4oL1d44VvDcS0AQZ04bzhUcDx/dEQgfkDWWjklB&#10;Sx5m08eHCabaXXlHl33IRYSwT1FBEUKVSumzgiz6nquIo/ftaoshyjqXusZrhNtS9pNkKC0ajgsF&#10;VrQsKDvtz1bB+Ov0flxXWzPYrNqfz1/btN4slOo8NfM3EIGa8B++t9dawfD1Bf7OxCMgp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2NCPHAAAA3AAAAA8AAAAAAAAAAAAA&#10;AAAAnwIAAGRycy9kb3ducmV2LnhtbFBLBQYAAAAABAAEAPcAAACTAwAAAAA=&#10;">
                  <v:imagedata r:id="rId72" o:title=""/>
                </v:shape>
                <v:shape id="Picture 624" o:spid="_x0000_s1076" type="#_x0000_t75" style="position:absolute;left:4612;top:2902;width:744;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anWbEAAAA3AAAAA8AAABkcnMvZG93bnJldi54bWxEj0FrAjEUhO+C/yE8oTfNKtS2W6OI0KLQ&#10;y2rt+XXzugndvCxJ1PXfm0LB4zAz3zCLVe9acaYQrWcF00kBgrj22nKj4PPwNn4GEROyxtYzKbhS&#10;hNVyOFhgqf2FKzrvUyMyhGOJCkxKXSllrA05jBPfEWfvxweHKcvQSB3wkuGulbOimEuHlvOCwY42&#10;hurf/ckpeGlP1fW4tVX48sa+fx93H4XulHoY9etXEIn6dA//t7dawfzpEf7O5CM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anWbEAAAA3AAAAA8AAAAAAAAAAAAAAAAA&#10;nwIAAGRycy9kb3ducmV2LnhtbFBLBQYAAAAABAAEAPcAAACQAwAAAAA=&#10;">
                  <v:imagedata r:id="rId91" o:title=""/>
                </v:shape>
                <v:shape id="Picture 623" o:spid="_x0000_s1077" type="#_x0000_t75" style="position:absolute;left:5395;top:2898;width:1277;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srbTDAAAA3AAAAA8AAABkcnMvZG93bnJldi54bWxEj1uLwjAUhN8X/A/hCL6tqZetWo0iC4K+&#10;LHgBXw/NsS02JyXJav33RhB8HGbmG2axak0tbuR8ZVnBoJ+AIM6trrhQcDpuvqcgfEDWWFsmBQ/y&#10;sFp2vhaYaXvnPd0OoRARwj5DBWUITSalz0sy6Pu2IY7exTqDIUpXSO3wHuGmlsMkSaXBiuNCiQ39&#10;lpRfD/9GgWvp0vwN7Nj9XE09Hu5GlZydlep12/UcRKA2fMLv9lYrSCcpvM7EIyC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yttMMAAADcAAAADwAAAAAAAAAAAAAAAACf&#10;AgAAZHJzL2Rvd25yZXYueG1sUEsFBgAAAAAEAAQA9wAAAI8DAAAAAA==&#10;">
                  <v:imagedata r:id="rId92" o:title=""/>
                </v:shape>
                <v:shape id="Freeform 622" o:spid="_x0000_s1078" style="position:absolute;left:1492;top:1885;width:2487;height:3144;visibility:visible;mso-wrap-style:square;v-text-anchor:top" coordsize="2487,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SeMQA&#10;AADcAAAADwAAAGRycy9kb3ducmV2LnhtbESPT2vCQBTE74V+h+UJ3upGD0ZSNyIpAYunqr0/sy9/&#10;NPs2ZrdJ+u27hUKPw8z8htnuJtOKgXrXWFawXEQgiAurG64UXM75ywaE88gaW8uk4Jsc7NLnpy0m&#10;2o78QcPJVyJA2CWooPa+S6R0RU0G3cJ2xMErbW/QB9lXUvc4Brhp5SqK1tJgw2Ghxo6ymor76cso&#10;uJb5zbzH1zc2WdPhZ4XH/eqh1Hw27V9BeJr8f/ivfdAK1nEMv2fCEZD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VEnjEAAAA3AAAAA8AAAAAAAAAAAAAAAAAmAIAAGRycy9k&#10;b3ducmV2LnhtbFBLBQYAAAAABAAEAPUAAACJAwAAAAA=&#10;" path="m2212,l,2942r273,202l2486,206,2212,xe" fillcolor="#e5eaf4" stroked="f">
                  <v:path arrowok="t" o:connecttype="custom" o:connectlocs="2212,1885;0,4827;273,5029;2486,2091;2212,1885" o:connectangles="0,0,0,0,0"/>
                </v:shape>
                <v:shape id="Freeform 621" o:spid="_x0000_s1079" style="position:absolute;left:1492;top:1885;width:2487;height:3144;visibility:visible;mso-wrap-style:square;v-text-anchor:top" coordsize="2487,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yj8cMA&#10;AADcAAAADwAAAGRycy9kb3ducmV2LnhtbERPu27CMBTdK/UfrFuJpQKngGgaMKhC4rEwkCKxXuLb&#10;JBBfR7EB8/d4qNTx6Lxni2AacaPO1ZYVfAwSEMSF1TWXCg4/q34KwnlkjY1lUvAgB4v568sMM23v&#10;vKdb7ksRQ9hlqKDyvs2kdEVFBt3AtsSR+7WdQR9hV0rd4T2Gm0YOk2QiDdYcGypsaVlRccmvRoHH&#10;zXF0Oad12L1/hdMyX7fpeKhU7y18T0F4Cv5f/OfeagWTz7g2nolH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yj8cMAAADcAAAADwAAAAAAAAAAAAAAAACYAgAAZHJzL2Rv&#10;d25yZXYueG1sUEsFBgAAAAAEAAQA9QAAAIgDAAAAAA==&#10;" path="m273,3144l2486,206,2212,,,2942r273,202xe" filled="f" strokeweight=".23pt">
                  <v:path arrowok="t" o:connecttype="custom" o:connectlocs="273,5029;2486,2091;2212,1885;0,4827;273,5029" o:connectangles="0,0,0,0,0"/>
                </v:shape>
                <v:shape id="Picture 620" o:spid="_x0000_s1080" type="#_x0000_t75" style="position:absolute;left:2755;top:2201;width:965;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3HljGAAAA3AAAAA8AAABkcnMvZG93bnJldi54bWxEj91qwkAUhO+FvsNyhN7pxkKtpq4igiiF&#10;Iv6AXp5mT7LB7NmQ3Zr49m6h4OUwM98ws0VnK3GjxpeOFYyGCQjizOmSCwWn43owAeEDssbKMSm4&#10;k4fF/KU3w1S7lvd0O4RCRAj7FBWYEOpUSp8ZsuiHriaOXu4aiyHKppC6wTbCbSXfkmQsLZYcFwzW&#10;tDKUXQ+/VsH50i7PX6v8p7zuzGTz/q1321wr9drvlp8gAnXhGf5vb7WC8ccU/s7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HceWMYAAADcAAAADwAAAAAAAAAAAAAA&#10;AACfAgAAZHJzL2Rvd25yZXYueG1sUEsFBgAAAAAEAAQA9wAAAJIDAAAAAA==&#10;">
                  <v:imagedata r:id="rId93" o:title=""/>
                </v:shape>
                <v:shape id="Picture 619" o:spid="_x0000_s1081" type="#_x0000_t75" style="position:absolute;left:1977;top:3281;width:965;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49s3BAAAA3AAAAA8AAABkcnMvZG93bnJldi54bWxET0trwkAQvhf6H5YpeKsbe/CRuoqtKF4s&#10;qIVeh+w0m5qdDdnVxH/vHIQeP773fNn7Wl2pjVVgA6NhBoq4CLbi0sD3afM6BRUTssU6MBm4UYTl&#10;4vlpjrkNHR/oekylkhCOORpwKTW51rFw5DEOQ0Ms3G9oPSaBbalti52E+1q/ZdlYe6xYGhw29Omo&#10;OB8v3sB4vf9L/qPDn8l59uW6bdmP1itjBi/96h1Uoj79ix/unRXfVObLGTkCen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49s3BAAAA3AAAAA8AAAAAAAAAAAAAAAAAnwIA&#10;AGRycy9kb3ducmV2LnhtbFBLBQYAAAAABAAEAPcAAACNAwAAAAA=&#10;">
                  <v:imagedata r:id="rId94" o:title=""/>
                </v:shape>
                <v:shape id="Picture 618" o:spid="_x0000_s1082" type="#_x0000_t75" style="position:absolute;left:1775;top:4361;width:403;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OJNXFAAAA3AAAAA8AAABkcnMvZG93bnJldi54bWxEj0FrwkAUhO+F/oflFbzVjRYkxGykWCpF&#10;T7WCHh/ZZxLMvk13Nxr99V1B6HGYmW+YfDGYVpzJ+caygsk4AUFcWt1wpWD38/magvABWWNrmRRc&#10;ycOieH7KMdP2wt903oZKRAj7DBXUIXSZlL6syaAf2444ekfrDIYoXSW1w0uEm1ZOk2QmDTYcF2rs&#10;aFlTedr2RsF+qa/7YbfeOArpb78yH/3b4abU6GV4n4MINIT/8KP9pRXM0gncz8QjI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ziTVxQAAANwAAAAPAAAAAAAAAAAAAAAA&#10;AJ8CAABkcnMvZG93bnJldi54bWxQSwUGAAAAAAQABAD3AAAAkQMAAAAA&#10;">
                  <v:imagedata r:id="rId95" o:title=""/>
                </v:shape>
                <v:shape id="AutoShape 617" o:spid="_x0000_s1083" style="position:absolute;left:1636;top:3781;width:375;height:423;visibility:visible;mso-wrap-style:square;v-text-anchor:top" coordsize="375,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AsEA&#10;AADcAAAADwAAAGRycy9kb3ducmV2LnhtbESPQYvCMBSE74L/ITxhb5oqbJFqFBGFyoJiFc+P5tkW&#10;m5fSRO3+eyMIHoeZ+YaZLztTiwe1rrKsYDyKQBDnVldcKDiftsMpCOeRNdaWScE/OVgu+r05Jto+&#10;+UiPzBciQNglqKD0vkmkdHlJBt3INsTBu9rWoA+yLaRu8RngppaTKIqlwYrDQokNrUvKb9ndKPj7&#10;rQ7j3d0e/eZy3bNOU2xiq9TPoFvNQHjq/Df8aadaQTydwPtMO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C/wLBAAAA3AAAAA8AAAAAAAAAAAAAAAAAmAIAAGRycy9kb3du&#10;cmV2LnhtbFBLBQYAAAAABAAEAPUAAACGAwAAAAA=&#10;" path="m297,l9,110,,422,100,283r260,l374,264,201,139,297,xm360,283r-260,l273,403,360,283xe" fillcolor="#e5eaf4" stroked="f">
                  <v:path arrowok="t" o:connecttype="custom" o:connectlocs="297,3781;9,3891;0,4203;100,4064;360,4064;374,4045;201,3920;297,3781;360,4064;100,4064;273,4184;360,4064" o:connectangles="0,0,0,0,0,0,0,0,0,0,0,0"/>
                </v:shape>
                <v:shape id="Freeform 616" o:spid="_x0000_s1084" style="position:absolute;left:1636;top:3781;width:375;height:423;visibility:visible;mso-wrap-style:square;v-text-anchor:top" coordsize="375,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oCwcUA&#10;AADcAAAADwAAAGRycy9kb3ducmV2LnhtbESPQWsCMRSE74L/IbxCb5q1BZF1s2ItC9KeqoLX181r&#10;srp5WTZRt/31TaHgcZiZb5hiNbhWXKkPjWcFs2kGgrj2umGj4LCvJgsQISJrbD2Tgm8KsCrHowJz&#10;7W/8QdddNCJBOOSowMbY5VKG2pLDMPUdcfK+fO8wJtkbqXu8Jbhr5VOWzaXDhtOCxY42lurz7uIU&#10;/FT0/rLX57fjqbKnV8Pmc3ZcK/X4MKyXICIN8R7+b2+1gvniGf7OpCMg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agLBxQAAANwAAAAPAAAAAAAAAAAAAAAAAJgCAABkcnMv&#10;ZG93bnJldi54bWxQSwUGAAAAAAQABAD1AAAAigMAAAAA&#10;" path="m9,110l,422,100,283,273,403,374,264,201,139,297,,9,110xe" filled="f" strokeweight=".23pt">
                  <v:path arrowok="t" o:connecttype="custom" o:connectlocs="9,3891;0,4203;100,4064;273,4184;374,4045;201,3920;297,3781;9,3891" o:connectangles="0,0,0,0,0,0,0,0"/>
                </v:shape>
                <v:shape id="AutoShape 615" o:spid="_x0000_s1085" style="position:absolute;left:3076;top:1861;width:370;height:423;visibility:visible;mso-wrap-style:square;v-text-anchor:top" coordsize="370,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zx8UA&#10;AADcAAAADwAAAGRycy9kb3ducmV2LnhtbESPUWvCQBCE34X+h2MLvumlIpqmnlIEweJLNf0B29w2&#10;ieb2Qm41qb++Vyj0cZiZb5jVZnCNulEXas8GnqYJKOLC25pLAx/5bpKCCoJssfFMBr4pwGb9MFph&#10;Zn3PR7qdpFQRwiFDA5VIm2kdioochqlviaP35TuHEmVXatthH+Gu0bMkWWiHNceFClvaVlRcTldn&#10;4Dy49CpvyfL58GkvufTn/P2eGzN+HF5fQAkN8h/+a++tgUU6h98z8Qj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7PHxQAAANwAAAAPAAAAAAAAAAAAAAAAAJgCAABkcnMv&#10;ZG93bnJldi54bWxQSwUGAAAAAAQABAD1AAAAigMAAAAA&#10;" path="m297,l4,110,,422,96,283r259,l369,264,196,139,297,xm355,283r-259,l268,403,355,283xe" fillcolor="#e5eaf4" stroked="f">
                  <v:path arrowok="t" o:connecttype="custom" o:connectlocs="297,1861;4,1971;0,2283;96,2144;355,2144;369,2125;196,2000;297,1861;355,2144;96,2144;268,2264;355,2144" o:connectangles="0,0,0,0,0,0,0,0,0,0,0,0"/>
                </v:shape>
                <v:shape id="Freeform 614" o:spid="_x0000_s1086" style="position:absolute;left:3076;top:1861;width:370;height:423;visibility:visible;mso-wrap-style:square;v-text-anchor:top" coordsize="370,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d7GcIA&#10;AADcAAAADwAAAGRycy9kb3ducmV2LnhtbESP0YrCMBRE34X9h3CFfbOpgiLVKEVW8MFFbP2AS3O3&#10;DdvclCba+vebBcHHYWbOMNv9aFvxoN4bxwrmSQqCuHLacK3gVh5naxA+IGtsHZOCJ3nY7z4mW8y0&#10;G/hKjyLUIkLYZ6igCaHLpPRVQxZ94jri6P243mKIsq+l7nGIcNvKRZqupEXDcaHBjg4NVb/F3So4&#10;f7PMh+JU5WVafs3pbC7Pzij1OR3zDYhAY3iHX+2TVrBaL+H/TDwC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p3sZwgAAANwAAAAPAAAAAAAAAAAAAAAAAJgCAABkcnMvZG93&#10;bnJldi54bWxQSwUGAAAAAAQABAD1AAAAhwMAAAAA&#10;" path="m4,110l,422,96,283,268,403,369,264,196,139,297,,4,110xe" filled="f" strokeweight=".23pt">
                  <v:path arrowok="t" o:connecttype="custom" o:connectlocs="4,1971;0,2283;96,2144;268,2264;369,2125;196,2000;297,1861;4,1971" o:connectangles="0,0,0,0,0,0,0,0"/>
                </v:shape>
                <v:shape id="Picture 613" o:spid="_x0000_s1087" type="#_x0000_t75" style="position:absolute;left:1607;top:1712;width:124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mI9fDAAAA3AAAAA8AAABkcnMvZG93bnJldi54bWxEj0GLwjAUhO8L/ofwBC+LpnoopWsUEQQP&#10;IrTrD3jbPNti81KSqK2/3iws7HGYmW+Y9XYwnXiQ861lBctFAoK4srrlWsHl+zDPQPiArLGzTApG&#10;8rDdTD7WmGv75IIeZahFhLDPUUETQp9L6auGDPqF7Ymjd7XOYIjS1VI7fEa46eQqSVJpsOW40GBP&#10;+4aqW3k3Csr+tC+K7Odyep3x07jz6EfbKjWbDrsvEIGG8B/+ax+1gjRL4fdMPAJy8w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Yj18MAAADcAAAADwAAAAAAAAAAAAAAAACf&#10;AgAAZHJzL2Rvd25yZXYueG1sUEsFBgAAAAAEAAQA9wAAAI8DAAAAAA==&#10;">
                  <v:imagedata r:id="rId96" o:title=""/>
                </v:shape>
                <v:shape id="Picture 612" o:spid="_x0000_s1088" type="#_x0000_t75" style="position:absolute;left:1607;top:1899;width:1248;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vjWTFAAAA3AAAAA8AAABkcnMvZG93bnJldi54bWxEj8FqwzAQRO+F/oPYQm+N3B5c40Y2JiTQ&#10;klOTgOltsba2sLUylhK7f18FAjkOM/OGWZeLHcSFJm8cK3hdJSCIG6cNtwpOx91LBsIHZI2DY1Lw&#10;Rx7K4vFhjbl2M3/T5RBaESHsc1TQhTDmUvqmI4t+5Ubi6P26yWKIcmqlnnCOcDvItyRJpUXDcaHD&#10;kTYdNf3hbBU4M59rs/+qjtu+6jdZOvxs651Sz09L9QEi0BLu4Vv7UytIs3e4nolHQB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L41kxQAAANwAAAAPAAAAAAAAAAAAAAAA&#10;AJ8CAABkcnMvZG93bnJldi54bWxQSwUGAAAAAAQABAD3AAAAkQMAAAAA&#10;">
                  <v:imagedata r:id="rId97" o:title=""/>
                </v:shape>
                <v:shape id="Picture 611" o:spid="_x0000_s1089" type="#_x0000_t75" style="position:absolute;left:1607;top:2086;width:1248;height: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I4OzAAAAA3AAAAA8AAABkcnMvZG93bnJldi54bWxET02LwjAQvS/4H8II3tZUD0WqUUTQXbyI&#10;rhdvYzO21WZSk2jrvzcHYY+P9z1bdKYWT3K+sqxgNExAEOdWV1woOP6tvycgfEDWWFsmBS/ysJj3&#10;vmaYadvynp6HUIgYwj5DBWUITSalz0sy6Ie2IY7cxTqDIUJXSO2wjeGmluMkSaXBimNDiQ2tSspv&#10;h4dRcLqeu41e3Xdts1mPf64pFk5vlRr0u+UURKAu/Is/7l+tIJ3EtfFMPAJy/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Ijg7MAAAADcAAAADwAAAAAAAAAAAAAAAACfAgAA&#10;ZHJzL2Rvd25yZXYueG1sUEsFBgAAAAAEAAQA9wAAAIwDAAAAAA==&#10;">
                  <v:imagedata r:id="rId98" o:title=""/>
                </v:shape>
                <v:shape id="Picture 610" o:spid="_x0000_s1090" type="#_x0000_t75" style="position:absolute;left:1972;top:2298;width:38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OSnEAAAA3AAAAA8AAABkcnMvZG93bnJldi54bWxEj0GLwjAUhO+C/yG8BW+arqC41SgiCl1Y&#10;xK2y50fzbKvNS22i1n9vBGGPw8x8w8wWranEjRpXWlbwOYhAEGdWl5wrOOw3/QkI55E1VpZJwYMc&#10;LObdzgxjbe/8S7fU5yJA2MWooPC+jqV0WUEG3cDWxME72sagD7LJpW7wHuCmksMoGkuDJYeFAmta&#10;FZSd06tRsJLbn/XyeDolab7Hw2iXfF/+rFK9j3Y5BeGp9f/hdzvRCsaTL3idCUdAz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OSnEAAAA3AAAAA8AAAAAAAAAAAAAAAAA&#10;nwIAAGRycy9kb3ducmV2LnhtbFBLBQYAAAAABAAEAPcAAACQAwAAAAA=&#10;">
                  <v:imagedata r:id="rId99" o:title=""/>
                </v:shape>
                <v:shape id="Picture 609" o:spid="_x0000_s1091" type="#_x0000_t75" style="position:absolute;left:2375;top:2283;width:303;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hm6LBAAAA3AAAAA8AAABkcnMvZG93bnJldi54bWxET89rwjAUvgv+D+EJu9nUMUpXjSKFjV3n&#10;hsPbs3m20ealJFnt/vvlMNjx4/u92U22FyP5YBwrWGU5COLGacOtgs+Pl2UJIkRkjb1jUvBDAXbb&#10;+WyDlXZ3fqfxEFuRQjhUqKCLcaikDE1HFkPmBuLEXZy3GBP0rdQe7ync9vIxzwtp0XBq6HCguqPm&#10;dvi2Cq7nsj7dvl7LYzw/FX70xpS+VuphMe3XICJN8V/8537TCornND+dSUd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Dhm6LBAAAA3AAAAA8AAAAAAAAAAAAAAAAAnwIA&#10;AGRycy9kb3ducmV2LnhtbFBLBQYAAAAABAAEAPcAAACNAwAAAAA=&#10;">
                  <v:imagedata r:id="rId100" o:title=""/>
                </v:shape>
                <v:shape id="Picture 608" o:spid="_x0000_s1092" type="#_x0000_t75" style="position:absolute;left:1603;top:2470;width:15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rgQvEAAAA3AAAAA8AAABkcnMvZG93bnJldi54bWxEj9FqAjEURN8F/yHcgm81axXRrVG0oCh9&#10;aNf2Ay6b62Zxc7MkUde/N4WCj8PMnGEWq8424ko+1I4VjIYZCOLS6ZorBb8/29cZiBCRNTaOScGd&#10;AqyW/d4Cc+1uXND1GCuRIBxyVGBibHMpQ2nIYhi6ljh5J+ctxiR9JbXHW4LbRr5l2VRarDktGGzp&#10;w1B5Pl6sgs+vYrL7Pnkj47nckFuPLwc9Vmrw0q3fQUTq4jP8395rBdP5CP7OpCM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rgQvEAAAA3AAAAA8AAAAAAAAAAAAAAAAA&#10;nwIAAGRycy9kb3ducmV2LnhtbFBLBQYAAAAABAAEAPcAAACQAwAAAAA=&#10;">
                  <v:imagedata r:id="rId101" o:title=""/>
                </v:shape>
                <v:shape id="Picture 607" o:spid="_x0000_s1093" type="#_x0000_t75" style="position:absolute;left:1828;top:2523;width:24;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u5eTCAAAA3AAAAA8AAABkcnMvZG93bnJldi54bWxEj92KwjAUhO8XfIdwBO/W1B9Eq1FkWXHv&#10;ROsDHJpjU2xOSpP+7NtvhAUvh5n5htkdBluJjhpfOlYwmyYgiHOnSy4U3LPT5xqED8gaK8ek4Jc8&#10;HPajjx2m2vV8pe4WChEh7FNUYEKoUyl9bsiin7qaOHoP11gMUTaF1A32EW4rOU+SlbRYclwwWNOX&#10;ofx5a62Crl9ny+/ykrW03CxO7WXg+myUmoyH4xZEoCG8w//tH61gtZnD60w8An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7uXkwgAAANwAAAAPAAAAAAAAAAAAAAAAAJ8C&#10;AABkcnMvZG93bnJldi54bWxQSwUGAAAAAAQABAD3AAAAjgMAAAAA&#10;">
                  <v:imagedata r:id="rId102" o:title=""/>
                </v:shape>
                <v:shape id="Picture 606" o:spid="_x0000_s1094" type="#_x0000_t75" style="position:absolute;left:1920;top:2466;width:931;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0TwDCAAAA3AAAAA8AAABkcnMvZG93bnJldi54bWxEj0GLwjAUhO8L/ofwBG9rqoKstamI4OJB&#10;Fqzi+dE802LzUpus1n9vFoQ9DjPzDZOtetuIO3W+dqxgMk5AEJdO12wUnI7bzy8QPiBrbByTgid5&#10;WOWDjwxT7R58oHsRjIgQ9ikqqEJoUyl9WZFFP3YtcfQurrMYouyM1B0+Itw2cpokc2mx5rhQYUub&#10;ispr8WsVnPfH20beGvN9Mv1PW2x5YUtWajTs10sQgfrwH363d1rBfDGDvzPxCMj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9E8AwgAAANwAAAAPAAAAAAAAAAAAAAAAAJ8C&#10;AABkcnMvZG93bnJldi54bWxQSwUGAAAAAAQABAD3AAAAjgMAAAAA&#10;">
                  <v:imagedata r:id="rId103" o:title=""/>
                </v:shape>
                <v:shape id="Picture 605" o:spid="_x0000_s1095" type="#_x0000_t75" style="position:absolute;left:1603;top:2658;width:125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29hXGAAAA3AAAAA8AAABkcnMvZG93bnJldi54bWxEj1trwkAUhN8L/oflCH2rG9MimmYjItgL&#10;PnlBfTxkT5Ng9mzIbjXNr3cLgo/DzHzDpPPO1OJCrassKxiPIhDEudUVFwr2u9XLFITzyBpry6Tg&#10;jxzMs8FTiom2V97QZesLESDsElRQet8kUrq8JINuZBvi4P3Y1qAPsi2kbvEa4KaWcRRNpMGKw0KJ&#10;DS1Lys/bX6PAOtefPuO+WXyvj/EmOrwePvqjUs/DbvEOwlPnH+F7+0srmMze4P9MOAIy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vb2FcYAAADcAAAADwAAAAAAAAAAAAAA&#10;AACfAgAAZHJzL2Rvd25yZXYueG1sUEsFBgAAAAAEAAQA9wAAAJIDAAAAAA==&#10;">
                  <v:imagedata r:id="rId104" o:title=""/>
                </v:shape>
                <v:shape id="Picture 604" o:spid="_x0000_s1096" type="#_x0000_t75" style="position:absolute;left:1612;top:2845;width:1080;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z4cnHAAAA3AAAAA8AAABkcnMvZG93bnJldi54bWxEj81rwkAUxO9C/4flFbyIblQUja4i4tdB&#10;KPXj4O2RfU1Cs29jdjXxv+8WCj0OM/MbZr5sTCGeVLncsoJ+LwJBnFidc6rgct52JyCcR9ZYWCYF&#10;L3KwXLy15hhrW/MnPU8+FQHCLkYFmfdlLKVLMjLoerYkDt6XrQz6IKtU6grrADeFHETRWBrMOSxk&#10;WNI6o+T79DAKVp1ByvXxcDxfP26d3WVzH+7tXan2e7OagfDU+P/wX/ugFYynI/g9E46AXP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vz4cnHAAAA3AAAAA8AAAAAAAAAAAAA&#10;AAAAnwIAAGRycy9kb3ducmV2LnhtbFBLBQYAAAAABAAEAPcAAACTAwAAAAA=&#10;">
                  <v:imagedata r:id="rId105" o:title=""/>
                </v:shape>
                <v:shape id="Picture 603" o:spid="_x0000_s1097" type="#_x0000_t75" style="position:absolute;left:1607;top:3042;width:14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l1XLDAAAA3AAAAA8AAABkcnMvZG93bnJldi54bWxEj1FrwjAUhd8H/odwBd9mOsHOdkapysAX&#10;Yep+wKW5tmXNTUii1n+/DAY+Hs453+Es14PpxY186CwreJtmIIhrqztuFHyfP18XIEJE1thbJgUP&#10;CrBejV6WWGp75yPdTrERCcKhRAVtjK6UMtQtGQxT64iTd7HeYEzSN1J7vCe46eUsy3JpsOO00KKj&#10;bUv1z+lqFGxstQ9uJrdc7KqDuXy9F27ulZqMh+oDRKQhPsP/7b1WkBc5/J1JR0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KXVcsMAAADcAAAADwAAAAAAAAAAAAAAAACf&#10;AgAAZHJzL2Rvd25yZXYueG1sUEsFBgAAAAAEAAQA9wAAAI8DAAAAAA==&#10;">
                  <v:imagedata r:id="rId106" o:title=""/>
                </v:shape>
                <v:shape id="Picture 602" o:spid="_x0000_s1098" type="#_x0000_t75" style="position:absolute;left:1819;top:3094;width:39;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OMjnEAAAA3AAAAA8AAABkcnMvZG93bnJldi54bWxEj0Frg0AUhO+F/oflBXKra1JqW5M1tIWE&#10;klvUQ48P90VF9624W2P+fbZQyHGY+WaY7W42vZhodK1lBasoBkFcWd1yraAs9k9vIJxH1thbJgVX&#10;crDLHh+2mGp74RNNua9FKGGXooLG+yGV0lUNGXSRHYiDd7ajQR/kWEs94iWUm16u4ziRBlsOCw0O&#10;9NVQ1eW/RkESP5c/Ca6mz2tni+P6/FIc7KDUcjF/bEB4mv09/E9/68C9v8LfmXAEZH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OMjnEAAAA3AAAAA8AAAAAAAAAAAAAAAAA&#10;nwIAAGRycy9kb3ducmV2LnhtbFBLBQYAAAAABAAEAPcAAACQAwAAAAA=&#10;">
                  <v:imagedata r:id="rId107" o:title=""/>
                </v:shape>
                <v:shape id="Picture 601" o:spid="_x0000_s1099" type="#_x0000_t75" style="position:absolute;left:2160;top:1410;width:1656;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cVW/AAAA3AAAAA8AAABkcnMvZG93bnJldi54bWxET8uKwjAU3Q/4D+EK7sZUUdFqFBVEFy7G&#10;1/7SXNtgc1ObqPXvzUKY5eG8Z4vGluJJtTeOFfS6CQjizGnDuYLzafM7BuEDssbSMSl4k4fFvPUz&#10;w1S7Fx/oeQy5iCHsU1RQhFClUvqsIIu+6yriyF1dbTFEWOdS1/iK4baU/SQZSYuGY0OBFa0Lym7H&#10;h1VgtstqsO8P/lZDae5ycrhkud0o1Wk3yymIQE34F3/dO61gNIlr45l4BO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PkHFVvwAAANwAAAAPAAAAAAAAAAAAAAAAAJ8CAABk&#10;cnMvZG93bnJldi54bWxQSwUGAAAAAAQABAD3AAAAiwMAAAAA&#10;">
                  <v:imagedata r:id="rId108" o:title=""/>
                </v:shape>
                <v:shape id="Picture 600" o:spid="_x0000_s1100" type="#_x0000_t75" style="position:absolute;left:6518;top:1410;width:2573;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BiHXCAAAA3AAAAA8AAABkcnMvZG93bnJldi54bWxEj1FrwkAQhN8L/odjC77VPRVEo6cUi1IK&#10;Phj9AUtum4Tm9kLuGuO/9woFH4eZ+YbZ7AbXqJ67UHsxMJ1oUCyFt7WUBq6Xw9sSVIgklhovbODO&#10;AXbb0cuGMutvcuY+j6VKEAkZGahibDPEUFTsKEx8y5K8b985ikl2JdqObgnuGpxpvUBHtaSFilre&#10;V1z85L/OAOHXx3Hom5M9ldrN8inq+RmNGb8O72tQkYf4DP+3P62BxWoFf2fSEcDt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AYh1wgAAANwAAAAPAAAAAAAAAAAAAAAAAJ8C&#10;AABkcnMvZG93bnJldi54bWxQSwUGAAAAAAQABAD3AAAAjgMAAAAA&#10;">
                  <v:imagedata r:id="rId109" o:title=""/>
                </v:shape>
                <v:shape id="Picture 599" o:spid="_x0000_s1101" type="#_x0000_t75" style="position:absolute;left:7742;top:2010;width:778;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BS6fDAAAA3AAAAA8AAABkcnMvZG93bnJldi54bWxETz1vwjAQ3ZH4D9YhdSNOGUoaYhCtRIW6&#10;RNAOZTviI44an6PYDWl/fT0gMT6972Iz2lYM1PvGsYLHJAVBXDndcK3g82M3z0D4gKyxdUwKfsnD&#10;Zj2dFJhrd+UDDcdQixjCPkcFJoQul9JXhiz6xHXEkbu43mKIsK+l7vEaw20rF2n6JC02HBsMdvRq&#10;qPo+/lgFAzeZ2ZrnpT+/nMr3P//1VrZ7pR5m43YFItAY7uKbe68VLNM4P56JR0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FLp8MAAADcAAAADwAAAAAAAAAAAAAAAACf&#10;AgAAZHJzL2Rvd25yZXYueG1sUEsFBgAAAAAEAAQA9wAAAI8DAAAAAA==&#10;">
                  <v:imagedata r:id="rId110" o:title=""/>
                </v:shape>
                <v:shape id="Picture 598" o:spid="_x0000_s1102" type="#_x0000_t75" style="position:absolute;left:8587;top:2034;width:24;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Da67DAAAA3AAAAA8AAABkcnMvZG93bnJldi54bWxEj0FrwkAUhO+F/oflFbzVTRS0RFeRQkE9&#10;FIxtz4/sMxuTfRuya4z/visIHoeZb4ZZrgfbiJ46XzlWkI4TEMSF0xWXCn6OX+8fIHxA1tg4JgU3&#10;8rBevb4sMdPuygfq81CKWMI+QwUmhDaT0heGLPqxa4mjd3KdxRBlV0rd4TWW20ZOkmQmLVYcFwy2&#10;9GmoqPOLVTCfyv35e/c3r02dFs7+HnyfG6VGb8NmASLQEJ7hB73VkUtSuJ+JR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UNrrsMAAADcAAAADwAAAAAAAAAAAAAAAACf&#10;AgAAZHJzL2Rvd25yZXYueG1sUEsFBgAAAAAEAAQA9wAAAI8DAAAAAA==&#10;">
                  <v:imagedata r:id="rId111" o:title=""/>
                </v:shape>
                <v:shape id="Picture 597" o:spid="_x0000_s1103" type="#_x0000_t75" style="position:absolute;left:8673;top:2005;width:471;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LDmW/AAAA3AAAAA8AAABkcnMvZG93bnJldi54bWxEj80KwjAQhO+C7xBW8KapHlSqUURQvAj+&#10;n5dmbYvNpjZRq09vBMHjMDPfMJNZbQrxoMrllhX0uhEI4sTqnFMFx8OyMwLhPLLGwjIpeJGD2bTZ&#10;mGCs7ZN39Nj7VAQIuxgVZN6XsZQuycig69qSOHgXWxn0QVap1BU+A9wUsh9FA2kw57CQYUmLjJLr&#10;/m4U3EbE24TWd306XDcpnc35vVgp1W7V8zEIT7X/h3/ttVYwjPrwPROOgJ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Cw5lvwAAANwAAAAPAAAAAAAAAAAAAAAAAJ8CAABk&#10;cnMvZG93bnJldi54bWxQSwUGAAAAAAQABAD3AAAAiwMAAAAA&#10;">
                  <v:imagedata r:id="rId112" o:title=""/>
                </v:shape>
                <v:shape id="Picture 596" o:spid="_x0000_s1104" type="#_x0000_t75" style="position:absolute;left:7742;top:2197;width:1402;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uGvFAAAA3AAAAA8AAABkcnMvZG93bnJldi54bWxEj0FrwkAUhO9C/8PyCr3ppmnRmmaVYi31&#10;4EUtnp/ZZ7Ik+zZk15j++25B8DjMzDdMvhxsI3rqvHGs4HmSgCAunDZcKvg5fI3fQPiArLFxTAp+&#10;ycNy8TDKMdPuyjvq96EUEcI+QwVVCG0mpS8qsugnriWO3tl1FkOUXSl1h9cIt41Mk2QqLRqOCxW2&#10;tKqoqPcXq6Cvtyn1q3ljzt+vJ/9pjuu5S5V6ehw+3kEEGsI9fGtvtIJZ8gL/Z+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LhrxQAAANwAAAAPAAAAAAAAAAAAAAAA&#10;AJ8CAABkcnMvZG93bnJldi54bWxQSwUGAAAAAAQABAD3AAAAkQMAAAAA&#10;">
                  <v:imagedata r:id="rId113" o:title=""/>
                </v:shape>
                <v:shape id="Picture 595" o:spid="_x0000_s1105" type="#_x0000_t75" style="position:absolute;left:7742;top:2384;width:466;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oksvHAAAA3AAAAA8AAABkcnMvZG93bnJldi54bWxEj09rAjEUxO+C3yE8oRfRrH+oZTVKW1or&#10;hR66FsHbc/PcLG5elk2q67dvCoLHYWZ+wyxWra3EmRpfOlYwGiYgiHOnSy4U/GzfB08gfEDWWDkm&#10;BVfysFp2OwtMtbvwN52zUIgIYZ+iAhNCnUrpc0MW/dDVxNE7usZiiLIppG7wEuG2kuMkeZQWS44L&#10;Bmt6NZSfsl+r4PAx6X/udyM9fcPMbF++1vk6jJV66LXPcxCB2nAP39obrWCWTOH/TDwCcv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oksvHAAAA3AAAAA8AAAAAAAAAAAAA&#10;AAAAnwIAAGRycy9kb3ducmV2LnhtbFBLBQYAAAAABAAEAPcAAACTAwAAAAA=&#10;">
                  <v:imagedata r:id="rId114" o:title=""/>
                </v:shape>
                <v:shape id="Picture 594" o:spid="_x0000_s1106" type="#_x0000_t75" style="position:absolute;left:8275;top:2437;width:24;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s54rEAAAA3AAAAA8AAABkcnMvZG93bnJldi54bWxEj9tqwzAQRN8L+Qexgb41ci7NxYkSQmho&#10;30LifMBibSwTa2Us+dK/rwqFPg4zc4bZHQZbiY4aXzpWMJ0kIIhzp0suFNyz89sahA/IGivHpOCb&#10;PBz2o5cdptr1fKXuFgoRIexTVGBCqFMpfW7Iop+4mjh6D9dYDFE2hdQN9hFuKzlLkqW0WHJcMFjT&#10;yVD+vLVWQdevs8VHeclaWmzm5/YycP1plHodD8ctiEBD+A//tb+0glXyDr9n4hG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s54rEAAAA3AAAAA8AAAAAAAAAAAAAAAAA&#10;nwIAAGRycy9kb3ducmV2LnhtbFBLBQYAAAAABAAEAPcAAACQAwAAAAA=&#10;">
                  <v:imagedata r:id="rId102" o:title=""/>
                </v:shape>
                <v:shape id="Picture 593" o:spid="_x0000_s1107" type="#_x0000_t75" style="position:absolute;left:8366;top:2384;width:778;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Pv4TGAAAA3AAAAA8AAABkcnMvZG93bnJldi54bWxEj09rAjEUxO+FfofwCl5KTerB2q1RrFjw&#10;4sF/0N5eN8/s6uZlSVJdv31TEHocZuY3zHjauUacKcTas4bnvgJBXHpTs9Ww2348jUDEhGyw8Uwa&#10;rhRhOrm/G2Nh/IXXdN4kKzKEY4EaqpTaQspYVuQw9n1LnL2DDw5TlsFKE/CS4a6RA6WG0mHNeaHC&#10;luYVlafNj9Ngj1/L1X7h1nhKn+FdPc5e999W695DN3sDkahL/+Fbe2k0vKgh/J3JR0B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hMYAAADcAAAADwAAAAAAAAAAAAAA&#10;AACfAgAAZHJzL2Rvd25yZXYueG1sUEsFBgAAAAAEAAQA9wAAAJIDAAAAAA==&#10;">
                  <v:imagedata r:id="rId115" o:title=""/>
                </v:shape>
                <v:shape id="Picture 592" o:spid="_x0000_s1108" type="#_x0000_t75" style="position:absolute;left:7742;top:2571;width:123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qvh3FAAAA3AAAAA8AAABkcnMvZG93bnJldi54bWxEj0FrwkAUhO8F/8PyBG91Y5BGoquIINiD&#10;h1olHp/ZZxLMvg3Zrdn++26h0OMwM98wq00wrXhS7xrLCmbTBARxaXXDlYLz5/51AcJ5ZI2tZVLw&#10;TQ4269HLCnNtB/6g58lXIkLY5aig9r7LpXRlTQbd1HbE0bvb3qCPsq+k7nGIcNPKNEnepMGG40KN&#10;He1qKh+nL6MgvWZDWh53xU1e3rfzA4V5UQSlJuOwXYLwFPx/+K990AqyJIPfM/EI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qr4dxQAAANwAAAAPAAAAAAAAAAAAAAAA&#10;AJ8CAABkcnMvZG93bnJldi54bWxQSwUGAAAAAAQABAD3AAAAkQMAAAAA&#10;">
                  <v:imagedata r:id="rId116" o:title=""/>
                </v:shape>
                <v:shape id="Picture 591" o:spid="_x0000_s1109" type="#_x0000_t75" style="position:absolute;left:9043;top:2629;width:39;height: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qKIC8AAAA3AAAAA8AAABkcnMvZG93bnJldi54bWxET0sKwjAQ3QveIYzgzia6UKlGEVGo7vwc&#10;YGzGtthMShO13t4sBJeP91+uO1uLF7W+cqxhnCgQxLkzFRcarpf9aA7CB2SDtWPS8CEP61W/t8TU&#10;uDef6HUOhYgh7FPUUIbQpFL6vCSLPnENceTurrUYImwLaVp8x3Bby4lSU2mx4thQYkPbkvLH+Wk1&#10;7HM1OxbZ/Tj5WD5ssvnj9jQ7rYeDbrMAEagLf/HPnRkNMxXXxjPxCMjV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ZKiiAvAAAANwAAAAPAAAAAAAAAAAAAAAAAJ8CAABkcnMv&#10;ZG93bnJldi54bWxQSwUGAAAAAAQABAD3AAAAiAMAAAAA&#10;">
                  <v:imagedata r:id="rId82" o:title=""/>
                </v:shape>
                <v:shape id="Picture 590" o:spid="_x0000_s1110" type="#_x0000_t75" style="position:absolute;left:7742;top:2758;width:403;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M4TGAAAA3AAAAA8AAABkcnMvZG93bnJldi54bWxEj0Frg0AUhO+F/IflFXpr1vRQE+sqEgi0&#10;IEKTEOjt4b6q6L4Vd5vY/vpsoJDjMDPfMGk+m0GcaXKdZQWrZQSCuLa640bB8bB7XoNwHlnjYJkU&#10;/JKDPFs8pJhoe+FPOu99IwKEXYIKWu/HREpXt2TQLe1IHLxvOxn0QU6N1BNeAtwM8iWKXqXBjsNC&#10;iyNtW6r7/Y9RcPpqZLyhedf/xbb/qKrSFqtSqafHuXgD4Wn29/B/+10riKMN3M6EIy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wzhMYAAADcAAAADwAAAAAAAAAAAAAA&#10;AACfAgAAZHJzL2Rvd25yZXYueG1sUEsFBgAAAAAEAAQA9wAAAJIDAAAAAA==&#10;">
                  <v:imagedata r:id="rId117" o:title=""/>
                </v:shape>
                <v:shape id="Picture 589" o:spid="_x0000_s1111" type="#_x0000_t75" style="position:absolute;left:8207;top:2758;width:931;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slBHDAAAA3AAAAA8AAABkcnMvZG93bnJldi54bWxET89rwjAUvg/2P4Q38DI0deAc1bSIMBiI&#10;OF09eHs0z6bYvJQms9W/3hwGO358v5f5YBtxpc7XjhVMJwkI4tLpmisFxc/n+AOED8gaG8ek4EYe&#10;8uz5aYmpdj3v6XoIlYgh7FNUYEJoUyl9aciin7iWOHJn11kMEXaV1B32Mdw28i1J3qXFmmODwZbW&#10;hsrL4dcqOBb37cZId5qt/PfOz/pb8dqslRq9DKsFiEBD+Bf/ub+0gvk0zo9n4hGQ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yUEcMAAADcAAAADwAAAAAAAAAAAAAAAACf&#10;AgAAZHJzL2Rvd25yZXYueG1sUEsFBgAAAAAEAAQA9wAAAI8DAAAAAA==&#10;">
                  <v:imagedata r:id="rId118" o:title=""/>
                </v:shape>
                <v:shape id="Picture 588" o:spid="_x0000_s1112" type="#_x0000_t75" style="position:absolute;left:7737;top:2950;width:312;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oqS7FAAAA3AAAAA8AAABkcnMvZG93bnJldi54bWxEj0+LwjAUxO/CfofwFvamaUVUqlFkWcEF&#10;D/7Zwx6fzbMtNi8liVr99EYQPA4z8xtmOm9NLS7kfGVZQdpLQBDnVldcKPjbL7tjED4ga6wtk4Ib&#10;eZjPPjpTzLS98pYuu1CICGGfoYIyhCaT0uclGfQ92xBH72idwRClK6R2eI1wU8t+kgylwYrjQokN&#10;fZeUn3Zno+BwH1TN7/7UX+N5tNm6n9WN7v9KfX22iwmIQG14h1/tlVYwSlN4nolH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aKkuxQAAANwAAAAPAAAAAAAAAAAAAAAA&#10;AJ8CAABkcnMvZG93bnJldi54bWxQSwUGAAAAAAQABAD3AAAAkQMAAAAA&#10;">
                  <v:imagedata r:id="rId119" o:title=""/>
                </v:shape>
                <v:shape id="AutoShape 587" o:spid="_x0000_s1113" style="position:absolute;left:9350;top:2057;width:44;height:3130;visibility:visible;mso-wrap-style:square;v-text-anchor:top" coordsize="44,3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P+RcQA&#10;AADcAAAADwAAAGRycy9kb3ducmV2LnhtbESPQWvCQBSE70L/w/KE3nSjlVSiq4hQLJ7UFs/P3WcS&#10;zL4N2TWm/npXEHocZuYbZr7sbCVaanzpWMFomIAg1s6UnCv4/fkaTEH4gGywckwK/sjDcvHWm2Nm&#10;3I331B5CLiKEfYYKihDqTEqvC7Loh64mjt7ZNRZDlE0uTYO3CLeVHCdJKi2WHBcKrGldkL4crlbB&#10;qW6P+W7ysdrc25DqdZXq0zZV6r3frWYgAnXhP/xqfxsFn6Mx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j/kXEAAAA3AAAAA8AAAAAAAAAAAAAAAAAmAIAAGRycy9k&#10;b3ducmV2LnhtbFBLBQYAAAAABAAEAPUAAACJAwAAAAA=&#10;" path="m34,3048r-24,l,3057r,63l10,3129r24,l43,3120r,-63l34,3048xm34,2928r-24,l,2937r,63l10,3009r24,l43,3000r,-63l34,2928xm34,2803r-24,l,2813r,62l10,2885r24,l43,2875r,-62l34,2803xm34,2683r-24,l,2693r,62l10,2765r24,l43,2755r,-62l34,2683xm34,2563r-24,l,2573r,62l10,2645r24,l43,2635r,-62l34,2563xm34,2438r-24,l,2448r,62l10,2520r24,l43,2510r,-62l34,2438xm34,2318r-24,l,2328r,62l10,2400r24,l43,2390r,-62l34,2318xm34,2193r-24,l,2203r,62l10,2275r24,l43,2265r,-62l34,2193xm34,2073r-24,l,2083r,62l10,2155r24,l43,2145r,-62l34,2073xm34,1953r-24,l,1963r,62l10,2035r24,l43,2025r,-62l34,1953xm34,1829r-24,l,1838r,63l10,1910r24,l43,1901r,-63l34,1829xm34,1709r-24,l,1718r,63l10,1790r24,l43,1781r,-63l34,1709xm34,1584r-24,l,1593r,68l10,1665r24,l43,1661r,-68l34,1584xm34,1464r-24,l,1473r,63l10,1545r24,l43,1536r,-63l34,1464xm34,1344r-24,l,1353r,63l10,1425r24,l43,1416r,-63l34,1344xm34,1219r-24,l,1229r,62l10,1301r24,l43,1291r,-62l34,1219xm34,1099r-24,l,1109r,62l10,1181r24,l43,1171r,-62l34,1099xm34,974r-24,l,984r,67l10,1056r24,l43,1051r,-67l34,974xm34,854r-24,l,864r,62l10,936r24,l43,926r,-62l34,854xm34,734r-24,l,744r,62l10,816r24,l43,806r,-62l34,734xm34,609r-24,l,619r,62l10,691r24,l43,681r,-62l34,609xm34,489r-24,l,499r,62l10,571r24,l43,561r,-62l34,489xm34,365r-24,l,374r,67l10,446r24,l43,441r,-67l34,365xm34,245r-24,l,254r,63l10,326r24,l43,317r,-63l34,245xm34,125r-24,l,134r,63l10,206r24,l43,197r,-63l34,125xm34,l10,,,9,,72r10,9l34,81r9,-9l43,9,34,xe" fillcolor="black" stroked="f">
                  <v:path arrowok="t" o:connecttype="custom" o:connectlocs="0,5178;43,5115;0,4995;43,5058;10,4861;34,4943;34,4741;10,4823;34,4741;0,4693;43,4631;0,4506;43,4568;10,4376;34,4458;34,4251;10,4333;34,4251;0,4203;43,4141;0,4021;43,4083;10,3887;34,3968;34,3767;10,3848;34,3767;0,3719;43,3651;0,3531;43,3594;10,3402;34,3483;34,3277;10,3359;34,3277;0,3229;43,3167;0,3042;43,3109;10,2912;34,2994;34,2792;10,2874;34,2792;0,2739;43,2677;0,2557;43,2619;10,2423;34,2504;34,2303;10,2384;34,2303;0,2255;43,2192;0,2067;43,2130" o:connectangles="0,0,0,0,0,0,0,0,0,0,0,0,0,0,0,0,0,0,0,0,0,0,0,0,0,0,0,0,0,0,0,0,0,0,0,0,0,0,0,0,0,0,0,0,0,0,0,0,0,0,0,0,0,0,0,0,0,0"/>
                </v:shape>
                <v:shape id="Freeform 586" o:spid="_x0000_s1114" style="position:absolute;left:9297;top:5149;width:149;height:221;visibility:visible;mso-wrap-style:square;v-text-anchor:top" coordsize="149,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JQsUA&#10;AADcAAAADwAAAGRycy9kb3ducmV2LnhtbESP3WrCQBSE7wu+w3IKvasblVqNrsEEShWk4N/9IXtM&#10;QrNnQ3abxLfvCoVeDjPzDbNOBlOLjlpXWVYwGUcgiHOrKy4UXM4frwsQziNrrC2Tgjs5SDajpzXG&#10;2vZ8pO7kCxEg7GJUUHrfxFK6vCSDbmwb4uDdbGvQB9kWUrfYB7ip5TSK5tJgxWGhxIaykvLv049R&#10;cL7etV706dcxWx7edLPkfZR+KvXyPGxXIDwN/j/8195pBe+TGTzOh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6glCxQAAANwAAAAPAAAAAAAAAAAAAAAAAJgCAABkcnMv&#10;ZG93bnJldi54bWxQSwUGAAAAAAQABAD1AAAAigMAAAAA&#10;" path="m149,l,,77,221,149,xe" fillcolor="black" stroked="f">
                  <v:path arrowok="t" o:connecttype="custom" o:connectlocs="149,5149;0,5149;77,5370;149,5149" o:connectangles="0,0,0,0"/>
                </v:shape>
                <v:shape id="Freeform 585" o:spid="_x0000_s1115" style="position:absolute;left:9297;top:1827;width:149;height:221;visibility:visible;mso-wrap-style:square;v-text-anchor:top" coordsize="149,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RNsUA&#10;AADcAAAADwAAAGRycy9kb3ducmV2LnhtbESP3WrCQBSE7wu+w3IKvasbxVqNrsEEShWk4N/9IXtM&#10;QrNnQ3abxLfvCoVeDjPzDbNOBlOLjlpXWVYwGUcgiHOrKy4UXM4frwsQziNrrC2Tgjs5SDajpzXG&#10;2vZ8pO7kCxEg7GJUUHrfxFK6vCSDbmwb4uDdbGvQB9kWUrfYB7ip5TSK5tJgxWGhxIaykvLv049R&#10;cL7etV706dcxWx7edLPkfZR+KvXyPGxXIDwN/j/8195pBe+TGTzOh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A5E2xQAAANwAAAAPAAAAAAAAAAAAAAAAAJgCAABkcnMv&#10;ZG93bnJldi54bWxQSwUGAAAAAAQABAD1AAAAigMAAAAA&#10;" path="m77,l,221r149,l77,xe" fillcolor="black" stroked="f">
                  <v:path arrowok="t" o:connecttype="custom" o:connectlocs="77,1827;0,2048;149,2048;77,1827" o:connectangles="0,0,0,0"/>
                </v:shape>
                <v:shape id="AutoShape 584" o:spid="_x0000_s1116" style="position:absolute;left:9374;top:200;width:1032;height:5170;visibility:visible;mso-wrap-style:square;v-text-anchor:top" coordsize="1032,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7GcMA&#10;AADcAAAADwAAAGRycy9kb3ducmV2LnhtbESPQYvCMBSE7wv7H8ITvK2portSjbIKRW+uruD10Tzb&#10;avNSkqj13xtB8DjMzDfMdN6aWlzJ+cqygn4vAUGcW11xoWD/n32NQfiArLG2TAru5GE++/yYYqrt&#10;jbd03YVCRAj7FBWUITSplD4vyaDv2YY4ekfrDIYoXSG1w1uEm1oOkuRbGqw4LpTY0LKk/Ly7GAUH&#10;+Xdv3Pl0yBbDbDHarLbr5aVVqttpfycgArXhHX6111rBT38EzzPxC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M7GcMAAADcAAAADwAAAAAAAAAAAAAAAACYAgAAZHJzL2Rv&#10;d25yZXYueG1sUEsFBgAAAAAEAAQA9QAAAIgDAAAAAA==&#10;" path="m691,519r-350,l341,5170r350,l691,519xm514,l,519r1032,l514,xe" fillcolor="#e5eaf4" stroked="f">
                  <v:path arrowok="t" o:connecttype="custom" o:connectlocs="691,719;341,719;341,5370;691,5370;691,719;514,200;0,719;1032,719;514,200" o:connectangles="0,0,0,0,0,0,0,0,0"/>
                </v:shape>
                <v:shape id="Freeform 583" o:spid="_x0000_s1117" style="position:absolute;left:9374;top:200;width:1032;height:5170;visibility:visible;mso-wrap-style:square;v-text-anchor:top" coordsize="1032,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UxcUA&#10;AADcAAAADwAAAGRycy9kb3ducmV2LnhtbESPQWvCQBSE7wX/w/IEb3WjoJXUVUQRRA/S1N4f2Wc2&#10;bfZtyK4x5te7hUKPw8x8wyzXna1ES40vHSuYjBMQxLnTJRcKLp/71wUIH5A1Vo5JwYM8rFeDlyWm&#10;2t35g9osFCJC2KeowIRQp1L63JBFP3Y1cfSurrEYomwKqRu8R7it5DRJ5tJiyXHBYE1bQ/lPdrMK&#10;vnfXft+fvm7T7HScHR7mTFnfKjUadpt3EIG68B/+ax+0grfJHH7Px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LRTFxQAAANwAAAAPAAAAAAAAAAAAAAAAAJgCAABkcnMv&#10;ZG93bnJldi54bWxQSwUGAAAAAAQABAD1AAAAigMAAAAA&#10;" path="m514,l,519r341,l341,5170r350,l691,519r341,l514,xe" filled="f" strokeweight=".23pt">
                  <v:path arrowok="t" o:connecttype="custom" o:connectlocs="514,200;0,719;341,719;341,5370;691,5370;691,719;1032,719;514,200" o:connectangles="0,0,0,0,0,0,0,0"/>
                </v:shape>
                <v:shape id="Picture 582" o:spid="_x0000_s1118" type="#_x0000_t75" style="position:absolute;left:9806;top:2878;width:168;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cRF/BAAAA3AAAAA8AAABkcnMvZG93bnJldi54bWxEj82qwjAUhPeC7xCO4E7TKqj0GuUqCC50&#10;4c8DHJpzm3Kbk9JEbX16Iwguh5n5hlmuW1uJOzW+dKwgHScgiHOnSy4UXC+70QKED8gaK8ekoCMP&#10;61W/t8RMuwef6H4OhYgQ9hkqMCHUmZQ+N2TRj11NHL0/11gMUTaF1A0+ItxWcpIkM2mx5LhgsKat&#10;ofz/fLMKdGHJBDocp5tnt6VdV85S3yk1HLS/PyACteEb/rT3WsE8ncP7TDwCcvU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CcRF/BAAAA3AAAAA8AAAAAAAAAAAAAAAAAnwIA&#10;AGRycy9kb3ducmV2LnhtbFBLBQYAAAAABAAEAPcAAACNAwAAAAA=&#10;">
                  <v:imagedata r:id="rId120" o:title=""/>
                </v:shape>
                <v:shape id="Picture 581" o:spid="_x0000_s1119" type="#_x0000_t75" style="position:absolute;left:9868;top:2768;width:43;height: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Aa3fCAAAA3AAAAA8AAABkcnMvZG93bnJldi54bWxETz1vwjAQ3ZH4D9YhdUHFAVWQBpwIFbVl&#10;DbB0O8XXJBCf09gJ6b+vh0qMT+97l42mEQN1rrasYLmIQBAXVtdcKric359jEM4ja2wsk4JfcpCl&#10;08kOE23vnNNw8qUIIewSVFB53yZSuqIig25hW+LAfdvOoA+wK6Xu8B7CTSNXUbSWBmsODRW29FZR&#10;cTv1RsFX/3Ho7fA5z3/i/PoyNq9xRF6pp9m434LwNPqH+N991Ao2y7A2nAlHQK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wGt3wgAAANwAAAAPAAAAAAAAAAAAAAAAAJ8C&#10;AABkcnMvZG93bnJldi54bWxQSwUGAAAAAAQABAD3AAAAjgMAAAAA&#10;">
                  <v:imagedata r:id="rId121" o:title=""/>
                </v:shape>
                <v:shape id="Picture 580" o:spid="_x0000_s1120" type="#_x0000_t75" style="position:absolute;left:9806;top:1602;width:168;height:1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URdDHAAAA3AAAAA8AAABkcnMvZG93bnJldi54bWxEj0FrwkAUhO+F/oflCb3VjYUaTV2DtBYk&#10;UDDqocdH9pmEZN+G7BrT/vpuQfA4zMw3zCodTSsG6l1tWcFsGoEgLqyuuVRwOn4+L0A4j6yxtUwK&#10;fshBun58WGGi7ZVzGg6+FAHCLkEFlfddIqUrKjLoprYjDt7Z9gZ9kH0pdY/XADetfImiuTRYc1io&#10;sKP3iormcDEK9tlpc8Tf7KvZ5sXr4nsv449hUOppMm7eQHga/T18a++0gni2hP8z4QjI9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xURdDHAAAA3AAAAA8AAAAAAAAAAAAA&#10;AAAAnwIAAGRycy9kb3ducmV2LnhtbFBLBQYAAAAABAAEAPcAAACTAwAAAAA=&#10;">
                  <v:imagedata r:id="rId122" o:title=""/>
                </v:shape>
                <w10:wrap type="topAndBottom" anchorx="page"/>
              </v:group>
            </w:pict>
          </mc:Fallback>
        </mc:AlternateContent>
      </w:r>
    </w:p>
    <w:p w:rsidR="00E20078" w:rsidRDefault="00E20078">
      <w:pPr>
        <w:pStyle w:val="a3"/>
        <w:spacing w:before="2"/>
        <w:rPr>
          <w:sz w:val="11"/>
          <w:lang w:eastAsia="zh-TW"/>
        </w:rPr>
      </w:pPr>
    </w:p>
    <w:p w:rsidR="00E20078" w:rsidRDefault="00A86A3C">
      <w:pPr>
        <w:pStyle w:val="a3"/>
        <w:spacing w:before="48"/>
        <w:ind w:left="540"/>
        <w:rPr>
          <w:rFonts w:ascii="Times New Roman" w:eastAsia="Times New Roman"/>
          <w:lang w:eastAsia="zh-TW"/>
        </w:rPr>
      </w:pPr>
      <w:r>
        <w:rPr>
          <w:lang w:eastAsia="zh-TW"/>
        </w:rPr>
        <w:t>圖</w:t>
      </w:r>
      <w:r>
        <w:rPr>
          <w:lang w:eastAsia="zh-TW"/>
        </w:rPr>
        <w:t xml:space="preserve"> </w:t>
      </w:r>
      <w:r>
        <w:rPr>
          <w:rFonts w:ascii="Times New Roman" w:eastAsia="Times New Roman"/>
          <w:lang w:eastAsia="zh-TW"/>
        </w:rPr>
        <w:t xml:space="preserve">2 </w:t>
      </w:r>
      <w:r>
        <w:rPr>
          <w:lang w:eastAsia="zh-TW"/>
        </w:rPr>
        <w:t>世界遺產與其它類型和層級之保護區的關係圖</w:t>
      </w:r>
      <w:r>
        <w:rPr>
          <w:lang w:eastAsia="zh-TW"/>
        </w:rPr>
        <w:t xml:space="preserve"> </w:t>
      </w:r>
      <w:r>
        <w:rPr>
          <w:rFonts w:ascii="Times New Roman" w:eastAsia="Times New Roman"/>
          <w:lang w:eastAsia="zh-TW"/>
        </w:rPr>
        <w:t>(UNESCO/WCPA, 2007: 10)</w:t>
      </w:r>
    </w:p>
    <w:p w:rsidR="00E20078" w:rsidRDefault="00A86A3C">
      <w:pPr>
        <w:pStyle w:val="a3"/>
        <w:spacing w:before="181" w:line="348" w:lineRule="auto"/>
        <w:ind w:left="220" w:right="279" w:firstLine="540"/>
        <w:rPr>
          <w:lang w:eastAsia="zh-TW"/>
        </w:rPr>
      </w:pPr>
      <w:r>
        <w:rPr>
          <w:spacing w:val="-9"/>
          <w:lang w:eastAsia="zh-TW"/>
        </w:rPr>
        <w:t>此外，太魯閣峽谷景觀價值評估和監測工作的重要性亦可以從</w:t>
      </w:r>
      <w:r>
        <w:rPr>
          <w:spacing w:val="-9"/>
          <w:lang w:eastAsia="zh-TW"/>
        </w:rPr>
        <w:t xml:space="preserve"> </w:t>
      </w:r>
      <w:r>
        <w:rPr>
          <w:rFonts w:ascii="Times New Roman" w:eastAsia="Times New Roman"/>
          <w:lang w:eastAsia="zh-TW"/>
        </w:rPr>
        <w:t xml:space="preserve">UNESCO </w:t>
      </w:r>
      <w:r>
        <w:rPr>
          <w:lang w:eastAsia="zh-TW"/>
        </w:rPr>
        <w:t>世界遺產的新趨向來分析。</w:t>
      </w:r>
      <w:r>
        <w:rPr>
          <w:rFonts w:ascii="Times New Roman" w:eastAsia="Times New Roman"/>
          <w:lang w:eastAsia="zh-TW"/>
        </w:rPr>
        <w:t xml:space="preserve">2002 </w:t>
      </w:r>
      <w:r>
        <w:rPr>
          <w:spacing w:val="-30"/>
          <w:lang w:eastAsia="zh-TW"/>
        </w:rPr>
        <w:t>年</w:t>
      </w:r>
      <w:r>
        <w:rPr>
          <w:spacing w:val="-30"/>
          <w:lang w:eastAsia="zh-TW"/>
        </w:rPr>
        <w:t xml:space="preserve"> </w:t>
      </w:r>
      <w:r>
        <w:rPr>
          <w:rFonts w:ascii="Times New Roman" w:eastAsia="Times New Roman"/>
          <w:lang w:eastAsia="zh-TW"/>
        </w:rPr>
        <w:t xml:space="preserve">6 </w:t>
      </w:r>
      <w:r>
        <w:rPr>
          <w:spacing w:val="-30"/>
          <w:lang w:eastAsia="zh-TW"/>
        </w:rPr>
        <w:t>月</w:t>
      </w:r>
      <w:r>
        <w:rPr>
          <w:spacing w:val="-30"/>
          <w:lang w:eastAsia="zh-TW"/>
        </w:rPr>
        <w:t xml:space="preserve"> </w:t>
      </w:r>
      <w:r>
        <w:rPr>
          <w:rFonts w:ascii="Times New Roman" w:eastAsia="Times New Roman"/>
          <w:lang w:eastAsia="zh-TW"/>
        </w:rPr>
        <w:t xml:space="preserve">24-29 </w:t>
      </w:r>
      <w:r>
        <w:rPr>
          <w:spacing w:val="-15"/>
          <w:lang w:eastAsia="zh-TW"/>
        </w:rPr>
        <w:t>日，第</w:t>
      </w:r>
      <w:r>
        <w:rPr>
          <w:spacing w:val="-15"/>
          <w:lang w:eastAsia="zh-TW"/>
        </w:rPr>
        <w:t xml:space="preserve"> </w:t>
      </w:r>
      <w:r>
        <w:rPr>
          <w:rFonts w:ascii="Times New Roman" w:eastAsia="Times New Roman"/>
          <w:spacing w:val="-3"/>
          <w:lang w:eastAsia="zh-TW"/>
        </w:rPr>
        <w:t xml:space="preserve">26 </w:t>
      </w:r>
      <w:r>
        <w:rPr>
          <w:lang w:eastAsia="zh-TW"/>
        </w:rPr>
        <w:t>屆世界遺產委員會在匈牙利首都布達佩</w:t>
      </w:r>
    </w:p>
    <w:p w:rsidR="00E20078" w:rsidRDefault="00A86A3C">
      <w:pPr>
        <w:pStyle w:val="a3"/>
        <w:spacing w:before="42"/>
        <w:ind w:left="220"/>
        <w:rPr>
          <w:lang w:eastAsia="zh-TW"/>
        </w:rPr>
      </w:pPr>
      <w:r>
        <w:rPr>
          <w:spacing w:val="-22"/>
          <w:lang w:eastAsia="zh-TW"/>
        </w:rPr>
        <w:t>斯召開，來自</w:t>
      </w:r>
      <w:r>
        <w:rPr>
          <w:spacing w:val="-22"/>
          <w:lang w:eastAsia="zh-TW"/>
        </w:rPr>
        <w:t xml:space="preserve"> </w:t>
      </w:r>
      <w:r>
        <w:rPr>
          <w:rFonts w:ascii="Times New Roman" w:eastAsia="Times New Roman"/>
          <w:lang w:eastAsia="zh-TW"/>
        </w:rPr>
        <w:t xml:space="preserve">21 </w:t>
      </w:r>
      <w:r>
        <w:rPr>
          <w:spacing w:val="-10"/>
          <w:lang w:eastAsia="zh-TW"/>
        </w:rPr>
        <w:t>個會員組織的</w:t>
      </w:r>
      <w:r>
        <w:rPr>
          <w:spacing w:val="-10"/>
          <w:lang w:eastAsia="zh-TW"/>
        </w:rPr>
        <w:t xml:space="preserve"> </w:t>
      </w:r>
      <w:r>
        <w:rPr>
          <w:rFonts w:ascii="Times New Roman" w:eastAsia="Times New Roman"/>
          <w:lang w:eastAsia="zh-TW"/>
        </w:rPr>
        <w:t xml:space="preserve">300 </w:t>
      </w:r>
      <w:r>
        <w:rPr>
          <w:spacing w:val="-10"/>
          <w:lang w:eastAsia="zh-TW"/>
        </w:rPr>
        <w:t>多位與會者，在檢討世界遺產的全球策略和目標後，</w:t>
      </w:r>
    </w:p>
    <w:p w:rsidR="00E20078" w:rsidRDefault="00A86A3C">
      <w:pPr>
        <w:pStyle w:val="a3"/>
        <w:spacing w:before="142" w:line="355" w:lineRule="auto"/>
        <w:ind w:left="220" w:right="299"/>
        <w:jc w:val="both"/>
        <w:rPr>
          <w:lang w:eastAsia="zh-TW"/>
        </w:rPr>
      </w:pPr>
      <w:r>
        <w:rPr>
          <w:spacing w:val="-5"/>
          <w:lang w:eastAsia="zh-TW"/>
        </w:rPr>
        <w:t>於當月</w:t>
      </w:r>
      <w:r>
        <w:rPr>
          <w:spacing w:val="-5"/>
          <w:lang w:eastAsia="zh-TW"/>
        </w:rPr>
        <w:t xml:space="preserve"> </w:t>
      </w:r>
      <w:r>
        <w:rPr>
          <w:rFonts w:ascii="Times New Roman" w:eastAsia="Times New Roman" w:hAnsi="Times New Roman"/>
          <w:lang w:eastAsia="zh-TW"/>
        </w:rPr>
        <w:t xml:space="preserve">28 </w:t>
      </w:r>
      <w:r>
        <w:rPr>
          <w:lang w:eastAsia="zh-TW"/>
        </w:rPr>
        <w:t>日共同發表布達佩斯宣言</w:t>
      </w:r>
      <w:r>
        <w:rPr>
          <w:rFonts w:ascii="Times New Roman" w:eastAsia="Times New Roman" w:hAnsi="Times New Roman"/>
          <w:lang w:eastAsia="zh-TW"/>
        </w:rPr>
        <w:t xml:space="preserve">(Budapest </w:t>
      </w:r>
      <w:r>
        <w:rPr>
          <w:rFonts w:ascii="Times New Roman" w:eastAsia="Times New Roman" w:hAnsi="Times New Roman"/>
          <w:spacing w:val="-3"/>
          <w:lang w:eastAsia="zh-TW"/>
        </w:rPr>
        <w:t>declaration)</w:t>
      </w:r>
      <w:r>
        <w:rPr>
          <w:spacing w:val="-4"/>
          <w:lang w:eastAsia="zh-TW"/>
        </w:rPr>
        <w:t>，作為世界遺產公約推行</w:t>
      </w:r>
      <w:r>
        <w:rPr>
          <w:spacing w:val="-4"/>
          <w:lang w:eastAsia="zh-TW"/>
        </w:rPr>
        <w:t xml:space="preserve"> </w:t>
      </w:r>
      <w:r>
        <w:rPr>
          <w:rFonts w:ascii="Times New Roman" w:eastAsia="Times New Roman" w:hAnsi="Times New Roman"/>
          <w:lang w:eastAsia="zh-TW"/>
        </w:rPr>
        <w:t xml:space="preserve">30 </w:t>
      </w:r>
      <w:r>
        <w:rPr>
          <w:lang w:eastAsia="zh-TW"/>
        </w:rPr>
        <w:t>週年的里程碑。宣言中提出四個</w:t>
      </w:r>
      <w:r>
        <w:rPr>
          <w:rFonts w:ascii="Times New Roman" w:eastAsia="Times New Roman" w:hAnsi="Times New Roman"/>
          <w:spacing w:val="-6"/>
          <w:lang w:eastAsia="zh-TW"/>
        </w:rPr>
        <w:t>“C”</w:t>
      </w:r>
      <w:r>
        <w:rPr>
          <w:spacing w:val="-1"/>
          <w:lang w:eastAsia="zh-TW"/>
        </w:rPr>
        <w:t>來總結世界遺產未來的目標，代表未來聯合國教科文組織</w:t>
      </w:r>
      <w:r>
        <w:rPr>
          <w:rFonts w:ascii="Times New Roman" w:eastAsia="Times New Roman" w:hAnsi="Times New Roman"/>
          <w:spacing w:val="-1"/>
          <w:lang w:eastAsia="zh-TW"/>
        </w:rPr>
        <w:t>(UNESCO)</w:t>
      </w:r>
      <w:r>
        <w:rPr>
          <w:spacing w:val="-4"/>
          <w:lang w:eastAsia="zh-TW"/>
        </w:rPr>
        <w:t>推行世界遺產公約的核心趨向，包括：</w:t>
      </w:r>
    </w:p>
    <w:p w:rsidR="00E20078" w:rsidRDefault="00A86A3C">
      <w:pPr>
        <w:pStyle w:val="a4"/>
        <w:numPr>
          <w:ilvl w:val="0"/>
          <w:numId w:val="88"/>
        </w:numPr>
        <w:tabs>
          <w:tab w:val="left" w:pos="759"/>
          <w:tab w:val="left" w:pos="760"/>
        </w:tabs>
        <w:spacing w:before="134"/>
        <w:rPr>
          <w:rFonts w:ascii="細明體_HKSCS" w:eastAsia="細明體_HKSCS"/>
          <w:sz w:val="24"/>
        </w:rPr>
      </w:pPr>
      <w:r>
        <w:rPr>
          <w:rFonts w:ascii="細明體_HKSCS" w:eastAsia="細明體_HKSCS" w:hint="eastAsia"/>
          <w:sz w:val="24"/>
        </w:rPr>
        <w:t>信實度</w:t>
      </w:r>
      <w:r>
        <w:rPr>
          <w:sz w:val="24"/>
        </w:rPr>
        <w:t>(credibility)</w:t>
      </w:r>
      <w:r>
        <w:rPr>
          <w:rFonts w:ascii="細明體_HKSCS" w:eastAsia="細明體_HKSCS" w:hint="eastAsia"/>
          <w:spacing w:val="-1"/>
          <w:sz w:val="24"/>
        </w:rPr>
        <w:t>：確保能夠設置具代表性的所有自然和文化類型的遺產地；</w:t>
      </w:r>
    </w:p>
    <w:p w:rsidR="00E20078" w:rsidRDefault="00A86A3C">
      <w:pPr>
        <w:pStyle w:val="a4"/>
        <w:numPr>
          <w:ilvl w:val="0"/>
          <w:numId w:val="88"/>
        </w:numPr>
        <w:tabs>
          <w:tab w:val="left" w:pos="759"/>
          <w:tab w:val="left" w:pos="760"/>
        </w:tabs>
        <w:spacing w:before="201"/>
        <w:rPr>
          <w:rFonts w:ascii="細明體_HKSCS" w:eastAsia="細明體_HKSCS"/>
          <w:sz w:val="24"/>
        </w:rPr>
      </w:pPr>
      <w:r>
        <w:rPr>
          <w:rFonts w:ascii="細明體_HKSCS" w:eastAsia="細明體_HKSCS" w:hint="eastAsia"/>
          <w:sz w:val="24"/>
        </w:rPr>
        <w:t>保育</w:t>
      </w:r>
      <w:r>
        <w:rPr>
          <w:sz w:val="24"/>
        </w:rPr>
        <w:t>(conservation)</w:t>
      </w:r>
      <w:r>
        <w:rPr>
          <w:rFonts w:ascii="細明體_HKSCS" w:eastAsia="細明體_HKSCS" w:hint="eastAsia"/>
          <w:sz w:val="24"/>
        </w:rPr>
        <w:t>：推動有效的保育措施；</w:t>
      </w:r>
    </w:p>
    <w:p w:rsidR="00E20078" w:rsidRDefault="00A86A3C">
      <w:pPr>
        <w:pStyle w:val="a4"/>
        <w:numPr>
          <w:ilvl w:val="0"/>
          <w:numId w:val="88"/>
        </w:numPr>
        <w:tabs>
          <w:tab w:val="left" w:pos="759"/>
          <w:tab w:val="left" w:pos="760"/>
        </w:tabs>
        <w:spacing w:before="201"/>
        <w:rPr>
          <w:rFonts w:ascii="細明體_HKSCS" w:eastAsia="細明體_HKSCS"/>
          <w:sz w:val="24"/>
        </w:rPr>
      </w:pPr>
      <w:r>
        <w:rPr>
          <w:rFonts w:ascii="細明體_HKSCS" w:eastAsia="細明體_HKSCS" w:hint="eastAsia"/>
          <w:sz w:val="24"/>
        </w:rPr>
        <w:t>增能</w:t>
      </w:r>
      <w:r>
        <w:rPr>
          <w:sz w:val="24"/>
        </w:rPr>
        <w:t>(capacity-building)</w:t>
      </w:r>
      <w:r>
        <w:rPr>
          <w:rFonts w:ascii="細明體_HKSCS" w:eastAsia="細明體_HKSCS" w:hint="eastAsia"/>
          <w:sz w:val="24"/>
        </w:rPr>
        <w:t>：提升經營管理水準和技術；</w:t>
      </w:r>
    </w:p>
    <w:p w:rsidR="00E20078" w:rsidRDefault="00E20078">
      <w:pPr>
        <w:rPr>
          <w:rFonts w:ascii="細明體_HKSCS" w:eastAsia="細明體_HKSCS"/>
          <w:sz w:val="24"/>
        </w:rPr>
        <w:sectPr w:rsidR="00E20078">
          <w:pgSz w:w="11900" w:h="16840"/>
          <w:pgMar w:top="1380" w:right="1160" w:bottom="1220" w:left="1220" w:header="0" w:footer="941" w:gutter="0"/>
          <w:cols w:space="720"/>
        </w:sectPr>
      </w:pPr>
    </w:p>
    <w:p w:rsidR="00E20078" w:rsidRDefault="00A86A3C">
      <w:pPr>
        <w:pStyle w:val="a4"/>
        <w:numPr>
          <w:ilvl w:val="0"/>
          <w:numId w:val="88"/>
        </w:numPr>
        <w:tabs>
          <w:tab w:val="left" w:pos="759"/>
          <w:tab w:val="left" w:pos="760"/>
        </w:tabs>
        <w:spacing w:before="33"/>
        <w:rPr>
          <w:rFonts w:ascii="細明體_HKSCS" w:eastAsia="細明體_HKSCS"/>
          <w:sz w:val="24"/>
        </w:rPr>
      </w:pPr>
      <w:r>
        <w:rPr>
          <w:rFonts w:ascii="細明體_HKSCS" w:eastAsia="細明體_HKSCS" w:hint="eastAsia"/>
          <w:sz w:val="24"/>
        </w:rPr>
        <w:t>溝通</w:t>
      </w:r>
      <w:r>
        <w:rPr>
          <w:sz w:val="24"/>
        </w:rPr>
        <w:t>(communication)</w:t>
      </w:r>
      <w:r>
        <w:rPr>
          <w:rFonts w:ascii="細明體_HKSCS" w:eastAsia="細明體_HKSCS" w:hint="eastAsia"/>
          <w:sz w:val="24"/>
        </w:rPr>
        <w:t>：告知大眾有關世界遺產的成就和挑戰。</w:t>
      </w:r>
    </w:p>
    <w:p w:rsidR="00E20078" w:rsidRDefault="00A86A3C">
      <w:pPr>
        <w:pStyle w:val="a3"/>
        <w:spacing w:before="181" w:line="355" w:lineRule="auto"/>
        <w:ind w:left="220" w:right="237" w:firstLine="540"/>
        <w:jc w:val="both"/>
      </w:pPr>
      <w:r>
        <w:rPr>
          <w:spacing w:val="-9"/>
        </w:rPr>
        <w:t>世界遺產中心主任</w:t>
      </w:r>
      <w:r>
        <w:rPr>
          <w:spacing w:val="-9"/>
        </w:rPr>
        <w:t xml:space="preserve"> </w:t>
      </w:r>
      <w:r>
        <w:rPr>
          <w:rFonts w:ascii="Times New Roman" w:eastAsia="Times New Roman" w:hAnsi="Times New Roman"/>
        </w:rPr>
        <w:t xml:space="preserve">Francesco Bandarin </w:t>
      </w:r>
      <w:r>
        <w:rPr>
          <w:spacing w:val="-3"/>
        </w:rPr>
        <w:t>在今年出版的最新文獻「世界遺產</w:t>
      </w:r>
      <w:r>
        <w:rPr>
          <w:rFonts w:ascii="Times New Roman" w:eastAsia="Times New Roman" w:hAnsi="Times New Roman"/>
          <w:spacing w:val="12"/>
          <w:w w:val="90"/>
        </w:rPr>
        <w:t xml:space="preserve">— </w:t>
      </w:r>
      <w:r>
        <w:t>新世紀</w:t>
      </w:r>
      <w:r>
        <w:rPr>
          <w:spacing w:val="-8"/>
        </w:rPr>
        <w:t>挑戰」中指出</w:t>
      </w:r>
      <w:r>
        <w:rPr>
          <w:rFonts w:ascii="Times New Roman" w:eastAsia="Times New Roman" w:hAnsi="Times New Roman"/>
        </w:rPr>
        <w:t xml:space="preserve">(Bandarin, </w:t>
      </w:r>
      <w:r>
        <w:rPr>
          <w:rFonts w:ascii="Times New Roman" w:eastAsia="Times New Roman" w:hAnsi="Times New Roman"/>
          <w:spacing w:val="-6"/>
        </w:rPr>
        <w:t>2007)</w:t>
      </w:r>
      <w:r>
        <w:rPr>
          <w:spacing w:val="-2"/>
        </w:rPr>
        <w:t>，為達成上述</w:t>
      </w:r>
      <w:r>
        <w:rPr>
          <w:rFonts w:ascii="Times New Roman" w:eastAsia="Times New Roman" w:hAnsi="Times New Roman"/>
          <w:spacing w:val="-3"/>
        </w:rPr>
        <w:t>“4Cs”</w:t>
      </w:r>
      <w:r>
        <w:rPr>
          <w:spacing w:val="-8"/>
        </w:rPr>
        <w:t>目標，眼前共有七大重要挑戰和工作，</w:t>
      </w:r>
      <w:r>
        <w:rPr>
          <w:spacing w:val="-8"/>
        </w:rPr>
        <w:t xml:space="preserve"> </w:t>
      </w:r>
      <w:r>
        <w:rPr>
          <w:spacing w:val="-8"/>
        </w:rPr>
        <w:t>分述如次：</w:t>
      </w:r>
    </w:p>
    <w:p w:rsidR="00E20078" w:rsidRDefault="00A86A3C">
      <w:pPr>
        <w:pStyle w:val="a4"/>
        <w:numPr>
          <w:ilvl w:val="0"/>
          <w:numId w:val="88"/>
        </w:numPr>
        <w:tabs>
          <w:tab w:val="left" w:pos="759"/>
          <w:tab w:val="left" w:pos="760"/>
        </w:tabs>
        <w:spacing w:before="170"/>
        <w:rPr>
          <w:rFonts w:ascii="細明體_HKSCS" w:eastAsia="細明體_HKSCS"/>
          <w:sz w:val="24"/>
          <w:lang w:eastAsia="zh-TW"/>
        </w:rPr>
      </w:pPr>
      <w:r>
        <w:rPr>
          <w:rFonts w:ascii="細明體_HKSCS" w:eastAsia="細明體_HKSCS" w:hint="eastAsia"/>
          <w:sz w:val="24"/>
          <w:lang w:eastAsia="zh-TW"/>
        </w:rPr>
        <w:t>改進世界遺產名錄的均衡性</w:t>
      </w:r>
    </w:p>
    <w:p w:rsidR="00E20078" w:rsidRDefault="00A86A3C">
      <w:pPr>
        <w:pStyle w:val="a4"/>
        <w:numPr>
          <w:ilvl w:val="0"/>
          <w:numId w:val="88"/>
        </w:numPr>
        <w:tabs>
          <w:tab w:val="left" w:pos="759"/>
          <w:tab w:val="left" w:pos="760"/>
        </w:tabs>
        <w:spacing w:before="185"/>
        <w:rPr>
          <w:rFonts w:ascii="細明體_HKSCS" w:eastAsia="細明體_HKSCS"/>
          <w:sz w:val="24"/>
          <w:lang w:eastAsia="zh-TW"/>
        </w:rPr>
      </w:pPr>
      <w:r>
        <w:rPr>
          <w:rFonts w:ascii="細明體_HKSCS" w:eastAsia="細明體_HKSCS" w:hint="eastAsia"/>
          <w:sz w:val="24"/>
          <w:lang w:eastAsia="zh-TW"/>
        </w:rPr>
        <w:t>使世界遺產監測過程更有效率</w:t>
      </w:r>
    </w:p>
    <w:p w:rsidR="00E20078" w:rsidRDefault="00A86A3C">
      <w:pPr>
        <w:pStyle w:val="a4"/>
        <w:numPr>
          <w:ilvl w:val="0"/>
          <w:numId w:val="88"/>
        </w:numPr>
        <w:tabs>
          <w:tab w:val="left" w:pos="759"/>
          <w:tab w:val="left" w:pos="760"/>
        </w:tabs>
        <w:spacing w:before="185"/>
        <w:rPr>
          <w:rFonts w:ascii="細明體_HKSCS" w:eastAsia="細明體_HKSCS"/>
          <w:sz w:val="24"/>
        </w:rPr>
      </w:pPr>
      <w:r>
        <w:rPr>
          <w:rFonts w:ascii="細明體_HKSCS" w:eastAsia="細明體_HKSCS" w:hint="eastAsia"/>
          <w:sz w:val="24"/>
        </w:rPr>
        <w:t>確保世界遺產地的保育</w:t>
      </w:r>
    </w:p>
    <w:p w:rsidR="00E20078" w:rsidRDefault="00A86A3C">
      <w:pPr>
        <w:pStyle w:val="a4"/>
        <w:numPr>
          <w:ilvl w:val="0"/>
          <w:numId w:val="88"/>
        </w:numPr>
        <w:tabs>
          <w:tab w:val="left" w:pos="759"/>
          <w:tab w:val="left" w:pos="760"/>
        </w:tabs>
        <w:spacing w:before="205"/>
        <w:rPr>
          <w:rFonts w:ascii="細明體_HKSCS" w:eastAsia="細明體_HKSCS"/>
          <w:sz w:val="24"/>
          <w:lang w:eastAsia="zh-TW"/>
        </w:rPr>
      </w:pPr>
      <w:r>
        <w:rPr>
          <w:rFonts w:ascii="細明體_HKSCS" w:eastAsia="細明體_HKSCS" w:hint="eastAsia"/>
          <w:sz w:val="24"/>
          <w:lang w:eastAsia="zh-TW"/>
        </w:rPr>
        <w:t>移除世界遺產瀕危名單中的遺產地</w:t>
      </w:r>
    </w:p>
    <w:p w:rsidR="00E20078" w:rsidRDefault="00A86A3C">
      <w:pPr>
        <w:pStyle w:val="a4"/>
        <w:numPr>
          <w:ilvl w:val="0"/>
          <w:numId w:val="88"/>
        </w:numPr>
        <w:tabs>
          <w:tab w:val="left" w:pos="759"/>
          <w:tab w:val="left" w:pos="760"/>
        </w:tabs>
        <w:spacing w:before="205"/>
        <w:rPr>
          <w:rFonts w:ascii="細明體_HKSCS" w:eastAsia="細明體_HKSCS"/>
          <w:sz w:val="24"/>
          <w:lang w:eastAsia="zh-TW"/>
        </w:rPr>
      </w:pPr>
      <w:r>
        <w:rPr>
          <w:rFonts w:ascii="細明體_HKSCS" w:eastAsia="細明體_HKSCS" w:hint="eastAsia"/>
          <w:sz w:val="24"/>
          <w:lang w:eastAsia="zh-TW"/>
        </w:rPr>
        <w:t>解決日益增加的國際協助需求問題</w:t>
      </w:r>
    </w:p>
    <w:p w:rsidR="00E20078" w:rsidRDefault="00A86A3C">
      <w:pPr>
        <w:pStyle w:val="a4"/>
        <w:numPr>
          <w:ilvl w:val="0"/>
          <w:numId w:val="88"/>
        </w:numPr>
        <w:tabs>
          <w:tab w:val="left" w:pos="759"/>
          <w:tab w:val="left" w:pos="760"/>
        </w:tabs>
        <w:spacing w:before="185"/>
        <w:rPr>
          <w:rFonts w:ascii="細明體_HKSCS" w:eastAsia="細明體_HKSCS"/>
          <w:sz w:val="24"/>
        </w:rPr>
      </w:pPr>
      <w:r>
        <w:rPr>
          <w:rFonts w:ascii="細明體_HKSCS" w:eastAsia="細明體_HKSCS" w:hint="eastAsia"/>
          <w:sz w:val="24"/>
        </w:rPr>
        <w:t>加強培訓和研究</w:t>
      </w:r>
    </w:p>
    <w:p w:rsidR="00E20078" w:rsidRDefault="00A86A3C">
      <w:pPr>
        <w:pStyle w:val="a4"/>
        <w:numPr>
          <w:ilvl w:val="0"/>
          <w:numId w:val="88"/>
        </w:numPr>
        <w:tabs>
          <w:tab w:val="left" w:pos="759"/>
          <w:tab w:val="left" w:pos="760"/>
        </w:tabs>
        <w:spacing w:before="185"/>
        <w:rPr>
          <w:rFonts w:ascii="細明體_HKSCS" w:eastAsia="細明體_HKSCS"/>
          <w:sz w:val="24"/>
        </w:rPr>
      </w:pPr>
      <w:r>
        <w:rPr>
          <w:rFonts w:ascii="細明體_HKSCS" w:eastAsia="細明體_HKSCS" w:hint="eastAsia"/>
          <w:sz w:val="24"/>
        </w:rPr>
        <w:t>推廣世界遺產的資訊</w:t>
      </w:r>
    </w:p>
    <w:p w:rsidR="00E20078" w:rsidRDefault="00A86A3C">
      <w:pPr>
        <w:pStyle w:val="a3"/>
        <w:spacing w:before="205" w:line="357" w:lineRule="auto"/>
        <w:ind w:left="220" w:right="219" w:firstLine="540"/>
        <w:jc w:val="both"/>
        <w:rPr>
          <w:lang w:eastAsia="zh-TW"/>
        </w:rPr>
      </w:pPr>
      <w:r>
        <w:rPr>
          <w:lang w:eastAsia="zh-TW"/>
        </w:rPr>
        <w:t>玆將上述世界遺產</w:t>
      </w:r>
      <w:r>
        <w:rPr>
          <w:rFonts w:ascii="Times New Roman" w:eastAsia="Times New Roman" w:hAnsi="Times New Roman"/>
          <w:spacing w:val="-3"/>
          <w:lang w:eastAsia="zh-TW"/>
        </w:rPr>
        <w:t>“4Cs”</w:t>
      </w:r>
      <w:r>
        <w:rPr>
          <w:spacing w:val="-1"/>
          <w:lang w:eastAsia="zh-TW"/>
        </w:rPr>
        <w:t>目標與未來七大重要挑戰工作的關聯性製成表</w:t>
      </w:r>
      <w:r>
        <w:rPr>
          <w:spacing w:val="-1"/>
          <w:lang w:eastAsia="zh-TW"/>
        </w:rPr>
        <w:t xml:space="preserve"> </w:t>
      </w:r>
      <w:r>
        <w:rPr>
          <w:rFonts w:ascii="Times New Roman" w:eastAsia="Times New Roman" w:hAnsi="Times New Roman"/>
          <w:lang w:eastAsia="zh-TW"/>
        </w:rPr>
        <w:t>2</w:t>
      </w:r>
      <w:r>
        <w:rPr>
          <w:lang w:eastAsia="zh-TW"/>
        </w:rPr>
        <w:t>，顯示太</w:t>
      </w:r>
      <w:r>
        <w:rPr>
          <w:spacing w:val="-18"/>
          <w:lang w:eastAsia="zh-TW"/>
        </w:rPr>
        <w:t>魯閣峽谷景觀資源價值的評估和測和其作為世界遺產的「信實度」、「保育」和「溝通」、以及經營管理機構</w:t>
      </w:r>
      <w:r>
        <w:rPr>
          <w:rFonts w:ascii="Times New Roman" w:eastAsia="Times New Roman" w:hAnsi="Times New Roman"/>
          <w:spacing w:val="-18"/>
          <w:lang w:eastAsia="zh-TW"/>
        </w:rPr>
        <w:t>(</w:t>
      </w:r>
      <w:r>
        <w:rPr>
          <w:spacing w:val="-18"/>
          <w:lang w:eastAsia="zh-TW"/>
        </w:rPr>
        <w:t>太魯閣國家公園管理處</w:t>
      </w:r>
      <w:r>
        <w:rPr>
          <w:rFonts w:ascii="Times New Roman" w:eastAsia="Times New Roman" w:hAnsi="Times New Roman"/>
          <w:spacing w:val="-18"/>
          <w:lang w:eastAsia="zh-TW"/>
        </w:rPr>
        <w:t>)</w:t>
      </w:r>
      <w:r>
        <w:rPr>
          <w:spacing w:val="-5"/>
          <w:lang w:eastAsia="zh-TW"/>
        </w:rPr>
        <w:t>的「增能」等面向都有密切關係。</w:t>
      </w:r>
    </w:p>
    <w:p w:rsidR="00E20078" w:rsidRDefault="00E20078">
      <w:pPr>
        <w:pStyle w:val="a3"/>
        <w:spacing w:before="2"/>
        <w:rPr>
          <w:sz w:val="19"/>
          <w:lang w:eastAsia="zh-TW"/>
        </w:rPr>
      </w:pPr>
    </w:p>
    <w:p w:rsidR="00E20078" w:rsidRDefault="00A86A3C">
      <w:pPr>
        <w:pStyle w:val="a3"/>
        <w:ind w:left="940"/>
        <w:rPr>
          <w:lang w:eastAsia="zh-TW"/>
        </w:rPr>
      </w:pPr>
      <w:r>
        <w:rPr>
          <w:noProof/>
          <w:lang w:eastAsia="zh-TW"/>
        </w:rPr>
        <mc:AlternateContent>
          <mc:Choice Requires="wps">
            <w:drawing>
              <wp:anchor distT="0" distB="0" distL="114300" distR="114300" simplePos="0" relativeHeight="502989104" behindDoc="1" locked="0" layoutInCell="1" allowOverlap="1">
                <wp:simplePos x="0" y="0"/>
                <wp:positionH relativeFrom="page">
                  <wp:posOffset>1374775</wp:posOffset>
                </wp:positionH>
                <wp:positionV relativeFrom="paragraph">
                  <wp:posOffset>274955</wp:posOffset>
                </wp:positionV>
                <wp:extent cx="2578100" cy="396240"/>
                <wp:effectExtent l="12700" t="8890" r="9525" b="13970"/>
                <wp:wrapNone/>
                <wp:docPr id="624" name="Line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8100" cy="39624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8FA0BB" id="Line 578" o:spid="_x0000_s1026" style="position:absolute;z-index:-327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8.25pt,21.65pt" to="311.25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" strokeweight=".47pt">
                <w10:wrap anchorx="page"/>
              </v:line>
            </w:pict>
          </mc:Fallback>
        </mc:AlternateContent>
      </w:r>
      <w:r>
        <w:rPr>
          <w:lang w:eastAsia="zh-TW"/>
        </w:rPr>
        <w:t>表</w:t>
      </w:r>
      <w:r>
        <w:rPr>
          <w:lang w:eastAsia="zh-TW"/>
        </w:rPr>
        <w:t xml:space="preserve"> </w:t>
      </w:r>
      <w:r>
        <w:rPr>
          <w:rFonts w:ascii="Times New Roman" w:eastAsia="Times New Roman" w:hAnsi="Times New Roman"/>
          <w:lang w:eastAsia="zh-TW"/>
        </w:rPr>
        <w:t xml:space="preserve">2 </w:t>
      </w:r>
      <w:r>
        <w:rPr>
          <w:lang w:eastAsia="zh-TW"/>
        </w:rPr>
        <w:t>世界遺產</w:t>
      </w:r>
      <w:r>
        <w:rPr>
          <w:rFonts w:ascii="Times New Roman" w:eastAsia="Times New Roman" w:hAnsi="Times New Roman"/>
          <w:lang w:eastAsia="zh-TW"/>
        </w:rPr>
        <w:t>“4Cs”</w:t>
      </w:r>
      <w:r>
        <w:rPr>
          <w:lang w:eastAsia="zh-TW"/>
        </w:rPr>
        <w:t>目標和七大工作項目關聯性</w:t>
      </w:r>
    </w:p>
    <w:p w:rsidR="00E20078" w:rsidRDefault="00E20078">
      <w:pPr>
        <w:pStyle w:val="a3"/>
        <w:spacing w:before="12"/>
        <w:rPr>
          <w:sz w:val="7"/>
          <w:lang w:eastAsia="zh-TW"/>
        </w:rPr>
      </w:pPr>
    </w:p>
    <w:tbl>
      <w:tblPr>
        <w:tblStyle w:val="TableNormal"/>
        <w:tblW w:w="0" w:type="auto"/>
        <w:tblInd w:w="9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70"/>
        <w:gridCol w:w="1094"/>
        <w:gridCol w:w="695"/>
        <w:gridCol w:w="695"/>
        <w:gridCol w:w="695"/>
      </w:tblGrid>
      <w:tr w:rsidR="00E20078">
        <w:trPr>
          <w:trHeight w:val="623"/>
        </w:trPr>
        <w:tc>
          <w:tcPr>
            <w:tcW w:w="4070" w:type="dxa"/>
          </w:tcPr>
          <w:p w:rsidR="00E20078" w:rsidRDefault="00A86A3C">
            <w:pPr>
              <w:pStyle w:val="TableParagraph"/>
              <w:spacing w:line="281" w:lineRule="exact"/>
              <w:ind w:right="539"/>
              <w:jc w:val="right"/>
              <w:rPr>
                <w:rFonts w:ascii="細明體_HKSCS" w:eastAsia="細明體_HKSCS"/>
                <w:sz w:val="24"/>
              </w:rPr>
            </w:pPr>
            <w:r>
              <w:rPr>
                <w:rFonts w:ascii="細明體_HKSCS" w:eastAsia="細明體_HKSCS" w:hint="eastAsia"/>
                <w:sz w:val="24"/>
              </w:rPr>
              <w:t>目標</w:t>
            </w:r>
          </w:p>
          <w:p w:rsidR="00E20078" w:rsidRDefault="00A86A3C">
            <w:pPr>
              <w:pStyle w:val="TableParagraph"/>
              <w:spacing w:before="6"/>
              <w:ind w:left="460"/>
              <w:rPr>
                <w:rFonts w:ascii="細明體_HKSCS" w:eastAsia="細明體_HKSCS"/>
                <w:sz w:val="24"/>
              </w:rPr>
            </w:pPr>
            <w:r>
              <w:rPr>
                <w:rFonts w:ascii="細明體_HKSCS" w:eastAsia="細明體_HKSCS" w:hint="eastAsia"/>
                <w:sz w:val="24"/>
              </w:rPr>
              <w:t>重要工作</w:t>
            </w:r>
          </w:p>
        </w:tc>
        <w:tc>
          <w:tcPr>
            <w:tcW w:w="1094" w:type="dxa"/>
          </w:tcPr>
          <w:p w:rsidR="00E20078" w:rsidRDefault="00A86A3C">
            <w:pPr>
              <w:pStyle w:val="TableParagraph"/>
              <w:spacing w:line="281" w:lineRule="exact"/>
              <w:ind w:left="170"/>
              <w:rPr>
                <w:rFonts w:ascii="細明體_HKSCS" w:eastAsia="細明體_HKSCS"/>
                <w:sz w:val="24"/>
              </w:rPr>
            </w:pPr>
            <w:r>
              <w:rPr>
                <w:rFonts w:ascii="細明體_HKSCS" w:eastAsia="細明體_HKSCS" w:hint="eastAsia"/>
                <w:sz w:val="24"/>
              </w:rPr>
              <w:t>信實度</w:t>
            </w:r>
          </w:p>
          <w:p w:rsidR="00E20078" w:rsidRDefault="00A86A3C">
            <w:pPr>
              <w:pStyle w:val="TableParagraph"/>
              <w:spacing w:before="6" w:line="316" w:lineRule="exact"/>
              <w:ind w:left="90"/>
              <w:rPr>
                <w:sz w:val="24"/>
              </w:rPr>
            </w:pPr>
            <w:r>
              <w:rPr>
                <w:w w:val="95"/>
                <w:sz w:val="24"/>
              </w:rPr>
              <w:t>(</w:t>
            </w:r>
            <w:r>
              <w:rPr>
                <w:rFonts w:ascii="細明體_HKSCS" w:eastAsia="細明體_HKSCS" w:hint="eastAsia"/>
                <w:w w:val="95"/>
                <w:sz w:val="24"/>
              </w:rPr>
              <w:t>代表性</w:t>
            </w:r>
            <w:r>
              <w:rPr>
                <w:w w:val="95"/>
                <w:sz w:val="24"/>
              </w:rPr>
              <w:t>)</w:t>
            </w:r>
          </w:p>
        </w:tc>
        <w:tc>
          <w:tcPr>
            <w:tcW w:w="695" w:type="dxa"/>
          </w:tcPr>
          <w:p w:rsidR="00E20078" w:rsidRDefault="00A86A3C">
            <w:pPr>
              <w:pStyle w:val="TableParagraph"/>
              <w:spacing w:line="281" w:lineRule="exact"/>
              <w:ind w:left="67" w:right="79"/>
              <w:jc w:val="center"/>
              <w:rPr>
                <w:rFonts w:ascii="細明體_HKSCS" w:eastAsia="細明體_HKSCS"/>
                <w:sz w:val="24"/>
              </w:rPr>
            </w:pPr>
            <w:r>
              <w:rPr>
                <w:rFonts w:ascii="細明體_HKSCS" w:eastAsia="細明體_HKSCS" w:hint="eastAsia"/>
                <w:sz w:val="24"/>
              </w:rPr>
              <w:t>保育</w:t>
            </w:r>
          </w:p>
        </w:tc>
        <w:tc>
          <w:tcPr>
            <w:tcW w:w="695" w:type="dxa"/>
          </w:tcPr>
          <w:p w:rsidR="00E20078" w:rsidRDefault="00A86A3C">
            <w:pPr>
              <w:pStyle w:val="TableParagraph"/>
              <w:spacing w:line="281" w:lineRule="exact"/>
              <w:ind w:left="76" w:right="76"/>
              <w:jc w:val="center"/>
              <w:rPr>
                <w:rFonts w:ascii="細明體_HKSCS" w:eastAsia="細明體_HKSCS"/>
                <w:sz w:val="24"/>
              </w:rPr>
            </w:pPr>
            <w:r>
              <w:rPr>
                <w:rFonts w:ascii="細明體_HKSCS" w:eastAsia="細明體_HKSCS" w:hint="eastAsia"/>
                <w:sz w:val="24"/>
              </w:rPr>
              <w:t>增能</w:t>
            </w:r>
          </w:p>
        </w:tc>
        <w:tc>
          <w:tcPr>
            <w:tcW w:w="695" w:type="dxa"/>
          </w:tcPr>
          <w:p w:rsidR="00E20078" w:rsidRDefault="00A86A3C">
            <w:pPr>
              <w:pStyle w:val="TableParagraph"/>
              <w:spacing w:line="281" w:lineRule="exact"/>
              <w:ind w:left="76" w:right="69"/>
              <w:jc w:val="center"/>
              <w:rPr>
                <w:rFonts w:ascii="細明體_HKSCS" w:eastAsia="細明體_HKSCS"/>
                <w:sz w:val="24"/>
              </w:rPr>
            </w:pPr>
            <w:r>
              <w:rPr>
                <w:rFonts w:ascii="細明體_HKSCS" w:eastAsia="細明體_HKSCS" w:hint="eastAsia"/>
                <w:sz w:val="24"/>
              </w:rPr>
              <w:t>溝通</w:t>
            </w:r>
          </w:p>
        </w:tc>
      </w:tr>
      <w:tr w:rsidR="00E20078">
        <w:trPr>
          <w:trHeight w:val="311"/>
        </w:trPr>
        <w:tc>
          <w:tcPr>
            <w:tcW w:w="4070" w:type="dxa"/>
          </w:tcPr>
          <w:p w:rsidR="00E20078" w:rsidRDefault="00A86A3C">
            <w:pPr>
              <w:pStyle w:val="TableParagraph"/>
              <w:spacing w:line="292" w:lineRule="exact"/>
              <w:ind w:left="100"/>
              <w:rPr>
                <w:rFonts w:ascii="細明體_HKSCS" w:eastAsia="細明體_HKSCS"/>
                <w:sz w:val="24"/>
                <w:lang w:eastAsia="zh-TW"/>
              </w:rPr>
            </w:pPr>
            <w:r>
              <w:rPr>
                <w:sz w:val="24"/>
                <w:lang w:eastAsia="zh-TW"/>
              </w:rPr>
              <w:t xml:space="preserve">1. </w:t>
            </w:r>
            <w:r>
              <w:rPr>
                <w:rFonts w:ascii="細明體_HKSCS" w:eastAsia="細明體_HKSCS" w:hint="eastAsia"/>
                <w:sz w:val="24"/>
                <w:lang w:eastAsia="zh-TW"/>
              </w:rPr>
              <w:t>改進世界遺產名錄的均衡性</w:t>
            </w:r>
          </w:p>
        </w:tc>
        <w:tc>
          <w:tcPr>
            <w:tcW w:w="1094" w:type="dxa"/>
          </w:tcPr>
          <w:p w:rsidR="00E20078" w:rsidRDefault="00A86A3C">
            <w:pPr>
              <w:pStyle w:val="TableParagraph"/>
              <w:spacing w:line="288" w:lineRule="exact"/>
              <w:ind w:left="410"/>
              <w:rPr>
                <w:rFonts w:ascii="細明體_HKSCS" w:hAnsi="細明體_HKSCS"/>
                <w:sz w:val="24"/>
              </w:rPr>
            </w:pPr>
            <w:r>
              <w:rPr>
                <w:rFonts w:ascii="細明體_HKSCS" w:hAnsi="細明體_HKSCS"/>
                <w:sz w:val="24"/>
              </w:rPr>
              <w:t>○</w:t>
            </w:r>
          </w:p>
        </w:tc>
        <w:tc>
          <w:tcPr>
            <w:tcW w:w="695" w:type="dxa"/>
          </w:tcPr>
          <w:p w:rsidR="00E20078" w:rsidRDefault="00E20078">
            <w:pPr>
              <w:pStyle w:val="TableParagraph"/>
            </w:pPr>
          </w:p>
        </w:tc>
        <w:tc>
          <w:tcPr>
            <w:tcW w:w="695" w:type="dxa"/>
          </w:tcPr>
          <w:p w:rsidR="00E20078" w:rsidRDefault="00E20078">
            <w:pPr>
              <w:pStyle w:val="TableParagraph"/>
            </w:pPr>
          </w:p>
        </w:tc>
        <w:tc>
          <w:tcPr>
            <w:tcW w:w="695" w:type="dxa"/>
          </w:tcPr>
          <w:p w:rsidR="00E20078" w:rsidRDefault="00E20078">
            <w:pPr>
              <w:pStyle w:val="TableParagraph"/>
            </w:pPr>
          </w:p>
        </w:tc>
      </w:tr>
      <w:tr w:rsidR="00E20078">
        <w:trPr>
          <w:trHeight w:val="316"/>
        </w:trPr>
        <w:tc>
          <w:tcPr>
            <w:tcW w:w="4070" w:type="dxa"/>
          </w:tcPr>
          <w:p w:rsidR="00E20078" w:rsidRDefault="00A86A3C">
            <w:pPr>
              <w:pStyle w:val="TableParagraph"/>
              <w:spacing w:line="290" w:lineRule="exact"/>
              <w:ind w:left="100"/>
              <w:rPr>
                <w:rFonts w:ascii="細明體_HKSCS" w:eastAsia="細明體_HKSCS"/>
                <w:sz w:val="24"/>
                <w:lang w:eastAsia="zh-TW"/>
              </w:rPr>
            </w:pPr>
            <w:r>
              <w:rPr>
                <w:sz w:val="24"/>
                <w:lang w:eastAsia="zh-TW"/>
              </w:rPr>
              <w:t xml:space="preserve">2. </w:t>
            </w:r>
            <w:r>
              <w:rPr>
                <w:rFonts w:ascii="細明體_HKSCS" w:eastAsia="細明體_HKSCS" w:hint="eastAsia"/>
                <w:sz w:val="24"/>
                <w:lang w:eastAsia="zh-TW"/>
              </w:rPr>
              <w:t>使世界遺產監測過程更有效率</w:t>
            </w:r>
          </w:p>
        </w:tc>
        <w:tc>
          <w:tcPr>
            <w:tcW w:w="1094" w:type="dxa"/>
          </w:tcPr>
          <w:p w:rsidR="00E20078" w:rsidRDefault="00E20078">
            <w:pPr>
              <w:pStyle w:val="TableParagraph"/>
              <w:rPr>
                <w:lang w:eastAsia="zh-TW"/>
              </w:rPr>
            </w:pPr>
          </w:p>
        </w:tc>
        <w:tc>
          <w:tcPr>
            <w:tcW w:w="695" w:type="dxa"/>
          </w:tcPr>
          <w:p w:rsidR="00E20078" w:rsidRDefault="00A86A3C">
            <w:pPr>
              <w:pStyle w:val="TableParagraph"/>
              <w:spacing w:line="286" w:lineRule="exact"/>
              <w:ind w:right="12"/>
              <w:jc w:val="center"/>
              <w:rPr>
                <w:rFonts w:ascii="細明體_HKSCS" w:hAnsi="細明體_HKSCS"/>
                <w:sz w:val="24"/>
              </w:rPr>
            </w:pPr>
            <w:r>
              <w:rPr>
                <w:rFonts w:ascii="細明體_HKSCS" w:hAnsi="細明體_HKSCS"/>
                <w:sz w:val="24"/>
              </w:rPr>
              <w:t>○</w:t>
            </w:r>
          </w:p>
        </w:tc>
        <w:tc>
          <w:tcPr>
            <w:tcW w:w="695" w:type="dxa"/>
          </w:tcPr>
          <w:p w:rsidR="00E20078" w:rsidRDefault="00A86A3C">
            <w:pPr>
              <w:pStyle w:val="TableParagraph"/>
              <w:spacing w:line="286" w:lineRule="exact"/>
              <w:jc w:val="center"/>
              <w:rPr>
                <w:rFonts w:ascii="細明體_HKSCS" w:hAnsi="細明體_HKSCS"/>
                <w:sz w:val="24"/>
              </w:rPr>
            </w:pPr>
            <w:r>
              <w:rPr>
                <w:rFonts w:ascii="細明體_HKSCS" w:hAnsi="細明體_HKSCS"/>
                <w:sz w:val="24"/>
              </w:rPr>
              <w:t>○</w:t>
            </w:r>
          </w:p>
        </w:tc>
        <w:tc>
          <w:tcPr>
            <w:tcW w:w="695" w:type="dxa"/>
          </w:tcPr>
          <w:p w:rsidR="00E20078" w:rsidRDefault="00E20078">
            <w:pPr>
              <w:pStyle w:val="TableParagraph"/>
            </w:pPr>
          </w:p>
        </w:tc>
      </w:tr>
      <w:tr w:rsidR="00E20078">
        <w:trPr>
          <w:trHeight w:val="311"/>
        </w:trPr>
        <w:tc>
          <w:tcPr>
            <w:tcW w:w="4070" w:type="dxa"/>
          </w:tcPr>
          <w:p w:rsidR="00E20078" w:rsidRDefault="00A86A3C">
            <w:pPr>
              <w:pStyle w:val="TableParagraph"/>
              <w:spacing w:line="284" w:lineRule="exact"/>
              <w:ind w:left="100"/>
              <w:rPr>
                <w:rFonts w:ascii="細明體_HKSCS" w:eastAsia="細明體_HKSCS"/>
                <w:sz w:val="24"/>
                <w:lang w:eastAsia="zh-TW"/>
              </w:rPr>
            </w:pPr>
            <w:r>
              <w:rPr>
                <w:sz w:val="24"/>
                <w:lang w:eastAsia="zh-TW"/>
              </w:rPr>
              <w:t xml:space="preserve">3. </w:t>
            </w:r>
            <w:r>
              <w:rPr>
                <w:rFonts w:ascii="細明體_HKSCS" w:eastAsia="細明體_HKSCS" w:hint="eastAsia"/>
                <w:sz w:val="24"/>
                <w:lang w:eastAsia="zh-TW"/>
              </w:rPr>
              <w:t>確保世界遺產地的保育</w:t>
            </w:r>
          </w:p>
        </w:tc>
        <w:tc>
          <w:tcPr>
            <w:tcW w:w="1094" w:type="dxa"/>
          </w:tcPr>
          <w:p w:rsidR="00E20078" w:rsidRDefault="00E20078">
            <w:pPr>
              <w:pStyle w:val="TableParagraph"/>
              <w:rPr>
                <w:lang w:eastAsia="zh-TW"/>
              </w:rPr>
            </w:pPr>
          </w:p>
        </w:tc>
        <w:tc>
          <w:tcPr>
            <w:tcW w:w="695" w:type="dxa"/>
          </w:tcPr>
          <w:p w:rsidR="00E20078" w:rsidRDefault="00A86A3C">
            <w:pPr>
              <w:pStyle w:val="TableParagraph"/>
              <w:spacing w:line="280" w:lineRule="exact"/>
              <w:ind w:right="12"/>
              <w:jc w:val="center"/>
              <w:rPr>
                <w:rFonts w:ascii="細明體_HKSCS" w:hAnsi="細明體_HKSCS"/>
                <w:sz w:val="24"/>
              </w:rPr>
            </w:pPr>
            <w:r>
              <w:rPr>
                <w:rFonts w:ascii="細明體_HKSCS" w:hAnsi="細明體_HKSCS"/>
                <w:sz w:val="24"/>
              </w:rPr>
              <w:t>○</w:t>
            </w:r>
          </w:p>
        </w:tc>
        <w:tc>
          <w:tcPr>
            <w:tcW w:w="695" w:type="dxa"/>
          </w:tcPr>
          <w:p w:rsidR="00E20078" w:rsidRDefault="00E20078">
            <w:pPr>
              <w:pStyle w:val="TableParagraph"/>
            </w:pPr>
          </w:p>
        </w:tc>
        <w:tc>
          <w:tcPr>
            <w:tcW w:w="695" w:type="dxa"/>
          </w:tcPr>
          <w:p w:rsidR="00E20078" w:rsidRDefault="00E20078">
            <w:pPr>
              <w:pStyle w:val="TableParagraph"/>
            </w:pPr>
          </w:p>
        </w:tc>
      </w:tr>
      <w:tr w:rsidR="00E20078">
        <w:trPr>
          <w:trHeight w:val="311"/>
        </w:trPr>
        <w:tc>
          <w:tcPr>
            <w:tcW w:w="4070" w:type="dxa"/>
          </w:tcPr>
          <w:p w:rsidR="00E20078" w:rsidRDefault="00A86A3C">
            <w:pPr>
              <w:pStyle w:val="TableParagraph"/>
              <w:spacing w:line="282" w:lineRule="exact"/>
              <w:ind w:left="100"/>
              <w:rPr>
                <w:rFonts w:ascii="細明體_HKSCS" w:eastAsia="細明體_HKSCS"/>
                <w:sz w:val="24"/>
                <w:lang w:eastAsia="zh-TW"/>
              </w:rPr>
            </w:pPr>
            <w:r>
              <w:rPr>
                <w:sz w:val="24"/>
                <w:lang w:eastAsia="zh-TW"/>
              </w:rPr>
              <w:t xml:space="preserve">4. </w:t>
            </w:r>
            <w:r>
              <w:rPr>
                <w:rFonts w:ascii="細明體_HKSCS" w:eastAsia="細明體_HKSCS" w:hint="eastAsia"/>
                <w:sz w:val="24"/>
                <w:lang w:eastAsia="zh-TW"/>
              </w:rPr>
              <w:t>移除世界遺產瀕危名單中的遺產地</w:t>
            </w:r>
          </w:p>
        </w:tc>
        <w:tc>
          <w:tcPr>
            <w:tcW w:w="1094" w:type="dxa"/>
          </w:tcPr>
          <w:p w:rsidR="00E20078" w:rsidRDefault="00A86A3C">
            <w:pPr>
              <w:pStyle w:val="TableParagraph"/>
              <w:spacing w:line="278" w:lineRule="exact"/>
              <w:ind w:left="410"/>
              <w:rPr>
                <w:rFonts w:ascii="細明體_HKSCS" w:hAnsi="細明體_HKSCS"/>
                <w:sz w:val="24"/>
              </w:rPr>
            </w:pPr>
            <w:r>
              <w:rPr>
                <w:rFonts w:ascii="細明體_HKSCS" w:hAnsi="細明體_HKSCS"/>
                <w:sz w:val="24"/>
              </w:rPr>
              <w:t>○</w:t>
            </w:r>
          </w:p>
        </w:tc>
        <w:tc>
          <w:tcPr>
            <w:tcW w:w="695" w:type="dxa"/>
          </w:tcPr>
          <w:p w:rsidR="00E20078" w:rsidRDefault="00A86A3C">
            <w:pPr>
              <w:pStyle w:val="TableParagraph"/>
              <w:spacing w:line="278" w:lineRule="exact"/>
              <w:ind w:right="10"/>
              <w:jc w:val="center"/>
              <w:rPr>
                <w:rFonts w:ascii="細明體_HKSCS" w:hAnsi="細明體_HKSCS"/>
                <w:sz w:val="24"/>
              </w:rPr>
            </w:pPr>
            <w:r>
              <w:rPr>
                <w:rFonts w:ascii="細明體_HKSCS" w:hAnsi="細明體_HKSCS"/>
                <w:sz w:val="24"/>
              </w:rPr>
              <w:t>○</w:t>
            </w:r>
          </w:p>
        </w:tc>
        <w:tc>
          <w:tcPr>
            <w:tcW w:w="695" w:type="dxa"/>
          </w:tcPr>
          <w:p w:rsidR="00E20078" w:rsidRDefault="00E20078">
            <w:pPr>
              <w:pStyle w:val="TableParagraph"/>
            </w:pPr>
          </w:p>
        </w:tc>
        <w:tc>
          <w:tcPr>
            <w:tcW w:w="695" w:type="dxa"/>
          </w:tcPr>
          <w:p w:rsidR="00E20078" w:rsidRDefault="00E20078">
            <w:pPr>
              <w:pStyle w:val="TableParagraph"/>
            </w:pPr>
          </w:p>
        </w:tc>
      </w:tr>
      <w:tr w:rsidR="00E20078">
        <w:trPr>
          <w:trHeight w:val="311"/>
        </w:trPr>
        <w:tc>
          <w:tcPr>
            <w:tcW w:w="4070" w:type="dxa"/>
          </w:tcPr>
          <w:p w:rsidR="00E20078" w:rsidRDefault="00A86A3C">
            <w:pPr>
              <w:pStyle w:val="TableParagraph"/>
              <w:spacing w:line="281" w:lineRule="exact"/>
              <w:ind w:left="100"/>
              <w:rPr>
                <w:rFonts w:ascii="細明體_HKSCS" w:eastAsia="細明體_HKSCS"/>
                <w:sz w:val="24"/>
                <w:lang w:eastAsia="zh-TW"/>
              </w:rPr>
            </w:pPr>
            <w:r>
              <w:rPr>
                <w:sz w:val="24"/>
                <w:lang w:eastAsia="zh-TW"/>
              </w:rPr>
              <w:t xml:space="preserve">5. </w:t>
            </w:r>
            <w:r>
              <w:rPr>
                <w:rFonts w:ascii="細明體_HKSCS" w:eastAsia="細明體_HKSCS" w:hint="eastAsia"/>
                <w:sz w:val="24"/>
                <w:lang w:eastAsia="zh-TW"/>
              </w:rPr>
              <w:t>解決日益增加的國際協助需求問題</w:t>
            </w:r>
          </w:p>
        </w:tc>
        <w:tc>
          <w:tcPr>
            <w:tcW w:w="1094" w:type="dxa"/>
          </w:tcPr>
          <w:p w:rsidR="00E20078" w:rsidRDefault="00E20078">
            <w:pPr>
              <w:pStyle w:val="TableParagraph"/>
              <w:rPr>
                <w:lang w:eastAsia="zh-TW"/>
              </w:rPr>
            </w:pPr>
          </w:p>
        </w:tc>
        <w:tc>
          <w:tcPr>
            <w:tcW w:w="695" w:type="dxa"/>
          </w:tcPr>
          <w:p w:rsidR="00E20078" w:rsidRDefault="00E20078">
            <w:pPr>
              <w:pStyle w:val="TableParagraph"/>
              <w:rPr>
                <w:lang w:eastAsia="zh-TW"/>
              </w:rPr>
            </w:pPr>
          </w:p>
        </w:tc>
        <w:tc>
          <w:tcPr>
            <w:tcW w:w="695" w:type="dxa"/>
          </w:tcPr>
          <w:p w:rsidR="00E20078" w:rsidRDefault="00A86A3C">
            <w:pPr>
              <w:pStyle w:val="TableParagraph"/>
              <w:spacing w:line="276" w:lineRule="exact"/>
              <w:ind w:right="2"/>
              <w:jc w:val="center"/>
              <w:rPr>
                <w:rFonts w:ascii="細明體_HKSCS" w:hAnsi="細明體_HKSCS"/>
                <w:sz w:val="24"/>
              </w:rPr>
            </w:pPr>
            <w:r>
              <w:rPr>
                <w:rFonts w:ascii="細明體_HKSCS" w:hAnsi="細明體_HKSCS"/>
                <w:sz w:val="24"/>
              </w:rPr>
              <w:t>○</w:t>
            </w:r>
          </w:p>
        </w:tc>
        <w:tc>
          <w:tcPr>
            <w:tcW w:w="695" w:type="dxa"/>
          </w:tcPr>
          <w:p w:rsidR="00E20078" w:rsidRDefault="00E20078">
            <w:pPr>
              <w:pStyle w:val="TableParagraph"/>
            </w:pPr>
          </w:p>
        </w:tc>
      </w:tr>
      <w:tr w:rsidR="00E20078">
        <w:trPr>
          <w:trHeight w:val="311"/>
        </w:trPr>
        <w:tc>
          <w:tcPr>
            <w:tcW w:w="4070" w:type="dxa"/>
          </w:tcPr>
          <w:p w:rsidR="00E20078" w:rsidRDefault="00A86A3C">
            <w:pPr>
              <w:pStyle w:val="TableParagraph"/>
              <w:spacing w:line="279" w:lineRule="exact"/>
              <w:ind w:left="100"/>
              <w:rPr>
                <w:rFonts w:ascii="細明體_HKSCS" w:eastAsia="細明體_HKSCS"/>
                <w:sz w:val="24"/>
              </w:rPr>
            </w:pPr>
            <w:r>
              <w:rPr>
                <w:sz w:val="24"/>
              </w:rPr>
              <w:t xml:space="preserve">6. </w:t>
            </w:r>
            <w:r>
              <w:rPr>
                <w:rFonts w:ascii="細明體_HKSCS" w:eastAsia="細明體_HKSCS" w:hint="eastAsia"/>
                <w:sz w:val="24"/>
              </w:rPr>
              <w:t>加強培訓和研究</w:t>
            </w:r>
          </w:p>
        </w:tc>
        <w:tc>
          <w:tcPr>
            <w:tcW w:w="1094" w:type="dxa"/>
          </w:tcPr>
          <w:p w:rsidR="00E20078" w:rsidRDefault="00E20078">
            <w:pPr>
              <w:pStyle w:val="TableParagraph"/>
            </w:pPr>
          </w:p>
        </w:tc>
        <w:tc>
          <w:tcPr>
            <w:tcW w:w="695" w:type="dxa"/>
          </w:tcPr>
          <w:p w:rsidR="00E20078" w:rsidRDefault="00A86A3C">
            <w:pPr>
              <w:pStyle w:val="TableParagraph"/>
              <w:spacing w:line="275" w:lineRule="exact"/>
              <w:ind w:right="12"/>
              <w:jc w:val="center"/>
              <w:rPr>
                <w:rFonts w:ascii="細明體_HKSCS" w:hAnsi="細明體_HKSCS"/>
                <w:sz w:val="24"/>
              </w:rPr>
            </w:pPr>
            <w:r>
              <w:rPr>
                <w:rFonts w:ascii="細明體_HKSCS" w:hAnsi="細明體_HKSCS"/>
                <w:sz w:val="24"/>
              </w:rPr>
              <w:t>○</w:t>
            </w:r>
          </w:p>
        </w:tc>
        <w:tc>
          <w:tcPr>
            <w:tcW w:w="695" w:type="dxa"/>
          </w:tcPr>
          <w:p w:rsidR="00E20078" w:rsidRDefault="00A86A3C">
            <w:pPr>
              <w:pStyle w:val="TableParagraph"/>
              <w:spacing w:line="275" w:lineRule="exact"/>
              <w:jc w:val="center"/>
              <w:rPr>
                <w:rFonts w:ascii="細明體_HKSCS" w:hAnsi="細明體_HKSCS"/>
                <w:sz w:val="24"/>
              </w:rPr>
            </w:pPr>
            <w:r>
              <w:rPr>
                <w:rFonts w:ascii="細明體_HKSCS" w:hAnsi="細明體_HKSCS"/>
                <w:sz w:val="24"/>
              </w:rPr>
              <w:t>○</w:t>
            </w:r>
          </w:p>
        </w:tc>
        <w:tc>
          <w:tcPr>
            <w:tcW w:w="695" w:type="dxa"/>
          </w:tcPr>
          <w:p w:rsidR="00E20078" w:rsidRDefault="00E20078">
            <w:pPr>
              <w:pStyle w:val="TableParagraph"/>
            </w:pPr>
          </w:p>
        </w:tc>
      </w:tr>
      <w:tr w:rsidR="00E20078">
        <w:trPr>
          <w:trHeight w:val="311"/>
        </w:trPr>
        <w:tc>
          <w:tcPr>
            <w:tcW w:w="4070" w:type="dxa"/>
          </w:tcPr>
          <w:p w:rsidR="00E20078" w:rsidRDefault="00A86A3C">
            <w:pPr>
              <w:pStyle w:val="TableParagraph"/>
              <w:spacing w:line="277" w:lineRule="exact"/>
              <w:ind w:left="100"/>
              <w:rPr>
                <w:rFonts w:ascii="細明體_HKSCS" w:eastAsia="細明體_HKSCS"/>
                <w:sz w:val="24"/>
              </w:rPr>
            </w:pPr>
            <w:r>
              <w:rPr>
                <w:sz w:val="24"/>
              </w:rPr>
              <w:t xml:space="preserve">7. </w:t>
            </w:r>
            <w:r>
              <w:rPr>
                <w:rFonts w:ascii="細明體_HKSCS" w:eastAsia="細明體_HKSCS" w:hint="eastAsia"/>
                <w:sz w:val="24"/>
              </w:rPr>
              <w:t>推廣世界遺產的資訊</w:t>
            </w:r>
          </w:p>
        </w:tc>
        <w:tc>
          <w:tcPr>
            <w:tcW w:w="1094" w:type="dxa"/>
          </w:tcPr>
          <w:p w:rsidR="00E20078" w:rsidRDefault="00E20078">
            <w:pPr>
              <w:pStyle w:val="TableParagraph"/>
            </w:pPr>
          </w:p>
        </w:tc>
        <w:tc>
          <w:tcPr>
            <w:tcW w:w="695" w:type="dxa"/>
          </w:tcPr>
          <w:p w:rsidR="00E20078" w:rsidRDefault="00E20078">
            <w:pPr>
              <w:pStyle w:val="TableParagraph"/>
            </w:pPr>
          </w:p>
        </w:tc>
        <w:tc>
          <w:tcPr>
            <w:tcW w:w="695" w:type="dxa"/>
          </w:tcPr>
          <w:p w:rsidR="00E20078" w:rsidRDefault="00E20078">
            <w:pPr>
              <w:pStyle w:val="TableParagraph"/>
            </w:pPr>
          </w:p>
        </w:tc>
        <w:tc>
          <w:tcPr>
            <w:tcW w:w="695" w:type="dxa"/>
          </w:tcPr>
          <w:p w:rsidR="00E20078" w:rsidRDefault="00A86A3C">
            <w:pPr>
              <w:pStyle w:val="TableParagraph"/>
              <w:spacing w:line="273" w:lineRule="exact"/>
              <w:ind w:left="7"/>
              <w:jc w:val="center"/>
              <w:rPr>
                <w:rFonts w:ascii="細明體_HKSCS" w:hAnsi="細明體_HKSCS"/>
                <w:sz w:val="24"/>
              </w:rPr>
            </w:pPr>
            <w:r>
              <w:rPr>
                <w:rFonts w:ascii="細明體_HKSCS" w:hAnsi="細明體_HKSCS"/>
                <w:sz w:val="24"/>
              </w:rPr>
              <w:t>○</w:t>
            </w:r>
          </w:p>
        </w:tc>
      </w:tr>
    </w:tbl>
    <w:p w:rsidR="00E20078" w:rsidRDefault="00A86A3C">
      <w:pPr>
        <w:pStyle w:val="6"/>
        <w:spacing w:before="127"/>
      </w:pPr>
      <w:bookmarkStart w:id="8" w:name="_TOC_250053"/>
      <w:bookmarkEnd w:id="8"/>
      <w:r>
        <w:t>二、</w:t>
      </w:r>
      <w:r>
        <w:t xml:space="preserve"> </w:t>
      </w:r>
      <w:r>
        <w:t>國內發展情勢</w:t>
      </w:r>
    </w:p>
    <w:p w:rsidR="00E20078" w:rsidRDefault="00A86A3C">
      <w:pPr>
        <w:pStyle w:val="a3"/>
        <w:spacing w:before="172" w:line="352" w:lineRule="auto"/>
        <w:ind w:left="220" w:right="275" w:firstLine="540"/>
        <w:jc w:val="both"/>
        <w:rPr>
          <w:lang w:eastAsia="zh-TW"/>
        </w:rPr>
      </w:pPr>
      <w:r>
        <w:rPr>
          <w:spacing w:val="-2"/>
          <w:lang w:eastAsia="zh-TW"/>
        </w:rPr>
        <w:t>近年來，文建會等政府相關部門提倡聯合國教科文組織世界遺產的觀念和作法，</w:t>
      </w:r>
      <w:r>
        <w:rPr>
          <w:spacing w:val="-2"/>
          <w:lang w:eastAsia="zh-TW"/>
        </w:rPr>
        <w:t xml:space="preserve"> </w:t>
      </w:r>
      <w:r>
        <w:rPr>
          <w:spacing w:val="-5"/>
          <w:lang w:eastAsia="zh-TW"/>
        </w:rPr>
        <w:t>並選取十二處台灣的世界遺產潛力點。</w:t>
      </w:r>
      <w:r>
        <w:rPr>
          <w:rFonts w:ascii="Times New Roman" w:eastAsia="Times New Roman"/>
          <w:lang w:eastAsia="zh-TW"/>
        </w:rPr>
        <w:t xml:space="preserve">2002 </w:t>
      </w:r>
      <w:r>
        <w:rPr>
          <w:spacing w:val="-30"/>
          <w:lang w:eastAsia="zh-TW"/>
        </w:rPr>
        <w:t>年</w:t>
      </w:r>
      <w:r>
        <w:rPr>
          <w:spacing w:val="-30"/>
          <w:lang w:eastAsia="zh-TW"/>
        </w:rPr>
        <w:t xml:space="preserve"> </w:t>
      </w:r>
      <w:r>
        <w:rPr>
          <w:rFonts w:ascii="Times New Roman" w:eastAsia="Times New Roman"/>
          <w:lang w:eastAsia="zh-TW"/>
        </w:rPr>
        <w:t xml:space="preserve">10 </w:t>
      </w:r>
      <w:r>
        <w:rPr>
          <w:lang w:eastAsia="zh-TW"/>
        </w:rPr>
        <w:t>月間文建會邀請國際文化紀念物與歷</w:t>
      </w:r>
      <w:r>
        <w:rPr>
          <w:spacing w:val="-1"/>
          <w:lang w:eastAsia="zh-TW"/>
        </w:rPr>
        <w:t>史場所委員會</w:t>
      </w:r>
      <w:r>
        <w:rPr>
          <w:rFonts w:ascii="Times New Roman" w:eastAsia="Times New Roman"/>
          <w:spacing w:val="-3"/>
          <w:lang w:eastAsia="zh-TW"/>
        </w:rPr>
        <w:t>(ICOMOS)</w:t>
      </w:r>
      <w:r>
        <w:rPr>
          <w:lang w:eastAsia="zh-TW"/>
        </w:rPr>
        <w:t>副主席西村幸夫</w:t>
      </w:r>
      <w:r>
        <w:rPr>
          <w:rFonts w:ascii="Times New Roman" w:eastAsia="Times New Roman"/>
          <w:lang w:eastAsia="zh-TW"/>
        </w:rPr>
        <w:t>(Yukio Nishimura)</w:t>
      </w:r>
      <w:r>
        <w:rPr>
          <w:lang w:eastAsia="zh-TW"/>
        </w:rPr>
        <w:t>及相關專家來台勘察及評估各潛力點後，提出一項包括三階段的推動方案，第一階段的首選即是太魯閣國家公園</w:t>
      </w:r>
    </w:p>
    <w:p w:rsidR="00E20078" w:rsidRDefault="00A86A3C">
      <w:pPr>
        <w:pStyle w:val="a3"/>
        <w:spacing w:before="32" w:line="362" w:lineRule="auto"/>
        <w:ind w:left="220" w:right="277"/>
        <w:rPr>
          <w:lang w:eastAsia="zh-TW"/>
        </w:rPr>
      </w:pPr>
      <w:r>
        <w:rPr>
          <w:rFonts w:ascii="Times New Roman" w:eastAsia="Times New Roman"/>
          <w:lang w:eastAsia="zh-TW"/>
        </w:rPr>
        <w:t>(</w:t>
      </w:r>
      <w:r>
        <w:rPr>
          <w:lang w:eastAsia="zh-TW"/>
        </w:rPr>
        <w:t>文建會，</w:t>
      </w:r>
      <w:r>
        <w:rPr>
          <w:rFonts w:ascii="Times New Roman" w:eastAsia="Times New Roman"/>
          <w:lang w:eastAsia="zh-TW"/>
        </w:rPr>
        <w:t>2003</w:t>
      </w:r>
      <w:r>
        <w:rPr>
          <w:lang w:eastAsia="zh-TW"/>
        </w:rPr>
        <w:t>；樂山文教基金會，</w:t>
      </w:r>
      <w:r>
        <w:rPr>
          <w:rFonts w:ascii="Times New Roman" w:eastAsia="Times New Roman"/>
          <w:lang w:eastAsia="zh-TW"/>
        </w:rPr>
        <w:t>2002</w:t>
      </w:r>
      <w:r>
        <w:rPr>
          <w:lang w:eastAsia="zh-TW"/>
        </w:rPr>
        <w:t>）。雖然要申報世界遺產地需要克服非締約國</w:t>
      </w:r>
      <w:r>
        <w:rPr>
          <w:w w:val="95"/>
          <w:lang w:eastAsia="zh-TW"/>
        </w:rPr>
        <w:t>的難關，但是在技術層面上，瞭解國際發展趨勢、學習國際經驗和作法、預先準備台灣</w:t>
      </w:r>
    </w:p>
    <w:p w:rsidR="00E20078" w:rsidRDefault="00E20078">
      <w:pPr>
        <w:spacing w:line="362" w:lineRule="auto"/>
        <w:rPr>
          <w:lang w:eastAsia="zh-TW"/>
        </w:rPr>
        <w:sectPr w:rsidR="00E20078">
          <w:pgSz w:w="11900" w:h="16840"/>
          <w:pgMar w:top="1380" w:right="1160" w:bottom="1220" w:left="1220" w:header="0" w:footer="941" w:gutter="0"/>
          <w:cols w:space="720"/>
        </w:sectPr>
      </w:pPr>
    </w:p>
    <w:p w:rsidR="00E20078" w:rsidRDefault="00A86A3C">
      <w:pPr>
        <w:pStyle w:val="a3"/>
        <w:spacing w:before="13" w:line="350" w:lineRule="auto"/>
        <w:ind w:left="220" w:right="277"/>
        <w:jc w:val="both"/>
        <w:rPr>
          <w:lang w:eastAsia="zh-TW"/>
        </w:rPr>
      </w:pPr>
      <w:r>
        <w:rPr>
          <w:spacing w:val="-5"/>
          <w:lang w:eastAsia="zh-TW"/>
        </w:rPr>
        <w:t>世界遺產潛力點在未來申報作為世界遺產的作業、以及加強維護台灣世界遺產潛力點的</w:t>
      </w:r>
      <w:r>
        <w:rPr>
          <w:spacing w:val="-12"/>
          <w:lang w:eastAsia="zh-TW"/>
        </w:rPr>
        <w:t>環境和經營管理等，都是應該努力的重要課題，這是本研究嘗試以世界遺產標準檢視和監測太魯閣峽谷景觀價值的意義和價值。</w:t>
      </w:r>
    </w:p>
    <w:p w:rsidR="00E20078" w:rsidRDefault="00E20078">
      <w:pPr>
        <w:pStyle w:val="a3"/>
        <w:rPr>
          <w:lang w:eastAsia="zh-TW"/>
        </w:rPr>
      </w:pPr>
    </w:p>
    <w:p w:rsidR="00E20078" w:rsidRDefault="00A86A3C">
      <w:pPr>
        <w:pStyle w:val="4"/>
        <w:rPr>
          <w:lang w:eastAsia="zh-TW"/>
        </w:rPr>
      </w:pPr>
      <w:bookmarkStart w:id="9" w:name="_TOC_250052"/>
      <w:bookmarkEnd w:id="9"/>
      <w:r>
        <w:rPr>
          <w:lang w:eastAsia="zh-TW"/>
        </w:rPr>
        <w:t>第二節、世界遺產的規範、委員會和審查流程</w:t>
      </w:r>
    </w:p>
    <w:p w:rsidR="00E20078" w:rsidRDefault="00E20078">
      <w:pPr>
        <w:pStyle w:val="a3"/>
        <w:spacing w:before="5"/>
        <w:rPr>
          <w:rFonts w:ascii="微軟正黑體"/>
          <w:b/>
          <w:sz w:val="15"/>
          <w:lang w:eastAsia="zh-TW"/>
        </w:rPr>
      </w:pPr>
    </w:p>
    <w:p w:rsidR="00E20078" w:rsidRDefault="00A86A3C">
      <w:pPr>
        <w:pStyle w:val="a3"/>
        <w:spacing w:before="1" w:line="355" w:lineRule="auto"/>
        <w:ind w:left="220" w:right="219" w:firstLine="540"/>
        <w:jc w:val="both"/>
        <w:rPr>
          <w:rFonts w:ascii="Times New Roman" w:eastAsia="Times New Roman"/>
          <w:lang w:eastAsia="zh-TW"/>
        </w:rPr>
      </w:pPr>
      <w:r>
        <w:rPr>
          <w:spacing w:val="-3"/>
        </w:rPr>
        <w:t>聯合國教科文組織</w:t>
      </w:r>
      <w:r>
        <w:t>（</w:t>
      </w:r>
      <w:r>
        <w:rPr>
          <w:rFonts w:ascii="Times New Roman" w:eastAsia="Times New Roman"/>
        </w:rPr>
        <w:t>UNESCO</w:t>
      </w:r>
      <w:r>
        <w:t>）</w:t>
      </w:r>
      <w:r>
        <w:rPr>
          <w:spacing w:val="-31"/>
        </w:rPr>
        <w:t>自</w:t>
      </w:r>
      <w:r>
        <w:rPr>
          <w:spacing w:val="-31"/>
        </w:rPr>
        <w:t xml:space="preserve"> </w:t>
      </w:r>
      <w:r>
        <w:rPr>
          <w:rFonts w:ascii="Times New Roman" w:eastAsia="Times New Roman"/>
        </w:rPr>
        <w:t xml:space="preserve">1972 </w:t>
      </w:r>
      <w:r>
        <w:t>年起，推動世界遺產公約，開啟了推動全</w:t>
      </w:r>
      <w:r>
        <w:rPr>
          <w:spacing w:val="-8"/>
        </w:rPr>
        <w:t>球性的自然和文化遺產保護運動，要求世界各國政府負起保護該國境內傑出的自然及文</w:t>
      </w:r>
      <w:r>
        <w:rPr>
          <w:spacing w:val="-11"/>
        </w:rPr>
        <w:t>化資產的責任，並就具有傑出的全球性價值</w:t>
      </w:r>
      <w:r>
        <w:t>（</w:t>
      </w:r>
      <w:r>
        <w:rPr>
          <w:rFonts w:ascii="Times New Roman" w:eastAsia="Times New Roman"/>
        </w:rPr>
        <w:t xml:space="preserve">outstanding universal </w:t>
      </w:r>
      <w:r>
        <w:rPr>
          <w:rFonts w:ascii="Times New Roman" w:eastAsia="Times New Roman"/>
          <w:spacing w:val="-9"/>
        </w:rPr>
        <w:t>value</w:t>
      </w:r>
      <w:r>
        <w:rPr>
          <w:spacing w:val="-9"/>
        </w:rPr>
        <w:t>）</w:t>
      </w:r>
      <w:r>
        <w:t>之自然和文化</w:t>
      </w:r>
      <w:r>
        <w:rPr>
          <w:spacing w:val="-11"/>
        </w:rPr>
        <w:t>遺產，列入「世界遺產名錄</w:t>
      </w:r>
      <w:r>
        <w:t>（</w:t>
      </w:r>
      <w:r>
        <w:rPr>
          <w:rFonts w:ascii="Times New Roman" w:eastAsia="Times New Roman"/>
        </w:rPr>
        <w:t xml:space="preserve">World Heritage </w:t>
      </w:r>
      <w:r>
        <w:rPr>
          <w:rFonts w:ascii="Times New Roman" w:eastAsia="Times New Roman"/>
          <w:spacing w:val="-6"/>
        </w:rPr>
        <w:t>List</w:t>
      </w:r>
      <w:r>
        <w:rPr>
          <w:spacing w:val="-6"/>
        </w:rPr>
        <w:t>）</w:t>
      </w:r>
      <w:r>
        <w:rPr>
          <w:spacing w:val="-12"/>
        </w:rPr>
        <w:t>」加以保護</w:t>
      </w:r>
      <w:r>
        <w:t>（</w:t>
      </w:r>
      <w:r>
        <w:rPr>
          <w:rFonts w:ascii="Times New Roman" w:eastAsia="Times New Roman"/>
        </w:rPr>
        <w:t>UNESCO</w:t>
      </w:r>
      <w:r>
        <w:rPr>
          <w:rFonts w:ascii="Times New Roman" w:eastAsia="Times New Roman"/>
          <w:spacing w:val="-1"/>
        </w:rPr>
        <w:t xml:space="preserve">, </w:t>
      </w:r>
      <w:r>
        <w:rPr>
          <w:rFonts w:ascii="Times New Roman" w:eastAsia="Times New Roman"/>
          <w:spacing w:val="-5"/>
        </w:rPr>
        <w:t>1972</w:t>
      </w:r>
      <w:r>
        <w:rPr>
          <w:spacing w:val="1"/>
        </w:rPr>
        <w:t>；王鑫，</w:t>
      </w:r>
      <w:r>
        <w:rPr>
          <w:spacing w:val="1"/>
        </w:rPr>
        <w:t xml:space="preserve"> </w:t>
      </w:r>
      <w:r>
        <w:rPr>
          <w:rFonts w:ascii="Times New Roman" w:eastAsia="Times New Roman"/>
          <w:spacing w:val="1"/>
        </w:rPr>
        <w:t>2002</w:t>
      </w:r>
      <w:r>
        <w:rPr>
          <w:spacing w:val="1"/>
        </w:rPr>
        <w:t>；潘江，</w:t>
      </w:r>
      <w:r>
        <w:rPr>
          <w:rFonts w:ascii="Times New Roman" w:eastAsia="Times New Roman"/>
          <w:spacing w:val="1"/>
        </w:rPr>
        <w:t>1997</w:t>
      </w:r>
      <w:r>
        <w:rPr>
          <w:spacing w:val="1"/>
        </w:rPr>
        <w:t>）</w:t>
      </w:r>
      <w:r>
        <w:rPr>
          <w:spacing w:val="-2"/>
        </w:rPr>
        <w:t>。</w:t>
      </w:r>
      <w:r>
        <w:rPr>
          <w:spacing w:val="-2"/>
          <w:lang w:eastAsia="zh-TW"/>
        </w:rPr>
        <w:t>依據世界遺產中心於</w:t>
      </w:r>
      <w:r>
        <w:rPr>
          <w:spacing w:val="-2"/>
          <w:lang w:eastAsia="zh-TW"/>
        </w:rPr>
        <w:t xml:space="preserve"> </w:t>
      </w:r>
      <w:r>
        <w:rPr>
          <w:rFonts w:ascii="Times New Roman" w:eastAsia="Times New Roman"/>
          <w:lang w:eastAsia="zh-TW"/>
        </w:rPr>
        <w:t xml:space="preserve">2008 </w:t>
      </w:r>
      <w:r>
        <w:rPr>
          <w:spacing w:val="-3"/>
          <w:lang w:eastAsia="zh-TW"/>
        </w:rPr>
        <w:t>年公告之統計資料，目前共計有</w:t>
      </w:r>
      <w:r>
        <w:rPr>
          <w:spacing w:val="-3"/>
          <w:lang w:eastAsia="zh-TW"/>
        </w:rPr>
        <w:t xml:space="preserve"> </w:t>
      </w:r>
      <w:r>
        <w:rPr>
          <w:rFonts w:ascii="Times New Roman" w:eastAsia="Times New Roman"/>
          <w:lang w:eastAsia="zh-TW"/>
        </w:rPr>
        <w:t>184</w:t>
      </w:r>
    </w:p>
    <w:p w:rsidR="00E20078" w:rsidRDefault="00A86A3C">
      <w:pPr>
        <w:pStyle w:val="a3"/>
        <w:spacing w:before="14"/>
        <w:ind w:left="220"/>
        <w:rPr>
          <w:rFonts w:ascii="Times New Roman" w:eastAsia="Times New Roman"/>
          <w:lang w:eastAsia="zh-TW"/>
        </w:rPr>
      </w:pPr>
      <w:r>
        <w:rPr>
          <w:lang w:eastAsia="zh-TW"/>
        </w:rPr>
        <w:t>個會員國，合計有</w:t>
      </w:r>
      <w:r>
        <w:rPr>
          <w:lang w:eastAsia="zh-TW"/>
        </w:rPr>
        <w:t xml:space="preserve"> </w:t>
      </w:r>
      <w:r>
        <w:rPr>
          <w:rFonts w:ascii="Times New Roman" w:eastAsia="Times New Roman"/>
          <w:lang w:eastAsia="zh-TW"/>
        </w:rPr>
        <w:t xml:space="preserve">878 </w:t>
      </w:r>
      <w:r>
        <w:rPr>
          <w:lang w:eastAsia="zh-TW"/>
        </w:rPr>
        <w:t>處世界遺產分佈在</w:t>
      </w:r>
      <w:r>
        <w:rPr>
          <w:lang w:eastAsia="zh-TW"/>
        </w:rPr>
        <w:t xml:space="preserve"> </w:t>
      </w:r>
      <w:r>
        <w:rPr>
          <w:rFonts w:ascii="Times New Roman" w:eastAsia="Times New Roman"/>
          <w:lang w:eastAsia="zh-TW"/>
        </w:rPr>
        <w:t xml:space="preserve">145 </w:t>
      </w:r>
      <w:r>
        <w:rPr>
          <w:lang w:eastAsia="zh-TW"/>
        </w:rPr>
        <w:t>個會員國中，包括</w:t>
      </w:r>
      <w:r>
        <w:rPr>
          <w:lang w:eastAsia="zh-TW"/>
        </w:rPr>
        <w:t xml:space="preserve"> </w:t>
      </w:r>
      <w:r>
        <w:rPr>
          <w:rFonts w:ascii="Times New Roman" w:eastAsia="Times New Roman"/>
          <w:lang w:eastAsia="zh-TW"/>
        </w:rPr>
        <w:t xml:space="preserve">679 </w:t>
      </w:r>
      <w:r>
        <w:rPr>
          <w:lang w:eastAsia="zh-TW"/>
        </w:rPr>
        <w:t>處文化遺產、</w:t>
      </w:r>
      <w:r>
        <w:rPr>
          <w:rFonts w:ascii="Times New Roman" w:eastAsia="Times New Roman"/>
          <w:lang w:eastAsia="zh-TW"/>
        </w:rPr>
        <w:t>174</w:t>
      </w:r>
    </w:p>
    <w:p w:rsidR="00E20078" w:rsidRDefault="00A86A3C">
      <w:pPr>
        <w:pStyle w:val="a3"/>
        <w:spacing w:before="141"/>
        <w:ind w:left="220"/>
        <w:rPr>
          <w:lang w:eastAsia="zh-TW"/>
        </w:rPr>
      </w:pPr>
      <w:r>
        <w:rPr>
          <w:lang w:eastAsia="zh-TW"/>
        </w:rPr>
        <w:t>處自然遺產以及</w:t>
      </w:r>
      <w:r>
        <w:rPr>
          <w:rFonts w:ascii="Times New Roman" w:eastAsia="Times New Roman"/>
          <w:lang w:eastAsia="zh-TW"/>
        </w:rPr>
        <w:t xml:space="preserve">25 </w:t>
      </w:r>
      <w:r>
        <w:rPr>
          <w:lang w:eastAsia="zh-TW"/>
        </w:rPr>
        <w:t>處複合遺產。</w:t>
      </w:r>
    </w:p>
    <w:p w:rsidR="00E20078" w:rsidRDefault="00E20078">
      <w:pPr>
        <w:pStyle w:val="a3"/>
        <w:spacing w:before="6"/>
        <w:rPr>
          <w:sz w:val="21"/>
          <w:lang w:eastAsia="zh-TW"/>
        </w:rPr>
      </w:pPr>
    </w:p>
    <w:p w:rsidR="00E20078" w:rsidRDefault="00A86A3C">
      <w:pPr>
        <w:pStyle w:val="a3"/>
        <w:spacing w:line="352" w:lineRule="auto"/>
        <w:ind w:left="220" w:right="277" w:firstLine="540"/>
        <w:jc w:val="both"/>
        <w:rPr>
          <w:lang w:eastAsia="zh-TW"/>
        </w:rPr>
      </w:pPr>
      <w:r>
        <w:rPr>
          <w:spacing w:val="-2"/>
          <w:lang w:eastAsia="zh-TW"/>
        </w:rPr>
        <w:t>世界遺產名錄係由公約的會員國提送潛力點名單</w:t>
      </w:r>
      <w:r>
        <w:rPr>
          <w:lang w:eastAsia="zh-TW"/>
        </w:rPr>
        <w:t>（</w:t>
      </w:r>
      <w:r>
        <w:rPr>
          <w:rFonts w:ascii="Times New Roman" w:eastAsia="Times New Roman"/>
          <w:lang w:eastAsia="zh-TW"/>
        </w:rPr>
        <w:t xml:space="preserve">Tentative </w:t>
      </w:r>
      <w:r>
        <w:rPr>
          <w:rFonts w:ascii="Times New Roman" w:eastAsia="Times New Roman"/>
          <w:spacing w:val="-5"/>
          <w:lang w:eastAsia="zh-TW"/>
        </w:rPr>
        <w:t>List</w:t>
      </w:r>
      <w:r>
        <w:rPr>
          <w:spacing w:val="-5"/>
          <w:lang w:eastAsia="zh-TW"/>
        </w:rPr>
        <w:t>）</w:t>
      </w:r>
      <w:r>
        <w:rPr>
          <w:lang w:eastAsia="zh-TW"/>
        </w:rPr>
        <w:t>給世界遺產委員</w:t>
      </w:r>
      <w:r>
        <w:rPr>
          <w:spacing w:val="-4"/>
          <w:lang w:eastAsia="zh-TW"/>
        </w:rPr>
        <w:t>會，該委員會由公約締約國中的</w:t>
      </w:r>
      <w:r>
        <w:rPr>
          <w:spacing w:val="-4"/>
          <w:lang w:eastAsia="zh-TW"/>
        </w:rPr>
        <w:t xml:space="preserve"> </w:t>
      </w:r>
      <w:r>
        <w:rPr>
          <w:rFonts w:ascii="Times New Roman" w:eastAsia="Times New Roman"/>
          <w:lang w:eastAsia="zh-TW"/>
        </w:rPr>
        <w:t xml:space="preserve">21 </w:t>
      </w:r>
      <w:r>
        <w:rPr>
          <w:lang w:eastAsia="zh-TW"/>
        </w:rPr>
        <w:t>位成員所組成，每年集會乙次討論和評估這些潛力點名單。在專業上，該委員會由一秘書處</w:t>
      </w:r>
      <w:r>
        <w:rPr>
          <w:rFonts w:ascii="Times New Roman" w:eastAsia="Times New Roman"/>
          <w:lang w:eastAsia="zh-TW"/>
        </w:rPr>
        <w:t>(</w:t>
      </w:r>
      <w:r>
        <w:rPr>
          <w:spacing w:val="-5"/>
          <w:lang w:eastAsia="zh-TW"/>
        </w:rPr>
        <w:t>位在巴黎的</w:t>
      </w:r>
      <w:r>
        <w:rPr>
          <w:spacing w:val="-5"/>
          <w:lang w:eastAsia="zh-TW"/>
        </w:rPr>
        <w:t xml:space="preserve"> </w:t>
      </w:r>
      <w:r>
        <w:rPr>
          <w:rFonts w:ascii="Times New Roman" w:eastAsia="Times New Roman"/>
          <w:lang w:eastAsia="zh-TW"/>
        </w:rPr>
        <w:t>UNESCO</w:t>
      </w:r>
      <w:r>
        <w:rPr>
          <w:rFonts w:ascii="Times New Roman" w:eastAsia="Times New Roman"/>
          <w:spacing w:val="56"/>
          <w:lang w:eastAsia="zh-TW"/>
        </w:rPr>
        <w:t xml:space="preserve"> </w:t>
      </w:r>
      <w:r>
        <w:rPr>
          <w:lang w:eastAsia="zh-TW"/>
        </w:rPr>
        <w:t>世界遺產中心的幕僚</w:t>
      </w:r>
      <w:r>
        <w:rPr>
          <w:rFonts w:ascii="Times New Roman" w:eastAsia="Times New Roman"/>
          <w:lang w:eastAsia="zh-TW"/>
        </w:rPr>
        <w:t xml:space="preserve">) </w:t>
      </w:r>
      <w:r>
        <w:rPr>
          <w:lang w:eastAsia="zh-TW"/>
        </w:rPr>
        <w:t>以及三個顧問機構</w:t>
      </w:r>
      <w:r>
        <w:rPr>
          <w:rFonts w:ascii="Times New Roman" w:eastAsia="Times New Roman"/>
          <w:lang w:eastAsia="zh-TW"/>
        </w:rPr>
        <w:t>(</w:t>
      </w:r>
      <w:r>
        <w:rPr>
          <w:lang w:eastAsia="zh-TW"/>
        </w:rPr>
        <w:t>包括：</w:t>
      </w:r>
      <w:r>
        <w:rPr>
          <w:rFonts w:ascii="Times New Roman" w:eastAsia="Times New Roman"/>
          <w:lang w:eastAsia="zh-TW"/>
        </w:rPr>
        <w:t>ICOMOS</w:t>
      </w:r>
      <w:r>
        <w:rPr>
          <w:rFonts w:ascii="Times New Roman" w:eastAsia="Times New Roman"/>
          <w:lang w:eastAsia="zh-TW"/>
        </w:rPr>
        <w:t xml:space="preserve">, </w:t>
      </w:r>
      <w:r>
        <w:rPr>
          <w:rFonts w:ascii="Times New Roman" w:eastAsia="Times New Roman"/>
          <w:lang w:eastAsia="zh-TW"/>
        </w:rPr>
        <w:t>IUCN</w:t>
      </w:r>
      <w:r>
        <w:rPr>
          <w:rFonts w:ascii="Times New Roman" w:eastAsia="Times New Roman"/>
          <w:spacing w:val="-1"/>
          <w:lang w:eastAsia="zh-TW"/>
        </w:rPr>
        <w:t xml:space="preserve">, </w:t>
      </w:r>
      <w:r>
        <w:rPr>
          <w:rFonts w:ascii="Times New Roman" w:eastAsia="Times New Roman"/>
          <w:lang w:eastAsia="zh-TW"/>
        </w:rPr>
        <w:t>ICCROM)</w:t>
      </w:r>
      <w:r>
        <w:rPr>
          <w:lang w:eastAsia="zh-TW"/>
        </w:rPr>
        <w:t>所組成。</w:t>
      </w:r>
    </w:p>
    <w:p w:rsidR="00E20078" w:rsidRDefault="00A86A3C">
      <w:pPr>
        <w:pStyle w:val="a3"/>
        <w:spacing w:before="156" w:line="348" w:lineRule="auto"/>
        <w:ind w:left="220" w:right="273" w:firstLine="540"/>
        <w:jc w:val="both"/>
      </w:pPr>
      <w:r>
        <w:rPr>
          <w:rFonts w:ascii="Times New Roman" w:eastAsia="Times New Roman"/>
        </w:rPr>
        <w:t xml:space="preserve">ICOMOS </w:t>
      </w:r>
      <w:r>
        <w:t>是國際文化紀念物與歷史場所委員會</w:t>
      </w:r>
      <w:r>
        <w:rPr>
          <w:rFonts w:ascii="Times New Roman" w:eastAsia="Times New Roman"/>
        </w:rPr>
        <w:t>(International Council of Monuments and Sites)</w:t>
      </w:r>
      <w:r>
        <w:t>之簡稱，其任務是保存、修復人類遺址或建築物等歷史資產。此機構係依據</w:t>
      </w:r>
    </w:p>
    <w:p w:rsidR="00E20078" w:rsidRDefault="00A86A3C">
      <w:pPr>
        <w:pStyle w:val="a3"/>
        <w:spacing w:before="22" w:line="362" w:lineRule="auto"/>
        <w:ind w:left="220" w:right="288"/>
      </w:pPr>
      <w:r>
        <w:rPr>
          <w:rFonts w:ascii="Times New Roman" w:eastAsia="Times New Roman"/>
        </w:rPr>
        <w:t xml:space="preserve">1964 </w:t>
      </w:r>
      <w:r>
        <w:t>年威尼斯紀念物遺址保存修復憲章</w:t>
      </w:r>
      <w:r>
        <w:rPr>
          <w:rFonts w:ascii="Times New Roman" w:eastAsia="Times New Roman"/>
        </w:rPr>
        <w:t>(Charter for the Conservation and Restoration of Monuments and Sites)</w:t>
      </w:r>
      <w:r>
        <w:t>，於</w:t>
      </w:r>
      <w:r>
        <w:rPr>
          <w:rFonts w:ascii="Times New Roman" w:eastAsia="Times New Roman"/>
        </w:rPr>
        <w:t xml:space="preserve">1965 </w:t>
      </w:r>
      <w:r>
        <w:t>年在巴黎本部所設的國際性非政府組織。</w:t>
      </w:r>
    </w:p>
    <w:p w:rsidR="00E20078" w:rsidRDefault="00A86A3C">
      <w:pPr>
        <w:pStyle w:val="a3"/>
        <w:spacing w:before="126" w:line="352" w:lineRule="auto"/>
        <w:ind w:left="220" w:right="279" w:firstLine="540"/>
        <w:jc w:val="both"/>
      </w:pPr>
      <w:r>
        <w:rPr>
          <w:rFonts w:ascii="Times New Roman" w:eastAsia="Times New Roman"/>
        </w:rPr>
        <w:t xml:space="preserve">IUCN </w:t>
      </w:r>
      <w:r>
        <w:t>是世界自然保育聯盟</w:t>
      </w:r>
      <w:r>
        <w:rPr>
          <w:rFonts w:ascii="Times New Roman" w:eastAsia="Times New Roman"/>
        </w:rPr>
        <w:t>(International Union for Conservatoin of Nature)</w:t>
      </w:r>
      <w:r>
        <w:t>的簡稱，</w:t>
      </w:r>
      <w:r>
        <w:t xml:space="preserve"> </w:t>
      </w:r>
      <w:r>
        <w:rPr>
          <w:spacing w:val="-3"/>
        </w:rPr>
        <w:t>以保護自然生態、生物多樣性及自然景觀等為目的的非政府組織。</w:t>
      </w:r>
      <w:r>
        <w:rPr>
          <w:rFonts w:ascii="Times New Roman" w:eastAsia="Times New Roman"/>
        </w:rPr>
        <w:t xml:space="preserve">IUCN </w:t>
      </w:r>
      <w:r>
        <w:t>透過自然保護</w:t>
      </w:r>
      <w:r>
        <w:rPr>
          <w:spacing w:val="-4"/>
        </w:rPr>
        <w:t>及野生生物保護專家的世界網絡，協助</w:t>
      </w:r>
      <w:r>
        <w:rPr>
          <w:spacing w:val="-4"/>
        </w:rPr>
        <w:t xml:space="preserve"> </w:t>
      </w:r>
      <w:r>
        <w:rPr>
          <w:rFonts w:ascii="Times New Roman" w:eastAsia="Times New Roman"/>
        </w:rPr>
        <w:t xml:space="preserve">UNESCO </w:t>
      </w:r>
      <w:r>
        <w:t>進行被推薦登錄世界自然遺產地之專業評估工作，以及協助將已登</w:t>
      </w:r>
      <w:r>
        <w:t>錄為世界遺產者的保護狀況向世界遺產委員會報告。</w:t>
      </w:r>
    </w:p>
    <w:p w:rsidR="00E20078" w:rsidRDefault="00A86A3C">
      <w:pPr>
        <w:pStyle w:val="a3"/>
        <w:spacing w:before="172" w:line="352" w:lineRule="auto"/>
        <w:ind w:left="220" w:right="271" w:firstLine="540"/>
        <w:jc w:val="both"/>
        <w:rPr>
          <w:lang w:eastAsia="zh-TW"/>
        </w:rPr>
      </w:pPr>
      <w:r>
        <w:rPr>
          <w:rFonts w:ascii="Times New Roman" w:eastAsia="Times New Roman"/>
        </w:rPr>
        <w:t>ICCROM</w:t>
      </w:r>
      <w:r>
        <w:rPr>
          <w:rFonts w:ascii="Times New Roman" w:eastAsia="Times New Roman"/>
          <w:spacing w:val="53"/>
        </w:rPr>
        <w:t xml:space="preserve"> </w:t>
      </w:r>
      <w:r>
        <w:t>是文化資產保存及修復國際研究中心</w:t>
      </w:r>
      <w:r>
        <w:rPr>
          <w:rFonts w:ascii="Times New Roman" w:eastAsia="Times New Roman"/>
        </w:rPr>
        <w:t>(International</w:t>
      </w:r>
      <w:r>
        <w:rPr>
          <w:rFonts w:ascii="Times New Roman" w:eastAsia="Times New Roman"/>
          <w:spacing w:val="56"/>
        </w:rPr>
        <w:t xml:space="preserve"> </w:t>
      </w:r>
      <w:r>
        <w:rPr>
          <w:rFonts w:ascii="Times New Roman" w:eastAsia="Times New Roman"/>
        </w:rPr>
        <w:t>Center for</w:t>
      </w:r>
      <w:r>
        <w:rPr>
          <w:rFonts w:ascii="Times New Roman" w:eastAsia="Times New Roman"/>
          <w:spacing w:val="52"/>
        </w:rPr>
        <w:t xml:space="preserve"> </w:t>
      </w:r>
      <w:r>
        <w:rPr>
          <w:rFonts w:ascii="Times New Roman" w:eastAsia="Times New Roman"/>
        </w:rPr>
        <w:t>the Study of the Preservation and Restoration of Cultural Property)</w:t>
      </w:r>
      <w:r>
        <w:rPr>
          <w:spacing w:val="3"/>
        </w:rPr>
        <w:t>的簡稱，其任務包括向</w:t>
      </w:r>
      <w:r>
        <w:rPr>
          <w:rFonts w:ascii="Times New Roman" w:eastAsia="Times New Roman"/>
        </w:rPr>
        <w:t xml:space="preserve">UNESCO </w:t>
      </w:r>
      <w:r>
        <w:rPr>
          <w:spacing w:val="-1"/>
        </w:rPr>
        <w:t>就世界遺產名單所有文化遺產保存提出專業的建議，並進行修復作業的調查研究、研</w:t>
      </w:r>
      <w:r>
        <w:rPr>
          <w:spacing w:val="-10"/>
        </w:rPr>
        <w:t>習、技術培訓、協助相關機構或專業者、舉辦各種工作營、媒體宣傳等等，是世界先端的文化資產保存機構。</w:t>
      </w:r>
      <w:r>
        <w:rPr>
          <w:rFonts w:ascii="Times New Roman" w:eastAsia="Times New Roman"/>
          <w:spacing w:val="-10"/>
          <w:lang w:eastAsia="zh-TW"/>
        </w:rPr>
        <w:t xml:space="preserve">ICCROM </w:t>
      </w:r>
      <w:r>
        <w:rPr>
          <w:spacing w:val="-30"/>
          <w:lang w:eastAsia="zh-TW"/>
        </w:rPr>
        <w:t>於</w:t>
      </w:r>
      <w:r>
        <w:rPr>
          <w:spacing w:val="-30"/>
          <w:lang w:eastAsia="zh-TW"/>
        </w:rPr>
        <w:t xml:space="preserve"> </w:t>
      </w:r>
      <w:r>
        <w:rPr>
          <w:rFonts w:ascii="Times New Roman" w:eastAsia="Times New Roman"/>
          <w:lang w:eastAsia="zh-TW"/>
        </w:rPr>
        <w:t xml:space="preserve">1959 </w:t>
      </w:r>
      <w:r>
        <w:rPr>
          <w:spacing w:val="-1"/>
          <w:lang w:eastAsia="zh-TW"/>
        </w:rPr>
        <w:t>年在羅馬正式成立，一般通稱羅馬中心。</w:t>
      </w:r>
    </w:p>
    <w:p w:rsidR="00E20078" w:rsidRDefault="00E20078">
      <w:pPr>
        <w:spacing w:line="352" w:lineRule="auto"/>
        <w:jc w:val="both"/>
        <w:rPr>
          <w:lang w:eastAsia="zh-TW"/>
        </w:rPr>
        <w:sectPr w:rsidR="00E20078">
          <w:pgSz w:w="11900" w:h="16840"/>
          <w:pgMar w:top="1400" w:right="1160" w:bottom="1220" w:left="1220" w:header="0" w:footer="941" w:gutter="0"/>
          <w:cols w:space="720"/>
        </w:sectPr>
      </w:pPr>
    </w:p>
    <w:p w:rsidR="00E20078" w:rsidRDefault="00A86A3C">
      <w:pPr>
        <w:pStyle w:val="a3"/>
        <w:spacing w:before="33" w:line="348" w:lineRule="auto"/>
        <w:ind w:left="220" w:right="287" w:firstLine="540"/>
        <w:jc w:val="both"/>
      </w:pPr>
      <w:r>
        <w:t>世界遺產的評估和審查過程主要包括下列五個步驟（</w:t>
      </w:r>
      <w:r>
        <w:rPr>
          <w:rFonts w:ascii="Times New Roman" w:eastAsia="Times New Roman"/>
        </w:rPr>
        <w:t>Thorsell, 1999; UNESCO, 2002a, 2002b; IUCN/WCPA, 2002</w:t>
      </w:r>
      <w:r>
        <w:t>）：相關資料收集彙整（</w:t>
      </w:r>
      <w:r>
        <w:rPr>
          <w:rFonts w:ascii="Times New Roman" w:eastAsia="Times New Roman"/>
        </w:rPr>
        <w:t>data assembly</w:t>
      </w:r>
      <w:r>
        <w:t>）、專家審查</w:t>
      </w:r>
    </w:p>
    <w:p w:rsidR="00E20078" w:rsidRDefault="00A86A3C">
      <w:pPr>
        <w:pStyle w:val="a3"/>
        <w:spacing w:before="21" w:line="355" w:lineRule="auto"/>
        <w:ind w:left="220" w:right="278"/>
        <w:jc w:val="both"/>
        <w:rPr>
          <w:lang w:eastAsia="zh-TW"/>
        </w:rPr>
      </w:pPr>
      <w:r>
        <w:t>（</w:t>
      </w:r>
      <w:r>
        <w:rPr>
          <w:rFonts w:ascii="Times New Roman" w:eastAsia="Times New Roman"/>
        </w:rPr>
        <w:t xml:space="preserve">external </w:t>
      </w:r>
      <w:r>
        <w:rPr>
          <w:rFonts w:ascii="Times New Roman" w:eastAsia="Times New Roman"/>
          <w:spacing w:val="-13"/>
        </w:rPr>
        <w:t>review</w:t>
      </w:r>
      <w:r>
        <w:rPr>
          <w:spacing w:val="-13"/>
        </w:rPr>
        <w:t>）、現地考察</w:t>
      </w:r>
      <w:r>
        <w:t>（</w:t>
      </w:r>
      <w:r>
        <w:rPr>
          <w:rFonts w:ascii="Times New Roman" w:eastAsia="Times New Roman"/>
        </w:rPr>
        <w:t xml:space="preserve">field </w:t>
      </w:r>
      <w:r>
        <w:rPr>
          <w:rFonts w:ascii="Times New Roman" w:eastAsia="Times New Roman"/>
          <w:spacing w:val="-7"/>
        </w:rPr>
        <w:t>Inspection</w:t>
      </w:r>
      <w:r>
        <w:rPr>
          <w:spacing w:val="-7"/>
        </w:rPr>
        <w:t>）</w:t>
      </w:r>
      <w:r>
        <w:rPr>
          <w:spacing w:val="-9"/>
        </w:rPr>
        <w:t>、世界遺產作業小組審查</w:t>
      </w:r>
      <w:r>
        <w:t>（</w:t>
      </w:r>
      <w:r>
        <w:rPr>
          <w:rFonts w:ascii="Times New Roman" w:eastAsia="Times New Roman"/>
        </w:rPr>
        <w:t xml:space="preserve">IUCN </w:t>
      </w:r>
      <w:r>
        <w:rPr>
          <w:rFonts w:ascii="Times New Roman" w:eastAsia="Times New Roman"/>
          <w:spacing w:val="-3"/>
        </w:rPr>
        <w:t xml:space="preserve">World </w:t>
      </w:r>
      <w:r>
        <w:rPr>
          <w:rFonts w:ascii="Times New Roman" w:eastAsia="Times New Roman"/>
        </w:rPr>
        <w:t xml:space="preserve">Heritage Operational Panel </w:t>
      </w:r>
      <w:r>
        <w:rPr>
          <w:rFonts w:ascii="Times New Roman" w:eastAsia="Times New Roman"/>
          <w:spacing w:val="-7"/>
        </w:rPr>
        <w:t>review</w:t>
      </w:r>
      <w:r>
        <w:rPr>
          <w:spacing w:val="-7"/>
        </w:rPr>
        <w:t>）</w:t>
      </w:r>
      <w:r>
        <w:rPr>
          <w:spacing w:val="-4"/>
        </w:rPr>
        <w:t>、總結建議</w:t>
      </w:r>
      <w:r>
        <w:t>（</w:t>
      </w:r>
      <w:r>
        <w:rPr>
          <w:rFonts w:ascii="Times New Roman" w:eastAsia="Times New Roman"/>
        </w:rPr>
        <w:t xml:space="preserve">final </w:t>
      </w:r>
      <w:r>
        <w:rPr>
          <w:rFonts w:ascii="Times New Roman" w:eastAsia="Times New Roman"/>
          <w:spacing w:val="-3"/>
        </w:rPr>
        <w:t>rec</w:t>
      </w:r>
      <w:r>
        <w:rPr>
          <w:rFonts w:ascii="Times New Roman" w:eastAsia="Times New Roman"/>
          <w:spacing w:val="-3"/>
        </w:rPr>
        <w:t>ommendations</w:t>
      </w:r>
      <w:r>
        <w:rPr>
          <w:spacing w:val="-3"/>
        </w:rPr>
        <w:t>）。</w:t>
      </w:r>
      <w:r>
        <w:rPr>
          <w:spacing w:val="-3"/>
          <w:lang w:eastAsia="zh-TW"/>
        </w:rPr>
        <w:t>世界遺產委員會再依據顧問機構的總結建議決定是否通過列名世界遺產。</w:t>
      </w:r>
    </w:p>
    <w:p w:rsidR="00E20078" w:rsidRDefault="00A86A3C">
      <w:pPr>
        <w:pStyle w:val="a3"/>
        <w:spacing w:before="170" w:line="355" w:lineRule="auto"/>
        <w:ind w:left="220" w:right="217" w:firstLine="540"/>
        <w:jc w:val="both"/>
        <w:rPr>
          <w:lang w:eastAsia="zh-TW"/>
        </w:rPr>
      </w:pPr>
      <w:r>
        <w:rPr>
          <w:spacing w:val="-2"/>
          <w:lang w:eastAsia="zh-TW"/>
        </w:rPr>
        <w:t>由於世界上的大部分地區都有人類文化影響，自然與文化應該作整體觀，於是原</w:t>
      </w:r>
      <w:r>
        <w:rPr>
          <w:spacing w:val="-6"/>
          <w:lang w:eastAsia="zh-TW"/>
        </w:rPr>
        <w:t>來專責文化保存的機構和專責自然保育的機構之間也開始了密切合作。例如世界文化遺</w:t>
      </w:r>
      <w:r>
        <w:rPr>
          <w:spacing w:val="-2"/>
          <w:lang w:eastAsia="zh-TW"/>
        </w:rPr>
        <w:t>產方面的領導機構雖然是</w:t>
      </w:r>
      <w:r>
        <w:rPr>
          <w:rFonts w:ascii="Times New Roman" w:eastAsia="Times New Roman"/>
          <w:spacing w:val="-3"/>
          <w:lang w:eastAsia="zh-TW"/>
        </w:rPr>
        <w:t>ICOMOS</w:t>
      </w:r>
      <w:r>
        <w:rPr>
          <w:spacing w:val="-12"/>
          <w:lang w:eastAsia="zh-TW"/>
        </w:rPr>
        <w:t>，但是她和</w:t>
      </w:r>
      <w:r>
        <w:rPr>
          <w:spacing w:val="-12"/>
          <w:lang w:eastAsia="zh-TW"/>
        </w:rPr>
        <w:t xml:space="preserve"> </w:t>
      </w:r>
      <w:r>
        <w:rPr>
          <w:rFonts w:ascii="Times New Roman" w:eastAsia="Times New Roman"/>
          <w:lang w:eastAsia="zh-TW"/>
        </w:rPr>
        <w:t xml:space="preserve">IUCN </w:t>
      </w:r>
      <w:r>
        <w:rPr>
          <w:lang w:eastAsia="zh-TW"/>
        </w:rPr>
        <w:t>的合作很密切，雙方在</w:t>
      </w:r>
      <w:r>
        <w:rPr>
          <w:rFonts w:ascii="Times New Roman" w:eastAsia="Times New Roman"/>
          <w:lang w:eastAsia="zh-TW"/>
        </w:rPr>
        <w:t xml:space="preserve">1998 </w:t>
      </w:r>
      <w:r>
        <w:rPr>
          <w:spacing w:val="40"/>
          <w:lang w:eastAsia="zh-TW"/>
        </w:rPr>
        <w:t>年</w:t>
      </w:r>
      <w:r>
        <w:rPr>
          <w:rFonts w:ascii="Times New Roman" w:eastAsia="Times New Roman"/>
          <w:lang w:eastAsia="zh-TW"/>
        </w:rPr>
        <w:t xml:space="preserve">12 </w:t>
      </w:r>
      <w:r>
        <w:rPr>
          <w:spacing w:val="-4"/>
          <w:lang w:eastAsia="zh-TW"/>
        </w:rPr>
        <w:t>月簽訂之「柏林協議</w:t>
      </w:r>
      <w:r>
        <w:rPr>
          <w:rFonts w:ascii="Times New Roman" w:eastAsia="Times New Roman"/>
          <w:lang w:eastAsia="zh-TW"/>
        </w:rPr>
        <w:t>(Berlin Agreement)</w:t>
      </w:r>
      <w:r>
        <w:rPr>
          <w:spacing w:val="-7"/>
          <w:lang w:eastAsia="zh-TW"/>
        </w:rPr>
        <w:t>」中，規範了文化遺產評估工作的運作配置：世</w:t>
      </w:r>
      <w:r>
        <w:rPr>
          <w:spacing w:val="-9"/>
          <w:lang w:eastAsia="zh-TW"/>
        </w:rPr>
        <w:t>界遺產的申報檔案必須由世界遺產中心傳送給</w:t>
      </w:r>
      <w:r>
        <w:rPr>
          <w:spacing w:val="-9"/>
          <w:lang w:eastAsia="zh-TW"/>
        </w:rPr>
        <w:t xml:space="preserve"> </w:t>
      </w:r>
      <w:r>
        <w:rPr>
          <w:rFonts w:ascii="Times New Roman" w:eastAsia="Times New Roman"/>
          <w:lang w:eastAsia="zh-TW"/>
        </w:rPr>
        <w:t>ICOMOS</w:t>
      </w:r>
      <w:r>
        <w:rPr>
          <w:lang w:eastAsia="zh-TW"/>
        </w:rPr>
        <w:t>，</w:t>
      </w:r>
      <w:r>
        <w:rPr>
          <w:rFonts w:ascii="Times New Roman" w:eastAsia="Times New Roman"/>
          <w:lang w:eastAsia="zh-TW"/>
        </w:rPr>
        <w:t xml:space="preserve">ICOMOS </w:t>
      </w:r>
      <w:r>
        <w:rPr>
          <w:lang w:eastAsia="zh-TW"/>
        </w:rPr>
        <w:t>也必須傳送相關於</w:t>
      </w:r>
      <w:r>
        <w:rPr>
          <w:spacing w:val="3"/>
          <w:lang w:eastAsia="zh-TW"/>
        </w:rPr>
        <w:t>自然價值方面的資訊給</w:t>
      </w:r>
      <w:r>
        <w:rPr>
          <w:rFonts w:ascii="Times New Roman" w:eastAsia="Times New Roman"/>
          <w:spacing w:val="-13"/>
          <w:lang w:eastAsia="zh-TW"/>
        </w:rPr>
        <w:t>IUCN</w:t>
      </w:r>
      <w:r>
        <w:rPr>
          <w:spacing w:val="-20"/>
          <w:lang w:eastAsia="zh-TW"/>
        </w:rPr>
        <w:t>。實務上，該中心同時傳檔案給上述兩機構，因此</w:t>
      </w:r>
      <w:r>
        <w:rPr>
          <w:spacing w:val="-20"/>
          <w:lang w:eastAsia="zh-TW"/>
        </w:rPr>
        <w:t xml:space="preserve"> </w:t>
      </w:r>
      <w:r>
        <w:rPr>
          <w:rFonts w:ascii="Times New Roman" w:eastAsia="Times New Roman"/>
          <w:lang w:eastAsia="zh-TW"/>
        </w:rPr>
        <w:t xml:space="preserve">ICOMOS </w:t>
      </w:r>
      <w:r>
        <w:rPr>
          <w:spacing w:val="-2"/>
          <w:lang w:eastAsia="zh-TW"/>
        </w:rPr>
        <w:t>可以不必處理有關自然價值評估的工作。依據柏林協議，</w:t>
      </w:r>
      <w:r>
        <w:rPr>
          <w:rFonts w:ascii="Times New Roman" w:eastAsia="Times New Roman"/>
          <w:lang w:eastAsia="zh-TW"/>
        </w:rPr>
        <w:t xml:space="preserve">IUCN </w:t>
      </w:r>
      <w:r>
        <w:rPr>
          <w:lang w:eastAsia="zh-TW"/>
        </w:rPr>
        <w:t>決定是否要發動現地勘</w:t>
      </w:r>
      <w:r>
        <w:rPr>
          <w:spacing w:val="-4"/>
          <w:lang w:eastAsia="zh-TW"/>
        </w:rPr>
        <w:t>查評估任務，而後通知</w:t>
      </w:r>
      <w:r>
        <w:rPr>
          <w:spacing w:val="-4"/>
          <w:lang w:eastAsia="zh-TW"/>
        </w:rPr>
        <w:t xml:space="preserve"> </w:t>
      </w:r>
      <w:r>
        <w:rPr>
          <w:rFonts w:ascii="Times New Roman" w:eastAsia="Times New Roman"/>
          <w:spacing w:val="-3"/>
          <w:lang w:eastAsia="zh-TW"/>
        </w:rPr>
        <w:t>ICOMOS</w:t>
      </w:r>
      <w:r>
        <w:rPr>
          <w:spacing w:val="-12"/>
          <w:lang w:eastAsia="zh-TW"/>
        </w:rPr>
        <w:t>，如果</w:t>
      </w:r>
      <w:r>
        <w:rPr>
          <w:spacing w:val="-12"/>
          <w:lang w:eastAsia="zh-TW"/>
        </w:rPr>
        <w:t xml:space="preserve"> </w:t>
      </w:r>
      <w:r>
        <w:rPr>
          <w:rFonts w:ascii="Times New Roman" w:eastAsia="Times New Roman"/>
          <w:lang w:eastAsia="zh-TW"/>
        </w:rPr>
        <w:t xml:space="preserve">IUCN </w:t>
      </w:r>
      <w:r>
        <w:rPr>
          <w:lang w:eastAsia="zh-TW"/>
        </w:rPr>
        <w:t>決定要進行現地勘查評估，</w:t>
      </w:r>
      <w:r>
        <w:rPr>
          <w:rFonts w:ascii="Times New Roman" w:eastAsia="Times New Roman"/>
          <w:lang w:eastAsia="zh-TW"/>
        </w:rPr>
        <w:t xml:space="preserve">ICOMOS </w:t>
      </w:r>
      <w:r>
        <w:rPr>
          <w:lang w:eastAsia="zh-TW"/>
        </w:rPr>
        <w:t>將</w:t>
      </w:r>
      <w:r>
        <w:rPr>
          <w:spacing w:val="20"/>
          <w:lang w:eastAsia="zh-TW"/>
        </w:rPr>
        <w:t>聯合</w:t>
      </w:r>
      <w:r>
        <w:rPr>
          <w:rFonts w:ascii="Times New Roman" w:eastAsia="Times New Roman"/>
          <w:lang w:eastAsia="zh-TW"/>
        </w:rPr>
        <w:t xml:space="preserve">IUCN </w:t>
      </w:r>
      <w:r>
        <w:rPr>
          <w:spacing w:val="-7"/>
          <w:lang w:eastAsia="zh-TW"/>
        </w:rPr>
        <w:t>同時進行勘查、評估、以及撰寫建議等工作。在整個顧問工作進行過程中，</w:t>
      </w:r>
      <w:r>
        <w:rPr>
          <w:spacing w:val="-7"/>
          <w:lang w:eastAsia="zh-TW"/>
        </w:rPr>
        <w:t xml:space="preserve"> </w:t>
      </w:r>
      <w:r>
        <w:rPr>
          <w:spacing w:val="-12"/>
          <w:lang w:eastAsia="zh-TW"/>
        </w:rPr>
        <w:t>許多個人和其他相關組織都有機會參與顧問報告書的定稿，而後送回世界遺產中心提報年度的世界遺產委員會作決定。</w:t>
      </w:r>
    </w:p>
    <w:p w:rsidR="00E20078" w:rsidRDefault="00E20078">
      <w:pPr>
        <w:pStyle w:val="a3"/>
        <w:spacing w:before="2"/>
        <w:rPr>
          <w:sz w:val="22"/>
          <w:lang w:eastAsia="zh-TW"/>
        </w:rPr>
      </w:pPr>
    </w:p>
    <w:p w:rsidR="00E20078" w:rsidRDefault="00A86A3C">
      <w:pPr>
        <w:pStyle w:val="4"/>
        <w:rPr>
          <w:lang w:eastAsia="zh-TW"/>
        </w:rPr>
      </w:pPr>
      <w:bookmarkStart w:id="10" w:name="_TOC_250051"/>
      <w:r>
        <w:rPr>
          <w:lang w:eastAsia="zh-TW"/>
        </w:rPr>
        <w:t>第三節、世界遺產的評估和列名基準</w:t>
      </w:r>
      <w:r>
        <w:rPr>
          <w:rFonts w:ascii="Times New Roman" w:eastAsia="Times New Roman" w:hAnsi="Times New Roman"/>
          <w:w w:val="80"/>
          <w:lang w:eastAsia="zh-TW"/>
        </w:rPr>
        <w:t xml:space="preserve">— </w:t>
      </w:r>
      <w:bookmarkEnd w:id="10"/>
      <w:r>
        <w:rPr>
          <w:lang w:eastAsia="zh-TW"/>
        </w:rPr>
        <w:t>傑出的全球</w:t>
      </w:r>
      <w:r>
        <w:rPr>
          <w:lang w:eastAsia="zh-TW"/>
        </w:rPr>
        <w:t>性價值</w:t>
      </w:r>
    </w:p>
    <w:p w:rsidR="00E20078" w:rsidRDefault="00E20078">
      <w:pPr>
        <w:pStyle w:val="a3"/>
        <w:spacing w:before="6"/>
        <w:rPr>
          <w:rFonts w:ascii="微軟正黑體"/>
          <w:b/>
          <w:sz w:val="15"/>
          <w:lang w:eastAsia="zh-TW"/>
        </w:rPr>
      </w:pPr>
    </w:p>
    <w:p w:rsidR="00E20078" w:rsidRDefault="00A86A3C">
      <w:pPr>
        <w:pStyle w:val="a3"/>
        <w:spacing w:line="362" w:lineRule="auto"/>
        <w:ind w:left="220" w:right="278" w:firstLine="540"/>
        <w:jc w:val="both"/>
        <w:rPr>
          <w:lang w:eastAsia="zh-TW"/>
        </w:rPr>
      </w:pPr>
      <w:r>
        <w:rPr>
          <w:lang w:eastAsia="zh-TW"/>
        </w:rPr>
        <w:t>本節介紹世界遺產評估和列名的標準</w:t>
      </w:r>
      <w:r>
        <w:rPr>
          <w:rFonts w:ascii="Times New Roman" w:eastAsia="Times New Roman" w:hAnsi="Times New Roman"/>
          <w:w w:val="80"/>
          <w:lang w:eastAsia="zh-TW"/>
        </w:rPr>
        <w:t xml:space="preserve">— </w:t>
      </w:r>
      <w:r>
        <w:rPr>
          <w:lang w:eastAsia="zh-TW"/>
        </w:rPr>
        <w:t>傑出的全球性價值，先陳述該價值的定義和概念，再分析該價值的組成要素：登錄基準、完整性和原真性、經營管理。</w:t>
      </w:r>
    </w:p>
    <w:p w:rsidR="00E20078" w:rsidRDefault="00E20078">
      <w:pPr>
        <w:pStyle w:val="a3"/>
        <w:spacing w:before="5"/>
        <w:rPr>
          <w:sz w:val="22"/>
          <w:lang w:eastAsia="zh-TW"/>
        </w:rPr>
      </w:pPr>
    </w:p>
    <w:p w:rsidR="00E20078" w:rsidRDefault="00A86A3C">
      <w:pPr>
        <w:pStyle w:val="6"/>
      </w:pPr>
      <w:bookmarkStart w:id="11" w:name="_TOC_250050"/>
      <w:bookmarkEnd w:id="11"/>
      <w:r>
        <w:t>一、</w:t>
      </w:r>
      <w:r>
        <w:t xml:space="preserve">  </w:t>
      </w:r>
      <w:r>
        <w:t>傑出的全球性價值</w:t>
      </w:r>
    </w:p>
    <w:p w:rsidR="00E20078" w:rsidRDefault="00E20078">
      <w:pPr>
        <w:pStyle w:val="a3"/>
        <w:spacing w:before="8"/>
        <w:rPr>
          <w:rFonts w:ascii="微軟正黑體"/>
          <w:b/>
          <w:sz w:val="14"/>
        </w:rPr>
      </w:pPr>
    </w:p>
    <w:p w:rsidR="00E20078" w:rsidRDefault="00A86A3C">
      <w:pPr>
        <w:pStyle w:val="a3"/>
        <w:spacing w:before="1" w:line="355" w:lineRule="auto"/>
        <w:ind w:left="220" w:right="279" w:firstLine="540"/>
        <w:jc w:val="both"/>
        <w:rPr>
          <w:lang w:eastAsia="zh-TW"/>
        </w:rPr>
      </w:pPr>
      <w:r>
        <w:rPr>
          <w:spacing w:val="25"/>
        </w:rPr>
        <w:t>世界遺產公約的實施方式是透過辨識具有「傑出的全球性價值</w:t>
      </w:r>
      <w:r>
        <w:rPr>
          <w:rFonts w:ascii="Times New Roman" w:eastAsia="Times New Roman"/>
        </w:rPr>
        <w:t>(outstanding universal</w:t>
      </w:r>
      <w:r>
        <w:rPr>
          <w:rFonts w:ascii="Times New Roman" w:eastAsia="Times New Roman"/>
          <w:spacing w:val="-4"/>
        </w:rPr>
        <w:t xml:space="preserve"> value)</w:t>
      </w:r>
      <w:r>
        <w:rPr>
          <w:spacing w:val="-13"/>
        </w:rPr>
        <w:t>」的「產物</w:t>
      </w:r>
      <w:r>
        <w:rPr>
          <w:rFonts w:ascii="Times New Roman" w:eastAsia="Times New Roman"/>
        </w:rPr>
        <w:t>(properties)</w:t>
      </w:r>
      <w:r>
        <w:rPr>
          <w:spacing w:val="-7"/>
        </w:rPr>
        <w:t>」，世界遺產並非像國家公園之類的保護區由所在</w:t>
      </w:r>
      <w:r>
        <w:rPr>
          <w:spacing w:val="-10"/>
        </w:rPr>
        <w:t>國「指定」而成立，而是「被列名</w:t>
      </w:r>
      <w:r>
        <w:rPr>
          <w:rFonts w:ascii="Times New Roman" w:eastAsia="Times New Roman"/>
        </w:rPr>
        <w:t>(inscribed)</w:t>
      </w:r>
      <w:r>
        <w:rPr>
          <w:spacing w:val="-5"/>
        </w:rPr>
        <w:t>」在聯合國教科文組織</w:t>
      </w:r>
      <w:r>
        <w:rPr>
          <w:rFonts w:ascii="Times New Roman" w:eastAsia="Times New Roman"/>
        </w:rPr>
        <w:t>(UNESCO)</w:t>
      </w:r>
      <w:r>
        <w:t>的世界遺</w:t>
      </w:r>
      <w:r>
        <w:rPr>
          <w:spacing w:val="-2"/>
        </w:rPr>
        <w:t>產名單之中。</w:t>
      </w:r>
      <w:r>
        <w:rPr>
          <w:spacing w:val="-2"/>
          <w:lang w:eastAsia="zh-TW"/>
        </w:rPr>
        <w:t>也就是說，世界遺產是由公約的會員國提出申請，再由</w:t>
      </w:r>
      <w:r>
        <w:rPr>
          <w:spacing w:val="-2"/>
          <w:lang w:eastAsia="zh-TW"/>
        </w:rPr>
        <w:t xml:space="preserve"> </w:t>
      </w:r>
      <w:r>
        <w:rPr>
          <w:rFonts w:ascii="Times New Roman" w:eastAsia="Times New Roman"/>
          <w:lang w:eastAsia="zh-TW"/>
        </w:rPr>
        <w:t xml:space="preserve">UNESCO </w:t>
      </w:r>
      <w:r>
        <w:rPr>
          <w:lang w:eastAsia="zh-TW"/>
        </w:rPr>
        <w:t>依公約的程序決定是否列名。</w:t>
      </w:r>
    </w:p>
    <w:p w:rsidR="00E20078" w:rsidRDefault="00A86A3C">
      <w:pPr>
        <w:pStyle w:val="a3"/>
        <w:spacing w:before="171" w:line="348" w:lineRule="auto"/>
        <w:ind w:left="220" w:right="277" w:firstLine="540"/>
        <w:jc w:val="both"/>
        <w:rPr>
          <w:rFonts w:ascii="新細明體" w:eastAsia="新細明體" w:hint="eastAsia"/>
          <w:lang w:eastAsia="zh-TW"/>
        </w:rPr>
      </w:pPr>
      <w:r>
        <w:rPr>
          <w:spacing w:val="-1"/>
          <w:lang w:eastAsia="zh-TW"/>
        </w:rPr>
        <w:t>傑出的全球性價值</w:t>
      </w:r>
      <w:r>
        <w:rPr>
          <w:rFonts w:ascii="Times New Roman" w:eastAsia="Times New Roman"/>
          <w:lang w:eastAsia="zh-TW"/>
        </w:rPr>
        <w:t>(outstanding universal</w:t>
      </w:r>
      <w:r>
        <w:rPr>
          <w:rFonts w:ascii="Times New Roman" w:eastAsia="Times New Roman"/>
          <w:spacing w:val="57"/>
          <w:lang w:eastAsia="zh-TW"/>
        </w:rPr>
        <w:t xml:space="preserve"> </w:t>
      </w:r>
      <w:r>
        <w:rPr>
          <w:rFonts w:ascii="Times New Roman" w:eastAsia="Times New Roman"/>
          <w:lang w:eastAsia="zh-TW"/>
        </w:rPr>
        <w:t>value</w:t>
      </w:r>
      <w:r>
        <w:rPr>
          <w:rFonts w:ascii="Times New Roman" w:eastAsia="Times New Roman"/>
          <w:spacing w:val="5"/>
          <w:lang w:eastAsia="zh-TW"/>
        </w:rPr>
        <w:t xml:space="preserve">, </w:t>
      </w:r>
      <w:r>
        <w:rPr>
          <w:rFonts w:ascii="Times New Roman" w:eastAsia="Times New Roman"/>
          <w:spacing w:val="1"/>
          <w:lang w:eastAsia="zh-TW"/>
        </w:rPr>
        <w:t>OUV)</w:t>
      </w:r>
      <w:r>
        <w:rPr>
          <w:spacing w:val="-3"/>
          <w:lang w:eastAsia="zh-TW"/>
        </w:rPr>
        <w:t>是世界遺產的評估和列名基準，依據世界遺產公約作業準則第</w:t>
      </w:r>
      <w:r>
        <w:rPr>
          <w:rFonts w:ascii="Times New Roman" w:eastAsia="Times New Roman"/>
          <w:lang w:eastAsia="zh-TW"/>
        </w:rPr>
        <w:t xml:space="preserve">7 </w:t>
      </w:r>
      <w:r>
        <w:rPr>
          <w:spacing w:val="-5"/>
          <w:lang w:eastAsia="zh-TW"/>
        </w:rPr>
        <w:t>條，世界遺產公約的目的即在於「</w:t>
      </w:r>
      <w:r>
        <w:rPr>
          <w:rFonts w:ascii="新細明體" w:eastAsia="新細明體" w:hint="eastAsia"/>
          <w:spacing w:val="-7"/>
          <w:lang w:eastAsia="zh-TW"/>
        </w:rPr>
        <w:t>鑑定、保護、保</w:t>
      </w:r>
    </w:p>
    <w:p w:rsidR="00E20078" w:rsidRDefault="00E20078">
      <w:pPr>
        <w:spacing w:line="348" w:lineRule="auto"/>
        <w:jc w:val="both"/>
        <w:rPr>
          <w:rFonts w:ascii="新細明體" w:eastAsia="新細明體"/>
          <w:lang w:eastAsia="zh-TW"/>
        </w:rPr>
        <w:sectPr w:rsidR="00E20078">
          <w:pgSz w:w="11900" w:h="16840"/>
          <w:pgMar w:top="1380" w:right="1160" w:bottom="1220" w:left="1220" w:header="0" w:footer="941" w:gutter="0"/>
          <w:cols w:space="720"/>
        </w:sectPr>
      </w:pPr>
    </w:p>
    <w:p w:rsidR="00E20078" w:rsidRDefault="00A86A3C">
      <w:pPr>
        <w:pStyle w:val="a3"/>
        <w:spacing w:before="13" w:line="355" w:lineRule="auto"/>
        <w:ind w:left="220" w:right="217"/>
        <w:jc w:val="both"/>
        <w:rPr>
          <w:rFonts w:ascii="新細明體" w:eastAsia="新細明體" w:hint="eastAsia"/>
          <w:lang w:eastAsia="zh-TW"/>
        </w:rPr>
      </w:pPr>
      <w:r>
        <w:rPr>
          <w:rFonts w:ascii="新細明體" w:eastAsia="新細明體" w:hint="eastAsia"/>
          <w:spacing w:val="-3"/>
          <w:lang w:eastAsia="zh-TW"/>
        </w:rPr>
        <w:t>育與展示文化與自然遺產傑出的全球性價值，並將它們傳遞給下一代的子孫</w:t>
      </w:r>
      <w:r>
        <w:rPr>
          <w:spacing w:val="-61"/>
          <w:lang w:eastAsia="zh-TW"/>
        </w:rPr>
        <w:t>」</w:t>
      </w:r>
      <w:r>
        <w:rPr>
          <w:rFonts w:ascii="新細明體" w:eastAsia="新細明體" w:hint="eastAsia"/>
          <w:spacing w:val="-20"/>
          <w:lang w:eastAsia="zh-TW"/>
        </w:rPr>
        <w:t>。</w:t>
      </w:r>
      <w:r>
        <w:rPr>
          <w:lang w:eastAsia="zh-TW"/>
        </w:rPr>
        <w:t>世界遺</w:t>
      </w:r>
      <w:r>
        <w:rPr>
          <w:spacing w:val="5"/>
          <w:lang w:eastAsia="zh-TW"/>
        </w:rPr>
        <w:t>產公約作業準則第</w:t>
      </w:r>
      <w:r>
        <w:rPr>
          <w:rFonts w:ascii="Times New Roman" w:eastAsia="Times New Roman"/>
          <w:lang w:eastAsia="zh-TW"/>
        </w:rPr>
        <w:t xml:space="preserve">4 </w:t>
      </w:r>
      <w:r>
        <w:rPr>
          <w:spacing w:val="-11"/>
          <w:lang w:eastAsia="zh-TW"/>
        </w:rPr>
        <w:t>條也明訂：「</w:t>
      </w:r>
      <w:r>
        <w:rPr>
          <w:rFonts w:ascii="新細明體" w:eastAsia="新細明體" w:hint="eastAsia"/>
          <w:spacing w:val="-3"/>
          <w:lang w:eastAsia="zh-TW"/>
        </w:rPr>
        <w:t>文化與自然遺產不僅是每個國家，更是全體人類所共</w:t>
      </w:r>
      <w:r>
        <w:rPr>
          <w:rFonts w:ascii="新細明體" w:eastAsia="新細明體" w:hint="eastAsia"/>
          <w:spacing w:val="-11"/>
          <w:lang w:eastAsia="zh-TW"/>
        </w:rPr>
        <w:t>同擁有的資產之一，它是無價且不</w:t>
      </w:r>
      <w:r>
        <w:rPr>
          <w:rFonts w:ascii="新細明體" w:eastAsia="新細明體" w:hint="eastAsia"/>
          <w:spacing w:val="-11"/>
          <w:lang w:eastAsia="zh-TW"/>
        </w:rPr>
        <w:t>可替換的。這些最珍貴的資產，只要有任何一處是因</w:t>
      </w:r>
      <w:r>
        <w:rPr>
          <w:rFonts w:ascii="新細明體" w:eastAsia="新細明體" w:hint="eastAsia"/>
          <w:spacing w:val="-16"/>
          <w:lang w:eastAsia="zh-TW"/>
        </w:rPr>
        <w:t>退化或毀壞作用而受到損害，都將造成全世界人類遺產的匱乏。部分的遺產因為具有優</w:t>
      </w:r>
      <w:r>
        <w:rPr>
          <w:rFonts w:ascii="新細明體" w:eastAsia="新細明體" w:hint="eastAsia"/>
          <w:spacing w:val="-13"/>
          <w:lang w:eastAsia="zh-TW"/>
        </w:rPr>
        <w:t>秀的品質，足以被視為具有「傑出的全球性價值」；也正是因為如此，這些遺產值得我</w:t>
      </w:r>
      <w:r>
        <w:rPr>
          <w:rFonts w:ascii="新細明體" w:eastAsia="新細明體" w:hint="eastAsia"/>
          <w:spacing w:val="-15"/>
          <w:lang w:eastAsia="zh-TW"/>
        </w:rPr>
        <w:t>們給予特別的保護，讓他們免於受破壞的威脅</w:t>
      </w:r>
      <w:r>
        <w:rPr>
          <w:spacing w:val="-120"/>
          <w:lang w:eastAsia="zh-TW"/>
        </w:rPr>
        <w:t>」</w:t>
      </w:r>
      <w:r>
        <w:rPr>
          <w:rFonts w:ascii="新細明體" w:eastAsia="新細明體" w:hint="eastAsia"/>
          <w:spacing w:val="-40"/>
          <w:lang w:eastAsia="zh-TW"/>
        </w:rPr>
        <w:t>。</w:t>
      </w:r>
      <w:r>
        <w:rPr>
          <w:spacing w:val="-2"/>
          <w:lang w:eastAsia="zh-TW"/>
        </w:rPr>
        <w:t>世界遺產具有跨越國界的全球重要性，</w:t>
      </w:r>
      <w:r>
        <w:rPr>
          <w:spacing w:val="-2"/>
          <w:lang w:eastAsia="zh-TW"/>
        </w:rPr>
        <w:t xml:space="preserve"> </w:t>
      </w:r>
      <w:r>
        <w:rPr>
          <w:spacing w:val="-7"/>
          <w:lang w:eastAsia="zh-TW"/>
        </w:rPr>
        <w:t>如同世界遺產公約作業準則第</w:t>
      </w:r>
      <w:r>
        <w:rPr>
          <w:spacing w:val="-7"/>
          <w:lang w:eastAsia="zh-TW"/>
        </w:rPr>
        <w:t xml:space="preserve"> </w:t>
      </w:r>
      <w:r>
        <w:rPr>
          <w:rFonts w:ascii="Times New Roman" w:eastAsia="Times New Roman"/>
          <w:lang w:eastAsia="zh-TW"/>
        </w:rPr>
        <w:t xml:space="preserve">49 </w:t>
      </w:r>
      <w:r>
        <w:rPr>
          <w:lang w:eastAsia="zh-TW"/>
        </w:rPr>
        <w:t>條所述：「</w:t>
      </w:r>
      <w:r>
        <w:rPr>
          <w:rFonts w:ascii="新細明體" w:eastAsia="新細明體" w:hint="eastAsia"/>
          <w:lang w:eastAsia="zh-TW"/>
        </w:rPr>
        <w:t>傑出的全球性價值，意指文化與（或）自</w:t>
      </w:r>
      <w:r>
        <w:rPr>
          <w:rFonts w:ascii="新細明體" w:eastAsia="新細明體" w:hint="eastAsia"/>
          <w:spacing w:val="-17"/>
          <w:lang w:eastAsia="zh-TW"/>
        </w:rPr>
        <w:t>然的特徵是極為特別，足以跨越國界，且當代與未來的全體人類都認同其重要性。因此，</w:t>
      </w:r>
      <w:r>
        <w:rPr>
          <w:rFonts w:ascii="新細明體" w:eastAsia="新細明體" w:hint="eastAsia"/>
          <w:spacing w:val="-17"/>
          <w:lang w:eastAsia="zh-TW"/>
        </w:rPr>
        <w:t xml:space="preserve"> </w:t>
      </w:r>
      <w:r>
        <w:rPr>
          <w:rFonts w:ascii="新細明體" w:eastAsia="新細明體" w:hint="eastAsia"/>
          <w:spacing w:val="-17"/>
          <w:lang w:eastAsia="zh-TW"/>
        </w:rPr>
        <w:t>對全國際社會而言，永久保護此類遺產是最為重要的</w:t>
      </w:r>
      <w:r>
        <w:rPr>
          <w:spacing w:val="-17"/>
          <w:lang w:eastAsia="zh-TW"/>
        </w:rPr>
        <w:t>」</w:t>
      </w:r>
      <w:r>
        <w:rPr>
          <w:rFonts w:ascii="新細明體" w:eastAsia="新細明體" w:hint="eastAsia"/>
          <w:spacing w:val="-17"/>
          <w:lang w:eastAsia="zh-TW"/>
        </w:rPr>
        <w:t>。</w:t>
      </w:r>
    </w:p>
    <w:p w:rsidR="00E20078" w:rsidRDefault="00A86A3C">
      <w:pPr>
        <w:pStyle w:val="a3"/>
        <w:spacing w:before="150" w:line="355" w:lineRule="auto"/>
        <w:ind w:left="220" w:right="273" w:firstLine="540"/>
        <w:jc w:val="both"/>
        <w:rPr>
          <w:rFonts w:ascii="新細明體" w:eastAsia="新細明體" w:hint="eastAsia"/>
          <w:lang w:eastAsia="zh-TW"/>
        </w:rPr>
      </w:pPr>
      <w:r>
        <w:rPr>
          <w:spacing w:val="-2"/>
          <w:lang w:eastAsia="zh-TW"/>
        </w:rPr>
        <w:t>雖然許多國家有自認為非</w:t>
      </w:r>
      <w:r>
        <w:rPr>
          <w:spacing w:val="-2"/>
          <w:lang w:eastAsia="zh-TW"/>
        </w:rPr>
        <w:t>常重要的國家或區域重要性的自然或文化遺產，但不能</w:t>
      </w:r>
      <w:r>
        <w:rPr>
          <w:spacing w:val="-4"/>
          <w:lang w:eastAsia="zh-TW"/>
        </w:rPr>
        <w:t>一廂情願認為必然可以成為世界遺產，如同世界遺產公約作業準則第</w:t>
      </w:r>
      <w:r>
        <w:rPr>
          <w:spacing w:val="-4"/>
          <w:lang w:eastAsia="zh-TW"/>
        </w:rPr>
        <w:t xml:space="preserve"> </w:t>
      </w:r>
      <w:r>
        <w:rPr>
          <w:rFonts w:ascii="Times New Roman" w:eastAsia="Times New Roman"/>
          <w:lang w:eastAsia="zh-TW"/>
        </w:rPr>
        <w:t xml:space="preserve">52 </w:t>
      </w:r>
      <w:r>
        <w:rPr>
          <w:lang w:eastAsia="zh-TW"/>
        </w:rPr>
        <w:t>條所述：世界</w:t>
      </w:r>
      <w:r>
        <w:rPr>
          <w:spacing w:val="-12"/>
          <w:lang w:eastAsia="zh-TW"/>
        </w:rPr>
        <w:t>遺產公約「</w:t>
      </w:r>
      <w:r>
        <w:rPr>
          <w:rFonts w:ascii="新細明體" w:eastAsia="新細明體" w:hint="eastAsia"/>
          <w:spacing w:val="-4"/>
          <w:lang w:eastAsia="zh-TW"/>
        </w:rPr>
        <w:t>僅保護列入名錄的世界傑出遺產，並非設計來保護具有重要價值與意義的全部遺產。亦不可假定具國家或區域重要性的遺產會自動被列入世界遺產名錄</w:t>
      </w:r>
      <w:r>
        <w:rPr>
          <w:spacing w:val="-4"/>
          <w:lang w:eastAsia="zh-TW"/>
        </w:rPr>
        <w:t>」</w:t>
      </w:r>
      <w:r>
        <w:rPr>
          <w:rFonts w:ascii="新細明體" w:eastAsia="新細明體" w:hint="eastAsia"/>
          <w:spacing w:val="-4"/>
          <w:lang w:eastAsia="zh-TW"/>
        </w:rPr>
        <w:t>。</w:t>
      </w:r>
    </w:p>
    <w:p w:rsidR="00E20078" w:rsidRDefault="00A86A3C">
      <w:pPr>
        <w:pStyle w:val="a3"/>
        <w:spacing w:before="170" w:line="352" w:lineRule="auto"/>
        <w:ind w:left="220" w:right="277" w:firstLine="540"/>
        <w:jc w:val="both"/>
        <w:rPr>
          <w:lang w:eastAsia="zh-TW"/>
        </w:rPr>
      </w:pPr>
      <w:r>
        <w:rPr>
          <w:rFonts w:ascii="Times New Roman" w:eastAsia="Times New Roman"/>
          <w:lang w:eastAsia="zh-TW"/>
        </w:rPr>
        <w:t xml:space="preserve">UNESCO </w:t>
      </w:r>
      <w:r>
        <w:rPr>
          <w:spacing w:val="5"/>
          <w:lang w:eastAsia="zh-TW"/>
        </w:rPr>
        <w:t>世界遺產委員會於</w:t>
      </w:r>
      <w:r>
        <w:rPr>
          <w:rFonts w:ascii="Times New Roman" w:eastAsia="Times New Roman"/>
          <w:lang w:eastAsia="zh-TW"/>
        </w:rPr>
        <w:t xml:space="preserve">1996 </w:t>
      </w:r>
      <w:r>
        <w:rPr>
          <w:spacing w:val="-23"/>
          <w:lang w:eastAsia="zh-TW"/>
        </w:rPr>
        <w:t>年，採用了表</w:t>
      </w:r>
      <w:r>
        <w:rPr>
          <w:spacing w:val="-23"/>
          <w:lang w:eastAsia="zh-TW"/>
        </w:rPr>
        <w:t xml:space="preserve"> </w:t>
      </w:r>
      <w:r>
        <w:rPr>
          <w:rFonts w:ascii="Times New Roman" w:eastAsia="Times New Roman"/>
          <w:lang w:eastAsia="zh-TW"/>
        </w:rPr>
        <w:t xml:space="preserve">3 </w:t>
      </w:r>
      <w:r>
        <w:rPr>
          <w:lang w:eastAsia="zh-TW"/>
        </w:rPr>
        <w:t>之文件格式作為各締約國申報世</w:t>
      </w:r>
      <w:r>
        <w:rPr>
          <w:spacing w:val="-7"/>
          <w:lang w:eastAsia="zh-TW"/>
        </w:rPr>
        <w:t>界文化和自然遺產之文件標準。其中「提名的理由」即在於論述和佐證該遺產之「傑出</w:t>
      </w:r>
      <w:r>
        <w:rPr>
          <w:spacing w:val="-5"/>
          <w:lang w:eastAsia="zh-TW"/>
        </w:rPr>
        <w:t>的全球性價值」，說明的要點包括：重要性的陳述、可能的比較分析</w:t>
      </w:r>
      <w:r>
        <w:rPr>
          <w:rFonts w:ascii="Times New Roman" w:eastAsia="Times New Roman"/>
          <w:lang w:eastAsia="zh-TW"/>
        </w:rPr>
        <w:t>(</w:t>
      </w:r>
      <w:r>
        <w:rPr>
          <w:lang w:eastAsia="zh-TW"/>
        </w:rPr>
        <w:t>包括同性質遺產的保育現況</w:t>
      </w:r>
      <w:r>
        <w:rPr>
          <w:rFonts w:ascii="Times New Roman" w:eastAsia="Times New Roman"/>
          <w:lang w:eastAsia="zh-TW"/>
        </w:rPr>
        <w:t>)</w:t>
      </w:r>
      <w:r>
        <w:rPr>
          <w:lang w:eastAsia="zh-TW"/>
        </w:rPr>
        <w:t>、原真性</w:t>
      </w:r>
      <w:r>
        <w:rPr>
          <w:rFonts w:ascii="Times New Roman" w:eastAsia="Times New Roman"/>
          <w:spacing w:val="-7"/>
          <w:lang w:eastAsia="zh-TW"/>
        </w:rPr>
        <w:t>/</w:t>
      </w:r>
      <w:r>
        <w:rPr>
          <w:spacing w:val="-1"/>
          <w:lang w:eastAsia="zh-TW"/>
        </w:rPr>
        <w:t>完整性、提名所依據的標準</w:t>
      </w:r>
      <w:r>
        <w:rPr>
          <w:rFonts w:ascii="Times New Roman" w:eastAsia="Times New Roman"/>
          <w:lang w:eastAsia="zh-TW"/>
        </w:rPr>
        <w:t>(</w:t>
      </w:r>
      <w:r>
        <w:rPr>
          <w:lang w:eastAsia="zh-TW"/>
        </w:rPr>
        <w:t>並說明符合這些標準的理由</w:t>
      </w:r>
      <w:r>
        <w:rPr>
          <w:rFonts w:ascii="Times New Roman" w:eastAsia="Times New Roman"/>
          <w:lang w:eastAsia="zh-TW"/>
        </w:rPr>
        <w:t>)</w:t>
      </w:r>
      <w:r>
        <w:rPr>
          <w:lang w:eastAsia="zh-TW"/>
        </w:rPr>
        <w:t>。</w:t>
      </w:r>
    </w:p>
    <w:p w:rsidR="00E20078" w:rsidRDefault="00A86A3C">
      <w:pPr>
        <w:pStyle w:val="a3"/>
        <w:spacing w:before="156"/>
        <w:ind w:left="3100"/>
        <w:rPr>
          <w:lang w:eastAsia="zh-TW"/>
        </w:rPr>
      </w:pPr>
      <w:r>
        <w:rPr>
          <w:noProof/>
          <w:lang w:eastAsia="zh-TW"/>
        </w:rPr>
        <mc:AlternateContent>
          <mc:Choice Requires="wps">
            <w:drawing>
              <wp:anchor distT="0" distB="0" distL="0" distR="0" simplePos="0" relativeHeight="1120" behindDoc="0" locked="0" layoutInCell="1" allowOverlap="1">
                <wp:simplePos x="0" y="0"/>
                <wp:positionH relativeFrom="page">
                  <wp:posOffset>843915</wp:posOffset>
                </wp:positionH>
                <wp:positionV relativeFrom="paragraph">
                  <wp:posOffset>391795</wp:posOffset>
                </wp:positionV>
                <wp:extent cx="5870575" cy="3274060"/>
                <wp:effectExtent l="5715" t="13970" r="10160" b="7620"/>
                <wp:wrapTopAndBottom/>
                <wp:docPr id="623"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0575" cy="327406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20078" w:rsidRDefault="00A86A3C">
                            <w:pPr>
                              <w:numPr>
                                <w:ilvl w:val="0"/>
                                <w:numId w:val="87"/>
                              </w:numPr>
                              <w:tabs>
                                <w:tab w:val="left" w:pos="466"/>
                              </w:tabs>
                              <w:spacing w:line="266" w:lineRule="exact"/>
                              <w:rPr>
                                <w:rFonts w:ascii="微軟正黑體" w:eastAsia="微軟正黑體"/>
                                <w:b/>
                              </w:rPr>
                            </w:pPr>
                            <w:r>
                              <w:rPr>
                                <w:rFonts w:ascii="微軟正黑體" w:eastAsia="微軟正黑體" w:hint="eastAsia"/>
                                <w:b/>
                              </w:rPr>
                              <w:t>產物的辨識</w:t>
                            </w:r>
                          </w:p>
                          <w:p w:rsidR="00E20078" w:rsidRDefault="00A86A3C">
                            <w:pPr>
                              <w:numPr>
                                <w:ilvl w:val="1"/>
                                <w:numId w:val="87"/>
                              </w:numPr>
                              <w:tabs>
                                <w:tab w:val="left" w:pos="645"/>
                                <w:tab w:val="left" w:pos="646"/>
                              </w:tabs>
                              <w:spacing w:line="276" w:lineRule="exact"/>
                            </w:pPr>
                            <w:r>
                              <w:rPr>
                                <w:rFonts w:ascii="細明體_HKSCS" w:eastAsia="細明體_HKSCS" w:hint="eastAsia"/>
                              </w:rPr>
                              <w:t>締約國</w:t>
                            </w:r>
                          </w:p>
                          <w:p w:rsidR="00E20078" w:rsidRDefault="00A86A3C">
                            <w:pPr>
                              <w:numPr>
                                <w:ilvl w:val="1"/>
                                <w:numId w:val="87"/>
                              </w:numPr>
                              <w:tabs>
                                <w:tab w:val="left" w:pos="646"/>
                              </w:tabs>
                              <w:spacing w:line="286" w:lineRule="exact"/>
                            </w:pPr>
                            <w:r>
                              <w:rPr>
                                <w:rFonts w:ascii="細明體_HKSCS" w:eastAsia="細明體_HKSCS" w:hint="eastAsia"/>
                              </w:rPr>
                              <w:t>州、省、或區域</w:t>
                            </w:r>
                          </w:p>
                          <w:p w:rsidR="00E20078" w:rsidRDefault="00A86A3C">
                            <w:pPr>
                              <w:numPr>
                                <w:ilvl w:val="1"/>
                                <w:numId w:val="87"/>
                              </w:numPr>
                              <w:tabs>
                                <w:tab w:val="left" w:pos="645"/>
                                <w:tab w:val="left" w:pos="646"/>
                              </w:tabs>
                              <w:spacing w:before="8" w:line="286" w:lineRule="exact"/>
                            </w:pPr>
                            <w:r>
                              <w:rPr>
                                <w:rFonts w:ascii="細明體_HKSCS" w:eastAsia="細明體_HKSCS" w:hint="eastAsia"/>
                              </w:rPr>
                              <w:t>產物名稱</w:t>
                            </w:r>
                          </w:p>
                          <w:p w:rsidR="00E20078" w:rsidRDefault="00A86A3C">
                            <w:pPr>
                              <w:numPr>
                                <w:ilvl w:val="1"/>
                                <w:numId w:val="87"/>
                              </w:numPr>
                              <w:tabs>
                                <w:tab w:val="left" w:pos="646"/>
                              </w:tabs>
                              <w:spacing w:line="280" w:lineRule="exact"/>
                            </w:pPr>
                            <w:r>
                              <w:rPr>
                                <w:rFonts w:ascii="細明體_HKSCS" w:eastAsia="細明體_HKSCS" w:hint="eastAsia"/>
                                <w:spacing w:val="-1"/>
                              </w:rPr>
                              <w:t>地圖上精確位置以及地理經緯度</w:t>
                            </w:r>
                          </w:p>
                          <w:p w:rsidR="00E20078" w:rsidRDefault="00A86A3C">
                            <w:pPr>
                              <w:numPr>
                                <w:ilvl w:val="1"/>
                                <w:numId w:val="87"/>
                              </w:numPr>
                              <w:tabs>
                                <w:tab w:val="left" w:pos="645"/>
                                <w:tab w:val="left" w:pos="646"/>
                              </w:tabs>
                              <w:spacing w:line="280" w:lineRule="exact"/>
                            </w:pPr>
                            <w:r>
                              <w:rPr>
                                <w:rFonts w:ascii="細明體_HKSCS" w:eastAsia="細明體_HKSCS" w:hint="eastAsia"/>
                                <w:spacing w:val="-3"/>
                              </w:rPr>
                              <w:t>顯示申報產物的界線範圍和緩衝地區之地圖以及</w:t>
                            </w:r>
                            <w:r>
                              <w:t>/</w:t>
                            </w:r>
                            <w:r>
                              <w:rPr>
                                <w:rFonts w:ascii="細明體_HKSCS" w:eastAsia="細明體_HKSCS" w:hint="eastAsia"/>
                                <w:spacing w:val="-2"/>
                              </w:rPr>
                              <w:t>或平面圖</w:t>
                            </w:r>
                          </w:p>
                          <w:p w:rsidR="00E20078" w:rsidRDefault="00A86A3C">
                            <w:pPr>
                              <w:numPr>
                                <w:ilvl w:val="1"/>
                                <w:numId w:val="87"/>
                              </w:numPr>
                              <w:tabs>
                                <w:tab w:val="left" w:pos="645"/>
                                <w:tab w:val="left" w:pos="646"/>
                              </w:tabs>
                              <w:spacing w:line="249" w:lineRule="exact"/>
                            </w:pPr>
                            <w:r>
                              <w:rPr>
                                <w:rFonts w:ascii="細明體_HKSCS" w:eastAsia="細明體_HKSCS" w:hint="eastAsia"/>
                                <w:spacing w:val="-1"/>
                              </w:rPr>
                              <w:t>申報產物的面積</w:t>
                            </w:r>
                            <w:r>
                              <w:rPr>
                                <w:spacing w:val="5"/>
                              </w:rPr>
                              <w:t>(</w:t>
                            </w:r>
                            <w:r>
                              <w:rPr>
                                <w:rFonts w:ascii="細明體_HKSCS" w:eastAsia="細明體_HKSCS" w:hint="eastAsia"/>
                              </w:rPr>
                              <w:t>公頃</w:t>
                            </w:r>
                            <w:r>
                              <w:rPr>
                                <w:spacing w:val="-14"/>
                              </w:rPr>
                              <w:t>)</w:t>
                            </w:r>
                            <w:r>
                              <w:rPr>
                                <w:rFonts w:ascii="細明體_HKSCS" w:eastAsia="細明體_HKSCS" w:hint="eastAsia"/>
                                <w:spacing w:val="-2"/>
                              </w:rPr>
                              <w:t>和緩衝地區的面積</w:t>
                            </w:r>
                            <w:r>
                              <w:rPr>
                                <w:spacing w:val="5"/>
                              </w:rPr>
                              <w:t>(</w:t>
                            </w:r>
                            <w:r>
                              <w:rPr>
                                <w:rFonts w:ascii="細明體_HKSCS" w:eastAsia="細明體_HKSCS" w:hint="eastAsia"/>
                                <w:spacing w:val="-3"/>
                              </w:rPr>
                              <w:t>公頃</w:t>
                            </w:r>
                            <w:r>
                              <w:t>)</w:t>
                            </w:r>
                          </w:p>
                          <w:p w:rsidR="00E20078" w:rsidRDefault="00A86A3C">
                            <w:pPr>
                              <w:numPr>
                                <w:ilvl w:val="0"/>
                                <w:numId w:val="87"/>
                              </w:numPr>
                              <w:tabs>
                                <w:tab w:val="left" w:pos="466"/>
                              </w:tabs>
                              <w:spacing w:line="294" w:lineRule="exact"/>
                              <w:rPr>
                                <w:rFonts w:ascii="微軟正黑體" w:eastAsia="微軟正黑體"/>
                                <w:b/>
                              </w:rPr>
                            </w:pPr>
                            <w:r>
                              <w:rPr>
                                <w:rFonts w:ascii="微軟正黑體" w:eastAsia="微軟正黑體" w:hint="eastAsia"/>
                                <w:b/>
                              </w:rPr>
                              <w:t>提名的理由</w:t>
                            </w:r>
                          </w:p>
                          <w:p w:rsidR="00E20078" w:rsidRDefault="00A86A3C">
                            <w:pPr>
                              <w:numPr>
                                <w:ilvl w:val="1"/>
                                <w:numId w:val="87"/>
                              </w:numPr>
                              <w:tabs>
                                <w:tab w:val="left" w:pos="646"/>
                              </w:tabs>
                              <w:spacing w:line="280" w:lineRule="exact"/>
                              <w:rPr>
                                <w:b/>
                              </w:rPr>
                            </w:pPr>
                            <w:r>
                              <w:rPr>
                                <w:rFonts w:ascii="微軟正黑體" w:eastAsia="微軟正黑體" w:hint="eastAsia"/>
                                <w:b/>
                              </w:rPr>
                              <w:t>重要性的陳述</w:t>
                            </w:r>
                          </w:p>
                          <w:p w:rsidR="00E20078" w:rsidRDefault="00A86A3C">
                            <w:pPr>
                              <w:numPr>
                                <w:ilvl w:val="1"/>
                                <w:numId w:val="87"/>
                              </w:numPr>
                              <w:tabs>
                                <w:tab w:val="left" w:pos="646"/>
                              </w:tabs>
                              <w:spacing w:line="290" w:lineRule="exact"/>
                              <w:rPr>
                                <w:b/>
                              </w:rPr>
                            </w:pPr>
                            <w:r>
                              <w:rPr>
                                <w:rFonts w:ascii="微軟正黑體" w:eastAsia="微軟正黑體" w:hint="eastAsia"/>
                                <w:b/>
                                <w:spacing w:val="-1"/>
                              </w:rPr>
                              <w:t>可能的比較分析</w:t>
                            </w:r>
                            <w:r>
                              <w:rPr>
                                <w:b/>
                                <w:spacing w:val="-14"/>
                              </w:rPr>
                              <w:t>(</w:t>
                            </w:r>
                            <w:r>
                              <w:rPr>
                                <w:rFonts w:ascii="微軟正黑體" w:eastAsia="微軟正黑體" w:hint="eastAsia"/>
                                <w:b/>
                              </w:rPr>
                              <w:t>包括同性質遺產的保育現況</w:t>
                            </w:r>
                            <w:r>
                              <w:rPr>
                                <w:b/>
                              </w:rPr>
                              <w:t>)</w:t>
                            </w:r>
                          </w:p>
                          <w:p w:rsidR="00E20078" w:rsidRDefault="00A86A3C">
                            <w:pPr>
                              <w:numPr>
                                <w:ilvl w:val="1"/>
                                <w:numId w:val="87"/>
                              </w:numPr>
                              <w:tabs>
                                <w:tab w:val="left" w:pos="645"/>
                                <w:tab w:val="left" w:pos="646"/>
                              </w:tabs>
                              <w:spacing w:line="290" w:lineRule="exact"/>
                              <w:rPr>
                                <w:b/>
                              </w:rPr>
                            </w:pPr>
                            <w:r>
                              <w:rPr>
                                <w:rFonts w:ascii="微軟正黑體" w:eastAsia="微軟正黑體" w:hint="eastAsia"/>
                                <w:b/>
                              </w:rPr>
                              <w:t>原真性</w:t>
                            </w:r>
                            <w:r>
                              <w:rPr>
                                <w:b/>
                              </w:rPr>
                              <w:t>/</w:t>
                            </w:r>
                            <w:r>
                              <w:rPr>
                                <w:rFonts w:ascii="微軟正黑體" w:eastAsia="微軟正黑體" w:hint="eastAsia"/>
                                <w:b/>
                              </w:rPr>
                              <w:t>完整性</w:t>
                            </w:r>
                          </w:p>
                          <w:p w:rsidR="00E20078" w:rsidRDefault="00A86A3C">
                            <w:pPr>
                              <w:numPr>
                                <w:ilvl w:val="1"/>
                                <w:numId w:val="87"/>
                              </w:numPr>
                              <w:tabs>
                                <w:tab w:val="left" w:pos="646"/>
                              </w:tabs>
                              <w:spacing w:line="280" w:lineRule="exact"/>
                              <w:rPr>
                                <w:b/>
                              </w:rPr>
                            </w:pPr>
                            <w:r>
                              <w:rPr>
                                <w:rFonts w:ascii="微軟正黑體" w:eastAsia="微軟正黑體" w:hint="eastAsia"/>
                                <w:b/>
                                <w:spacing w:val="-1"/>
                              </w:rPr>
                              <w:t>提名所依據的標準</w:t>
                            </w:r>
                            <w:r>
                              <w:rPr>
                                <w:b/>
                                <w:spacing w:val="-14"/>
                              </w:rPr>
                              <w:t>(</w:t>
                            </w:r>
                            <w:r>
                              <w:rPr>
                                <w:rFonts w:ascii="微軟正黑體" w:eastAsia="微軟正黑體" w:hint="eastAsia"/>
                                <w:b/>
                              </w:rPr>
                              <w:t>並說明符合這些標準的理由</w:t>
                            </w:r>
                            <w:r>
                              <w:rPr>
                                <w:b/>
                              </w:rPr>
                              <w:t>)</w:t>
                            </w:r>
                          </w:p>
                          <w:p w:rsidR="00E20078" w:rsidRDefault="00A86A3C">
                            <w:pPr>
                              <w:numPr>
                                <w:ilvl w:val="0"/>
                                <w:numId w:val="87"/>
                              </w:numPr>
                              <w:tabs>
                                <w:tab w:val="left" w:pos="466"/>
                              </w:tabs>
                              <w:spacing w:line="331" w:lineRule="exact"/>
                              <w:rPr>
                                <w:rFonts w:ascii="微軟正黑體" w:eastAsia="微軟正黑體"/>
                                <w:b/>
                              </w:rPr>
                            </w:pPr>
                            <w:r>
                              <w:rPr>
                                <w:rFonts w:ascii="微軟正黑體" w:eastAsia="微軟正黑體" w:hint="eastAsia"/>
                                <w:b/>
                              </w:rPr>
                              <w:t>描述</w:t>
                            </w:r>
                          </w:p>
                          <w:p w:rsidR="00E20078" w:rsidRDefault="00A86A3C">
                            <w:pPr>
                              <w:numPr>
                                <w:ilvl w:val="1"/>
                                <w:numId w:val="87"/>
                              </w:numPr>
                              <w:tabs>
                                <w:tab w:val="left" w:pos="645"/>
                                <w:tab w:val="left" w:pos="646"/>
                              </w:tabs>
                              <w:spacing w:line="286" w:lineRule="exact"/>
                            </w:pPr>
                            <w:r>
                              <w:rPr>
                                <w:rFonts w:ascii="細明體_HKSCS" w:eastAsia="細明體_HKSCS" w:hint="eastAsia"/>
                              </w:rPr>
                              <w:t>產物的描述</w:t>
                            </w:r>
                          </w:p>
                          <w:p w:rsidR="00E20078" w:rsidRDefault="00A86A3C">
                            <w:pPr>
                              <w:numPr>
                                <w:ilvl w:val="1"/>
                                <w:numId w:val="87"/>
                              </w:numPr>
                              <w:tabs>
                                <w:tab w:val="left" w:pos="646"/>
                              </w:tabs>
                              <w:spacing w:line="280" w:lineRule="exact"/>
                            </w:pPr>
                            <w:r>
                              <w:rPr>
                                <w:rFonts w:ascii="細明體_HKSCS" w:eastAsia="細明體_HKSCS" w:hint="eastAsia"/>
                              </w:rPr>
                              <w:t>歷史和發展</w:t>
                            </w:r>
                          </w:p>
                          <w:p w:rsidR="00E20078" w:rsidRDefault="00A86A3C">
                            <w:pPr>
                              <w:numPr>
                                <w:ilvl w:val="1"/>
                                <w:numId w:val="87"/>
                              </w:numPr>
                              <w:tabs>
                                <w:tab w:val="left" w:pos="645"/>
                                <w:tab w:val="left" w:pos="646"/>
                              </w:tabs>
                              <w:spacing w:line="286" w:lineRule="exact"/>
                            </w:pPr>
                            <w:r>
                              <w:rPr>
                                <w:rFonts w:ascii="細明體_HKSCS" w:eastAsia="細明體_HKSCS" w:hint="eastAsia"/>
                                <w:spacing w:val="-2"/>
                              </w:rPr>
                              <w:t>有關該產物最近記錄的形式和日期</w:t>
                            </w:r>
                          </w:p>
                          <w:p w:rsidR="00E20078" w:rsidRDefault="00A86A3C">
                            <w:pPr>
                              <w:numPr>
                                <w:ilvl w:val="1"/>
                                <w:numId w:val="87"/>
                              </w:numPr>
                              <w:tabs>
                                <w:tab w:val="left" w:pos="646"/>
                              </w:tabs>
                              <w:spacing w:before="8" w:line="286" w:lineRule="exact"/>
                            </w:pPr>
                            <w:r>
                              <w:rPr>
                                <w:rFonts w:ascii="細明體_HKSCS" w:eastAsia="細明體_HKSCS" w:hint="eastAsia"/>
                              </w:rPr>
                              <w:t>保育現況</w:t>
                            </w:r>
                          </w:p>
                          <w:p w:rsidR="00E20078" w:rsidRDefault="00A86A3C">
                            <w:pPr>
                              <w:numPr>
                                <w:ilvl w:val="1"/>
                                <w:numId w:val="87"/>
                              </w:numPr>
                              <w:tabs>
                                <w:tab w:val="left" w:pos="645"/>
                                <w:tab w:val="left" w:pos="646"/>
                              </w:tabs>
                              <w:spacing w:line="286" w:lineRule="exact"/>
                            </w:pPr>
                            <w:r>
                              <w:rPr>
                                <w:rFonts w:ascii="細明體_HKSCS" w:eastAsia="細明體_HKSCS" w:hint="eastAsia"/>
                                <w:spacing w:val="-2"/>
                              </w:rPr>
                              <w:t>提倡與宣導該產物的相關政策及計畫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7" o:spid="_x0000_s1026" type="#_x0000_t202" style="position:absolute;left:0;text-align:left;margin-left:66.45pt;margin-top:30.85pt;width:462.25pt;height:257.8pt;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" filled="f" strokeweight=".48pt">
                <v:textbox inset="0,0,0,0">
                  <w:txbxContent>
                    <w:p w:rsidR="00E20078" w:rsidRDefault="00A86A3C">
                      <w:pPr>
                        <w:numPr>
                          <w:ilvl w:val="0"/>
                          <w:numId w:val="87"/>
                        </w:numPr>
                        <w:tabs>
                          <w:tab w:val="left" w:pos="466"/>
                        </w:tabs>
                        <w:spacing w:line="266" w:lineRule="exact"/>
                        <w:rPr>
                          <w:rFonts w:ascii="微軟正黑體" w:eastAsia="微軟正黑體"/>
                          <w:b/>
                        </w:rPr>
                      </w:pPr>
                      <w:r>
                        <w:rPr>
                          <w:rFonts w:ascii="微軟正黑體" w:eastAsia="微軟正黑體" w:hint="eastAsia"/>
                          <w:b/>
                        </w:rPr>
                        <w:t>產物的辨識</w:t>
                      </w:r>
                    </w:p>
                    <w:p w:rsidR="00E20078" w:rsidRDefault="00A86A3C">
                      <w:pPr>
                        <w:numPr>
                          <w:ilvl w:val="1"/>
                          <w:numId w:val="87"/>
                        </w:numPr>
                        <w:tabs>
                          <w:tab w:val="left" w:pos="645"/>
                          <w:tab w:val="left" w:pos="646"/>
                        </w:tabs>
                        <w:spacing w:line="276" w:lineRule="exact"/>
                      </w:pPr>
                      <w:r>
                        <w:rPr>
                          <w:rFonts w:ascii="細明體_HKSCS" w:eastAsia="細明體_HKSCS" w:hint="eastAsia"/>
                        </w:rPr>
                        <w:t>締約國</w:t>
                      </w:r>
                    </w:p>
                    <w:p w:rsidR="00E20078" w:rsidRDefault="00A86A3C">
                      <w:pPr>
                        <w:numPr>
                          <w:ilvl w:val="1"/>
                          <w:numId w:val="87"/>
                        </w:numPr>
                        <w:tabs>
                          <w:tab w:val="left" w:pos="646"/>
                        </w:tabs>
                        <w:spacing w:line="286" w:lineRule="exact"/>
                      </w:pPr>
                      <w:r>
                        <w:rPr>
                          <w:rFonts w:ascii="細明體_HKSCS" w:eastAsia="細明體_HKSCS" w:hint="eastAsia"/>
                        </w:rPr>
                        <w:t>州、省、或區域</w:t>
                      </w:r>
                    </w:p>
                    <w:p w:rsidR="00E20078" w:rsidRDefault="00A86A3C">
                      <w:pPr>
                        <w:numPr>
                          <w:ilvl w:val="1"/>
                          <w:numId w:val="87"/>
                        </w:numPr>
                        <w:tabs>
                          <w:tab w:val="left" w:pos="645"/>
                          <w:tab w:val="left" w:pos="646"/>
                        </w:tabs>
                        <w:spacing w:before="8" w:line="286" w:lineRule="exact"/>
                      </w:pPr>
                      <w:r>
                        <w:rPr>
                          <w:rFonts w:ascii="細明體_HKSCS" w:eastAsia="細明體_HKSCS" w:hint="eastAsia"/>
                        </w:rPr>
                        <w:t>產物名稱</w:t>
                      </w:r>
                    </w:p>
                    <w:p w:rsidR="00E20078" w:rsidRDefault="00A86A3C">
                      <w:pPr>
                        <w:numPr>
                          <w:ilvl w:val="1"/>
                          <w:numId w:val="87"/>
                        </w:numPr>
                        <w:tabs>
                          <w:tab w:val="left" w:pos="646"/>
                        </w:tabs>
                        <w:spacing w:line="280" w:lineRule="exact"/>
                      </w:pPr>
                      <w:r>
                        <w:rPr>
                          <w:rFonts w:ascii="細明體_HKSCS" w:eastAsia="細明體_HKSCS" w:hint="eastAsia"/>
                          <w:spacing w:val="-1"/>
                        </w:rPr>
                        <w:t>地圖上精確位置以及地理經緯度</w:t>
                      </w:r>
                    </w:p>
                    <w:p w:rsidR="00E20078" w:rsidRDefault="00A86A3C">
                      <w:pPr>
                        <w:numPr>
                          <w:ilvl w:val="1"/>
                          <w:numId w:val="87"/>
                        </w:numPr>
                        <w:tabs>
                          <w:tab w:val="left" w:pos="645"/>
                          <w:tab w:val="left" w:pos="646"/>
                        </w:tabs>
                        <w:spacing w:line="280" w:lineRule="exact"/>
                      </w:pPr>
                      <w:r>
                        <w:rPr>
                          <w:rFonts w:ascii="細明體_HKSCS" w:eastAsia="細明體_HKSCS" w:hint="eastAsia"/>
                          <w:spacing w:val="-3"/>
                        </w:rPr>
                        <w:t>顯示申報產物的界線範圍和緩衝地區之地圖以及</w:t>
                      </w:r>
                      <w:r>
                        <w:t>/</w:t>
                      </w:r>
                      <w:r>
                        <w:rPr>
                          <w:rFonts w:ascii="細明體_HKSCS" w:eastAsia="細明體_HKSCS" w:hint="eastAsia"/>
                          <w:spacing w:val="-2"/>
                        </w:rPr>
                        <w:t>或平面圖</w:t>
                      </w:r>
                    </w:p>
                    <w:p w:rsidR="00E20078" w:rsidRDefault="00A86A3C">
                      <w:pPr>
                        <w:numPr>
                          <w:ilvl w:val="1"/>
                          <w:numId w:val="87"/>
                        </w:numPr>
                        <w:tabs>
                          <w:tab w:val="left" w:pos="645"/>
                          <w:tab w:val="left" w:pos="646"/>
                        </w:tabs>
                        <w:spacing w:line="249" w:lineRule="exact"/>
                      </w:pPr>
                      <w:r>
                        <w:rPr>
                          <w:rFonts w:ascii="細明體_HKSCS" w:eastAsia="細明體_HKSCS" w:hint="eastAsia"/>
                          <w:spacing w:val="-1"/>
                        </w:rPr>
                        <w:t>申報產物的面積</w:t>
                      </w:r>
                      <w:r>
                        <w:rPr>
                          <w:spacing w:val="5"/>
                        </w:rPr>
                        <w:t>(</w:t>
                      </w:r>
                      <w:r>
                        <w:rPr>
                          <w:rFonts w:ascii="細明體_HKSCS" w:eastAsia="細明體_HKSCS" w:hint="eastAsia"/>
                        </w:rPr>
                        <w:t>公頃</w:t>
                      </w:r>
                      <w:r>
                        <w:rPr>
                          <w:spacing w:val="-14"/>
                        </w:rPr>
                        <w:t>)</w:t>
                      </w:r>
                      <w:r>
                        <w:rPr>
                          <w:rFonts w:ascii="細明體_HKSCS" w:eastAsia="細明體_HKSCS" w:hint="eastAsia"/>
                          <w:spacing w:val="-2"/>
                        </w:rPr>
                        <w:t>和緩衝地區的面積</w:t>
                      </w:r>
                      <w:r>
                        <w:rPr>
                          <w:spacing w:val="5"/>
                        </w:rPr>
                        <w:t>(</w:t>
                      </w:r>
                      <w:r>
                        <w:rPr>
                          <w:rFonts w:ascii="細明體_HKSCS" w:eastAsia="細明體_HKSCS" w:hint="eastAsia"/>
                          <w:spacing w:val="-3"/>
                        </w:rPr>
                        <w:t>公頃</w:t>
                      </w:r>
                      <w:r>
                        <w:t>)</w:t>
                      </w:r>
                    </w:p>
                    <w:p w:rsidR="00E20078" w:rsidRDefault="00A86A3C">
                      <w:pPr>
                        <w:numPr>
                          <w:ilvl w:val="0"/>
                          <w:numId w:val="87"/>
                        </w:numPr>
                        <w:tabs>
                          <w:tab w:val="left" w:pos="466"/>
                        </w:tabs>
                        <w:spacing w:line="294" w:lineRule="exact"/>
                        <w:rPr>
                          <w:rFonts w:ascii="微軟正黑體" w:eastAsia="微軟正黑體"/>
                          <w:b/>
                        </w:rPr>
                      </w:pPr>
                      <w:r>
                        <w:rPr>
                          <w:rFonts w:ascii="微軟正黑體" w:eastAsia="微軟正黑體" w:hint="eastAsia"/>
                          <w:b/>
                        </w:rPr>
                        <w:t>提名的理由</w:t>
                      </w:r>
                    </w:p>
                    <w:p w:rsidR="00E20078" w:rsidRDefault="00A86A3C">
                      <w:pPr>
                        <w:numPr>
                          <w:ilvl w:val="1"/>
                          <w:numId w:val="87"/>
                        </w:numPr>
                        <w:tabs>
                          <w:tab w:val="left" w:pos="646"/>
                        </w:tabs>
                        <w:spacing w:line="280" w:lineRule="exact"/>
                        <w:rPr>
                          <w:b/>
                        </w:rPr>
                      </w:pPr>
                      <w:r>
                        <w:rPr>
                          <w:rFonts w:ascii="微軟正黑體" w:eastAsia="微軟正黑體" w:hint="eastAsia"/>
                          <w:b/>
                        </w:rPr>
                        <w:t>重要性的陳述</w:t>
                      </w:r>
                    </w:p>
                    <w:p w:rsidR="00E20078" w:rsidRDefault="00A86A3C">
                      <w:pPr>
                        <w:numPr>
                          <w:ilvl w:val="1"/>
                          <w:numId w:val="87"/>
                        </w:numPr>
                        <w:tabs>
                          <w:tab w:val="left" w:pos="646"/>
                        </w:tabs>
                        <w:spacing w:line="290" w:lineRule="exact"/>
                        <w:rPr>
                          <w:b/>
                        </w:rPr>
                      </w:pPr>
                      <w:r>
                        <w:rPr>
                          <w:rFonts w:ascii="微軟正黑體" w:eastAsia="微軟正黑體" w:hint="eastAsia"/>
                          <w:b/>
                          <w:spacing w:val="-1"/>
                        </w:rPr>
                        <w:t>可能的比較分析</w:t>
                      </w:r>
                      <w:r>
                        <w:rPr>
                          <w:b/>
                          <w:spacing w:val="-14"/>
                        </w:rPr>
                        <w:t>(</w:t>
                      </w:r>
                      <w:r>
                        <w:rPr>
                          <w:rFonts w:ascii="微軟正黑體" w:eastAsia="微軟正黑體" w:hint="eastAsia"/>
                          <w:b/>
                        </w:rPr>
                        <w:t>包括同性質遺產的保育現況</w:t>
                      </w:r>
                      <w:r>
                        <w:rPr>
                          <w:b/>
                        </w:rPr>
                        <w:t>)</w:t>
                      </w:r>
                    </w:p>
                    <w:p w:rsidR="00E20078" w:rsidRDefault="00A86A3C">
                      <w:pPr>
                        <w:numPr>
                          <w:ilvl w:val="1"/>
                          <w:numId w:val="87"/>
                        </w:numPr>
                        <w:tabs>
                          <w:tab w:val="left" w:pos="645"/>
                          <w:tab w:val="left" w:pos="646"/>
                        </w:tabs>
                        <w:spacing w:line="290" w:lineRule="exact"/>
                        <w:rPr>
                          <w:b/>
                        </w:rPr>
                      </w:pPr>
                      <w:r>
                        <w:rPr>
                          <w:rFonts w:ascii="微軟正黑體" w:eastAsia="微軟正黑體" w:hint="eastAsia"/>
                          <w:b/>
                        </w:rPr>
                        <w:t>原真性</w:t>
                      </w:r>
                      <w:r>
                        <w:rPr>
                          <w:b/>
                        </w:rPr>
                        <w:t>/</w:t>
                      </w:r>
                      <w:r>
                        <w:rPr>
                          <w:rFonts w:ascii="微軟正黑體" w:eastAsia="微軟正黑體" w:hint="eastAsia"/>
                          <w:b/>
                        </w:rPr>
                        <w:t>完整性</w:t>
                      </w:r>
                    </w:p>
                    <w:p w:rsidR="00E20078" w:rsidRDefault="00A86A3C">
                      <w:pPr>
                        <w:numPr>
                          <w:ilvl w:val="1"/>
                          <w:numId w:val="87"/>
                        </w:numPr>
                        <w:tabs>
                          <w:tab w:val="left" w:pos="646"/>
                        </w:tabs>
                        <w:spacing w:line="280" w:lineRule="exact"/>
                        <w:rPr>
                          <w:b/>
                        </w:rPr>
                      </w:pPr>
                      <w:r>
                        <w:rPr>
                          <w:rFonts w:ascii="微軟正黑體" w:eastAsia="微軟正黑體" w:hint="eastAsia"/>
                          <w:b/>
                          <w:spacing w:val="-1"/>
                        </w:rPr>
                        <w:t>提名所依據的標準</w:t>
                      </w:r>
                      <w:r>
                        <w:rPr>
                          <w:b/>
                          <w:spacing w:val="-14"/>
                        </w:rPr>
                        <w:t>(</w:t>
                      </w:r>
                      <w:r>
                        <w:rPr>
                          <w:rFonts w:ascii="微軟正黑體" w:eastAsia="微軟正黑體" w:hint="eastAsia"/>
                          <w:b/>
                        </w:rPr>
                        <w:t>並說明符合這些標準的理由</w:t>
                      </w:r>
                      <w:r>
                        <w:rPr>
                          <w:b/>
                        </w:rPr>
                        <w:t>)</w:t>
                      </w:r>
                    </w:p>
                    <w:p w:rsidR="00E20078" w:rsidRDefault="00A86A3C">
                      <w:pPr>
                        <w:numPr>
                          <w:ilvl w:val="0"/>
                          <w:numId w:val="87"/>
                        </w:numPr>
                        <w:tabs>
                          <w:tab w:val="left" w:pos="466"/>
                        </w:tabs>
                        <w:spacing w:line="331" w:lineRule="exact"/>
                        <w:rPr>
                          <w:rFonts w:ascii="微軟正黑體" w:eastAsia="微軟正黑體"/>
                          <w:b/>
                        </w:rPr>
                      </w:pPr>
                      <w:r>
                        <w:rPr>
                          <w:rFonts w:ascii="微軟正黑體" w:eastAsia="微軟正黑體" w:hint="eastAsia"/>
                          <w:b/>
                        </w:rPr>
                        <w:t>描述</w:t>
                      </w:r>
                    </w:p>
                    <w:p w:rsidR="00E20078" w:rsidRDefault="00A86A3C">
                      <w:pPr>
                        <w:numPr>
                          <w:ilvl w:val="1"/>
                          <w:numId w:val="87"/>
                        </w:numPr>
                        <w:tabs>
                          <w:tab w:val="left" w:pos="645"/>
                          <w:tab w:val="left" w:pos="646"/>
                        </w:tabs>
                        <w:spacing w:line="286" w:lineRule="exact"/>
                      </w:pPr>
                      <w:r>
                        <w:rPr>
                          <w:rFonts w:ascii="細明體_HKSCS" w:eastAsia="細明體_HKSCS" w:hint="eastAsia"/>
                        </w:rPr>
                        <w:t>產物的描述</w:t>
                      </w:r>
                    </w:p>
                    <w:p w:rsidR="00E20078" w:rsidRDefault="00A86A3C">
                      <w:pPr>
                        <w:numPr>
                          <w:ilvl w:val="1"/>
                          <w:numId w:val="87"/>
                        </w:numPr>
                        <w:tabs>
                          <w:tab w:val="left" w:pos="646"/>
                        </w:tabs>
                        <w:spacing w:line="280" w:lineRule="exact"/>
                      </w:pPr>
                      <w:r>
                        <w:rPr>
                          <w:rFonts w:ascii="細明體_HKSCS" w:eastAsia="細明體_HKSCS" w:hint="eastAsia"/>
                        </w:rPr>
                        <w:t>歷史和發展</w:t>
                      </w:r>
                    </w:p>
                    <w:p w:rsidR="00E20078" w:rsidRDefault="00A86A3C">
                      <w:pPr>
                        <w:numPr>
                          <w:ilvl w:val="1"/>
                          <w:numId w:val="87"/>
                        </w:numPr>
                        <w:tabs>
                          <w:tab w:val="left" w:pos="645"/>
                          <w:tab w:val="left" w:pos="646"/>
                        </w:tabs>
                        <w:spacing w:line="286" w:lineRule="exact"/>
                      </w:pPr>
                      <w:r>
                        <w:rPr>
                          <w:rFonts w:ascii="細明體_HKSCS" w:eastAsia="細明體_HKSCS" w:hint="eastAsia"/>
                          <w:spacing w:val="-2"/>
                        </w:rPr>
                        <w:t>有關該產物最近記錄的形式和日期</w:t>
                      </w:r>
                    </w:p>
                    <w:p w:rsidR="00E20078" w:rsidRDefault="00A86A3C">
                      <w:pPr>
                        <w:numPr>
                          <w:ilvl w:val="1"/>
                          <w:numId w:val="87"/>
                        </w:numPr>
                        <w:tabs>
                          <w:tab w:val="left" w:pos="646"/>
                        </w:tabs>
                        <w:spacing w:before="8" w:line="286" w:lineRule="exact"/>
                      </w:pPr>
                      <w:r>
                        <w:rPr>
                          <w:rFonts w:ascii="細明體_HKSCS" w:eastAsia="細明體_HKSCS" w:hint="eastAsia"/>
                        </w:rPr>
                        <w:t>保育現況</w:t>
                      </w:r>
                    </w:p>
                    <w:p w:rsidR="00E20078" w:rsidRDefault="00A86A3C">
                      <w:pPr>
                        <w:numPr>
                          <w:ilvl w:val="1"/>
                          <w:numId w:val="87"/>
                        </w:numPr>
                        <w:tabs>
                          <w:tab w:val="left" w:pos="645"/>
                          <w:tab w:val="left" w:pos="646"/>
                        </w:tabs>
                        <w:spacing w:line="286" w:lineRule="exact"/>
                      </w:pPr>
                      <w:r>
                        <w:rPr>
                          <w:rFonts w:ascii="細明體_HKSCS" w:eastAsia="細明體_HKSCS" w:hint="eastAsia"/>
                          <w:spacing w:val="-2"/>
                        </w:rPr>
                        <w:t>提倡與宣導該產物的相關政策及計畫</w:t>
                      </w:r>
                    </w:p>
                  </w:txbxContent>
                </v:textbox>
                <w10:wrap type="topAndBottom" anchorx="page"/>
              </v:shape>
            </w:pict>
          </mc:Fallback>
        </mc:AlternateContent>
      </w:r>
      <w:r>
        <w:rPr>
          <w:lang w:eastAsia="zh-TW"/>
        </w:rPr>
        <w:t>表</w:t>
      </w:r>
      <w:r>
        <w:rPr>
          <w:lang w:eastAsia="zh-TW"/>
        </w:rPr>
        <w:t xml:space="preserve"> </w:t>
      </w:r>
      <w:r>
        <w:rPr>
          <w:rFonts w:ascii="Times New Roman" w:eastAsia="Times New Roman"/>
          <w:lang w:eastAsia="zh-TW"/>
        </w:rPr>
        <w:t xml:space="preserve">3 </w:t>
      </w:r>
      <w:r>
        <w:rPr>
          <w:lang w:eastAsia="zh-TW"/>
        </w:rPr>
        <w:t>申報世界遺產之文件格式</w:t>
      </w:r>
    </w:p>
    <w:p w:rsidR="00E20078" w:rsidRDefault="00E20078">
      <w:pPr>
        <w:rPr>
          <w:lang w:eastAsia="zh-TW"/>
        </w:rPr>
        <w:sectPr w:rsidR="00E20078">
          <w:footerReference w:type="default" r:id="rId123"/>
          <w:pgSz w:w="11900" w:h="16840"/>
          <w:pgMar w:top="1400" w:right="1160" w:bottom="1220" w:left="1220" w:header="0" w:footer="1021" w:gutter="0"/>
          <w:pgNumType w:start="10"/>
          <w:cols w:space="720"/>
        </w:sectPr>
      </w:pPr>
    </w:p>
    <w:p w:rsidR="00E20078" w:rsidRDefault="00A86A3C">
      <w:pPr>
        <w:pStyle w:val="a3"/>
        <w:ind w:left="104"/>
        <w:rPr>
          <w:sz w:val="20"/>
        </w:rPr>
      </w:pPr>
      <w:r>
        <w:rPr>
          <w:noProof/>
          <w:sz w:val="20"/>
          <w:lang w:eastAsia="zh-TW"/>
        </w:rPr>
        <mc:AlternateContent>
          <mc:Choice Requires="wpg">
            <w:drawing>
              <wp:inline distT="0" distB="0" distL="0" distR="0">
                <wp:extent cx="5876925" cy="5279390"/>
                <wp:effectExtent l="2540" t="7620" r="6985" b="8890"/>
                <wp:docPr id="610"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6925" cy="5279390"/>
                          <a:chOff x="0" y="0"/>
                          <a:chExt cx="9255" cy="8314"/>
                        </a:xfrm>
                      </wpg:grpSpPr>
                      <wps:wsp>
                        <wps:cNvPr id="611" name="Rectangle 576"/>
                        <wps:cNvSpPr>
                          <a:spLocks noChangeArrowheads="1"/>
                        </wps:cNvSpPr>
                        <wps:spPr bwMode="auto">
                          <a:xfrm>
                            <a:off x="0"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2" name="Rectangle 575"/>
                        <wps:cNvSpPr>
                          <a:spLocks noChangeArrowheads="1"/>
                        </wps:cNvSpPr>
                        <wps:spPr bwMode="auto">
                          <a:xfrm>
                            <a:off x="0"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3" name="Line 574"/>
                        <wps:cNvCnPr>
                          <a:cxnSpLocks noChangeShapeType="1"/>
                        </wps:cNvCnPr>
                        <wps:spPr bwMode="auto">
                          <a:xfrm>
                            <a:off x="10" y="5"/>
                            <a:ext cx="9235"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4" name="Rectangle 573"/>
                        <wps:cNvSpPr>
                          <a:spLocks noChangeArrowheads="1"/>
                        </wps:cNvSpPr>
                        <wps:spPr bwMode="auto">
                          <a:xfrm>
                            <a:off x="9244"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 name="Rectangle 572"/>
                        <wps:cNvSpPr>
                          <a:spLocks noChangeArrowheads="1"/>
                        </wps:cNvSpPr>
                        <wps:spPr bwMode="auto">
                          <a:xfrm>
                            <a:off x="9244"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6" name="Line 571"/>
                        <wps:cNvCnPr>
                          <a:cxnSpLocks noChangeShapeType="1"/>
                        </wps:cNvCnPr>
                        <wps:spPr bwMode="auto">
                          <a:xfrm>
                            <a:off x="5" y="10"/>
                            <a:ext cx="0" cy="830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7" name="Line 570"/>
                        <wps:cNvCnPr>
                          <a:cxnSpLocks noChangeShapeType="1"/>
                        </wps:cNvCnPr>
                        <wps:spPr bwMode="auto">
                          <a:xfrm>
                            <a:off x="10" y="8309"/>
                            <a:ext cx="923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8" name="Line 569"/>
                        <wps:cNvCnPr>
                          <a:cxnSpLocks noChangeShapeType="1"/>
                        </wps:cNvCnPr>
                        <wps:spPr bwMode="auto">
                          <a:xfrm>
                            <a:off x="9250" y="10"/>
                            <a:ext cx="0" cy="830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9" name="Text Box 568"/>
                        <wps:cNvSpPr txBox="1">
                          <a:spLocks noChangeArrowheads="1"/>
                        </wps:cNvSpPr>
                        <wps:spPr bwMode="auto">
                          <a:xfrm>
                            <a:off x="115" y="23"/>
                            <a:ext cx="1263" cy="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53" w:lineRule="exact"/>
                                <w:rPr>
                                  <w:rFonts w:ascii="微軟正黑體" w:eastAsia="微軟正黑體"/>
                                  <w:b/>
                                </w:rPr>
                              </w:pPr>
                              <w:r>
                                <w:rPr>
                                  <w:b/>
                                </w:rPr>
                                <w:t xml:space="preserve">4. </w:t>
                              </w:r>
                              <w:r>
                                <w:rPr>
                                  <w:rFonts w:ascii="微軟正黑體" w:eastAsia="微軟正黑體" w:hint="eastAsia"/>
                                  <w:b/>
                                </w:rPr>
                                <w:t>經營管理</w:t>
                              </w:r>
                            </w:p>
                            <w:p w:rsidR="00E20078" w:rsidRDefault="00A86A3C">
                              <w:pPr>
                                <w:spacing w:before="38"/>
                                <w:ind w:left="180"/>
                              </w:pPr>
                              <w:r>
                                <w:t>a.</w:t>
                              </w:r>
                            </w:p>
                            <w:p w:rsidR="00E20078" w:rsidRDefault="00A86A3C">
                              <w:pPr>
                                <w:spacing w:before="26"/>
                                <w:ind w:left="180"/>
                              </w:pPr>
                              <w:r>
                                <w:t>b.</w:t>
                              </w:r>
                            </w:p>
                            <w:p w:rsidR="00E20078" w:rsidRDefault="00A86A3C">
                              <w:pPr>
                                <w:spacing w:before="26"/>
                                <w:ind w:left="180"/>
                              </w:pPr>
                              <w:r>
                                <w:t>c.</w:t>
                              </w:r>
                            </w:p>
                            <w:p w:rsidR="00E20078" w:rsidRDefault="00A86A3C">
                              <w:pPr>
                                <w:spacing w:before="26"/>
                                <w:ind w:left="180"/>
                              </w:pPr>
                              <w:r>
                                <w:t>d.</w:t>
                              </w:r>
                            </w:p>
                            <w:p w:rsidR="00E20078" w:rsidRDefault="00A86A3C">
                              <w:pPr>
                                <w:spacing w:before="46"/>
                                <w:ind w:left="180"/>
                              </w:pPr>
                              <w:r>
                                <w:t>e.</w:t>
                              </w:r>
                            </w:p>
                            <w:p w:rsidR="00E20078" w:rsidRDefault="00A86A3C">
                              <w:pPr>
                                <w:spacing w:before="26"/>
                                <w:ind w:left="180"/>
                              </w:pPr>
                              <w:r>
                                <w:t>f.</w:t>
                              </w:r>
                            </w:p>
                            <w:p w:rsidR="00E20078" w:rsidRDefault="00A86A3C">
                              <w:pPr>
                                <w:spacing w:before="26"/>
                                <w:ind w:left="180"/>
                              </w:pPr>
                              <w:r>
                                <w:t>g.</w:t>
                              </w:r>
                            </w:p>
                            <w:p w:rsidR="00E20078" w:rsidRDefault="00A86A3C">
                              <w:pPr>
                                <w:spacing w:before="46"/>
                                <w:ind w:left="180"/>
                              </w:pPr>
                              <w:r>
                                <w:t>h.</w:t>
                              </w:r>
                            </w:p>
                            <w:p w:rsidR="00E20078" w:rsidRDefault="00A86A3C">
                              <w:pPr>
                                <w:spacing w:before="26"/>
                                <w:ind w:left="180"/>
                              </w:pPr>
                              <w:r>
                                <w:t>i.</w:t>
                              </w:r>
                            </w:p>
                            <w:p w:rsidR="00E20078" w:rsidRDefault="00A86A3C">
                              <w:pPr>
                                <w:spacing w:before="26"/>
                                <w:ind w:left="180"/>
                              </w:pPr>
                              <w:r>
                                <w:t>j.</w:t>
                              </w:r>
                            </w:p>
                            <w:p w:rsidR="00E20078" w:rsidRDefault="00A86A3C">
                              <w:pPr>
                                <w:spacing w:before="26"/>
                                <w:ind w:left="180"/>
                              </w:pPr>
                              <w:r>
                                <w:t>k.</w:t>
                              </w:r>
                            </w:p>
                            <w:p w:rsidR="00E20078" w:rsidRDefault="00A86A3C">
                              <w:pPr>
                                <w:spacing w:before="46"/>
                                <w:rPr>
                                  <w:b/>
                                </w:rPr>
                              </w:pPr>
                              <w:r>
                                <w:rPr>
                                  <w:b/>
                                </w:rPr>
                                <w:t>5.</w:t>
                              </w:r>
                            </w:p>
                            <w:p w:rsidR="00E20078" w:rsidRDefault="00A86A3C">
                              <w:pPr>
                                <w:spacing w:before="26"/>
                                <w:ind w:left="180"/>
                              </w:pPr>
                              <w:r>
                                <w:t>a.</w:t>
                              </w:r>
                            </w:p>
                            <w:p w:rsidR="00E20078" w:rsidRDefault="00A86A3C">
                              <w:pPr>
                                <w:spacing w:before="26"/>
                                <w:ind w:left="180"/>
                              </w:pPr>
                              <w:r>
                                <w:t>b.</w:t>
                              </w:r>
                            </w:p>
                            <w:p w:rsidR="00E20078" w:rsidRDefault="00A86A3C">
                              <w:pPr>
                                <w:spacing w:before="46"/>
                                <w:ind w:left="180"/>
                              </w:pPr>
                              <w:r>
                                <w:t>c.</w:t>
                              </w:r>
                            </w:p>
                            <w:p w:rsidR="00E20078" w:rsidRDefault="00A86A3C">
                              <w:pPr>
                                <w:spacing w:before="26"/>
                                <w:ind w:left="180"/>
                              </w:pPr>
                              <w:r>
                                <w:t>d.</w:t>
                              </w:r>
                            </w:p>
                            <w:p w:rsidR="00E20078" w:rsidRDefault="00A86A3C">
                              <w:pPr>
                                <w:spacing w:before="26"/>
                                <w:ind w:left="180"/>
                              </w:pPr>
                              <w:r>
                                <w:t>e.</w:t>
                              </w:r>
                            </w:p>
                            <w:p w:rsidR="00E20078" w:rsidRDefault="00A86A3C">
                              <w:pPr>
                                <w:spacing w:before="46"/>
                                <w:ind w:left="180"/>
                              </w:pPr>
                              <w:r>
                                <w:t>f.</w:t>
                              </w:r>
                            </w:p>
                            <w:p w:rsidR="00E20078" w:rsidRDefault="00A86A3C">
                              <w:pPr>
                                <w:spacing w:before="26"/>
                                <w:rPr>
                                  <w:b/>
                                </w:rPr>
                              </w:pPr>
                              <w:r>
                                <w:rPr>
                                  <w:b/>
                                </w:rPr>
                                <w:t>6.</w:t>
                              </w:r>
                            </w:p>
                            <w:p w:rsidR="00E20078" w:rsidRDefault="00A86A3C">
                              <w:pPr>
                                <w:spacing w:before="26"/>
                                <w:ind w:left="180"/>
                              </w:pPr>
                              <w:r>
                                <w:t>a.</w:t>
                              </w:r>
                            </w:p>
                            <w:p w:rsidR="00E20078" w:rsidRDefault="00A86A3C">
                              <w:pPr>
                                <w:spacing w:before="46"/>
                                <w:ind w:left="180"/>
                              </w:pPr>
                              <w:r>
                                <w:t>b.</w:t>
                              </w:r>
                            </w:p>
                            <w:p w:rsidR="00E20078" w:rsidRDefault="00A86A3C">
                              <w:pPr>
                                <w:spacing w:before="26"/>
                                <w:ind w:left="180"/>
                              </w:pPr>
                              <w:r>
                                <w:t>c.</w:t>
                              </w:r>
                            </w:p>
                            <w:p w:rsidR="00E20078" w:rsidRDefault="00A86A3C">
                              <w:pPr>
                                <w:spacing w:before="26"/>
                                <w:rPr>
                                  <w:b/>
                                </w:rPr>
                              </w:pPr>
                              <w:r>
                                <w:rPr>
                                  <w:b/>
                                </w:rPr>
                                <w:t>7.</w:t>
                              </w:r>
                            </w:p>
                          </w:txbxContent>
                        </wps:txbx>
                        <wps:bodyPr rot="0" vert="horz" wrap="square" lIns="0" tIns="0" rIns="0" bIns="0" anchor="t" anchorCtr="0" upright="1">
                          <a:noAutofit/>
                        </wps:bodyPr>
                      </wps:wsp>
                      <wps:wsp>
                        <wps:cNvPr id="620" name="Text Box 567"/>
                        <wps:cNvSpPr txBox="1">
                          <a:spLocks noChangeArrowheads="1"/>
                        </wps:cNvSpPr>
                        <wps:spPr bwMode="auto">
                          <a:xfrm>
                            <a:off x="295" y="6883"/>
                            <a:ext cx="186" cy="1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44" w:lineRule="exact"/>
                              </w:pPr>
                              <w:r>
                                <w:t>a.</w:t>
                              </w:r>
                            </w:p>
                            <w:p w:rsidR="00E20078" w:rsidRDefault="00A86A3C">
                              <w:pPr>
                                <w:spacing w:before="47"/>
                              </w:pPr>
                              <w:r>
                                <w:t>b.</w:t>
                              </w:r>
                            </w:p>
                            <w:p w:rsidR="00E20078" w:rsidRDefault="00A86A3C">
                              <w:pPr>
                                <w:spacing w:before="27"/>
                              </w:pPr>
                              <w:r>
                                <w:t>c.</w:t>
                              </w:r>
                            </w:p>
                            <w:p w:rsidR="00E20078" w:rsidRDefault="00A86A3C">
                              <w:pPr>
                                <w:spacing w:before="27"/>
                              </w:pPr>
                              <w:r>
                                <w:t>d.</w:t>
                              </w:r>
                            </w:p>
                          </w:txbxContent>
                        </wps:txbx>
                        <wps:bodyPr rot="0" vert="horz" wrap="square" lIns="0" tIns="0" rIns="0" bIns="0" anchor="t" anchorCtr="0" upright="1">
                          <a:noAutofit/>
                        </wps:bodyPr>
                      </wps:wsp>
                      <wps:wsp>
                        <wps:cNvPr id="621" name="Text Box 566"/>
                        <wps:cNvSpPr txBox="1">
                          <a:spLocks noChangeArrowheads="1"/>
                        </wps:cNvSpPr>
                        <wps:spPr bwMode="auto">
                          <a:xfrm>
                            <a:off x="475" y="343"/>
                            <a:ext cx="7814" cy="7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17" w:lineRule="exact"/>
                                <w:ind w:left="180"/>
                                <w:rPr>
                                  <w:rFonts w:ascii="細明體_HKSCS" w:eastAsia="細明體_HKSCS"/>
                                </w:rPr>
                              </w:pPr>
                              <w:r>
                                <w:rPr>
                                  <w:rFonts w:ascii="細明體_HKSCS" w:eastAsia="細明體_HKSCS" w:hint="eastAsia"/>
                                </w:rPr>
                                <w:t>所有權</w:t>
                              </w:r>
                            </w:p>
                            <w:p w:rsidR="00E20078" w:rsidRDefault="00A86A3C">
                              <w:pPr>
                                <w:spacing w:line="280" w:lineRule="exact"/>
                                <w:ind w:left="180"/>
                                <w:rPr>
                                  <w:rFonts w:ascii="細明體_HKSCS" w:eastAsia="細明體_HKSCS"/>
                                </w:rPr>
                              </w:pPr>
                              <w:r>
                                <w:rPr>
                                  <w:rFonts w:ascii="細明體_HKSCS" w:eastAsia="細明體_HKSCS" w:hint="eastAsia"/>
                                </w:rPr>
                                <w:t>法定地位</w:t>
                              </w:r>
                            </w:p>
                            <w:p w:rsidR="00E20078" w:rsidRDefault="00A86A3C">
                              <w:pPr>
                                <w:spacing w:before="4" w:line="232" w:lineRule="auto"/>
                                <w:ind w:left="180" w:right="5650"/>
                                <w:rPr>
                                  <w:rFonts w:ascii="細明體_HKSCS" w:eastAsia="細明體_HKSCS"/>
                                </w:rPr>
                              </w:pPr>
                              <w:r>
                                <w:rPr>
                                  <w:rFonts w:ascii="細明體_HKSCS" w:eastAsia="細明體_HKSCS" w:hint="eastAsia"/>
                                </w:rPr>
                                <w:t>保護措施和實施方法主管機關或機構</w:t>
                              </w:r>
                            </w:p>
                            <w:p w:rsidR="00E20078" w:rsidRDefault="00A86A3C">
                              <w:pPr>
                                <w:spacing w:before="23" w:line="230" w:lineRule="auto"/>
                                <w:ind w:left="180" w:right="18"/>
                                <w:rPr>
                                  <w:rFonts w:ascii="細明體_HKSCS" w:eastAsia="細明體_HKSCS"/>
                                </w:rPr>
                              </w:pPr>
                              <w:r>
                                <w:rPr>
                                  <w:rFonts w:ascii="細明體_HKSCS" w:eastAsia="細明體_HKSCS" w:hint="eastAsia"/>
                                </w:rPr>
                                <w:t>經營管理單位的層級</w:t>
                              </w:r>
                              <w:r>
                                <w:rPr>
                                  <w:spacing w:val="-14"/>
                                </w:rPr>
                                <w:t>(</w:t>
                              </w:r>
                              <w:r>
                                <w:rPr>
                                  <w:rFonts w:ascii="細明體_HKSCS" w:eastAsia="細明體_HKSCS" w:hint="eastAsia"/>
                                </w:rPr>
                                <w:t>例如位在現址的或區域性的</w:t>
                              </w:r>
                              <w:r>
                                <w:rPr>
                                  <w:spacing w:val="-14"/>
                                </w:rPr>
                                <w:t>)</w:t>
                              </w:r>
                              <w:r>
                                <w:rPr>
                                  <w:rFonts w:ascii="細明體_HKSCS" w:eastAsia="細明體_HKSCS" w:hint="eastAsia"/>
                                </w:rPr>
                                <w:t>、以及負責人的姓名和地址</w:t>
                              </w:r>
                              <w:r>
                                <w:rPr>
                                  <w:rFonts w:ascii="細明體_HKSCS" w:eastAsia="細明體_HKSCS" w:hint="eastAsia"/>
                                </w:rPr>
                                <w:t xml:space="preserve"> </w:t>
                              </w:r>
                              <w:r>
                                <w:rPr>
                                  <w:rFonts w:ascii="細明體_HKSCS" w:eastAsia="細明體_HKSCS" w:hint="eastAsia"/>
                                </w:rPr>
                                <w:t>有關該產物經同意的計畫</w:t>
                              </w:r>
                              <w:r>
                                <w:rPr>
                                  <w:spacing w:val="-14"/>
                                </w:rPr>
                                <w:t>(</w:t>
                              </w:r>
                              <w:r>
                                <w:rPr>
                                  <w:rFonts w:ascii="細明體_HKSCS" w:eastAsia="細明體_HKSCS" w:hint="eastAsia"/>
                                  <w:spacing w:val="-4"/>
                                </w:rPr>
                                <w:t>例如區域計畫、敷地計畫、保育計畫、遊憩發展計畫</w:t>
                              </w:r>
                              <w:r>
                                <w:t xml:space="preserve">) </w:t>
                              </w:r>
                              <w:r>
                                <w:rPr>
                                  <w:rFonts w:ascii="細明體_HKSCS" w:eastAsia="細明體_HKSCS" w:hint="eastAsia"/>
                                </w:rPr>
                                <w:t>經費的來源和階層</w:t>
                              </w:r>
                            </w:p>
                            <w:p w:rsidR="00E20078" w:rsidRDefault="00A86A3C">
                              <w:pPr>
                                <w:spacing w:before="20" w:line="232" w:lineRule="auto"/>
                                <w:ind w:left="180" w:right="3890"/>
                                <w:rPr>
                                  <w:rFonts w:ascii="細明體_HKSCS" w:eastAsia="細明體_HKSCS"/>
                                </w:rPr>
                              </w:pPr>
                              <w:r>
                                <w:rPr>
                                  <w:rFonts w:ascii="細明體_HKSCS" w:eastAsia="細明體_HKSCS" w:hint="eastAsia"/>
                                </w:rPr>
                                <w:t>保育和經營管理技術的專業和訓練來源遊客設施及統計</w:t>
                              </w:r>
                            </w:p>
                            <w:p w:rsidR="00E20078" w:rsidRDefault="00A86A3C">
                              <w:pPr>
                                <w:spacing w:line="278" w:lineRule="exact"/>
                                <w:ind w:left="180"/>
                              </w:pPr>
                              <w:r>
                                <w:rPr>
                                  <w:rFonts w:ascii="細明體_HKSCS" w:eastAsia="細明體_HKSCS" w:hint="eastAsia"/>
                                </w:rPr>
                                <w:t>產物經營管理計畫和目標陳述</w:t>
                              </w:r>
                              <w:r>
                                <w:t>(</w:t>
                              </w:r>
                              <w:r>
                                <w:rPr>
                                  <w:rFonts w:ascii="細明體_HKSCS" w:eastAsia="細明體_HKSCS" w:hint="eastAsia"/>
                                </w:rPr>
                                <w:t>列入附錄</w:t>
                              </w:r>
                              <w:r>
                                <w:t>)</w:t>
                              </w:r>
                            </w:p>
                            <w:p w:rsidR="00E20078" w:rsidRDefault="00A86A3C">
                              <w:pPr>
                                <w:spacing w:before="53" w:line="192" w:lineRule="auto"/>
                                <w:ind w:right="2612" w:firstLine="180"/>
                                <w:rPr>
                                  <w:rFonts w:ascii="微軟正黑體" w:eastAsia="微軟正黑體"/>
                                  <w:b/>
                                </w:rPr>
                              </w:pPr>
                              <w:r>
                                <w:rPr>
                                  <w:rFonts w:ascii="細明體_HKSCS" w:eastAsia="細明體_HKSCS" w:hint="eastAsia"/>
                                </w:rPr>
                                <w:t>人員階層</w:t>
                              </w:r>
                              <w:r>
                                <w:t>(</w:t>
                              </w:r>
                              <w:r>
                                <w:rPr>
                                  <w:rFonts w:ascii="細明體_HKSCS" w:eastAsia="細明體_HKSCS" w:hint="eastAsia"/>
                                </w:rPr>
                                <w:t>專業階層的、技術階層的、和維護階層的</w:t>
                              </w:r>
                              <w:r>
                                <w:t xml:space="preserve">) </w:t>
                              </w:r>
                              <w:r>
                                <w:rPr>
                                  <w:rFonts w:ascii="微軟正黑體" w:eastAsia="微軟正黑體" w:hint="eastAsia"/>
                                  <w:b/>
                                </w:rPr>
                                <w:t>影響遺產的因素</w:t>
                              </w:r>
                            </w:p>
                            <w:p w:rsidR="00E20078" w:rsidRDefault="00A86A3C">
                              <w:pPr>
                                <w:spacing w:line="230" w:lineRule="auto"/>
                                <w:ind w:left="180" w:right="3492"/>
                              </w:pPr>
                              <w:r>
                                <w:rPr>
                                  <w:rFonts w:ascii="細明體_HKSCS" w:eastAsia="細明體_HKSCS" w:hint="eastAsia"/>
                                </w:rPr>
                                <w:t>開發壓力</w:t>
                              </w:r>
                              <w:r>
                                <w:t>(</w:t>
                              </w:r>
                              <w:r>
                                <w:rPr>
                                  <w:rFonts w:ascii="細明體_HKSCS" w:eastAsia="細明體_HKSCS" w:hint="eastAsia"/>
                                </w:rPr>
                                <w:t>例如侵佔、更新、農業、採礦等</w:t>
                              </w:r>
                              <w:r>
                                <w:t xml:space="preserve">) </w:t>
                              </w:r>
                              <w:r>
                                <w:rPr>
                                  <w:rFonts w:ascii="細明體_HKSCS" w:eastAsia="細明體_HKSCS" w:hint="eastAsia"/>
                                </w:rPr>
                                <w:t>環境壓力</w:t>
                              </w:r>
                              <w:r>
                                <w:t>(</w:t>
                              </w:r>
                              <w:r>
                                <w:rPr>
                                  <w:rFonts w:ascii="細明體_HKSCS" w:eastAsia="細明體_HKSCS" w:hint="eastAsia"/>
                                </w:rPr>
                                <w:t>例如污染、氣候變遷</w:t>
                              </w:r>
                              <w:r>
                                <w:t>)</w:t>
                              </w:r>
                            </w:p>
                            <w:p w:rsidR="00E20078" w:rsidRDefault="00A86A3C">
                              <w:pPr>
                                <w:spacing w:before="17" w:line="286" w:lineRule="exact"/>
                                <w:ind w:left="180"/>
                              </w:pPr>
                              <w:r>
                                <w:rPr>
                                  <w:rFonts w:ascii="細明體_HKSCS" w:eastAsia="細明體_HKSCS" w:hint="eastAsia"/>
                                </w:rPr>
                                <w:t>自然災害及防範措施</w:t>
                              </w:r>
                              <w:r>
                                <w:t>(</w:t>
                              </w:r>
                              <w:r>
                                <w:rPr>
                                  <w:rFonts w:ascii="細明體_HKSCS" w:eastAsia="細明體_HKSCS" w:hint="eastAsia"/>
                                </w:rPr>
                                <w:t>例如地震、洪水、火災等</w:t>
                              </w:r>
                              <w:r>
                                <w:t>)</w:t>
                              </w:r>
                            </w:p>
                            <w:p w:rsidR="00E20078" w:rsidRDefault="00A86A3C">
                              <w:pPr>
                                <w:spacing w:line="280" w:lineRule="exact"/>
                                <w:ind w:left="180"/>
                                <w:rPr>
                                  <w:rFonts w:ascii="細明體_HKSCS" w:eastAsia="細明體_HKSCS"/>
                                </w:rPr>
                              </w:pPr>
                              <w:r>
                                <w:rPr>
                                  <w:rFonts w:ascii="細明體_HKSCS" w:eastAsia="細明體_HKSCS" w:hint="eastAsia"/>
                                </w:rPr>
                                <w:t>遊客</w:t>
                              </w:r>
                              <w:r>
                                <w:t>/</w:t>
                              </w:r>
                              <w:r>
                                <w:rPr>
                                  <w:rFonts w:ascii="細明體_HKSCS" w:eastAsia="細明體_HKSCS" w:hint="eastAsia"/>
                                </w:rPr>
                                <w:t>旅遊業的壓力</w:t>
                              </w:r>
                            </w:p>
                            <w:p w:rsidR="00E20078" w:rsidRDefault="00A86A3C">
                              <w:pPr>
                                <w:spacing w:line="249" w:lineRule="auto"/>
                                <w:ind w:left="180" w:right="4988"/>
                                <w:rPr>
                                  <w:rFonts w:ascii="細明體_HKSCS" w:eastAsia="細明體_HKSCS"/>
                                </w:rPr>
                              </w:pPr>
                              <w:r>
                                <w:rPr>
                                  <w:rFonts w:ascii="細明體_HKSCS" w:eastAsia="細明體_HKSCS" w:hint="eastAsia"/>
                                </w:rPr>
                                <w:t>產物和緩衝區內的居民數量其它</w:t>
                              </w:r>
                            </w:p>
                            <w:p w:rsidR="00E20078" w:rsidRDefault="00A86A3C">
                              <w:pPr>
                                <w:spacing w:before="6" w:line="273" w:lineRule="exact"/>
                                <w:rPr>
                                  <w:rFonts w:ascii="微軟正黑體" w:eastAsia="微軟正黑體"/>
                                  <w:b/>
                                </w:rPr>
                              </w:pPr>
                              <w:r>
                                <w:rPr>
                                  <w:rFonts w:ascii="微軟正黑體" w:eastAsia="微軟正黑體" w:hint="eastAsia"/>
                                  <w:b/>
                                </w:rPr>
                                <w:t>監測</w:t>
                              </w:r>
                            </w:p>
                            <w:p w:rsidR="00E20078" w:rsidRDefault="00A86A3C">
                              <w:pPr>
                                <w:spacing w:line="278" w:lineRule="exact"/>
                                <w:ind w:left="180"/>
                                <w:rPr>
                                  <w:rFonts w:ascii="細明體_HKSCS" w:eastAsia="細明體_HKSCS"/>
                                </w:rPr>
                              </w:pPr>
                              <w:r>
                                <w:rPr>
                                  <w:rFonts w:ascii="細明體_HKSCS" w:eastAsia="細明體_HKSCS" w:hint="eastAsia"/>
                                </w:rPr>
                                <w:t>衡量保育狀況的主要指標</w:t>
                              </w:r>
                            </w:p>
                            <w:p w:rsidR="00E20078" w:rsidRDefault="00A86A3C">
                              <w:pPr>
                                <w:spacing w:before="20" w:line="232" w:lineRule="auto"/>
                                <w:ind w:left="180" w:right="4331"/>
                                <w:rPr>
                                  <w:rFonts w:ascii="細明體_HKSCS" w:eastAsia="細明體_HKSCS"/>
                                </w:rPr>
                              </w:pPr>
                              <w:r>
                                <w:rPr>
                                  <w:rFonts w:ascii="細明體_HKSCS" w:eastAsia="細明體_HKSCS" w:hint="eastAsia"/>
                                </w:rPr>
                                <w:t>監測產物保育狀態的行政機制安排之前有關產物保育狀況的監測結果</w:t>
                              </w:r>
                            </w:p>
                            <w:p w:rsidR="00E20078" w:rsidRDefault="00A86A3C">
                              <w:pPr>
                                <w:spacing w:line="282" w:lineRule="exact"/>
                                <w:rPr>
                                  <w:rFonts w:ascii="微軟正黑體" w:eastAsia="微軟正黑體"/>
                                  <w:b/>
                                </w:rPr>
                              </w:pPr>
                              <w:r>
                                <w:rPr>
                                  <w:rFonts w:ascii="微軟正黑體" w:eastAsia="微軟正黑體" w:hint="eastAsia"/>
                                  <w:b/>
                                </w:rPr>
                                <w:t>文件</w:t>
                              </w:r>
                            </w:p>
                            <w:p w:rsidR="00E20078" w:rsidRDefault="00A86A3C">
                              <w:pPr>
                                <w:spacing w:line="247" w:lineRule="auto"/>
                                <w:ind w:left="180" w:right="3427"/>
                                <w:rPr>
                                  <w:rFonts w:ascii="細明體_HKSCS" w:eastAsia="細明體_HKSCS"/>
                                </w:rPr>
                              </w:pPr>
                              <w:r>
                                <w:rPr>
                                  <w:rFonts w:ascii="細明體_HKSCS" w:eastAsia="細明體_HKSCS" w:hint="eastAsia"/>
                                </w:rPr>
                                <w:t>照片、幻燈片、</w:t>
                              </w:r>
                              <w:r>
                                <w:t>(</w:t>
                              </w:r>
                              <w:r>
                                <w:rPr>
                                  <w:rFonts w:ascii="細明體_HKSCS" w:eastAsia="細明體_HKSCS" w:hint="eastAsia"/>
                                </w:rPr>
                                <w:t>若可能取得之</w:t>
                              </w:r>
                              <w:r>
                                <w:t>)</w:t>
                              </w:r>
                              <w:r>
                                <w:rPr>
                                  <w:rFonts w:ascii="細明體_HKSCS" w:eastAsia="細明體_HKSCS" w:hint="eastAsia"/>
                                </w:rPr>
                                <w:t>電影</w:t>
                              </w:r>
                              <w:r>
                                <w:t>/</w:t>
                              </w:r>
                              <w:r>
                                <w:rPr>
                                  <w:rFonts w:ascii="細明體_HKSCS" w:eastAsia="細明體_HKSCS" w:hint="eastAsia"/>
                                </w:rPr>
                                <w:t>錄影帶產物經營管理及相關計畫的副本</w:t>
                              </w:r>
                            </w:p>
                            <w:p w:rsidR="00E20078" w:rsidRDefault="00A86A3C">
                              <w:pPr>
                                <w:spacing w:before="9" w:line="269" w:lineRule="exact"/>
                                <w:ind w:left="180"/>
                                <w:rPr>
                                  <w:rFonts w:ascii="細明體_HKSCS" w:eastAsia="細明體_HKSCS"/>
                                </w:rPr>
                              </w:pPr>
                              <w:r>
                                <w:rPr>
                                  <w:rFonts w:ascii="細明體_HKSCS" w:eastAsia="細明體_HKSCS" w:hint="eastAsia"/>
                                </w:rPr>
                                <w:t>參考文獻目錄</w:t>
                              </w:r>
                            </w:p>
                            <w:p w:rsidR="00E20078" w:rsidRDefault="00A86A3C">
                              <w:pPr>
                                <w:spacing w:line="284" w:lineRule="exact"/>
                                <w:ind w:left="180"/>
                                <w:rPr>
                                  <w:rFonts w:ascii="細明體_HKSCS" w:eastAsia="細明體_HKSCS"/>
                                </w:rPr>
                              </w:pPr>
                              <w:r>
                                <w:rPr>
                                  <w:rFonts w:ascii="細明體_HKSCS" w:eastAsia="細明體_HKSCS" w:hint="eastAsia"/>
                                </w:rPr>
                                <w:t>保存調查清冊、記錄和檔案的地址</w:t>
                              </w:r>
                            </w:p>
                          </w:txbxContent>
                        </wps:txbx>
                        <wps:bodyPr rot="0" vert="horz" wrap="square" lIns="0" tIns="0" rIns="0" bIns="0" anchor="t" anchorCtr="0" upright="1">
                          <a:noAutofit/>
                        </wps:bodyPr>
                      </wps:wsp>
                      <wps:wsp>
                        <wps:cNvPr id="622" name="Text Box 565"/>
                        <wps:cNvSpPr txBox="1">
                          <a:spLocks noChangeArrowheads="1"/>
                        </wps:cNvSpPr>
                        <wps:spPr bwMode="auto">
                          <a:xfrm>
                            <a:off x="115" y="8043"/>
                            <a:ext cx="2807"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44" w:lineRule="exact"/>
                                <w:rPr>
                                  <w:rFonts w:ascii="微軟正黑體" w:eastAsia="微軟正黑體"/>
                                  <w:b/>
                                </w:rPr>
                              </w:pPr>
                              <w:r>
                                <w:t xml:space="preserve">8. </w:t>
                              </w:r>
                              <w:r>
                                <w:rPr>
                                  <w:rFonts w:ascii="微軟正黑體" w:eastAsia="微軟正黑體" w:hint="eastAsia"/>
                                  <w:b/>
                                </w:rPr>
                                <w:t>以申報締約國的名義簽章</w:t>
                              </w:r>
                            </w:p>
                          </w:txbxContent>
                        </wps:txbx>
                        <wps:bodyPr rot="0" vert="horz" wrap="square" lIns="0" tIns="0" rIns="0" bIns="0" anchor="t" anchorCtr="0" upright="1">
                          <a:noAutofit/>
                        </wps:bodyPr>
                      </wps:wsp>
                    </wpg:wgp>
                  </a:graphicData>
                </a:graphic>
              </wp:inline>
            </w:drawing>
          </mc:Choice>
          <mc:Fallback>
            <w:pict>
              <v:group id="Group 564" o:spid="_x0000_s1027" style="width:462.75pt;height:415.7pt;mso-position-horizontal-relative:char;mso-position-vertical-relative:line" coordsize="9255,8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">
                <v:rect id="Rectangle 576" o:spid="_x0000_s1028" style="position:absolute;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tDsYA&#10;AADcAAAADwAAAGRycy9kb3ducmV2LnhtbESPQWsCMRSE74L/ITyhN82utKKrUbRQ8CJU7aHenpvn&#10;7uLmZZukuvXXN4LgcZiZb5jZojW1uJDzlWUF6SABQZxbXXGh4Gv/0R+D8AFZY22ZFPyRh8W825lh&#10;pu2Vt3TZhUJECPsMFZQhNJmUPi/JoB/Yhjh6J+sMhihdIbXDa4SbWg6TZCQNVhwXSmzovaT8vPs1&#10;ClaT8ern85U3t+3xQIfv4/lt6BKlXnrtcgoiUBue4Ud7rRWM0hT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KtDsYAAADcAAAADwAAAAAAAAAAAAAAAACYAgAAZHJz&#10;L2Rvd25yZXYueG1sUEsFBgAAAAAEAAQA9QAAAIsDAAAAAA==&#10;" fillcolor="black" stroked="f"/>
                <v:rect id="Rectangle 575" o:spid="_x0000_s1029" style="position:absolute;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zecYA&#10;AADcAAAADwAAAGRycy9kb3ducmV2LnhtbESPQWsCMRSE74L/ITyhN826tKKrUbRQ8CJU7aHenpvn&#10;7uLmZZukuvXXN4LgcZiZb5jZojW1uJDzlWUFw0ECgji3uuJCwdf+oz8G4QOyxtoyKfgjD4t5tzPD&#10;TNsrb+myC4WIEPYZKihDaDIpfV6SQT+wDXH0TtYZDFG6QmqH1wg3tUyTZCQNVhwXSmzovaT8vPs1&#10;ClaT8ern85U3t+3xQIfv4/ktdYlSL712OQURqA3P8KO91gpGwxT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AzecYAAADcAAAADwAAAAAAAAAAAAAAAACYAgAAZHJz&#10;L2Rvd25yZXYueG1sUEsFBgAAAAAEAAQA9QAAAIsDAAAAAA==&#10;" fillcolor="black" stroked="f"/>
                <v:line id="Line 574" o:spid="_x0000_s1030" style="position:absolute;visibility:visible;mso-wrap-style:square" from="10,5" to="92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jIH8QAAADcAAAADwAAAGRycy9kb3ducmV2LnhtbESPQWvCQBSE70L/w/IKvekmrQRJXYMI&#10;Qim9aL14e2ZfsqnZt3F3q/HfdwuFHoeZ+YZZVqPtxZV86BwryGcZCOLa6Y5bBYfP7XQBIkRkjb1j&#10;UnCnANXqYbLEUrsb7+i6j61IEA4lKjAxDqWUoTZkMczcQJy8xnmLMUnfSu3xluC2l89ZVkiLHacF&#10;gwNtDNXn/bdVEMy9p694+PDDprmY07Gw8+ZdqafHcf0KItIY/8N/7TetoMhf4PdMOgJ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iMgfxAAAANwAAAAPAAAAAAAAAAAA&#10;AAAAAKECAABkcnMvZG93bnJldi54bWxQSwUGAAAAAAQABAD5AAAAkgMAAAAA&#10;" strokeweight=".47pt"/>
                <v:rect id="Rectangle 573" o:spid="_x0000_s1031" style="position:absolute;left:9244;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OlsYA&#10;AADcAAAADwAAAGRycy9kb3ducmV2LnhtbESPQWvCQBSE70L/w/IK3nSjqNg0G6mC4EVQ20O9PbOv&#10;STD7Nt1dNfbXu4VCj8PMfMNki8404krO15YVjIYJCOLC6ppLBR/v68EchA/IGhvLpOBOHhb5Uy/D&#10;VNsb7+l6CKWIEPYpKqhCaFMpfVGRQT+0LXH0vqwzGKJ0pdQObxFuGjlOkpk0WHNcqLClVUXF+XAx&#10;CpYv8+X3bsLbn/3pSMfP03k6dolS/efu7RVEoC78h//aG61gNprA75l4BG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OlsYAAADcAAAADwAAAAAAAAAAAAAAAACYAgAAZHJz&#10;L2Rvd25yZXYueG1sUEsFBgAAAAAEAAQA9QAAAIsDAAAAAA==&#10;" fillcolor="black" stroked="f"/>
                <v:rect id="Rectangle 572" o:spid="_x0000_s1032" style="position:absolute;left:9244;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rDcYA&#10;AADcAAAADwAAAGRycy9kb3ducmV2LnhtbESPT2vCQBTE74V+h+UVeqsbpYqN2YgKQi8F/x3q7Zl9&#10;JsHs27i71dRP7wqFHoeZ+Q2TTTvTiAs5X1tW0O8lIIgLq2suFey2y7cxCB+QNTaWScEveZjmz08Z&#10;ptpeeU2XTShFhLBPUUEVQptK6YuKDPqebYmjd7TOYIjSlVI7vEa4aeQgSUbSYM1xocKWFhUVp82P&#10;UTD/GM/Pq3f+uq0Pe9p/H07DgUuUen3pZhMQgbrwH/5rf2oFo/4QHmfiEZ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mrDcYAAADcAAAADwAAAAAAAAAAAAAAAACYAgAAZHJz&#10;L2Rvd25yZXYueG1sUEsFBgAAAAAEAAQA9QAAAIsDAAAAAA==&#10;" fillcolor="black" stroked="f"/>
                <v:line id="Line 571" o:spid="_x0000_s1033" style="position:absolute;visibility:visible;mso-wrap-style:square" from="5,10" to="5,8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TsasQAAADcAAAADwAAAGRycy9kb3ducmV2LnhtbESPQWvCQBSE70L/w/IKvenGHqJEV2kL&#10;aiGnqqDHx+4zG8y+Ddltkv77bqHgcZiZb5j1dnSN6KkLtWcF81kGglh7U3Ol4HzaTZcgQkQ22Hgm&#10;BT8UYLt5mqyxMH7gL+qPsRIJwqFABTbGtpAyaEsOw8y3xMm7+c5hTLKrpOlwSHDXyNcsy6XDmtOC&#10;xZY+LOn78dsp6A/ltS8XHvXhUr5bvdvXi2Gv1Mvz+LYCEWmMj/B/+9MoyOc5/J1JR0B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ROxqxAAAANwAAAAPAAAAAAAAAAAA&#10;AAAAAKECAABkcnMvZG93bnJldi54bWxQSwUGAAAAAAQABAD5AAAAkgMAAAAA&#10;" strokeweight=".48pt"/>
                <v:line id="Line 570" o:spid="_x0000_s1034" style="position:absolute;visibility:visible;mso-wrap-style:square" from="10,8309" to="9245,8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hJ8cQAAADcAAAADwAAAGRycy9kb3ducmV2LnhtbESPzWrDMBCE74W8g9hAb42cHuLiRglJ&#10;IT/gU5JCe1ykjWVirYyl2s7bV4VAj8PMfMMs16NrRE9dqD0rmM8yEMTam5orBZ+X3csbiBCRDTae&#10;ScGdAqxXk6clFsYPfKL+HCuRIBwKVGBjbAspg7bkMMx8S5y8q+8cxiS7SpoOhwR3jXzNsoV0WHNa&#10;sNjShyV9O/84Bf2h/O7L3KM+fJVbq3f7Oh/2Sj1Px807iEhj/A8/2kejYDHP4e9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CEnxxAAAANwAAAAPAAAAAAAAAAAA&#10;AAAAAKECAABkcnMvZG93bnJldi54bWxQSwUGAAAAAAQABAD5AAAAkgMAAAAA&#10;" strokeweight=".48pt"/>
                <v:line id="Line 569" o:spid="_x0000_s1035" style="position:absolute;visibility:visible;mso-wrap-style:square" from="9250,10" to="9250,8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fdg8EAAADcAAAADwAAAGRycy9kb3ducmV2LnhtbERPy4rCMBTdD/gP4QruxtRZ6FCNooIP&#10;6GqcAV1ekmtTbG5Kk2nr35vFwCwP573aDK4WHbWh8qxgNs1AEGtvKi4V/Hwf3j9BhIhssPZMCp4U&#10;YLMeva0wN77nL+ousRQphEOOCmyMTS5l0JYchqlviBN3963DmGBbStNin8JdLT+ybC4dVpwaLDa0&#10;t6Qfl1+noDsVt65YeNSna7Gz+nCsFv1Rqcl42C5BRBriv/jPfTYK5rO0Np1JR0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l92DwQAAANwAAAAPAAAAAAAAAAAAAAAA&#10;AKECAABkcnMvZG93bnJldi54bWxQSwUGAAAAAAQABAD5AAAAjwMAAAAA&#10;" strokeweight=".48pt"/>
                <v:shape id="Text Box 568" o:spid="_x0000_s1036" type="#_x0000_t202" style="position:absolute;left:115;top:23;width:1263;height:6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jysQA&#10;AADcAAAADwAAAGRycy9kb3ducmV2LnhtbESPQWvCQBSE7wX/w/KE3upGD6FGVxFREAqlMR48PrPP&#10;ZDH7NmZXTf99tyB4HGbmG2a+7G0j7tR541jBeJSAIC6dNlwpOBTbj08QPiBrbByTgl/ysFwM3uaY&#10;affgnO77UIkIYZ+hgjqENpPSlzVZ9CPXEkfv7DqLIcqukrrDR4TbRk6SJJUWDceFGlta11Re9jer&#10;YHXkfGOu36ef/Jybopgm/JVelHof9qsZiEB9eIWf7Z1WkI6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Xo8rEAAAA3AAAAA8AAAAAAAAAAAAAAAAAmAIAAGRycy9k&#10;b3ducmV2LnhtbFBLBQYAAAAABAAEAPUAAACJAwAAAAA=&#10;" filled="f" stroked="f">
                  <v:textbox inset="0,0,0,0">
                    <w:txbxContent>
                      <w:p w:rsidR="00E20078" w:rsidRDefault="00A86A3C">
                        <w:pPr>
                          <w:spacing w:line="253" w:lineRule="exact"/>
                          <w:rPr>
                            <w:rFonts w:ascii="微軟正黑體" w:eastAsia="微軟正黑體"/>
                            <w:b/>
                          </w:rPr>
                        </w:pPr>
                        <w:r>
                          <w:rPr>
                            <w:b/>
                          </w:rPr>
                          <w:t xml:space="preserve">4. </w:t>
                        </w:r>
                        <w:r>
                          <w:rPr>
                            <w:rFonts w:ascii="微軟正黑體" w:eastAsia="微軟正黑體" w:hint="eastAsia"/>
                            <w:b/>
                          </w:rPr>
                          <w:t>經營管理</w:t>
                        </w:r>
                      </w:p>
                      <w:p w:rsidR="00E20078" w:rsidRDefault="00A86A3C">
                        <w:pPr>
                          <w:spacing w:before="38"/>
                          <w:ind w:left="180"/>
                        </w:pPr>
                        <w:r>
                          <w:t>a.</w:t>
                        </w:r>
                      </w:p>
                      <w:p w:rsidR="00E20078" w:rsidRDefault="00A86A3C">
                        <w:pPr>
                          <w:spacing w:before="26"/>
                          <w:ind w:left="180"/>
                        </w:pPr>
                        <w:r>
                          <w:t>b.</w:t>
                        </w:r>
                      </w:p>
                      <w:p w:rsidR="00E20078" w:rsidRDefault="00A86A3C">
                        <w:pPr>
                          <w:spacing w:before="26"/>
                          <w:ind w:left="180"/>
                        </w:pPr>
                        <w:r>
                          <w:t>c.</w:t>
                        </w:r>
                      </w:p>
                      <w:p w:rsidR="00E20078" w:rsidRDefault="00A86A3C">
                        <w:pPr>
                          <w:spacing w:before="26"/>
                          <w:ind w:left="180"/>
                        </w:pPr>
                        <w:r>
                          <w:t>d.</w:t>
                        </w:r>
                      </w:p>
                      <w:p w:rsidR="00E20078" w:rsidRDefault="00A86A3C">
                        <w:pPr>
                          <w:spacing w:before="46"/>
                          <w:ind w:left="180"/>
                        </w:pPr>
                        <w:r>
                          <w:t>e.</w:t>
                        </w:r>
                      </w:p>
                      <w:p w:rsidR="00E20078" w:rsidRDefault="00A86A3C">
                        <w:pPr>
                          <w:spacing w:before="26"/>
                          <w:ind w:left="180"/>
                        </w:pPr>
                        <w:r>
                          <w:t>f.</w:t>
                        </w:r>
                      </w:p>
                      <w:p w:rsidR="00E20078" w:rsidRDefault="00A86A3C">
                        <w:pPr>
                          <w:spacing w:before="26"/>
                          <w:ind w:left="180"/>
                        </w:pPr>
                        <w:r>
                          <w:t>g.</w:t>
                        </w:r>
                      </w:p>
                      <w:p w:rsidR="00E20078" w:rsidRDefault="00A86A3C">
                        <w:pPr>
                          <w:spacing w:before="46"/>
                          <w:ind w:left="180"/>
                        </w:pPr>
                        <w:r>
                          <w:t>h.</w:t>
                        </w:r>
                      </w:p>
                      <w:p w:rsidR="00E20078" w:rsidRDefault="00A86A3C">
                        <w:pPr>
                          <w:spacing w:before="26"/>
                          <w:ind w:left="180"/>
                        </w:pPr>
                        <w:r>
                          <w:t>i.</w:t>
                        </w:r>
                      </w:p>
                      <w:p w:rsidR="00E20078" w:rsidRDefault="00A86A3C">
                        <w:pPr>
                          <w:spacing w:before="26"/>
                          <w:ind w:left="180"/>
                        </w:pPr>
                        <w:r>
                          <w:t>j.</w:t>
                        </w:r>
                      </w:p>
                      <w:p w:rsidR="00E20078" w:rsidRDefault="00A86A3C">
                        <w:pPr>
                          <w:spacing w:before="26"/>
                          <w:ind w:left="180"/>
                        </w:pPr>
                        <w:r>
                          <w:t>k.</w:t>
                        </w:r>
                      </w:p>
                      <w:p w:rsidR="00E20078" w:rsidRDefault="00A86A3C">
                        <w:pPr>
                          <w:spacing w:before="46"/>
                          <w:rPr>
                            <w:b/>
                          </w:rPr>
                        </w:pPr>
                        <w:r>
                          <w:rPr>
                            <w:b/>
                          </w:rPr>
                          <w:t>5.</w:t>
                        </w:r>
                      </w:p>
                      <w:p w:rsidR="00E20078" w:rsidRDefault="00A86A3C">
                        <w:pPr>
                          <w:spacing w:before="26"/>
                          <w:ind w:left="180"/>
                        </w:pPr>
                        <w:r>
                          <w:t>a.</w:t>
                        </w:r>
                      </w:p>
                      <w:p w:rsidR="00E20078" w:rsidRDefault="00A86A3C">
                        <w:pPr>
                          <w:spacing w:before="26"/>
                          <w:ind w:left="180"/>
                        </w:pPr>
                        <w:r>
                          <w:t>b.</w:t>
                        </w:r>
                      </w:p>
                      <w:p w:rsidR="00E20078" w:rsidRDefault="00A86A3C">
                        <w:pPr>
                          <w:spacing w:before="46"/>
                          <w:ind w:left="180"/>
                        </w:pPr>
                        <w:r>
                          <w:t>c.</w:t>
                        </w:r>
                      </w:p>
                      <w:p w:rsidR="00E20078" w:rsidRDefault="00A86A3C">
                        <w:pPr>
                          <w:spacing w:before="26"/>
                          <w:ind w:left="180"/>
                        </w:pPr>
                        <w:r>
                          <w:t>d.</w:t>
                        </w:r>
                      </w:p>
                      <w:p w:rsidR="00E20078" w:rsidRDefault="00A86A3C">
                        <w:pPr>
                          <w:spacing w:before="26"/>
                          <w:ind w:left="180"/>
                        </w:pPr>
                        <w:r>
                          <w:t>e.</w:t>
                        </w:r>
                      </w:p>
                      <w:p w:rsidR="00E20078" w:rsidRDefault="00A86A3C">
                        <w:pPr>
                          <w:spacing w:before="46"/>
                          <w:ind w:left="180"/>
                        </w:pPr>
                        <w:r>
                          <w:t>f.</w:t>
                        </w:r>
                      </w:p>
                      <w:p w:rsidR="00E20078" w:rsidRDefault="00A86A3C">
                        <w:pPr>
                          <w:spacing w:before="26"/>
                          <w:rPr>
                            <w:b/>
                          </w:rPr>
                        </w:pPr>
                        <w:r>
                          <w:rPr>
                            <w:b/>
                          </w:rPr>
                          <w:t>6.</w:t>
                        </w:r>
                      </w:p>
                      <w:p w:rsidR="00E20078" w:rsidRDefault="00A86A3C">
                        <w:pPr>
                          <w:spacing w:before="26"/>
                          <w:ind w:left="180"/>
                        </w:pPr>
                        <w:r>
                          <w:t>a.</w:t>
                        </w:r>
                      </w:p>
                      <w:p w:rsidR="00E20078" w:rsidRDefault="00A86A3C">
                        <w:pPr>
                          <w:spacing w:before="46"/>
                          <w:ind w:left="180"/>
                        </w:pPr>
                        <w:r>
                          <w:t>b.</w:t>
                        </w:r>
                      </w:p>
                      <w:p w:rsidR="00E20078" w:rsidRDefault="00A86A3C">
                        <w:pPr>
                          <w:spacing w:before="26"/>
                          <w:ind w:left="180"/>
                        </w:pPr>
                        <w:r>
                          <w:t>c.</w:t>
                        </w:r>
                      </w:p>
                      <w:p w:rsidR="00E20078" w:rsidRDefault="00A86A3C">
                        <w:pPr>
                          <w:spacing w:before="26"/>
                          <w:rPr>
                            <w:b/>
                          </w:rPr>
                        </w:pPr>
                        <w:r>
                          <w:rPr>
                            <w:b/>
                          </w:rPr>
                          <w:t>7.</w:t>
                        </w:r>
                      </w:p>
                    </w:txbxContent>
                  </v:textbox>
                </v:shape>
                <v:shape id="Text Box 567" o:spid="_x0000_s1037" type="#_x0000_t202" style="position:absolute;left:295;top:6883;width:186;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HA6sEA&#10;AADcAAAADwAAAGRycy9kb3ducmV2LnhtbERPTYvCMBC9C/sfwgjeNNVD0a5RRFZYEBZrPexxbMY2&#10;2Exqk9XuvzcHwePjfS/XvW3EnTpvHCuYThIQxKXThisFp2I3noPwAVlj45gU/JOH9epjsMRMuwfn&#10;dD+GSsQQ9hkqqENoMyl9WZNFP3EtceQurrMYIuwqqTt8xHDbyFmSpNKi4dhQY0vbmsrr8c8q2Pxy&#10;/mVuP+dDfslNUSwS3qdXpUbDfvMJIlAf3uKX+1srSGd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BwOrBAAAA3AAAAA8AAAAAAAAAAAAAAAAAmAIAAGRycy9kb3du&#10;cmV2LnhtbFBLBQYAAAAABAAEAPUAAACGAwAAAAA=&#10;" filled="f" stroked="f">
                  <v:textbox inset="0,0,0,0">
                    <w:txbxContent>
                      <w:p w:rsidR="00E20078" w:rsidRDefault="00A86A3C">
                        <w:pPr>
                          <w:spacing w:line="244" w:lineRule="exact"/>
                        </w:pPr>
                        <w:r>
                          <w:t>a.</w:t>
                        </w:r>
                      </w:p>
                      <w:p w:rsidR="00E20078" w:rsidRDefault="00A86A3C">
                        <w:pPr>
                          <w:spacing w:before="47"/>
                        </w:pPr>
                        <w:r>
                          <w:t>b.</w:t>
                        </w:r>
                      </w:p>
                      <w:p w:rsidR="00E20078" w:rsidRDefault="00A86A3C">
                        <w:pPr>
                          <w:spacing w:before="27"/>
                        </w:pPr>
                        <w:r>
                          <w:t>c.</w:t>
                        </w:r>
                      </w:p>
                      <w:p w:rsidR="00E20078" w:rsidRDefault="00A86A3C">
                        <w:pPr>
                          <w:spacing w:before="27"/>
                        </w:pPr>
                        <w:r>
                          <w:t>d.</w:t>
                        </w:r>
                      </w:p>
                    </w:txbxContent>
                  </v:textbox>
                </v:shape>
                <v:shape id="Text Box 566" o:spid="_x0000_s1038" type="#_x0000_t202" style="position:absolute;left:475;top:343;width:7814;height:7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lccQA&#10;AADcAAAADwAAAGRycy9kb3ducmV2LnhtbESPQWvCQBSE7wX/w/IEb3Wjh9BGVxFREARpjAePz+wz&#10;Wcy+jdlV03/fLRR6HGbmG2a+7G0jntR541jBZJyAIC6dNlwpOBXb9w8QPiBrbByTgm/ysFwM3uaY&#10;affinJ7HUIkIYZ+hgjqENpPSlzVZ9GPXEkfv6jqLIcqukrrDV4TbRk6TJJUWDceFGlta11Tejg+r&#10;YHXmfGPuh8tXfs1NUXwmvE9vSo2G/WoGIlAf/sN/7Z1WkE4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NZXHEAAAA3AAAAA8AAAAAAAAAAAAAAAAAmAIAAGRycy9k&#10;b3ducmV2LnhtbFBLBQYAAAAABAAEAPUAAACJAwAAAAA=&#10;" filled="f" stroked="f">
                  <v:textbox inset="0,0,0,0">
                    <w:txbxContent>
                      <w:p w:rsidR="00E20078" w:rsidRDefault="00A86A3C">
                        <w:pPr>
                          <w:spacing w:line="217" w:lineRule="exact"/>
                          <w:ind w:left="180"/>
                          <w:rPr>
                            <w:rFonts w:ascii="細明體_HKSCS" w:eastAsia="細明體_HKSCS"/>
                          </w:rPr>
                        </w:pPr>
                        <w:r>
                          <w:rPr>
                            <w:rFonts w:ascii="細明體_HKSCS" w:eastAsia="細明體_HKSCS" w:hint="eastAsia"/>
                          </w:rPr>
                          <w:t>所有權</w:t>
                        </w:r>
                      </w:p>
                      <w:p w:rsidR="00E20078" w:rsidRDefault="00A86A3C">
                        <w:pPr>
                          <w:spacing w:line="280" w:lineRule="exact"/>
                          <w:ind w:left="180"/>
                          <w:rPr>
                            <w:rFonts w:ascii="細明體_HKSCS" w:eastAsia="細明體_HKSCS"/>
                          </w:rPr>
                        </w:pPr>
                        <w:r>
                          <w:rPr>
                            <w:rFonts w:ascii="細明體_HKSCS" w:eastAsia="細明體_HKSCS" w:hint="eastAsia"/>
                          </w:rPr>
                          <w:t>法定地位</w:t>
                        </w:r>
                      </w:p>
                      <w:p w:rsidR="00E20078" w:rsidRDefault="00A86A3C">
                        <w:pPr>
                          <w:spacing w:before="4" w:line="232" w:lineRule="auto"/>
                          <w:ind w:left="180" w:right="5650"/>
                          <w:rPr>
                            <w:rFonts w:ascii="細明體_HKSCS" w:eastAsia="細明體_HKSCS"/>
                          </w:rPr>
                        </w:pPr>
                        <w:r>
                          <w:rPr>
                            <w:rFonts w:ascii="細明體_HKSCS" w:eastAsia="細明體_HKSCS" w:hint="eastAsia"/>
                          </w:rPr>
                          <w:t>保護措施和實施方法主管機關或機構</w:t>
                        </w:r>
                      </w:p>
                      <w:p w:rsidR="00E20078" w:rsidRDefault="00A86A3C">
                        <w:pPr>
                          <w:spacing w:before="23" w:line="230" w:lineRule="auto"/>
                          <w:ind w:left="180" w:right="18"/>
                          <w:rPr>
                            <w:rFonts w:ascii="細明體_HKSCS" w:eastAsia="細明體_HKSCS"/>
                          </w:rPr>
                        </w:pPr>
                        <w:r>
                          <w:rPr>
                            <w:rFonts w:ascii="細明體_HKSCS" w:eastAsia="細明體_HKSCS" w:hint="eastAsia"/>
                          </w:rPr>
                          <w:t>經營管理單位的層級</w:t>
                        </w:r>
                        <w:r>
                          <w:rPr>
                            <w:spacing w:val="-14"/>
                          </w:rPr>
                          <w:t>(</w:t>
                        </w:r>
                        <w:r>
                          <w:rPr>
                            <w:rFonts w:ascii="細明體_HKSCS" w:eastAsia="細明體_HKSCS" w:hint="eastAsia"/>
                          </w:rPr>
                          <w:t>例如位在現址的或區域性的</w:t>
                        </w:r>
                        <w:r>
                          <w:rPr>
                            <w:spacing w:val="-14"/>
                          </w:rPr>
                          <w:t>)</w:t>
                        </w:r>
                        <w:r>
                          <w:rPr>
                            <w:rFonts w:ascii="細明體_HKSCS" w:eastAsia="細明體_HKSCS" w:hint="eastAsia"/>
                          </w:rPr>
                          <w:t>、以及負責人的姓名和地址</w:t>
                        </w:r>
                        <w:r>
                          <w:rPr>
                            <w:rFonts w:ascii="細明體_HKSCS" w:eastAsia="細明體_HKSCS" w:hint="eastAsia"/>
                          </w:rPr>
                          <w:t xml:space="preserve"> </w:t>
                        </w:r>
                        <w:r>
                          <w:rPr>
                            <w:rFonts w:ascii="細明體_HKSCS" w:eastAsia="細明體_HKSCS" w:hint="eastAsia"/>
                          </w:rPr>
                          <w:t>有關該產物經同意的計畫</w:t>
                        </w:r>
                        <w:r>
                          <w:rPr>
                            <w:spacing w:val="-14"/>
                          </w:rPr>
                          <w:t>(</w:t>
                        </w:r>
                        <w:r>
                          <w:rPr>
                            <w:rFonts w:ascii="細明體_HKSCS" w:eastAsia="細明體_HKSCS" w:hint="eastAsia"/>
                            <w:spacing w:val="-4"/>
                          </w:rPr>
                          <w:t>例如區域計畫、敷地計畫、保育計畫、遊憩發展計畫</w:t>
                        </w:r>
                        <w:r>
                          <w:t xml:space="preserve">) </w:t>
                        </w:r>
                        <w:r>
                          <w:rPr>
                            <w:rFonts w:ascii="細明體_HKSCS" w:eastAsia="細明體_HKSCS" w:hint="eastAsia"/>
                          </w:rPr>
                          <w:t>經費的來源和階層</w:t>
                        </w:r>
                      </w:p>
                      <w:p w:rsidR="00E20078" w:rsidRDefault="00A86A3C">
                        <w:pPr>
                          <w:spacing w:before="20" w:line="232" w:lineRule="auto"/>
                          <w:ind w:left="180" w:right="3890"/>
                          <w:rPr>
                            <w:rFonts w:ascii="細明體_HKSCS" w:eastAsia="細明體_HKSCS"/>
                          </w:rPr>
                        </w:pPr>
                        <w:r>
                          <w:rPr>
                            <w:rFonts w:ascii="細明體_HKSCS" w:eastAsia="細明體_HKSCS" w:hint="eastAsia"/>
                          </w:rPr>
                          <w:t>保育和經營管理技術的專業和訓練來源遊客設施及統計</w:t>
                        </w:r>
                      </w:p>
                      <w:p w:rsidR="00E20078" w:rsidRDefault="00A86A3C">
                        <w:pPr>
                          <w:spacing w:line="278" w:lineRule="exact"/>
                          <w:ind w:left="180"/>
                        </w:pPr>
                        <w:r>
                          <w:rPr>
                            <w:rFonts w:ascii="細明體_HKSCS" w:eastAsia="細明體_HKSCS" w:hint="eastAsia"/>
                          </w:rPr>
                          <w:t>產物經營管理計畫和目標陳述</w:t>
                        </w:r>
                        <w:r>
                          <w:t>(</w:t>
                        </w:r>
                        <w:r>
                          <w:rPr>
                            <w:rFonts w:ascii="細明體_HKSCS" w:eastAsia="細明體_HKSCS" w:hint="eastAsia"/>
                          </w:rPr>
                          <w:t>列入附錄</w:t>
                        </w:r>
                        <w:r>
                          <w:t>)</w:t>
                        </w:r>
                      </w:p>
                      <w:p w:rsidR="00E20078" w:rsidRDefault="00A86A3C">
                        <w:pPr>
                          <w:spacing w:before="53" w:line="192" w:lineRule="auto"/>
                          <w:ind w:right="2612" w:firstLine="180"/>
                          <w:rPr>
                            <w:rFonts w:ascii="微軟正黑體" w:eastAsia="微軟正黑體"/>
                            <w:b/>
                          </w:rPr>
                        </w:pPr>
                        <w:r>
                          <w:rPr>
                            <w:rFonts w:ascii="細明體_HKSCS" w:eastAsia="細明體_HKSCS" w:hint="eastAsia"/>
                          </w:rPr>
                          <w:t>人員階層</w:t>
                        </w:r>
                        <w:r>
                          <w:t>(</w:t>
                        </w:r>
                        <w:r>
                          <w:rPr>
                            <w:rFonts w:ascii="細明體_HKSCS" w:eastAsia="細明體_HKSCS" w:hint="eastAsia"/>
                          </w:rPr>
                          <w:t>專業階層的、技術階層的、和維護階層的</w:t>
                        </w:r>
                        <w:r>
                          <w:t xml:space="preserve">) </w:t>
                        </w:r>
                        <w:r>
                          <w:rPr>
                            <w:rFonts w:ascii="微軟正黑體" w:eastAsia="微軟正黑體" w:hint="eastAsia"/>
                            <w:b/>
                          </w:rPr>
                          <w:t>影響遺產的因素</w:t>
                        </w:r>
                      </w:p>
                      <w:p w:rsidR="00E20078" w:rsidRDefault="00A86A3C">
                        <w:pPr>
                          <w:spacing w:line="230" w:lineRule="auto"/>
                          <w:ind w:left="180" w:right="3492"/>
                        </w:pPr>
                        <w:r>
                          <w:rPr>
                            <w:rFonts w:ascii="細明體_HKSCS" w:eastAsia="細明體_HKSCS" w:hint="eastAsia"/>
                          </w:rPr>
                          <w:t>開發壓力</w:t>
                        </w:r>
                        <w:r>
                          <w:t>(</w:t>
                        </w:r>
                        <w:r>
                          <w:rPr>
                            <w:rFonts w:ascii="細明體_HKSCS" w:eastAsia="細明體_HKSCS" w:hint="eastAsia"/>
                          </w:rPr>
                          <w:t>例如侵佔、更新、農業、採礦等</w:t>
                        </w:r>
                        <w:r>
                          <w:t xml:space="preserve">) </w:t>
                        </w:r>
                        <w:r>
                          <w:rPr>
                            <w:rFonts w:ascii="細明體_HKSCS" w:eastAsia="細明體_HKSCS" w:hint="eastAsia"/>
                          </w:rPr>
                          <w:t>環境壓力</w:t>
                        </w:r>
                        <w:r>
                          <w:t>(</w:t>
                        </w:r>
                        <w:r>
                          <w:rPr>
                            <w:rFonts w:ascii="細明體_HKSCS" w:eastAsia="細明體_HKSCS" w:hint="eastAsia"/>
                          </w:rPr>
                          <w:t>例如污染、氣候變遷</w:t>
                        </w:r>
                        <w:r>
                          <w:t>)</w:t>
                        </w:r>
                      </w:p>
                      <w:p w:rsidR="00E20078" w:rsidRDefault="00A86A3C">
                        <w:pPr>
                          <w:spacing w:before="17" w:line="286" w:lineRule="exact"/>
                          <w:ind w:left="180"/>
                        </w:pPr>
                        <w:r>
                          <w:rPr>
                            <w:rFonts w:ascii="細明體_HKSCS" w:eastAsia="細明體_HKSCS" w:hint="eastAsia"/>
                          </w:rPr>
                          <w:t>自然災害及防範措施</w:t>
                        </w:r>
                        <w:r>
                          <w:t>(</w:t>
                        </w:r>
                        <w:r>
                          <w:rPr>
                            <w:rFonts w:ascii="細明體_HKSCS" w:eastAsia="細明體_HKSCS" w:hint="eastAsia"/>
                          </w:rPr>
                          <w:t>例如地震、洪水、火災等</w:t>
                        </w:r>
                        <w:r>
                          <w:t>)</w:t>
                        </w:r>
                      </w:p>
                      <w:p w:rsidR="00E20078" w:rsidRDefault="00A86A3C">
                        <w:pPr>
                          <w:spacing w:line="280" w:lineRule="exact"/>
                          <w:ind w:left="180"/>
                          <w:rPr>
                            <w:rFonts w:ascii="細明體_HKSCS" w:eastAsia="細明體_HKSCS"/>
                          </w:rPr>
                        </w:pPr>
                        <w:r>
                          <w:rPr>
                            <w:rFonts w:ascii="細明體_HKSCS" w:eastAsia="細明體_HKSCS" w:hint="eastAsia"/>
                          </w:rPr>
                          <w:t>遊客</w:t>
                        </w:r>
                        <w:r>
                          <w:t>/</w:t>
                        </w:r>
                        <w:r>
                          <w:rPr>
                            <w:rFonts w:ascii="細明體_HKSCS" w:eastAsia="細明體_HKSCS" w:hint="eastAsia"/>
                          </w:rPr>
                          <w:t>旅遊業的壓力</w:t>
                        </w:r>
                      </w:p>
                      <w:p w:rsidR="00E20078" w:rsidRDefault="00A86A3C">
                        <w:pPr>
                          <w:spacing w:line="249" w:lineRule="auto"/>
                          <w:ind w:left="180" w:right="4988"/>
                          <w:rPr>
                            <w:rFonts w:ascii="細明體_HKSCS" w:eastAsia="細明體_HKSCS"/>
                          </w:rPr>
                        </w:pPr>
                        <w:r>
                          <w:rPr>
                            <w:rFonts w:ascii="細明體_HKSCS" w:eastAsia="細明體_HKSCS" w:hint="eastAsia"/>
                          </w:rPr>
                          <w:t>產物和緩衝區內的居民數量其它</w:t>
                        </w:r>
                      </w:p>
                      <w:p w:rsidR="00E20078" w:rsidRDefault="00A86A3C">
                        <w:pPr>
                          <w:spacing w:before="6" w:line="273" w:lineRule="exact"/>
                          <w:rPr>
                            <w:rFonts w:ascii="微軟正黑體" w:eastAsia="微軟正黑體"/>
                            <w:b/>
                          </w:rPr>
                        </w:pPr>
                        <w:r>
                          <w:rPr>
                            <w:rFonts w:ascii="微軟正黑體" w:eastAsia="微軟正黑體" w:hint="eastAsia"/>
                            <w:b/>
                          </w:rPr>
                          <w:t>監測</w:t>
                        </w:r>
                      </w:p>
                      <w:p w:rsidR="00E20078" w:rsidRDefault="00A86A3C">
                        <w:pPr>
                          <w:spacing w:line="278" w:lineRule="exact"/>
                          <w:ind w:left="180"/>
                          <w:rPr>
                            <w:rFonts w:ascii="細明體_HKSCS" w:eastAsia="細明體_HKSCS"/>
                          </w:rPr>
                        </w:pPr>
                        <w:r>
                          <w:rPr>
                            <w:rFonts w:ascii="細明體_HKSCS" w:eastAsia="細明體_HKSCS" w:hint="eastAsia"/>
                          </w:rPr>
                          <w:t>衡量保育狀況的主要指標</w:t>
                        </w:r>
                      </w:p>
                      <w:p w:rsidR="00E20078" w:rsidRDefault="00A86A3C">
                        <w:pPr>
                          <w:spacing w:before="20" w:line="232" w:lineRule="auto"/>
                          <w:ind w:left="180" w:right="4331"/>
                          <w:rPr>
                            <w:rFonts w:ascii="細明體_HKSCS" w:eastAsia="細明體_HKSCS"/>
                          </w:rPr>
                        </w:pPr>
                        <w:r>
                          <w:rPr>
                            <w:rFonts w:ascii="細明體_HKSCS" w:eastAsia="細明體_HKSCS" w:hint="eastAsia"/>
                          </w:rPr>
                          <w:t>監測產物保育狀態的行政機制安排之前有關產物保育狀況的監測結果</w:t>
                        </w:r>
                      </w:p>
                      <w:p w:rsidR="00E20078" w:rsidRDefault="00A86A3C">
                        <w:pPr>
                          <w:spacing w:line="282" w:lineRule="exact"/>
                          <w:rPr>
                            <w:rFonts w:ascii="微軟正黑體" w:eastAsia="微軟正黑體"/>
                            <w:b/>
                          </w:rPr>
                        </w:pPr>
                        <w:r>
                          <w:rPr>
                            <w:rFonts w:ascii="微軟正黑體" w:eastAsia="微軟正黑體" w:hint="eastAsia"/>
                            <w:b/>
                          </w:rPr>
                          <w:t>文件</w:t>
                        </w:r>
                      </w:p>
                      <w:p w:rsidR="00E20078" w:rsidRDefault="00A86A3C">
                        <w:pPr>
                          <w:spacing w:line="247" w:lineRule="auto"/>
                          <w:ind w:left="180" w:right="3427"/>
                          <w:rPr>
                            <w:rFonts w:ascii="細明體_HKSCS" w:eastAsia="細明體_HKSCS"/>
                          </w:rPr>
                        </w:pPr>
                        <w:r>
                          <w:rPr>
                            <w:rFonts w:ascii="細明體_HKSCS" w:eastAsia="細明體_HKSCS" w:hint="eastAsia"/>
                          </w:rPr>
                          <w:t>照片、幻燈片、</w:t>
                        </w:r>
                        <w:r>
                          <w:t>(</w:t>
                        </w:r>
                        <w:r>
                          <w:rPr>
                            <w:rFonts w:ascii="細明體_HKSCS" w:eastAsia="細明體_HKSCS" w:hint="eastAsia"/>
                          </w:rPr>
                          <w:t>若可能取得之</w:t>
                        </w:r>
                        <w:r>
                          <w:t>)</w:t>
                        </w:r>
                        <w:r>
                          <w:rPr>
                            <w:rFonts w:ascii="細明體_HKSCS" w:eastAsia="細明體_HKSCS" w:hint="eastAsia"/>
                          </w:rPr>
                          <w:t>電影</w:t>
                        </w:r>
                        <w:r>
                          <w:t>/</w:t>
                        </w:r>
                        <w:r>
                          <w:rPr>
                            <w:rFonts w:ascii="細明體_HKSCS" w:eastAsia="細明體_HKSCS" w:hint="eastAsia"/>
                          </w:rPr>
                          <w:t>錄影帶產物經營管理及相關計畫的副本</w:t>
                        </w:r>
                      </w:p>
                      <w:p w:rsidR="00E20078" w:rsidRDefault="00A86A3C">
                        <w:pPr>
                          <w:spacing w:before="9" w:line="269" w:lineRule="exact"/>
                          <w:ind w:left="180"/>
                          <w:rPr>
                            <w:rFonts w:ascii="細明體_HKSCS" w:eastAsia="細明體_HKSCS"/>
                          </w:rPr>
                        </w:pPr>
                        <w:r>
                          <w:rPr>
                            <w:rFonts w:ascii="細明體_HKSCS" w:eastAsia="細明體_HKSCS" w:hint="eastAsia"/>
                          </w:rPr>
                          <w:t>參考文獻目錄</w:t>
                        </w:r>
                      </w:p>
                      <w:p w:rsidR="00E20078" w:rsidRDefault="00A86A3C">
                        <w:pPr>
                          <w:spacing w:line="284" w:lineRule="exact"/>
                          <w:ind w:left="180"/>
                          <w:rPr>
                            <w:rFonts w:ascii="細明體_HKSCS" w:eastAsia="細明體_HKSCS"/>
                          </w:rPr>
                        </w:pPr>
                        <w:r>
                          <w:rPr>
                            <w:rFonts w:ascii="細明體_HKSCS" w:eastAsia="細明體_HKSCS" w:hint="eastAsia"/>
                          </w:rPr>
                          <w:t>保存調查清冊、記錄和檔案的地址</w:t>
                        </w:r>
                      </w:p>
                    </w:txbxContent>
                  </v:textbox>
                </v:shape>
                <v:shape id="Text Box 565" o:spid="_x0000_s1039" type="#_x0000_t202" style="position:absolute;left:115;top:8043;width:2807;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BsQA&#10;AADcAAAADwAAAGRycy9kb3ducmV2LnhtbESPQWvCQBSE74X+h+UVeqsbcwiauoqIhYJQjPHg8TX7&#10;TBazb2N21fTfdwXB4zAz3zCzxWBbcaXeG8cKxqMEBHHltOFawb78+piA8AFZY+uYFPyRh8X89WWG&#10;uXY3Lui6C7WIEPY5KmhC6HIpfdWQRT9yHXH0jq63GKLsa6l7vEW4bWWaJJm0aDguNNjRqqHqtLtY&#10;BcsDF2tz/vndFsfClOU04U12Uur9bVh+ggg0hGf40f7WCrI0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f+wbEAAAA3AAAAA8AAAAAAAAAAAAAAAAAmAIAAGRycy9k&#10;b3ducmV2LnhtbFBLBQYAAAAABAAEAPUAAACJAwAAAAA=&#10;" filled="f" stroked="f">
                  <v:textbox inset="0,0,0,0">
                    <w:txbxContent>
                      <w:p w:rsidR="00E20078" w:rsidRDefault="00A86A3C">
                        <w:pPr>
                          <w:spacing w:line="244" w:lineRule="exact"/>
                          <w:rPr>
                            <w:rFonts w:ascii="微軟正黑體" w:eastAsia="微軟正黑體"/>
                            <w:b/>
                          </w:rPr>
                        </w:pPr>
                        <w:r>
                          <w:t xml:space="preserve">8. </w:t>
                        </w:r>
                        <w:r>
                          <w:rPr>
                            <w:rFonts w:ascii="微軟正黑體" w:eastAsia="微軟正黑體" w:hint="eastAsia"/>
                            <w:b/>
                          </w:rPr>
                          <w:t>以申報締約國的名義簽章</w:t>
                        </w:r>
                      </w:p>
                    </w:txbxContent>
                  </v:textbox>
                </v:shape>
                <w10:anchorlock/>
              </v:group>
            </w:pict>
          </mc:Fallback>
        </mc:AlternateContent>
      </w:r>
    </w:p>
    <w:p w:rsidR="00E20078" w:rsidRDefault="00E20078">
      <w:pPr>
        <w:pStyle w:val="a3"/>
        <w:rPr>
          <w:sz w:val="20"/>
        </w:rPr>
      </w:pPr>
    </w:p>
    <w:p w:rsidR="00E20078" w:rsidRDefault="00A86A3C">
      <w:pPr>
        <w:pStyle w:val="a3"/>
        <w:spacing w:before="201" w:line="355" w:lineRule="auto"/>
        <w:ind w:left="220" w:right="277" w:firstLine="540"/>
        <w:jc w:val="both"/>
        <w:rPr>
          <w:lang w:eastAsia="zh-TW"/>
        </w:rPr>
      </w:pPr>
      <w:r>
        <w:rPr>
          <w:rFonts w:ascii="Times New Roman" w:eastAsia="Times New Roman"/>
          <w:lang w:eastAsia="zh-TW"/>
        </w:rPr>
        <w:t>UNESCO/WCPA</w:t>
      </w:r>
      <w:r>
        <w:rPr>
          <w:rFonts w:ascii="Times New Roman" w:eastAsia="Times New Roman"/>
          <w:spacing w:val="-3"/>
          <w:lang w:eastAsia="zh-TW"/>
        </w:rPr>
        <w:t xml:space="preserve"> (</w:t>
      </w:r>
      <w:r>
        <w:rPr>
          <w:rFonts w:ascii="Times New Roman" w:eastAsia="Times New Roman"/>
          <w:lang w:eastAsia="zh-TW"/>
        </w:rPr>
        <w:t>2007)</w:t>
      </w:r>
      <w:r>
        <w:rPr>
          <w:rFonts w:ascii="Times New Roman" w:eastAsia="Times New Roman"/>
          <w:spacing w:val="57"/>
          <w:lang w:eastAsia="zh-TW"/>
        </w:rPr>
        <w:t xml:space="preserve"> </w:t>
      </w:r>
      <w:r>
        <w:rPr>
          <w:spacing w:val="-7"/>
          <w:lang w:eastAsia="zh-TW"/>
        </w:rPr>
        <w:t>在其《世界自然遺產提名實務資源手冊》指出，世界自然</w:t>
      </w:r>
      <w:r>
        <w:rPr>
          <w:spacing w:val="-6"/>
          <w:lang w:eastAsia="zh-TW"/>
        </w:rPr>
        <w:t>遺產「傑出的全球性價值」來自三個支柱：登錄基準、完整性</w:t>
      </w:r>
      <w:r>
        <w:rPr>
          <w:rFonts w:ascii="Times New Roman" w:eastAsia="Times New Roman"/>
          <w:lang w:eastAsia="zh-TW"/>
        </w:rPr>
        <w:t>(</w:t>
      </w:r>
      <w:r>
        <w:rPr>
          <w:lang w:eastAsia="zh-TW"/>
        </w:rPr>
        <w:t>有時還包括原真性</w:t>
      </w:r>
      <w:r>
        <w:rPr>
          <w:rFonts w:ascii="Times New Roman" w:eastAsia="Times New Roman"/>
          <w:lang w:eastAsia="zh-TW"/>
        </w:rPr>
        <w:t>)</w:t>
      </w:r>
      <w:r>
        <w:rPr>
          <w:lang w:eastAsia="zh-TW"/>
        </w:rPr>
        <w:t>、保護和經營管理</w:t>
      </w:r>
      <w:r>
        <w:rPr>
          <w:lang w:eastAsia="zh-TW"/>
        </w:rPr>
        <w:t xml:space="preserve"> </w:t>
      </w:r>
      <w:r>
        <w:rPr>
          <w:rFonts w:ascii="Times New Roman" w:eastAsia="Times New Roman"/>
          <w:lang w:eastAsia="zh-TW"/>
        </w:rPr>
        <w:t>(</w:t>
      </w:r>
      <w:r>
        <w:rPr>
          <w:spacing w:val="40"/>
          <w:lang w:eastAsia="zh-TW"/>
        </w:rPr>
        <w:t>圖</w:t>
      </w:r>
      <w:r>
        <w:rPr>
          <w:rFonts w:ascii="Times New Roman" w:eastAsia="Times New Roman"/>
          <w:spacing w:val="10"/>
          <w:lang w:eastAsia="zh-TW"/>
        </w:rPr>
        <w:t>3)</w:t>
      </w:r>
      <w:r>
        <w:rPr>
          <w:lang w:eastAsia="zh-TW"/>
        </w:rPr>
        <w:t>。分述如下：</w:t>
      </w:r>
    </w:p>
    <w:p w:rsidR="00E20078" w:rsidRDefault="00A86A3C">
      <w:pPr>
        <w:pStyle w:val="a3"/>
        <w:spacing w:before="5"/>
        <w:rPr>
          <w:sz w:val="11"/>
          <w:lang w:eastAsia="zh-TW"/>
        </w:rPr>
      </w:pPr>
      <w:r>
        <w:rPr>
          <w:noProof/>
          <w:lang w:eastAsia="zh-TW"/>
        </w:rPr>
        <mc:AlternateContent>
          <mc:Choice Requires="wpg">
            <w:drawing>
              <wp:anchor distT="0" distB="0" distL="0" distR="0" simplePos="0" relativeHeight="1264" behindDoc="0" locked="0" layoutInCell="1" allowOverlap="1">
                <wp:simplePos x="0" y="0"/>
                <wp:positionH relativeFrom="page">
                  <wp:posOffset>2279650</wp:posOffset>
                </wp:positionH>
                <wp:positionV relativeFrom="paragraph">
                  <wp:posOffset>120650</wp:posOffset>
                </wp:positionV>
                <wp:extent cx="2996565" cy="1804670"/>
                <wp:effectExtent l="3175" t="5080" r="635" b="9525"/>
                <wp:wrapTopAndBottom/>
                <wp:docPr id="584"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6565" cy="1804670"/>
                          <a:chOff x="3590" y="190"/>
                          <a:chExt cx="4719" cy="2842"/>
                        </a:xfrm>
                      </wpg:grpSpPr>
                      <wps:wsp>
                        <wps:cNvPr id="585" name="Freeform 563"/>
                        <wps:cNvSpPr>
                          <a:spLocks/>
                        </wps:cNvSpPr>
                        <wps:spPr bwMode="auto">
                          <a:xfrm>
                            <a:off x="3926" y="863"/>
                            <a:ext cx="4109" cy="279"/>
                          </a:xfrm>
                          <a:custGeom>
                            <a:avLst/>
                            <a:gdLst>
                              <a:gd name="T0" fmla="+- 0 8035 3926"/>
                              <a:gd name="T1" fmla="*/ T0 w 4109"/>
                              <a:gd name="T2" fmla="+- 0 864 864"/>
                              <a:gd name="T3" fmla="*/ 864 h 279"/>
                              <a:gd name="T4" fmla="+- 0 3926 3926"/>
                              <a:gd name="T5" fmla="*/ T4 w 4109"/>
                              <a:gd name="T6" fmla="+- 0 864 864"/>
                              <a:gd name="T7" fmla="*/ 864 h 279"/>
                              <a:gd name="T8" fmla="+- 0 5981 3926"/>
                              <a:gd name="T9" fmla="*/ T8 w 4109"/>
                              <a:gd name="T10" fmla="+- 0 1142 864"/>
                              <a:gd name="T11" fmla="*/ 1142 h 279"/>
                              <a:gd name="T12" fmla="+- 0 8035 3926"/>
                              <a:gd name="T13" fmla="*/ T12 w 4109"/>
                              <a:gd name="T14" fmla="+- 0 864 864"/>
                              <a:gd name="T15" fmla="*/ 864 h 279"/>
                            </a:gdLst>
                            <a:ahLst/>
                            <a:cxnLst>
                              <a:cxn ang="0">
                                <a:pos x="T1" y="T3"/>
                              </a:cxn>
                              <a:cxn ang="0">
                                <a:pos x="T5" y="T7"/>
                              </a:cxn>
                              <a:cxn ang="0">
                                <a:pos x="T9" y="T11"/>
                              </a:cxn>
                              <a:cxn ang="0">
                                <a:pos x="T13" y="T15"/>
                              </a:cxn>
                            </a:cxnLst>
                            <a:rect l="0" t="0" r="r" b="b"/>
                            <a:pathLst>
                              <a:path w="4109" h="279">
                                <a:moveTo>
                                  <a:pt x="4109" y="0"/>
                                </a:moveTo>
                                <a:lnTo>
                                  <a:pt x="0" y="0"/>
                                </a:lnTo>
                                <a:lnTo>
                                  <a:pt x="2055" y="278"/>
                                </a:lnTo>
                                <a:lnTo>
                                  <a:pt x="4109" y="0"/>
                                </a:lnTo>
                                <a:close/>
                              </a:path>
                            </a:pathLst>
                          </a:custGeom>
                          <a:solidFill>
                            <a:srgbClr val="93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562"/>
                        <wps:cNvSpPr>
                          <a:spLocks/>
                        </wps:cNvSpPr>
                        <wps:spPr bwMode="auto">
                          <a:xfrm>
                            <a:off x="3926" y="863"/>
                            <a:ext cx="4109" cy="279"/>
                          </a:xfrm>
                          <a:custGeom>
                            <a:avLst/>
                            <a:gdLst>
                              <a:gd name="T0" fmla="+- 0 8035 3926"/>
                              <a:gd name="T1" fmla="*/ T0 w 4109"/>
                              <a:gd name="T2" fmla="+- 0 864 864"/>
                              <a:gd name="T3" fmla="*/ 864 h 279"/>
                              <a:gd name="T4" fmla="+- 0 5981 3926"/>
                              <a:gd name="T5" fmla="*/ T4 w 4109"/>
                              <a:gd name="T6" fmla="+- 0 1142 864"/>
                              <a:gd name="T7" fmla="*/ 1142 h 279"/>
                              <a:gd name="T8" fmla="+- 0 3926 3926"/>
                              <a:gd name="T9" fmla="*/ T8 w 4109"/>
                              <a:gd name="T10" fmla="+- 0 864 864"/>
                              <a:gd name="T11" fmla="*/ 864 h 279"/>
                              <a:gd name="T12" fmla="+- 0 8035 3926"/>
                              <a:gd name="T13" fmla="*/ T12 w 4109"/>
                              <a:gd name="T14" fmla="+- 0 864 864"/>
                              <a:gd name="T15" fmla="*/ 864 h 279"/>
                            </a:gdLst>
                            <a:ahLst/>
                            <a:cxnLst>
                              <a:cxn ang="0">
                                <a:pos x="T1" y="T3"/>
                              </a:cxn>
                              <a:cxn ang="0">
                                <a:pos x="T5" y="T7"/>
                              </a:cxn>
                              <a:cxn ang="0">
                                <a:pos x="T9" y="T11"/>
                              </a:cxn>
                              <a:cxn ang="0">
                                <a:pos x="T13" y="T15"/>
                              </a:cxn>
                            </a:cxnLst>
                            <a:rect l="0" t="0" r="r" b="b"/>
                            <a:pathLst>
                              <a:path w="4109" h="279">
                                <a:moveTo>
                                  <a:pt x="4109" y="0"/>
                                </a:moveTo>
                                <a:lnTo>
                                  <a:pt x="2055" y="278"/>
                                </a:lnTo>
                                <a:lnTo>
                                  <a:pt x="0" y="0"/>
                                </a:lnTo>
                                <a:lnTo>
                                  <a:pt x="4109" y="0"/>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Rectangle 561"/>
                        <wps:cNvSpPr>
                          <a:spLocks noChangeArrowheads="1"/>
                        </wps:cNvSpPr>
                        <wps:spPr bwMode="auto">
                          <a:xfrm>
                            <a:off x="3931" y="191"/>
                            <a:ext cx="4100" cy="667"/>
                          </a:xfrm>
                          <a:prstGeom prst="rect">
                            <a:avLst/>
                          </a:prstGeom>
                          <a:solidFill>
                            <a:srgbClr val="DB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8" name="Rectangle 560"/>
                        <wps:cNvSpPr>
                          <a:spLocks noChangeArrowheads="1"/>
                        </wps:cNvSpPr>
                        <wps:spPr bwMode="auto">
                          <a:xfrm>
                            <a:off x="3931" y="191"/>
                            <a:ext cx="4100" cy="668"/>
                          </a:xfrm>
                          <a:prstGeom prst="rect">
                            <a:avLst/>
                          </a:prstGeom>
                          <a:noFill/>
                          <a:ln w="292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9" name="Picture 55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4847" y="408"/>
                            <a:ext cx="225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0" name="Freeform 558"/>
                        <wps:cNvSpPr>
                          <a:spLocks/>
                        </wps:cNvSpPr>
                        <wps:spPr bwMode="auto">
                          <a:xfrm>
                            <a:off x="5476" y="955"/>
                            <a:ext cx="840" cy="1810"/>
                          </a:xfrm>
                          <a:custGeom>
                            <a:avLst/>
                            <a:gdLst>
                              <a:gd name="T0" fmla="+- 0 5899 5477"/>
                              <a:gd name="T1" fmla="*/ T0 w 840"/>
                              <a:gd name="T2" fmla="+- 0 955 955"/>
                              <a:gd name="T3" fmla="*/ 955 h 1810"/>
                              <a:gd name="T4" fmla="+- 0 5481 5477"/>
                              <a:gd name="T5" fmla="*/ T4 w 840"/>
                              <a:gd name="T6" fmla="+- 0 1613 955"/>
                              <a:gd name="T7" fmla="*/ 1613 h 1810"/>
                              <a:gd name="T8" fmla="+- 0 5477 5477"/>
                              <a:gd name="T9" fmla="*/ T8 w 840"/>
                              <a:gd name="T10" fmla="+- 0 2765 955"/>
                              <a:gd name="T11" fmla="*/ 2765 h 1810"/>
                              <a:gd name="T12" fmla="+- 0 6317 5477"/>
                              <a:gd name="T13" fmla="*/ T12 w 840"/>
                              <a:gd name="T14" fmla="+- 0 2765 955"/>
                              <a:gd name="T15" fmla="*/ 2765 h 1810"/>
                              <a:gd name="T16" fmla="+- 0 6317 5477"/>
                              <a:gd name="T17" fmla="*/ T16 w 840"/>
                              <a:gd name="T18" fmla="+- 0 1613 955"/>
                              <a:gd name="T19" fmla="*/ 1613 h 1810"/>
                              <a:gd name="T20" fmla="+- 0 5899 5477"/>
                              <a:gd name="T21" fmla="*/ T20 w 840"/>
                              <a:gd name="T22" fmla="+- 0 955 955"/>
                              <a:gd name="T23" fmla="*/ 955 h 1810"/>
                            </a:gdLst>
                            <a:ahLst/>
                            <a:cxnLst>
                              <a:cxn ang="0">
                                <a:pos x="T1" y="T3"/>
                              </a:cxn>
                              <a:cxn ang="0">
                                <a:pos x="T5" y="T7"/>
                              </a:cxn>
                              <a:cxn ang="0">
                                <a:pos x="T9" y="T11"/>
                              </a:cxn>
                              <a:cxn ang="0">
                                <a:pos x="T13" y="T15"/>
                              </a:cxn>
                              <a:cxn ang="0">
                                <a:pos x="T17" y="T19"/>
                              </a:cxn>
                              <a:cxn ang="0">
                                <a:pos x="T21" y="T23"/>
                              </a:cxn>
                            </a:cxnLst>
                            <a:rect l="0" t="0" r="r" b="b"/>
                            <a:pathLst>
                              <a:path w="840" h="1810">
                                <a:moveTo>
                                  <a:pt x="422" y="0"/>
                                </a:moveTo>
                                <a:lnTo>
                                  <a:pt x="4" y="658"/>
                                </a:lnTo>
                                <a:lnTo>
                                  <a:pt x="0" y="1810"/>
                                </a:lnTo>
                                <a:lnTo>
                                  <a:pt x="840" y="1810"/>
                                </a:lnTo>
                                <a:lnTo>
                                  <a:pt x="840" y="658"/>
                                </a:lnTo>
                                <a:lnTo>
                                  <a:pt x="422"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557"/>
                        <wps:cNvSpPr>
                          <a:spLocks/>
                        </wps:cNvSpPr>
                        <wps:spPr bwMode="auto">
                          <a:xfrm>
                            <a:off x="5476" y="955"/>
                            <a:ext cx="840" cy="1810"/>
                          </a:xfrm>
                          <a:custGeom>
                            <a:avLst/>
                            <a:gdLst>
                              <a:gd name="T0" fmla="+- 0 6317 5477"/>
                              <a:gd name="T1" fmla="*/ T0 w 840"/>
                              <a:gd name="T2" fmla="+- 0 1613 955"/>
                              <a:gd name="T3" fmla="*/ 1613 h 1810"/>
                              <a:gd name="T4" fmla="+- 0 5899 5477"/>
                              <a:gd name="T5" fmla="*/ T4 w 840"/>
                              <a:gd name="T6" fmla="+- 0 955 955"/>
                              <a:gd name="T7" fmla="*/ 955 h 1810"/>
                              <a:gd name="T8" fmla="+- 0 5481 5477"/>
                              <a:gd name="T9" fmla="*/ T8 w 840"/>
                              <a:gd name="T10" fmla="+- 0 1613 955"/>
                              <a:gd name="T11" fmla="*/ 1613 h 1810"/>
                              <a:gd name="T12" fmla="+- 0 5477 5477"/>
                              <a:gd name="T13" fmla="*/ T12 w 840"/>
                              <a:gd name="T14" fmla="+- 0 2765 955"/>
                              <a:gd name="T15" fmla="*/ 2765 h 1810"/>
                              <a:gd name="T16" fmla="+- 0 6317 5477"/>
                              <a:gd name="T17" fmla="*/ T16 w 840"/>
                              <a:gd name="T18" fmla="+- 0 2765 955"/>
                              <a:gd name="T19" fmla="*/ 2765 h 1810"/>
                              <a:gd name="T20" fmla="+- 0 6317 5477"/>
                              <a:gd name="T21" fmla="*/ T20 w 840"/>
                              <a:gd name="T22" fmla="+- 0 1613 955"/>
                              <a:gd name="T23" fmla="*/ 1613 h 1810"/>
                            </a:gdLst>
                            <a:ahLst/>
                            <a:cxnLst>
                              <a:cxn ang="0">
                                <a:pos x="T1" y="T3"/>
                              </a:cxn>
                              <a:cxn ang="0">
                                <a:pos x="T5" y="T7"/>
                              </a:cxn>
                              <a:cxn ang="0">
                                <a:pos x="T9" y="T11"/>
                              </a:cxn>
                              <a:cxn ang="0">
                                <a:pos x="T13" y="T15"/>
                              </a:cxn>
                              <a:cxn ang="0">
                                <a:pos x="T17" y="T19"/>
                              </a:cxn>
                              <a:cxn ang="0">
                                <a:pos x="T21" y="T23"/>
                              </a:cxn>
                            </a:cxnLst>
                            <a:rect l="0" t="0" r="r" b="b"/>
                            <a:pathLst>
                              <a:path w="840" h="1810">
                                <a:moveTo>
                                  <a:pt x="840" y="658"/>
                                </a:moveTo>
                                <a:lnTo>
                                  <a:pt x="422" y="0"/>
                                </a:lnTo>
                                <a:lnTo>
                                  <a:pt x="4" y="658"/>
                                </a:lnTo>
                                <a:lnTo>
                                  <a:pt x="0" y="1810"/>
                                </a:lnTo>
                                <a:lnTo>
                                  <a:pt x="840" y="1810"/>
                                </a:lnTo>
                                <a:lnTo>
                                  <a:pt x="840" y="658"/>
                                </a:lnTo>
                                <a:close/>
                              </a:path>
                            </a:pathLst>
                          </a:custGeom>
                          <a:noFill/>
                          <a:ln w="292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Freeform 556"/>
                        <wps:cNvSpPr>
                          <a:spLocks/>
                        </wps:cNvSpPr>
                        <wps:spPr bwMode="auto">
                          <a:xfrm>
                            <a:off x="5587" y="1060"/>
                            <a:ext cx="836" cy="1810"/>
                          </a:xfrm>
                          <a:custGeom>
                            <a:avLst/>
                            <a:gdLst>
                              <a:gd name="T0" fmla="+- 0 6005 5587"/>
                              <a:gd name="T1" fmla="*/ T0 w 836"/>
                              <a:gd name="T2" fmla="+- 0 1061 1061"/>
                              <a:gd name="T3" fmla="*/ 1061 h 1810"/>
                              <a:gd name="T4" fmla="+- 0 5587 5587"/>
                              <a:gd name="T5" fmla="*/ T4 w 836"/>
                              <a:gd name="T6" fmla="+- 0 1718 1061"/>
                              <a:gd name="T7" fmla="*/ 1718 h 1810"/>
                              <a:gd name="T8" fmla="+- 0 5587 5587"/>
                              <a:gd name="T9" fmla="*/ T8 w 836"/>
                              <a:gd name="T10" fmla="+- 0 2870 1061"/>
                              <a:gd name="T11" fmla="*/ 2870 h 1810"/>
                              <a:gd name="T12" fmla="+- 0 6422 5587"/>
                              <a:gd name="T13" fmla="*/ T12 w 836"/>
                              <a:gd name="T14" fmla="+- 0 2870 1061"/>
                              <a:gd name="T15" fmla="*/ 2870 h 1810"/>
                              <a:gd name="T16" fmla="+- 0 6422 5587"/>
                              <a:gd name="T17" fmla="*/ T16 w 836"/>
                              <a:gd name="T18" fmla="+- 0 1718 1061"/>
                              <a:gd name="T19" fmla="*/ 1718 h 1810"/>
                              <a:gd name="T20" fmla="+- 0 6005 5587"/>
                              <a:gd name="T21" fmla="*/ T20 w 836"/>
                              <a:gd name="T22" fmla="+- 0 1061 1061"/>
                              <a:gd name="T23" fmla="*/ 1061 h 1810"/>
                            </a:gdLst>
                            <a:ahLst/>
                            <a:cxnLst>
                              <a:cxn ang="0">
                                <a:pos x="T1" y="T3"/>
                              </a:cxn>
                              <a:cxn ang="0">
                                <a:pos x="T5" y="T7"/>
                              </a:cxn>
                              <a:cxn ang="0">
                                <a:pos x="T9" y="T11"/>
                              </a:cxn>
                              <a:cxn ang="0">
                                <a:pos x="T13" y="T15"/>
                              </a:cxn>
                              <a:cxn ang="0">
                                <a:pos x="T17" y="T19"/>
                              </a:cxn>
                              <a:cxn ang="0">
                                <a:pos x="T21" y="T23"/>
                              </a:cxn>
                            </a:cxnLst>
                            <a:rect l="0" t="0" r="r" b="b"/>
                            <a:pathLst>
                              <a:path w="836" h="1810">
                                <a:moveTo>
                                  <a:pt x="418" y="0"/>
                                </a:moveTo>
                                <a:lnTo>
                                  <a:pt x="0" y="657"/>
                                </a:lnTo>
                                <a:lnTo>
                                  <a:pt x="0" y="1809"/>
                                </a:lnTo>
                                <a:lnTo>
                                  <a:pt x="835" y="1809"/>
                                </a:lnTo>
                                <a:lnTo>
                                  <a:pt x="835" y="657"/>
                                </a:lnTo>
                                <a:lnTo>
                                  <a:pt x="418"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Freeform 555"/>
                        <wps:cNvSpPr>
                          <a:spLocks/>
                        </wps:cNvSpPr>
                        <wps:spPr bwMode="auto">
                          <a:xfrm>
                            <a:off x="5587" y="1060"/>
                            <a:ext cx="836" cy="1810"/>
                          </a:xfrm>
                          <a:custGeom>
                            <a:avLst/>
                            <a:gdLst>
                              <a:gd name="T0" fmla="+- 0 6422 5587"/>
                              <a:gd name="T1" fmla="*/ T0 w 836"/>
                              <a:gd name="T2" fmla="+- 0 1718 1061"/>
                              <a:gd name="T3" fmla="*/ 1718 h 1810"/>
                              <a:gd name="T4" fmla="+- 0 6005 5587"/>
                              <a:gd name="T5" fmla="*/ T4 w 836"/>
                              <a:gd name="T6" fmla="+- 0 1061 1061"/>
                              <a:gd name="T7" fmla="*/ 1061 h 1810"/>
                              <a:gd name="T8" fmla="+- 0 5587 5587"/>
                              <a:gd name="T9" fmla="*/ T8 w 836"/>
                              <a:gd name="T10" fmla="+- 0 1718 1061"/>
                              <a:gd name="T11" fmla="*/ 1718 h 1810"/>
                              <a:gd name="T12" fmla="+- 0 5587 5587"/>
                              <a:gd name="T13" fmla="*/ T12 w 836"/>
                              <a:gd name="T14" fmla="+- 0 2870 1061"/>
                              <a:gd name="T15" fmla="*/ 2870 h 1810"/>
                              <a:gd name="T16" fmla="+- 0 6422 5587"/>
                              <a:gd name="T17" fmla="*/ T16 w 836"/>
                              <a:gd name="T18" fmla="+- 0 2870 1061"/>
                              <a:gd name="T19" fmla="*/ 2870 h 1810"/>
                              <a:gd name="T20" fmla="+- 0 6422 5587"/>
                              <a:gd name="T21" fmla="*/ T20 w 836"/>
                              <a:gd name="T22" fmla="+- 0 1718 1061"/>
                              <a:gd name="T23" fmla="*/ 1718 h 1810"/>
                            </a:gdLst>
                            <a:ahLst/>
                            <a:cxnLst>
                              <a:cxn ang="0">
                                <a:pos x="T1" y="T3"/>
                              </a:cxn>
                              <a:cxn ang="0">
                                <a:pos x="T5" y="T7"/>
                              </a:cxn>
                              <a:cxn ang="0">
                                <a:pos x="T9" y="T11"/>
                              </a:cxn>
                              <a:cxn ang="0">
                                <a:pos x="T13" y="T15"/>
                              </a:cxn>
                              <a:cxn ang="0">
                                <a:pos x="T17" y="T19"/>
                              </a:cxn>
                              <a:cxn ang="0">
                                <a:pos x="T21" y="T23"/>
                              </a:cxn>
                            </a:cxnLst>
                            <a:rect l="0" t="0" r="r" b="b"/>
                            <a:pathLst>
                              <a:path w="836" h="1810">
                                <a:moveTo>
                                  <a:pt x="835" y="657"/>
                                </a:moveTo>
                                <a:lnTo>
                                  <a:pt x="418" y="0"/>
                                </a:lnTo>
                                <a:lnTo>
                                  <a:pt x="0" y="657"/>
                                </a:lnTo>
                                <a:lnTo>
                                  <a:pt x="0" y="1809"/>
                                </a:lnTo>
                                <a:lnTo>
                                  <a:pt x="835" y="1809"/>
                                </a:lnTo>
                                <a:lnTo>
                                  <a:pt x="835" y="657"/>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Freeform 554"/>
                        <wps:cNvSpPr>
                          <a:spLocks/>
                        </wps:cNvSpPr>
                        <wps:spPr bwMode="auto">
                          <a:xfrm>
                            <a:off x="4027" y="1036"/>
                            <a:ext cx="946" cy="1992"/>
                          </a:xfrm>
                          <a:custGeom>
                            <a:avLst/>
                            <a:gdLst>
                              <a:gd name="T0" fmla="+- 0 4617 4027"/>
                              <a:gd name="T1" fmla="*/ T0 w 946"/>
                              <a:gd name="T2" fmla="+- 0 1037 1037"/>
                              <a:gd name="T3" fmla="*/ 1037 h 1992"/>
                              <a:gd name="T4" fmla="+- 0 4137 4027"/>
                              <a:gd name="T5" fmla="*/ T4 w 946"/>
                              <a:gd name="T6" fmla="+- 0 1713 1037"/>
                              <a:gd name="T7" fmla="*/ 1713 h 1992"/>
                              <a:gd name="T8" fmla="+- 0 4027 4027"/>
                              <a:gd name="T9" fmla="*/ T8 w 946"/>
                              <a:gd name="T10" fmla="+- 0 2957 1037"/>
                              <a:gd name="T11" fmla="*/ 2957 h 1992"/>
                              <a:gd name="T12" fmla="+- 0 4862 4027"/>
                              <a:gd name="T13" fmla="*/ T12 w 946"/>
                              <a:gd name="T14" fmla="+- 0 3029 1037"/>
                              <a:gd name="T15" fmla="*/ 3029 h 1992"/>
                              <a:gd name="T16" fmla="+- 0 4973 4027"/>
                              <a:gd name="T17" fmla="*/ T16 w 946"/>
                              <a:gd name="T18" fmla="+- 0 1785 1037"/>
                              <a:gd name="T19" fmla="*/ 1785 h 1992"/>
                              <a:gd name="T20" fmla="+- 0 4617 4027"/>
                              <a:gd name="T21" fmla="*/ T20 w 946"/>
                              <a:gd name="T22" fmla="+- 0 1037 1037"/>
                              <a:gd name="T23" fmla="*/ 1037 h 1992"/>
                            </a:gdLst>
                            <a:ahLst/>
                            <a:cxnLst>
                              <a:cxn ang="0">
                                <a:pos x="T1" y="T3"/>
                              </a:cxn>
                              <a:cxn ang="0">
                                <a:pos x="T5" y="T7"/>
                              </a:cxn>
                              <a:cxn ang="0">
                                <a:pos x="T9" y="T11"/>
                              </a:cxn>
                              <a:cxn ang="0">
                                <a:pos x="T13" y="T15"/>
                              </a:cxn>
                              <a:cxn ang="0">
                                <a:pos x="T17" y="T19"/>
                              </a:cxn>
                              <a:cxn ang="0">
                                <a:pos x="T21" y="T23"/>
                              </a:cxn>
                            </a:cxnLst>
                            <a:rect l="0" t="0" r="r" b="b"/>
                            <a:pathLst>
                              <a:path w="946" h="1992">
                                <a:moveTo>
                                  <a:pt x="590" y="0"/>
                                </a:moveTo>
                                <a:lnTo>
                                  <a:pt x="110" y="676"/>
                                </a:lnTo>
                                <a:lnTo>
                                  <a:pt x="0" y="1920"/>
                                </a:lnTo>
                                <a:lnTo>
                                  <a:pt x="835" y="1992"/>
                                </a:lnTo>
                                <a:lnTo>
                                  <a:pt x="946" y="748"/>
                                </a:lnTo>
                                <a:lnTo>
                                  <a:pt x="590"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553"/>
                        <wps:cNvSpPr>
                          <a:spLocks/>
                        </wps:cNvSpPr>
                        <wps:spPr bwMode="auto">
                          <a:xfrm>
                            <a:off x="4027" y="1036"/>
                            <a:ext cx="946" cy="1992"/>
                          </a:xfrm>
                          <a:custGeom>
                            <a:avLst/>
                            <a:gdLst>
                              <a:gd name="T0" fmla="+- 0 4973 4027"/>
                              <a:gd name="T1" fmla="*/ T0 w 946"/>
                              <a:gd name="T2" fmla="+- 0 1785 1037"/>
                              <a:gd name="T3" fmla="*/ 1785 h 1992"/>
                              <a:gd name="T4" fmla="+- 0 4617 4027"/>
                              <a:gd name="T5" fmla="*/ T4 w 946"/>
                              <a:gd name="T6" fmla="+- 0 1037 1037"/>
                              <a:gd name="T7" fmla="*/ 1037 h 1992"/>
                              <a:gd name="T8" fmla="+- 0 4137 4027"/>
                              <a:gd name="T9" fmla="*/ T8 w 946"/>
                              <a:gd name="T10" fmla="+- 0 1713 1037"/>
                              <a:gd name="T11" fmla="*/ 1713 h 1992"/>
                              <a:gd name="T12" fmla="+- 0 4027 4027"/>
                              <a:gd name="T13" fmla="*/ T12 w 946"/>
                              <a:gd name="T14" fmla="+- 0 2957 1037"/>
                              <a:gd name="T15" fmla="*/ 2957 h 1992"/>
                              <a:gd name="T16" fmla="+- 0 4862 4027"/>
                              <a:gd name="T17" fmla="*/ T16 w 946"/>
                              <a:gd name="T18" fmla="+- 0 3029 1037"/>
                              <a:gd name="T19" fmla="*/ 3029 h 1992"/>
                              <a:gd name="T20" fmla="+- 0 4973 4027"/>
                              <a:gd name="T21" fmla="*/ T20 w 946"/>
                              <a:gd name="T22" fmla="+- 0 1785 1037"/>
                              <a:gd name="T23" fmla="*/ 1785 h 1992"/>
                            </a:gdLst>
                            <a:ahLst/>
                            <a:cxnLst>
                              <a:cxn ang="0">
                                <a:pos x="T1" y="T3"/>
                              </a:cxn>
                              <a:cxn ang="0">
                                <a:pos x="T5" y="T7"/>
                              </a:cxn>
                              <a:cxn ang="0">
                                <a:pos x="T9" y="T11"/>
                              </a:cxn>
                              <a:cxn ang="0">
                                <a:pos x="T13" y="T15"/>
                              </a:cxn>
                              <a:cxn ang="0">
                                <a:pos x="T17" y="T19"/>
                              </a:cxn>
                              <a:cxn ang="0">
                                <a:pos x="T21" y="T23"/>
                              </a:cxn>
                            </a:cxnLst>
                            <a:rect l="0" t="0" r="r" b="b"/>
                            <a:pathLst>
                              <a:path w="946" h="1992">
                                <a:moveTo>
                                  <a:pt x="946" y="748"/>
                                </a:moveTo>
                                <a:lnTo>
                                  <a:pt x="590" y="0"/>
                                </a:lnTo>
                                <a:lnTo>
                                  <a:pt x="110" y="676"/>
                                </a:lnTo>
                                <a:lnTo>
                                  <a:pt x="0" y="1920"/>
                                </a:lnTo>
                                <a:lnTo>
                                  <a:pt x="835" y="1992"/>
                                </a:lnTo>
                                <a:lnTo>
                                  <a:pt x="946" y="748"/>
                                </a:lnTo>
                                <a:close/>
                              </a:path>
                            </a:pathLst>
                          </a:custGeom>
                          <a:noFill/>
                          <a:ln w="292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Freeform 552"/>
                        <wps:cNvSpPr>
                          <a:spLocks/>
                        </wps:cNvSpPr>
                        <wps:spPr bwMode="auto">
                          <a:xfrm>
                            <a:off x="3921" y="931"/>
                            <a:ext cx="946" cy="1992"/>
                          </a:xfrm>
                          <a:custGeom>
                            <a:avLst/>
                            <a:gdLst>
                              <a:gd name="T0" fmla="+- 0 4512 3921"/>
                              <a:gd name="T1" fmla="*/ T0 w 946"/>
                              <a:gd name="T2" fmla="+- 0 931 931"/>
                              <a:gd name="T3" fmla="*/ 931 h 1992"/>
                              <a:gd name="T4" fmla="+- 0 4032 3921"/>
                              <a:gd name="T5" fmla="*/ T4 w 946"/>
                              <a:gd name="T6" fmla="+- 0 1608 931"/>
                              <a:gd name="T7" fmla="*/ 1608 h 1992"/>
                              <a:gd name="T8" fmla="+- 0 3921 3921"/>
                              <a:gd name="T9" fmla="*/ T8 w 946"/>
                              <a:gd name="T10" fmla="+- 0 2851 931"/>
                              <a:gd name="T11" fmla="*/ 2851 h 1992"/>
                              <a:gd name="T12" fmla="+- 0 4757 3921"/>
                              <a:gd name="T13" fmla="*/ T12 w 946"/>
                              <a:gd name="T14" fmla="+- 0 2923 931"/>
                              <a:gd name="T15" fmla="*/ 2923 h 1992"/>
                              <a:gd name="T16" fmla="+- 0 4867 3921"/>
                              <a:gd name="T17" fmla="*/ T16 w 946"/>
                              <a:gd name="T18" fmla="+- 0 1680 931"/>
                              <a:gd name="T19" fmla="*/ 1680 h 1992"/>
                              <a:gd name="T20" fmla="+- 0 4512 3921"/>
                              <a:gd name="T21" fmla="*/ T20 w 946"/>
                              <a:gd name="T22" fmla="+- 0 931 931"/>
                              <a:gd name="T23" fmla="*/ 931 h 1992"/>
                            </a:gdLst>
                            <a:ahLst/>
                            <a:cxnLst>
                              <a:cxn ang="0">
                                <a:pos x="T1" y="T3"/>
                              </a:cxn>
                              <a:cxn ang="0">
                                <a:pos x="T5" y="T7"/>
                              </a:cxn>
                              <a:cxn ang="0">
                                <a:pos x="T9" y="T11"/>
                              </a:cxn>
                              <a:cxn ang="0">
                                <a:pos x="T13" y="T15"/>
                              </a:cxn>
                              <a:cxn ang="0">
                                <a:pos x="T17" y="T19"/>
                              </a:cxn>
                              <a:cxn ang="0">
                                <a:pos x="T21" y="T23"/>
                              </a:cxn>
                            </a:cxnLst>
                            <a:rect l="0" t="0" r="r" b="b"/>
                            <a:pathLst>
                              <a:path w="946" h="1992">
                                <a:moveTo>
                                  <a:pt x="591" y="0"/>
                                </a:moveTo>
                                <a:lnTo>
                                  <a:pt x="111" y="677"/>
                                </a:lnTo>
                                <a:lnTo>
                                  <a:pt x="0" y="1920"/>
                                </a:lnTo>
                                <a:lnTo>
                                  <a:pt x="836" y="1992"/>
                                </a:lnTo>
                                <a:lnTo>
                                  <a:pt x="946" y="749"/>
                                </a:lnTo>
                                <a:lnTo>
                                  <a:pt x="591"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Freeform 551"/>
                        <wps:cNvSpPr>
                          <a:spLocks/>
                        </wps:cNvSpPr>
                        <wps:spPr bwMode="auto">
                          <a:xfrm>
                            <a:off x="3921" y="931"/>
                            <a:ext cx="946" cy="1992"/>
                          </a:xfrm>
                          <a:custGeom>
                            <a:avLst/>
                            <a:gdLst>
                              <a:gd name="T0" fmla="+- 0 4867 3921"/>
                              <a:gd name="T1" fmla="*/ T0 w 946"/>
                              <a:gd name="T2" fmla="+- 0 1680 931"/>
                              <a:gd name="T3" fmla="*/ 1680 h 1992"/>
                              <a:gd name="T4" fmla="+- 0 4512 3921"/>
                              <a:gd name="T5" fmla="*/ T4 w 946"/>
                              <a:gd name="T6" fmla="+- 0 931 931"/>
                              <a:gd name="T7" fmla="*/ 931 h 1992"/>
                              <a:gd name="T8" fmla="+- 0 4032 3921"/>
                              <a:gd name="T9" fmla="*/ T8 w 946"/>
                              <a:gd name="T10" fmla="+- 0 1608 931"/>
                              <a:gd name="T11" fmla="*/ 1608 h 1992"/>
                              <a:gd name="T12" fmla="+- 0 3921 3921"/>
                              <a:gd name="T13" fmla="*/ T12 w 946"/>
                              <a:gd name="T14" fmla="+- 0 2851 931"/>
                              <a:gd name="T15" fmla="*/ 2851 h 1992"/>
                              <a:gd name="T16" fmla="+- 0 4757 3921"/>
                              <a:gd name="T17" fmla="*/ T16 w 946"/>
                              <a:gd name="T18" fmla="+- 0 2923 931"/>
                              <a:gd name="T19" fmla="*/ 2923 h 1992"/>
                              <a:gd name="T20" fmla="+- 0 4867 3921"/>
                              <a:gd name="T21" fmla="*/ T20 w 946"/>
                              <a:gd name="T22" fmla="+- 0 1680 931"/>
                              <a:gd name="T23" fmla="*/ 1680 h 1992"/>
                            </a:gdLst>
                            <a:ahLst/>
                            <a:cxnLst>
                              <a:cxn ang="0">
                                <a:pos x="T1" y="T3"/>
                              </a:cxn>
                              <a:cxn ang="0">
                                <a:pos x="T5" y="T7"/>
                              </a:cxn>
                              <a:cxn ang="0">
                                <a:pos x="T9" y="T11"/>
                              </a:cxn>
                              <a:cxn ang="0">
                                <a:pos x="T13" y="T15"/>
                              </a:cxn>
                              <a:cxn ang="0">
                                <a:pos x="T17" y="T19"/>
                              </a:cxn>
                              <a:cxn ang="0">
                                <a:pos x="T21" y="T23"/>
                              </a:cxn>
                            </a:cxnLst>
                            <a:rect l="0" t="0" r="r" b="b"/>
                            <a:pathLst>
                              <a:path w="946" h="1992">
                                <a:moveTo>
                                  <a:pt x="946" y="749"/>
                                </a:moveTo>
                                <a:lnTo>
                                  <a:pt x="591" y="0"/>
                                </a:lnTo>
                                <a:lnTo>
                                  <a:pt x="111" y="677"/>
                                </a:lnTo>
                                <a:lnTo>
                                  <a:pt x="0" y="1920"/>
                                </a:lnTo>
                                <a:lnTo>
                                  <a:pt x="836" y="1992"/>
                                </a:lnTo>
                                <a:lnTo>
                                  <a:pt x="946" y="749"/>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Freeform 550"/>
                        <wps:cNvSpPr>
                          <a:spLocks/>
                        </wps:cNvSpPr>
                        <wps:spPr bwMode="auto">
                          <a:xfrm>
                            <a:off x="6931" y="1036"/>
                            <a:ext cx="941" cy="1973"/>
                          </a:xfrm>
                          <a:custGeom>
                            <a:avLst/>
                            <a:gdLst>
                              <a:gd name="T0" fmla="+- 0 7281 6931"/>
                              <a:gd name="T1" fmla="*/ T0 w 941"/>
                              <a:gd name="T2" fmla="+- 0 1037 1037"/>
                              <a:gd name="T3" fmla="*/ 1037 h 1973"/>
                              <a:gd name="T4" fmla="+- 0 6931 6931"/>
                              <a:gd name="T5" fmla="*/ T4 w 941"/>
                              <a:gd name="T6" fmla="+- 0 1776 1037"/>
                              <a:gd name="T7" fmla="*/ 1776 h 1973"/>
                              <a:gd name="T8" fmla="+- 0 7037 6931"/>
                              <a:gd name="T9" fmla="*/ T8 w 941"/>
                              <a:gd name="T10" fmla="+- 0 3009 1037"/>
                              <a:gd name="T11" fmla="*/ 3009 h 1973"/>
                              <a:gd name="T12" fmla="+- 0 7872 6931"/>
                              <a:gd name="T13" fmla="*/ T12 w 941"/>
                              <a:gd name="T14" fmla="+- 0 2937 1037"/>
                              <a:gd name="T15" fmla="*/ 2937 h 1973"/>
                              <a:gd name="T16" fmla="+- 0 7761 6931"/>
                              <a:gd name="T17" fmla="*/ T16 w 941"/>
                              <a:gd name="T18" fmla="+- 0 1704 1037"/>
                              <a:gd name="T19" fmla="*/ 1704 h 1973"/>
                              <a:gd name="T20" fmla="+- 0 7281 6931"/>
                              <a:gd name="T21" fmla="*/ T20 w 941"/>
                              <a:gd name="T22" fmla="+- 0 1037 1037"/>
                              <a:gd name="T23" fmla="*/ 1037 h 1973"/>
                            </a:gdLst>
                            <a:ahLst/>
                            <a:cxnLst>
                              <a:cxn ang="0">
                                <a:pos x="T1" y="T3"/>
                              </a:cxn>
                              <a:cxn ang="0">
                                <a:pos x="T5" y="T7"/>
                              </a:cxn>
                              <a:cxn ang="0">
                                <a:pos x="T9" y="T11"/>
                              </a:cxn>
                              <a:cxn ang="0">
                                <a:pos x="T13" y="T15"/>
                              </a:cxn>
                              <a:cxn ang="0">
                                <a:pos x="T17" y="T19"/>
                              </a:cxn>
                              <a:cxn ang="0">
                                <a:pos x="T21" y="T23"/>
                              </a:cxn>
                            </a:cxnLst>
                            <a:rect l="0" t="0" r="r" b="b"/>
                            <a:pathLst>
                              <a:path w="941" h="1973">
                                <a:moveTo>
                                  <a:pt x="350" y="0"/>
                                </a:moveTo>
                                <a:lnTo>
                                  <a:pt x="0" y="739"/>
                                </a:lnTo>
                                <a:lnTo>
                                  <a:pt x="106" y="1972"/>
                                </a:lnTo>
                                <a:lnTo>
                                  <a:pt x="941" y="1900"/>
                                </a:lnTo>
                                <a:lnTo>
                                  <a:pt x="830" y="667"/>
                                </a:lnTo>
                                <a:lnTo>
                                  <a:pt x="350"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Freeform 549"/>
                        <wps:cNvSpPr>
                          <a:spLocks/>
                        </wps:cNvSpPr>
                        <wps:spPr bwMode="auto">
                          <a:xfrm>
                            <a:off x="6931" y="1036"/>
                            <a:ext cx="941" cy="1973"/>
                          </a:xfrm>
                          <a:custGeom>
                            <a:avLst/>
                            <a:gdLst>
                              <a:gd name="T0" fmla="+- 0 7761 6931"/>
                              <a:gd name="T1" fmla="*/ T0 w 941"/>
                              <a:gd name="T2" fmla="+- 0 1704 1037"/>
                              <a:gd name="T3" fmla="*/ 1704 h 1973"/>
                              <a:gd name="T4" fmla="+- 0 7281 6931"/>
                              <a:gd name="T5" fmla="*/ T4 w 941"/>
                              <a:gd name="T6" fmla="+- 0 1037 1037"/>
                              <a:gd name="T7" fmla="*/ 1037 h 1973"/>
                              <a:gd name="T8" fmla="+- 0 6931 6931"/>
                              <a:gd name="T9" fmla="*/ T8 w 941"/>
                              <a:gd name="T10" fmla="+- 0 1776 1037"/>
                              <a:gd name="T11" fmla="*/ 1776 h 1973"/>
                              <a:gd name="T12" fmla="+- 0 7037 6931"/>
                              <a:gd name="T13" fmla="*/ T12 w 941"/>
                              <a:gd name="T14" fmla="+- 0 3009 1037"/>
                              <a:gd name="T15" fmla="*/ 3009 h 1973"/>
                              <a:gd name="T16" fmla="+- 0 7872 6931"/>
                              <a:gd name="T17" fmla="*/ T16 w 941"/>
                              <a:gd name="T18" fmla="+- 0 2937 1037"/>
                              <a:gd name="T19" fmla="*/ 2937 h 1973"/>
                              <a:gd name="T20" fmla="+- 0 7761 6931"/>
                              <a:gd name="T21" fmla="*/ T20 w 941"/>
                              <a:gd name="T22" fmla="+- 0 1704 1037"/>
                              <a:gd name="T23" fmla="*/ 1704 h 1973"/>
                            </a:gdLst>
                            <a:ahLst/>
                            <a:cxnLst>
                              <a:cxn ang="0">
                                <a:pos x="T1" y="T3"/>
                              </a:cxn>
                              <a:cxn ang="0">
                                <a:pos x="T5" y="T7"/>
                              </a:cxn>
                              <a:cxn ang="0">
                                <a:pos x="T9" y="T11"/>
                              </a:cxn>
                              <a:cxn ang="0">
                                <a:pos x="T13" y="T15"/>
                              </a:cxn>
                              <a:cxn ang="0">
                                <a:pos x="T17" y="T19"/>
                              </a:cxn>
                              <a:cxn ang="0">
                                <a:pos x="T21" y="T23"/>
                              </a:cxn>
                            </a:cxnLst>
                            <a:rect l="0" t="0" r="r" b="b"/>
                            <a:pathLst>
                              <a:path w="941" h="1973">
                                <a:moveTo>
                                  <a:pt x="830" y="667"/>
                                </a:moveTo>
                                <a:lnTo>
                                  <a:pt x="350" y="0"/>
                                </a:lnTo>
                                <a:lnTo>
                                  <a:pt x="0" y="739"/>
                                </a:lnTo>
                                <a:lnTo>
                                  <a:pt x="106" y="1972"/>
                                </a:lnTo>
                                <a:lnTo>
                                  <a:pt x="941" y="1900"/>
                                </a:lnTo>
                                <a:lnTo>
                                  <a:pt x="830" y="667"/>
                                </a:lnTo>
                                <a:close/>
                              </a:path>
                            </a:pathLst>
                          </a:custGeom>
                          <a:noFill/>
                          <a:ln w="292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Freeform 548"/>
                        <wps:cNvSpPr>
                          <a:spLocks/>
                        </wps:cNvSpPr>
                        <wps:spPr bwMode="auto">
                          <a:xfrm>
                            <a:off x="7036" y="931"/>
                            <a:ext cx="941" cy="1973"/>
                          </a:xfrm>
                          <a:custGeom>
                            <a:avLst/>
                            <a:gdLst>
                              <a:gd name="T0" fmla="+- 0 7392 7037"/>
                              <a:gd name="T1" fmla="*/ T0 w 941"/>
                              <a:gd name="T2" fmla="+- 0 931 931"/>
                              <a:gd name="T3" fmla="*/ 931 h 1973"/>
                              <a:gd name="T4" fmla="+- 0 7037 7037"/>
                              <a:gd name="T5" fmla="*/ T4 w 941"/>
                              <a:gd name="T6" fmla="+- 0 1670 931"/>
                              <a:gd name="T7" fmla="*/ 1670 h 1973"/>
                              <a:gd name="T8" fmla="+- 0 7142 7037"/>
                              <a:gd name="T9" fmla="*/ T8 w 941"/>
                              <a:gd name="T10" fmla="+- 0 2904 931"/>
                              <a:gd name="T11" fmla="*/ 2904 h 1973"/>
                              <a:gd name="T12" fmla="+- 0 7977 7037"/>
                              <a:gd name="T13" fmla="*/ T12 w 941"/>
                              <a:gd name="T14" fmla="+- 0 2832 931"/>
                              <a:gd name="T15" fmla="*/ 2832 h 1973"/>
                              <a:gd name="T16" fmla="+- 0 7872 7037"/>
                              <a:gd name="T17" fmla="*/ T16 w 941"/>
                              <a:gd name="T18" fmla="+- 0 1598 931"/>
                              <a:gd name="T19" fmla="*/ 1598 h 1973"/>
                              <a:gd name="T20" fmla="+- 0 7867 7037"/>
                              <a:gd name="T21" fmla="*/ T20 w 941"/>
                              <a:gd name="T22" fmla="+- 0 1598 931"/>
                              <a:gd name="T23" fmla="*/ 1598 h 1973"/>
                              <a:gd name="T24" fmla="+- 0 7392 7037"/>
                              <a:gd name="T25" fmla="*/ T24 w 941"/>
                              <a:gd name="T26" fmla="+- 0 931 931"/>
                              <a:gd name="T27" fmla="*/ 931 h 1973"/>
                            </a:gdLst>
                            <a:ahLst/>
                            <a:cxnLst>
                              <a:cxn ang="0">
                                <a:pos x="T1" y="T3"/>
                              </a:cxn>
                              <a:cxn ang="0">
                                <a:pos x="T5" y="T7"/>
                              </a:cxn>
                              <a:cxn ang="0">
                                <a:pos x="T9" y="T11"/>
                              </a:cxn>
                              <a:cxn ang="0">
                                <a:pos x="T13" y="T15"/>
                              </a:cxn>
                              <a:cxn ang="0">
                                <a:pos x="T17" y="T19"/>
                              </a:cxn>
                              <a:cxn ang="0">
                                <a:pos x="T21" y="T23"/>
                              </a:cxn>
                              <a:cxn ang="0">
                                <a:pos x="T25" y="T27"/>
                              </a:cxn>
                            </a:cxnLst>
                            <a:rect l="0" t="0" r="r" b="b"/>
                            <a:pathLst>
                              <a:path w="941" h="1973">
                                <a:moveTo>
                                  <a:pt x="355" y="0"/>
                                </a:moveTo>
                                <a:lnTo>
                                  <a:pt x="0" y="739"/>
                                </a:lnTo>
                                <a:lnTo>
                                  <a:pt x="105" y="1973"/>
                                </a:lnTo>
                                <a:lnTo>
                                  <a:pt x="940" y="1901"/>
                                </a:lnTo>
                                <a:lnTo>
                                  <a:pt x="835" y="667"/>
                                </a:lnTo>
                                <a:lnTo>
                                  <a:pt x="830" y="667"/>
                                </a:lnTo>
                                <a:lnTo>
                                  <a:pt x="355"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547"/>
                        <wps:cNvSpPr>
                          <a:spLocks/>
                        </wps:cNvSpPr>
                        <wps:spPr bwMode="auto">
                          <a:xfrm>
                            <a:off x="7036" y="931"/>
                            <a:ext cx="941" cy="1973"/>
                          </a:xfrm>
                          <a:custGeom>
                            <a:avLst/>
                            <a:gdLst>
                              <a:gd name="T0" fmla="+- 0 7867 7037"/>
                              <a:gd name="T1" fmla="*/ T0 w 941"/>
                              <a:gd name="T2" fmla="+- 0 1598 931"/>
                              <a:gd name="T3" fmla="*/ 1598 h 1973"/>
                              <a:gd name="T4" fmla="+- 0 7392 7037"/>
                              <a:gd name="T5" fmla="*/ T4 w 941"/>
                              <a:gd name="T6" fmla="+- 0 931 931"/>
                              <a:gd name="T7" fmla="*/ 931 h 1973"/>
                              <a:gd name="T8" fmla="+- 0 7037 7037"/>
                              <a:gd name="T9" fmla="*/ T8 w 941"/>
                              <a:gd name="T10" fmla="+- 0 1670 931"/>
                              <a:gd name="T11" fmla="*/ 1670 h 1973"/>
                              <a:gd name="T12" fmla="+- 0 7142 7037"/>
                              <a:gd name="T13" fmla="*/ T12 w 941"/>
                              <a:gd name="T14" fmla="+- 0 2904 931"/>
                              <a:gd name="T15" fmla="*/ 2904 h 1973"/>
                              <a:gd name="T16" fmla="+- 0 7977 7037"/>
                              <a:gd name="T17" fmla="*/ T16 w 941"/>
                              <a:gd name="T18" fmla="+- 0 2832 931"/>
                              <a:gd name="T19" fmla="*/ 2832 h 1973"/>
                              <a:gd name="T20" fmla="+- 0 7872 7037"/>
                              <a:gd name="T21" fmla="*/ T20 w 941"/>
                              <a:gd name="T22" fmla="+- 0 1598 931"/>
                              <a:gd name="T23" fmla="*/ 1598 h 1973"/>
                              <a:gd name="T24" fmla="+- 0 7867 7037"/>
                              <a:gd name="T25" fmla="*/ T24 w 941"/>
                              <a:gd name="T26" fmla="+- 0 1598 931"/>
                              <a:gd name="T27" fmla="*/ 1598 h 1973"/>
                            </a:gdLst>
                            <a:ahLst/>
                            <a:cxnLst>
                              <a:cxn ang="0">
                                <a:pos x="T1" y="T3"/>
                              </a:cxn>
                              <a:cxn ang="0">
                                <a:pos x="T5" y="T7"/>
                              </a:cxn>
                              <a:cxn ang="0">
                                <a:pos x="T9" y="T11"/>
                              </a:cxn>
                              <a:cxn ang="0">
                                <a:pos x="T13" y="T15"/>
                              </a:cxn>
                              <a:cxn ang="0">
                                <a:pos x="T17" y="T19"/>
                              </a:cxn>
                              <a:cxn ang="0">
                                <a:pos x="T21" y="T23"/>
                              </a:cxn>
                              <a:cxn ang="0">
                                <a:pos x="T25" y="T27"/>
                              </a:cxn>
                            </a:cxnLst>
                            <a:rect l="0" t="0" r="r" b="b"/>
                            <a:pathLst>
                              <a:path w="941" h="1973">
                                <a:moveTo>
                                  <a:pt x="830" y="667"/>
                                </a:moveTo>
                                <a:lnTo>
                                  <a:pt x="355" y="0"/>
                                </a:lnTo>
                                <a:lnTo>
                                  <a:pt x="0" y="739"/>
                                </a:lnTo>
                                <a:lnTo>
                                  <a:pt x="105" y="1973"/>
                                </a:lnTo>
                                <a:lnTo>
                                  <a:pt x="940" y="1901"/>
                                </a:lnTo>
                                <a:lnTo>
                                  <a:pt x="835" y="667"/>
                                </a:lnTo>
                                <a:lnTo>
                                  <a:pt x="830" y="667"/>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Line 546"/>
                        <wps:cNvCnPr>
                          <a:cxnSpLocks noChangeShapeType="1"/>
                        </wps:cNvCnPr>
                        <wps:spPr bwMode="auto">
                          <a:xfrm>
                            <a:off x="3662" y="2904"/>
                            <a:ext cx="4575" cy="0"/>
                          </a:xfrm>
                          <a:prstGeom prst="line">
                            <a:avLst/>
                          </a:prstGeom>
                          <a:noFill/>
                          <a:ln w="91313">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3" name="Picture 54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4151" y="1929"/>
                            <a:ext cx="567"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4" name="Picture 54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5692" y="1800"/>
                            <a:ext cx="471"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 name="Picture 54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5692" y="1800"/>
                            <a:ext cx="61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6" name="Picture 54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6172" y="1977"/>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54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5855" y="2155"/>
                            <a:ext cx="28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5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7257" y="1843"/>
                            <a:ext cx="42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9" name="Picture 53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7329" y="2020"/>
                            <a:ext cx="28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F219F1" id="Group 538" o:spid="_x0000_s1026" style="position:absolute;margin-left:179.5pt;margin-top:9.5pt;width:235.95pt;height:142.1pt;z-index:1264;mso-wrap-distance-left:0;mso-wrap-distance-right:0;mso-position-horizontal-relative:page" coordorigin="3590,190" coordsize="4719,2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">
                <v:shape id="Freeform 563" o:spid="_x0000_s1027" style="position:absolute;left:3926;top:863;width:4109;height:279;visibility:visible;mso-wrap-style:square;v-text-anchor:top" coordsize="410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4t8McA&#10;AADcAAAADwAAAGRycy9kb3ducmV2LnhtbESPT2vCQBTE7wW/w/KEXkrdWBoJaVZRQdqDF1OLeHvN&#10;vvzB7NuQXTX203eFQo/DzPyGyRaDacWFetdYVjCdRCCIC6sbrhTsPzfPCQjnkTW2lknBjRws5qOH&#10;DFNtr7yjS+4rESDsUlRQe9+lUrqiJoNuYjvi4JW2N+iD7Cupe7wGuGnlSxTNpMGGw0KNHa1rKk75&#10;2ShYrd5f7e5WTuP8/MTfh+P250sWSj2Oh+UbCE+D/w//tT+0gjiJ4X4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LfDHAAAA3AAAAA8AAAAAAAAAAAAAAAAAmAIAAGRy&#10;cy9kb3ducmV2LnhtbFBLBQYAAAAABAAEAPUAAACMAwAAAAA=&#10;" path="m4109,l,,2055,278,4109,xe" fillcolor="#939393" stroked="f">
                  <v:path arrowok="t" o:connecttype="custom" o:connectlocs="4109,864;0,864;2055,1142;4109,864" o:connectangles="0,0,0,0"/>
                </v:shape>
                <v:shape id="Freeform 562" o:spid="_x0000_s1028" style="position:absolute;left:3926;top:863;width:4109;height:279;visibility:visible;mso-wrap-style:square;v-text-anchor:top" coordsize="410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iWrcUA&#10;AADcAAAADwAAAGRycy9kb3ducmV2LnhtbESPT4vCMBTE7wt+h/AEL4umK+hKNYosCLK7F/8cenw0&#10;z7bavNQk2vrtN4Kwx2FmfsMsVp2pxZ2crywr+BglIIhzqysuFBwPm+EMhA/IGmvLpOBBHlbL3tsC&#10;U21b3tF9HwoRIexTVFCG0KRS+rwkg35kG+LonawzGKJ0hdQO2wg3tRwnyVQarDgulNjQV0n5ZX8z&#10;kWK2mdtlv4/zt7/e3jeHz2zS/ig16HfrOYhAXfgPv9pbrWAym8Lz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KJatxQAAANwAAAAPAAAAAAAAAAAAAAAAAJgCAABkcnMv&#10;ZG93bnJldi54bWxQSwUGAAAAAAQABAD1AAAAigMAAAAA&#10;" path="m4109,l2055,278,,,4109,xe" filled="f" strokeweight=".23pt">
                  <v:path arrowok="t" o:connecttype="custom" o:connectlocs="4109,864;2055,1142;0,864;4109,864" o:connectangles="0,0,0,0"/>
                </v:shape>
                <v:rect id="Rectangle 561" o:spid="_x0000_s1029" style="position:absolute;left:3931;top:191;width:4100;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a0scgA&#10;AADcAAAADwAAAGRycy9kb3ducmV2LnhtbESPT2vCQBTE74LfYXmCl6IbW6qSZhUraHtoBf8c2ttL&#10;9jUJyb4N2VXjt+8WCh6HmfkNkyw7U4sLta60rGAyjkAQZ1aXnCs4HTejOQjnkTXWlknBjRwsF/1e&#10;grG2V97T5eBzESDsYlRQeN/EUrqsIINubBvi4P3Y1qAPss2lbvEa4KaWj1E0lQZLDgsFNrQuKKsO&#10;Z6OAT5/r9Pb6nT9Ub7undFvZD2q+lBoOutULCE+dv4f/2+9awfN8Bn9nwhG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RrSxyAAAANwAAAAPAAAAAAAAAAAAAAAAAJgCAABk&#10;cnMvZG93bnJldi54bWxQSwUGAAAAAAQABAD1AAAAjQMAAAAA&#10;" fillcolor="#dbdbdb" stroked="f"/>
                <v:rect id="Rectangle 560" o:spid="_x0000_s1030" style="position:absolute;left:3931;top:191;width:4100;height: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ph8EA&#10;AADcAAAADwAAAGRycy9kb3ducmV2LnhtbERPTYvCMBC9L/gfwgh7EU11UWo1igqCIiysingcmrEt&#10;NpOSZLX7781B2OPjfc+XranFg5yvLCsYDhIQxLnVFRcKzqdtPwXhA7LG2jIp+CMPy0XnY46Ztk/+&#10;occxFCKGsM9QQRlCk0np85IM+oFtiCN3s85giNAVUjt8xnBTy1GSTKTBimNDiQ1tSsrvx1+joHd1&#10;0/W3c/lF9w6TQ7r/ujcnVuqz265mIAK14V/8du+0gnEa18Yz8Qj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86YfBAAAA3AAAAA8AAAAAAAAAAAAAAAAAmAIAAGRycy9kb3du&#10;cmV2LnhtbFBLBQYAAAAABAAEAPUAAACGAwAAAAA=&#10;" filled="f" strokeweight=".23pt"/>
                <v:shape id="Picture 559" o:spid="_x0000_s1031" type="#_x0000_t75" style="position:absolute;left:4847;top:408;width:225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JHcfDAAAA3AAAAA8AAABkcnMvZG93bnJldi54bWxEj8FqwzAQRO+F/IPYQG+NnNAa17UcQpNC&#10;r3F66HGxNpaJtTKSGjt/HxUKPQ4z84aptrMdxJV86B0rWK8yEMSt0z13Cr5OH08FiBCRNQ6OScGN&#10;AmzrxUOFpXYTH+naxE4kCIcSFZgYx1LK0BqyGFZuJE7e2XmLMUnfSe1xSnA7yE2W5dJiz2nB4Ejv&#10;htpL82MV5If1dzPwZu/PLrPWHLsif56UelzOuzcQkeb4H/5rf2oFL8Ur/J5JR0DW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4kdx8MAAADcAAAADwAAAAAAAAAAAAAAAACf&#10;AgAAZHJzL2Rvd25yZXYueG1sUEsFBgAAAAAEAAQA9wAAAI8DAAAAAA==&#10;">
                  <v:imagedata r:id="rId132" o:title=""/>
                </v:shape>
                <v:shape id="Freeform 558" o:spid="_x0000_s1032" style="position:absolute;left:5476;top:955;width:840;height:1810;visibility:visible;mso-wrap-style:square;v-text-anchor:top" coordsize="840,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nxHsMA&#10;AADcAAAADwAAAGRycy9kb3ducmV2LnhtbERPTWvCQBC9F/oflin0UuqmgmJTVylCoR4UGgWvQ3aa&#10;Dc3Oxuxqor/eOQg9Pt73fDn4Rp2pi3VgA2+jDBRxGWzNlYH97ut1BiomZItNYDJwoQjLxePDHHMb&#10;ev6hc5EqJSEcczTgUmpzrWPpyGMchZZYuN/QeUwCu0rbDnsJ940eZ9lUe6xZGhy2tHJU/hUnLyWn&#10;63paH3Fc9b3bXw/Ny2TYbI15fho+P0AlGtK/+O7+tgYm7zJfzsgR0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nxHsMAAADcAAAADwAAAAAAAAAAAAAAAACYAgAAZHJzL2Rv&#10;d25yZXYueG1sUEsFBgAAAAAEAAQA9QAAAIgDAAAAAA==&#10;" path="m422,l4,658,,1810r840,l840,658,422,xe" fillcolor="#999" stroked="f">
                  <v:path arrowok="t" o:connecttype="custom" o:connectlocs="422,955;4,1613;0,2765;840,2765;840,1613;422,955" o:connectangles="0,0,0,0,0,0"/>
                </v:shape>
                <v:shape id="Freeform 557" o:spid="_x0000_s1033" style="position:absolute;left:5476;top:955;width:840;height:1810;visibility:visible;mso-wrap-style:square;v-text-anchor:top" coordsize="840,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YfhMQA&#10;AADcAAAADwAAAGRycy9kb3ducmV2LnhtbESP0WrCQBRE3wv+w3IF3+rGgkWjmyAWQQqtmOYDbrPX&#10;bNrs3ZDdaPr33ULBx2FmzjDbfLStuFLvG8cKFvMEBHHldMO1gvLj8LgC4QOyxtYxKfghD3k2edhi&#10;qt2Nz3QtQi0ihH2KCkwIXSqlrwxZ9HPXEUfv4nqLIcq+lrrHW4TbVj4lybO02HBcMNjR3lD1XQxW&#10;gT+tX09fJY2tfXk3b5+WVkMxKDWbjrsNiEBjuIf/20etYLle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GH4TEAAAA3AAAAA8AAAAAAAAAAAAAAAAAmAIAAGRycy9k&#10;b3ducmV2LnhtbFBLBQYAAAAABAAEAPUAAACJAwAAAAA=&#10;" path="m840,658l422,,4,658,,1810r840,l840,658xe" filled="f" strokecolor="#999" strokeweight=".23pt">
                  <v:path arrowok="t" o:connecttype="custom" o:connectlocs="840,1613;422,955;4,1613;0,2765;840,2765;840,1613" o:connectangles="0,0,0,0,0,0"/>
                </v:shape>
                <v:shape id="Freeform 556" o:spid="_x0000_s1034" style="position:absolute;left:5587;top:1060;width:836;height:1810;visibility:visible;mso-wrap-style:square;v-text-anchor:top" coordsize="836,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k8WscA&#10;AADcAAAADwAAAGRycy9kb3ducmV2LnhtbESPT2vCQBTE74LfYXmFXqTZaP9gUldpBUEoHqqCeHvs&#10;PpNg9m2aXU367d1CweMwM79hZove1uJKra8cKxgnKQhi7UzFhYL9bvU0BeEDssHaMSn4JQ+L+XAw&#10;w9y4jr/pug2FiBD2OSooQ2hyKb0uyaJPXEMcvZNrLYYo20KaFrsIt7WcpOmbtFhxXCixoWVJ+ry9&#10;WAU/57D5fB4dR6fl137aZfrwones1OND//EOIlAf7uH/9tooeM0m8HcmHg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5PFrHAAAA3AAAAA8AAAAAAAAAAAAAAAAAmAIAAGRy&#10;cy9kb3ducmV2LnhtbFBLBQYAAAAABAAEAPUAAACMAwAAAAA=&#10;" path="m418,l,657,,1809r835,l835,657,418,xe" fillcolor="#e5eaf4" stroked="f">
                  <v:path arrowok="t" o:connecttype="custom" o:connectlocs="418,1061;0,1718;0,2870;835,2870;835,1718;418,1061" o:connectangles="0,0,0,0,0,0"/>
                </v:shape>
                <v:shape id="Freeform 555" o:spid="_x0000_s1035" style="position:absolute;left:5587;top:1060;width:836;height:1810;visibility:visible;mso-wrap-style:square;v-text-anchor:top" coordsize="836,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WBcYA&#10;AADcAAAADwAAAGRycy9kb3ducmV2LnhtbESPQWvCQBSE74L/YXlCb7qxJdJGV7Gl0kIRNC2a4yP7&#10;TILZtyG7avz3bkHwOMzMN8xs0ZlanKl1lWUF41EEgji3uuJCwd/vavgKwnlkjbVlUnAlB4t5vzfD&#10;RNsLb+mc+kIECLsEFZTeN4mULi/JoBvZhjh4B9sa9EG2hdQtXgLc1PI5iibSYMVhocSGPkrKj+nJ&#10;KMg+95M6Xn9tMm9+4jQ7biOze1fqadAtpyA8df4Rvre/tYL47QX+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ZWBcYAAADcAAAADwAAAAAAAAAAAAAAAACYAgAAZHJz&#10;L2Rvd25yZXYueG1sUEsFBgAAAAAEAAQA9QAAAIsDAAAAAA==&#10;" path="m835,657l418,,,657,,1809r835,l835,657xe" filled="f" strokeweight=".23pt">
                  <v:path arrowok="t" o:connecttype="custom" o:connectlocs="835,1718;418,1061;0,1718;0,2870;835,2870;835,1718" o:connectangles="0,0,0,0,0,0"/>
                </v:shape>
                <v:shape id="Freeform 554" o:spid="_x0000_s1036" style="position:absolute;left:4027;top:1036;width:946;height:1992;visibility:visible;mso-wrap-style:square;v-text-anchor:top" coordsize="946,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UwsUA&#10;AADcAAAADwAAAGRycy9kb3ducmV2LnhtbESPQWvCQBSE74L/YXmCN91YrGh0ldbSopdiVPD6yD6T&#10;aPZtyG41+utdQehxmJlvmNmiMaW4UO0KywoG/QgEcWp1wZmC/e67NwbhPLLG0jIpuJGDxbzdmmGs&#10;7ZUTumx9JgKEXYwKcu+rWEqX5mTQ9W1FHLyjrQ36IOtM6hqvAW5K+RZFI2mw4LCQY0XLnNLz9s8o&#10;WH0mOluexutRcjwd5K+8b37KL6W6neZjCsJT4//Dr/ZKK3ifDOF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TCxQAAANwAAAAPAAAAAAAAAAAAAAAAAJgCAABkcnMv&#10;ZG93bnJldi54bWxQSwUGAAAAAAQABAD1AAAAigMAAAAA&#10;" path="m590,l110,676,,1920r835,72l946,748,590,xe" fillcolor="#999" stroked="f">
                  <v:path arrowok="t" o:connecttype="custom" o:connectlocs="590,1037;110,1713;0,2957;835,3029;946,1785;590,1037" o:connectangles="0,0,0,0,0,0"/>
                </v:shape>
                <v:shape id="Freeform 553" o:spid="_x0000_s1037" style="position:absolute;left:4027;top:1036;width:946;height:1992;visibility:visible;mso-wrap-style:square;v-text-anchor:top" coordsize="946,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5GT8UA&#10;AADcAAAADwAAAGRycy9kb3ducmV2LnhtbESPQWvCQBSE7wX/w/IEb3VjQKmpq0gwUI9JW7S3R/Y1&#10;Cc2+DdltEv313UKhx2FmvmF2h8m0YqDeNZYVrJYRCOLS6oYrBW+v2eMTCOeRNbaWScGNHBz2s4cd&#10;JtqOnNNQ+EoECLsEFdTed4mUrqzJoFvajjh4n7Y36IPsK6l7HAPctDKOoo002HBYqLGjtKbyq/g2&#10;Cq5lfrpudHbPLnH6vuLhY+z4rNRiPh2fQXia/H/4r/2iFay3a/g9E46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kZPxQAAANwAAAAPAAAAAAAAAAAAAAAAAJgCAABkcnMv&#10;ZG93bnJldi54bWxQSwUGAAAAAAQABAD1AAAAigMAAAAA&#10;" path="m946,748l590,,110,676,,1920r835,72l946,748xe" filled="f" strokecolor="#999" strokeweight=".23pt">
                  <v:path arrowok="t" o:connecttype="custom" o:connectlocs="946,1785;590,1037;110,1713;0,2957;835,3029;946,1785" o:connectangles="0,0,0,0,0,0"/>
                </v:shape>
                <v:shape id="Freeform 552" o:spid="_x0000_s1038" style="position:absolute;left:3921;top:931;width:946;height:1992;visibility:visible;mso-wrap-style:square;v-text-anchor:top" coordsize="946,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nxy8YA&#10;AADcAAAADwAAAGRycy9kb3ducmV2LnhtbESPT2sCMRTE7wW/Q3hCL1KzFrR1NYooQk+r9U/Pr5vn&#10;ZnHzsmxSXb+9EYQeh5n5DTOdt7YSF2p86VjBoJ+AIM6dLrlQcNiv3z5B+ICssXJMCm7kYT7rvEwx&#10;1e7K33TZhUJECPsUFZgQ6lRKnxuy6PuuJo7eyTUWQ5RNIXWD1wi3lXxPkpG0WHJcMFjT0lB+3v1Z&#10;Bb111qvH2e9+Y45b95H9rIbbaqXUa7ddTEAEasN/+Nn+0gqG4xE8zsQj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nxy8YAAADcAAAADwAAAAAAAAAAAAAAAACYAgAAZHJz&#10;L2Rvd25yZXYueG1sUEsFBgAAAAAEAAQA9QAAAIsDAAAAAA==&#10;" path="m591,l111,677,,1920r836,72l946,749,591,xe" fillcolor="#e5eaf4" stroked="f">
                  <v:path arrowok="t" o:connecttype="custom" o:connectlocs="591,931;111,1608;0,2851;836,2923;946,1680;591,931" o:connectangles="0,0,0,0,0,0"/>
                </v:shape>
                <v:shape id="Freeform 551" o:spid="_x0000_s1039" style="position:absolute;left:3921;top:931;width:946;height:1992;visibility:visible;mso-wrap-style:square;v-text-anchor:top" coordsize="946,1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OsYA&#10;AADcAAAADwAAAGRycy9kb3ducmV2LnhtbESPT2vCQBTE74V+h+UVeim6sVD/RFcpodUeNYri7ZF9&#10;JqnZt2F3q/Hbd4VCj8PM/IaZLTrTiAs5X1tWMOgnIIgLq2suFey2n70xCB+QNTaWScGNPCzmjw8z&#10;TLW98oYueShFhLBPUUEVQptK6YuKDPq+bYmjd7LOYIjSlVI7vEa4aeRrkgylwZrjQoUtZRUV5/zH&#10;KNDf2e5jtR0vB2d067w8LI8v2V6p56fufQoiUBf+w3/tL63gbTKC+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tOsYAAADcAAAADwAAAAAAAAAAAAAAAACYAgAAZHJz&#10;L2Rvd25yZXYueG1sUEsFBgAAAAAEAAQA9QAAAIsDAAAAAA==&#10;" path="m946,749l591,,111,677,,1920r836,72l946,749xe" filled="f" strokeweight=".23pt">
                  <v:path arrowok="t" o:connecttype="custom" o:connectlocs="946,1680;591,931;111,1608;0,2851;836,2923;946,1680" o:connectangles="0,0,0,0,0,0"/>
                </v:shape>
                <v:shape id="Freeform 550" o:spid="_x0000_s1040" style="position:absolute;left:6931;top:1036;width:941;height:1973;visibility:visible;mso-wrap-style:square;v-text-anchor:top" coordsize="941,1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ImpcEA&#10;AADcAAAADwAAAGRycy9kb3ducmV2LnhtbERPy04CMRTdm/APzSVhJx0lEhgphBiIJrrh4f5memc6&#10;cXo7tKWMfr1dmLg8Oe/VZrCdSORD61jBw7QAQVw53XKj4Hza3y9AhIissXNMCr4pwGY9ulthqd2N&#10;D5SOsRE5hEOJCkyMfSllqAxZDFPXE2eudt5izNA3Unu85XDbyceimEuLLecGgz29GKq+jlerIPnP&#10;C71+0M97I+udm81rM0tJqcl42D6DiDTEf/Gf+00reFrmtflMPg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CJqXBAAAA3AAAAA8AAAAAAAAAAAAAAAAAmAIAAGRycy9kb3du&#10;cmV2LnhtbFBLBQYAAAAABAAEAPUAAACGAwAAAAA=&#10;" path="m350,l,739,106,1972r835,-72l830,667,350,xe" fillcolor="#999" stroked="f">
                  <v:path arrowok="t" o:connecttype="custom" o:connectlocs="350,1037;0,1776;106,3009;941,2937;830,1704;350,1037" o:connectangles="0,0,0,0,0,0"/>
                </v:shape>
                <v:shape id="Freeform 549" o:spid="_x0000_s1041" style="position:absolute;left:6931;top:1036;width:941;height:1973;visibility:visible;mso-wrap-style:square;v-text-anchor:top" coordsize="941,1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af2cYA&#10;AADcAAAADwAAAGRycy9kb3ducmV2LnhtbESPT2vCQBTE74V+h+UVvOmmBf8kukqpiq0njRHs7ZF9&#10;TYLZtyG7avrtu4LQ4zAzv2Fmi87U4kqtqywreB1EIIhzqysuFGSHdX8CwnlkjbVlUvBLDhbz56cZ&#10;JtreeE/X1BciQNglqKD0vkmkdHlJBt3ANsTB+7GtQR9kW0jd4i3ATS3fomgkDVYcFkps6KOk/Jxe&#10;jILj2G6WWRGvTun263u3Oh/XNquV6r1071MQnjr/H360P7WCYRzD/Uw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af2cYAAADcAAAADwAAAAAAAAAAAAAAAACYAgAAZHJz&#10;L2Rvd25yZXYueG1sUEsFBgAAAAAEAAQA9QAAAIsDAAAAAA==&#10;" path="m830,667l350,,,739,106,1972r835,-72l830,667xe" filled="f" strokecolor="#999" strokeweight=".23pt">
                  <v:path arrowok="t" o:connecttype="custom" o:connectlocs="830,1704;350,1037;0,1776;106,3009;941,2937;830,1704" o:connectangles="0,0,0,0,0,0"/>
                </v:shape>
                <v:shape id="Freeform 548" o:spid="_x0000_s1042" style="position:absolute;left:7036;top:931;width:941;height:1973;visibility:visible;mso-wrap-style:square;v-text-anchor:top" coordsize="941,1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hJ7cAA&#10;AADcAAAADwAAAGRycy9kb3ducmV2LnhtbERPTYvCMBC9C/6HMII3TRUUraYiQtm9uXYXpLehGdvS&#10;ZlKaqPXfbw6Cx8f73h8G04oH9a62rGAxj0AQF1bXXCr4+01nGxDOI2tsLZOCFzk4JOPRHmNtn3yh&#10;R+ZLEULYxaig8r6LpXRFRQbd3HbEgbvZ3qAPsC+l7vEZwk0rl1G0lgZrDg0VdnSqqGiyu1Gwaq6X&#10;0/nny9zddpNm6TbHvMyVmk6G4w6Ep8F/xG/3t1awjsL8cCYcAZ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YhJ7cAAAADcAAAADwAAAAAAAAAAAAAAAACYAgAAZHJzL2Rvd25y&#10;ZXYueG1sUEsFBgAAAAAEAAQA9QAAAIUDAAAAAA==&#10;" path="m355,l,739,105,1973r835,-72l835,667r-5,l355,xe" fillcolor="#e5eaf4" stroked="f">
                  <v:path arrowok="t" o:connecttype="custom" o:connectlocs="355,931;0,1670;105,2904;940,2832;835,1598;830,1598;355,931" o:connectangles="0,0,0,0,0,0,0"/>
                </v:shape>
                <v:shape id="Freeform 547" o:spid="_x0000_s1043" style="position:absolute;left:7036;top:931;width:941;height:1973;visibility:visible;mso-wrap-style:square;v-text-anchor:top" coordsize="941,1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wJcUA&#10;AADcAAAADwAAAGRycy9kb3ducmV2LnhtbESPQWuDQBSE74X+h+UVeinJaqESTDahCAEppTQayPXF&#10;fVGp+1bcjZp/3y0Uchxm5htms5tNJ0YaXGtZQbyMQBBXVrdcKziW+8UKhPPIGjvLpOBGDnbbx4cN&#10;ptpOfKCx8LUIEHYpKmi871MpXdWQQbe0PXHwLnYw6IMcaqkHnALcdPI1ihJpsOWw0GBPWUPVT3E1&#10;CmrzmRe37MTl6L6Lt3OC7uvlQ6nnp/l9DcLT7O/h/3auFSRRDH9nw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TAlxQAAANwAAAAPAAAAAAAAAAAAAAAAAJgCAABkcnMv&#10;ZG93bnJldi54bWxQSwUGAAAAAAQABAD1AAAAigMAAAAA&#10;" path="m830,667l355,,,739,105,1973r835,-72l835,667r-5,xe" filled="f" strokeweight=".23pt">
                  <v:path arrowok="t" o:connecttype="custom" o:connectlocs="830,1598;355,931;0,1670;105,2904;940,2832;835,1598;830,1598" o:connectangles="0,0,0,0,0,0,0"/>
                </v:shape>
                <v:line id="Line 546" o:spid="_x0000_s1044" style="position:absolute;visibility:visible;mso-wrap-style:square" from="3662,2904" to="8237,2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22KcEAAADcAAAADwAAAGRycy9kb3ducmV2LnhtbESPzQrCMBCE74LvEFbwIprWg0g1igiC&#10;BxH8uy/N2labTWlirT69EQSPw8x8w8yXrSlFQ7UrLCuIRxEI4tTqgjMF59NmOAXhPLLG0jIpeJGD&#10;5aLbmWOi7ZMP1Bx9JgKEXYIKcu+rREqX5mTQjWxFHLyrrQ36IOtM6hqfAW5KOY6iiTRYcFjIsaJ1&#10;Tun9+DAKBvt3bHx2S6eHly3fj7i57PZXpfq9djUD4an1//CvvdUKJtEYvmfCEZCL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zbYpwQAAANwAAAAPAAAAAAAAAAAAAAAA&#10;AKECAABkcnMvZG93bnJldi54bWxQSwUGAAAAAAQABAD5AAAAjwMAAAAA&#10;" strokeweight="7.19pt"/>
                <v:shape id="Picture 545" o:spid="_x0000_s1045" type="#_x0000_t75" style="position:absolute;left:4151;top:1929;width:567;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YLCTDAAAA3AAAAA8AAABkcnMvZG93bnJldi54bWxEj81qwzAQhO+BvoPYQm+17BRCcaMYUwj0&#10;kEvS1udF2lom1sqxZMd5+6pQyHGYn4/ZVovrxUxj6DwrKLIcBLH2puNWwdfn/vkVRIjIBnvPpOBG&#10;Aardw2qLpfFXPtJ8iq1IIxxKVGBjHEopg7bkMGR+IE7ejx8dxiTHVpoRr2nc9XKd5xvpsONEsDjQ&#10;uyV9Pk0ucVHXl30bCzs183qajt/NYS6Uenpc6jcQkZZ4D/+3P4yCTf4Cf2fSEZ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1gsJMMAAADcAAAADwAAAAAAAAAAAAAAAACf&#10;AgAAZHJzL2Rvd25yZXYueG1sUEsFBgAAAAAEAAQA9wAAAI8DAAAAAA==&#10;">
                  <v:imagedata r:id="rId133" o:title=""/>
                </v:shape>
                <v:shape id="Picture 544" o:spid="_x0000_s1046" type="#_x0000_t75" style="position:absolute;left:5692;top:1800;width:471;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iH6rGAAAA3AAAAA8AAABkcnMvZG93bnJldi54bWxEj81qwzAQhO+FvIPYQG6N3JAmwY0SQmih&#10;4EPxD4TcFmsrm1orYymx+/ZVodDjMDPfMPvjZDtxp8G3jhU8LRMQxLXTLRsFVfn2uAPhA7LGzjEp&#10;+CYPx8PsYY+pdiPndC+CERHCPkUFTQh9KqWvG7Lol64njt6nGyyGKAcj9YBjhNtOrpJkIy22HBca&#10;7OncUP1V3KwCeat2r6ePojbbrHsu82uG5pIptZhPpxcQgabwH/5rv2sFm2QNv2fiEZCH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uIfqsYAAADcAAAADwAAAAAAAAAAAAAA&#10;AACfAgAAZHJzL2Rvd25yZXYueG1sUEsFBgAAAAAEAAQA9wAAAJIDAAAAAA==&#10;">
                  <v:imagedata r:id="rId134" o:title=""/>
                </v:shape>
                <v:shape id="Picture 543" o:spid="_x0000_s1047" type="#_x0000_t75" style="position:absolute;left:5692;top:1800;width:610;height: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RZyDEAAAA3AAAAA8AAABkcnMvZG93bnJldi54bWxEj81qwzAQhO+FvIPYQG+1nIBNcayEUFJS&#10;cijU7QMs1sY2tVZGUvzTp48KhR6HmfmGKQ+z6cVIzneWFWySFARxbXXHjYKvz9enZxA+IGvsLZOC&#10;hTwc9quHEgttJ/6gsQqNiBD2BSpoQxgKKX3dkkGf2IE4elfrDIYoXSO1wynCTS+3aZpLgx3HhRYH&#10;emmp/q5uRsH7fN6eTTY6nvRyvP3ky8WfOqUe1/NxByLQHP7Df+03rSBPM/g9E4+A3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RZyDEAAAA3AAAAA8AAAAAAAAAAAAAAAAA&#10;nwIAAGRycy9kb3ducmV2LnhtbFBLBQYAAAAABAAEAPcAAACQAwAAAAA=&#10;">
                  <v:imagedata r:id="rId135" o:title=""/>
                </v:shape>
                <v:shape id="Picture 542" o:spid="_x0000_s1048" type="#_x0000_t75" style="position:absolute;left:6172;top:1977;width:130;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oBkHEAAAA3AAAAA8AAABkcnMvZG93bnJldi54bWxEj81qwzAQhO+FvoPYQm+N5BxMcKMEYyiU&#10;pgTyA7ku0tYWtVbGUhLn7aNCIcdhZr5hluvJ9+JCY3SBNRQzBYLYBOu41XA8fLwtQMSEbLEPTBpu&#10;FGG9en5aYmXDlXd02adWZAjHCjV0KQ2VlNF05DHOwkCcvZ8wekxZjq20I14z3PdyrlQpPTrOCx0O&#10;1HRkfvdnr8EV34eTMUe1LTbY1Obrdl6UTuvXl6l+B5FoSo/wf/vTaihVCX9n8h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oBkHEAAAA3AAAAA8AAAAAAAAAAAAAAAAA&#10;nwIAAGRycy9kb3ducmV2LnhtbFBLBQYAAAAABAAEAPcAAACQAwAAAAA=&#10;">
                  <v:imagedata r:id="rId136" o:title=""/>
                </v:shape>
                <v:shape id="Picture 541" o:spid="_x0000_s1049" type="#_x0000_t75" style="position:absolute;left:5855;top:2155;width:28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BOYTFAAAA3AAAAA8AAABkcnMvZG93bnJldi54bWxEj0FrwkAUhO8F/8PyBG9104BWUjehiIKp&#10;9aD20tsj+5oEs2+X7Krx33eFQo/DzHzDLIvBdOJKvW8tK3iZJiCIK6tbrhV8nTbPCxA+IGvsLJOC&#10;O3ko8tHTEjNtb3yg6zHUIkLYZ6igCcFlUvqqIYN+ah1x9H5sbzBE2ddS93iLcNPJNEnm0mDLcaFB&#10;R6uGqvPxYhTM3Nnt2zL9pnK92n7WabnZfcyUmoyH9zcQgYbwH/5rb7WCefIKjzPxCMj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QTmExQAAANwAAAAPAAAAAAAAAAAAAAAA&#10;AJ8CAABkcnMvZG93bnJldi54bWxQSwUGAAAAAAQABAD3AAAAkQMAAAAA&#10;">
                  <v:imagedata r:id="rId137" o:title=""/>
                </v:shape>
                <v:shape id="Picture 540" o:spid="_x0000_s1050" type="#_x0000_t75" style="position:absolute;left:7257;top:1843;width:423;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O4mHBAAAA3AAAAA8AAABkcnMvZG93bnJldi54bWxET8uKwjAU3QvzD+EOuNPUEWSoRpGBkYFx&#10;4aO6vjTXttjc1CRT49+bhTDLw3kvVtG0oifnG8sKJuMMBHFpdcOVguL4PfoE4QOyxtYyKXiQh9Xy&#10;bbDAXNs776k/hEqkEPY5KqhD6HIpfVmTQT+2HXHiLtYZDAm6SmqH9xRuWvmRZTNpsOHUUGNHXzWV&#10;18OfUXD6jY+4ib64TXYs+/P0Ot26Qqnhe1zPQQSK4V/8cv9oBbMsrU1n0hGQy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3O4mHBAAAA3AAAAA8AAAAAAAAAAAAAAAAAnwIA&#10;AGRycy9kb3ducmV2LnhtbFBLBQYAAAAABAAEAPcAAACNAwAAAAA=&#10;">
                  <v:imagedata r:id="rId138" o:title=""/>
                </v:shape>
                <v:shape id="Picture 539" o:spid="_x0000_s1051" type="#_x0000_t75" style="position:absolute;left:7329;top:2020;width:283;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xbK7EAAAA3AAAAA8AAABkcnMvZG93bnJldi54bWxEj0FrwkAUhO8F/8PyBC+lbuxBanSVIAo9&#10;eGjVkusj+0yC2bcx+9T4791Cocdh5pthFqveNepGXag9G5iME1DEhbc1lwaOh+3bB6ggyBYbz2Tg&#10;QQFWy8HLAlPr7/xNt72UKpZwSNFAJdKmWoeiIodh7Fvi6J1851Ci7EptO7zHctfo9ySZaoc1x4UK&#10;W1pXVJz3V2dgmvcb+Zrlefaaye7YHC4/UlyMGQ37bA5KqJf/8B/9aSOXzOD3TDwCevk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xbK7EAAAA3AAAAA8AAAAAAAAAAAAAAAAA&#10;nwIAAGRycy9kb3ducmV2LnhtbFBLBQYAAAAABAAEAPcAAACQAwAAAAA=&#10;">
                  <v:imagedata r:id="rId139" o:title=""/>
                </v:shape>
                <w10:wrap type="topAndBottom" anchorx="page"/>
              </v:group>
            </w:pict>
          </mc:Fallback>
        </mc:AlternateContent>
      </w:r>
    </w:p>
    <w:p w:rsidR="00E20078" w:rsidRDefault="00E20078">
      <w:pPr>
        <w:pStyle w:val="a3"/>
        <w:spacing w:before="7"/>
        <w:rPr>
          <w:sz w:val="9"/>
          <w:lang w:eastAsia="zh-TW"/>
        </w:rPr>
      </w:pPr>
    </w:p>
    <w:p w:rsidR="00E20078" w:rsidRDefault="00A86A3C">
      <w:pPr>
        <w:pStyle w:val="a3"/>
        <w:spacing w:before="48"/>
        <w:ind w:left="660"/>
        <w:rPr>
          <w:rFonts w:ascii="Times New Roman" w:eastAsia="Times New Roman"/>
          <w:lang w:eastAsia="zh-TW"/>
        </w:rPr>
      </w:pPr>
      <w:r>
        <w:rPr>
          <w:spacing w:val="-1"/>
          <w:lang w:eastAsia="zh-TW"/>
        </w:rPr>
        <w:t>圖</w:t>
      </w:r>
      <w:r>
        <w:rPr>
          <w:spacing w:val="-1"/>
          <w:lang w:eastAsia="zh-TW"/>
        </w:rPr>
        <w:t xml:space="preserve"> </w:t>
      </w:r>
      <w:r>
        <w:rPr>
          <w:rFonts w:ascii="Times New Roman" w:eastAsia="Times New Roman"/>
          <w:lang w:eastAsia="zh-TW"/>
        </w:rPr>
        <w:t>3</w:t>
      </w:r>
      <w:r>
        <w:rPr>
          <w:rFonts w:ascii="Times New Roman" w:eastAsia="Times New Roman"/>
          <w:spacing w:val="57"/>
          <w:lang w:eastAsia="zh-TW"/>
        </w:rPr>
        <w:t xml:space="preserve"> </w:t>
      </w:r>
      <w:r>
        <w:rPr>
          <w:spacing w:val="-1"/>
          <w:lang w:eastAsia="zh-TW"/>
        </w:rPr>
        <w:t>世界自然遺產傑出的全球性價值之三大支柱</w:t>
      </w:r>
      <w:r>
        <w:rPr>
          <w:spacing w:val="-1"/>
          <w:lang w:eastAsia="zh-TW"/>
        </w:rPr>
        <w:t xml:space="preserve"> </w:t>
      </w:r>
      <w:r>
        <w:rPr>
          <w:rFonts w:ascii="Times New Roman" w:eastAsia="Times New Roman"/>
          <w:lang w:eastAsia="zh-TW"/>
        </w:rPr>
        <w:t>(UNESCO/WCPA</w:t>
      </w:r>
      <w:r>
        <w:rPr>
          <w:rFonts w:ascii="Times New Roman" w:eastAsia="Times New Roman"/>
          <w:lang w:eastAsia="zh-TW"/>
        </w:rPr>
        <w:t xml:space="preserve">, </w:t>
      </w:r>
      <w:r>
        <w:rPr>
          <w:rFonts w:ascii="Times New Roman" w:eastAsia="Times New Roman"/>
          <w:lang w:eastAsia="zh-TW"/>
        </w:rPr>
        <w:t>2007: 12)</w:t>
      </w:r>
    </w:p>
    <w:p w:rsidR="00E20078" w:rsidRDefault="00E20078">
      <w:pPr>
        <w:rPr>
          <w:lang w:eastAsia="zh-TW"/>
        </w:rPr>
        <w:sectPr w:rsidR="00E20078">
          <w:pgSz w:w="11900" w:h="16840"/>
          <w:pgMar w:top="1440" w:right="1160" w:bottom="1220" w:left="1220" w:header="0" w:footer="1021" w:gutter="0"/>
          <w:cols w:space="720"/>
        </w:sectPr>
      </w:pPr>
    </w:p>
    <w:p w:rsidR="00E20078" w:rsidRDefault="00A86A3C">
      <w:pPr>
        <w:pStyle w:val="6"/>
        <w:spacing w:line="341" w:lineRule="exact"/>
        <w:rPr>
          <w:lang w:eastAsia="zh-TW"/>
        </w:rPr>
      </w:pPr>
      <w:bookmarkStart w:id="12" w:name="_TOC_250049"/>
      <w:bookmarkEnd w:id="12"/>
      <w:r>
        <w:rPr>
          <w:lang w:eastAsia="zh-TW"/>
        </w:rPr>
        <w:t>二、</w:t>
      </w:r>
      <w:r>
        <w:rPr>
          <w:lang w:eastAsia="zh-TW"/>
        </w:rPr>
        <w:t xml:space="preserve"> </w:t>
      </w:r>
      <w:r>
        <w:rPr>
          <w:lang w:eastAsia="zh-TW"/>
        </w:rPr>
        <w:t>登錄基準</w:t>
      </w:r>
    </w:p>
    <w:p w:rsidR="00E20078" w:rsidRDefault="00E20078">
      <w:pPr>
        <w:pStyle w:val="a3"/>
        <w:spacing w:before="9"/>
        <w:rPr>
          <w:rFonts w:ascii="微軟正黑體"/>
          <w:b/>
          <w:sz w:val="14"/>
          <w:lang w:eastAsia="zh-TW"/>
        </w:rPr>
      </w:pPr>
    </w:p>
    <w:p w:rsidR="00E20078" w:rsidRDefault="00A86A3C">
      <w:pPr>
        <w:pStyle w:val="a3"/>
        <w:spacing w:line="350" w:lineRule="auto"/>
        <w:ind w:left="220" w:right="277" w:firstLine="540"/>
        <w:jc w:val="both"/>
        <w:rPr>
          <w:lang w:eastAsia="zh-TW"/>
        </w:rPr>
      </w:pPr>
      <w:r>
        <w:rPr>
          <w:spacing w:val="-2"/>
          <w:lang w:eastAsia="zh-TW"/>
        </w:rPr>
        <w:t>世界遺產「傑出的全球性價值」之操作</w:t>
      </w:r>
      <w:r>
        <w:rPr>
          <w:spacing w:val="-2"/>
          <w:lang w:eastAsia="zh-TW"/>
        </w:rPr>
        <w:t>型定義，具體呈現在世界遺產公約作業準則</w:t>
      </w:r>
      <w:r>
        <w:rPr>
          <w:rFonts w:ascii="Times New Roman" w:eastAsia="Times New Roman"/>
          <w:spacing w:val="-2"/>
          <w:lang w:eastAsia="zh-TW"/>
        </w:rPr>
        <w:t xml:space="preserve">(Operational </w:t>
      </w:r>
      <w:r>
        <w:rPr>
          <w:rFonts w:ascii="Times New Roman" w:eastAsia="Times New Roman"/>
          <w:lang w:eastAsia="zh-TW"/>
        </w:rPr>
        <w:t>Guidelines)</w:t>
      </w:r>
      <w:r>
        <w:rPr>
          <w:spacing w:val="-9"/>
          <w:lang w:eastAsia="zh-TW"/>
        </w:rPr>
        <w:t>所列舉的十項「登錄基準」中，依據世界遺產公約作業準則第</w:t>
      </w:r>
    </w:p>
    <w:p w:rsidR="00E20078" w:rsidRDefault="00A86A3C">
      <w:pPr>
        <w:pStyle w:val="a4"/>
        <w:numPr>
          <w:ilvl w:val="0"/>
          <w:numId w:val="86"/>
        </w:numPr>
        <w:tabs>
          <w:tab w:val="left" w:pos="580"/>
        </w:tabs>
        <w:spacing w:before="39" w:line="348" w:lineRule="auto"/>
        <w:ind w:right="299" w:firstLine="0"/>
        <w:rPr>
          <w:rFonts w:ascii="細明體_HKSCS" w:eastAsia="細明體_HKSCS"/>
          <w:sz w:val="24"/>
          <w:lang w:eastAsia="zh-TW"/>
        </w:rPr>
      </w:pPr>
      <w:r>
        <w:rPr>
          <w:rFonts w:ascii="細明體_HKSCS" w:eastAsia="細明體_HKSCS" w:hint="eastAsia"/>
          <w:spacing w:val="-3"/>
          <w:sz w:val="24"/>
          <w:lang w:eastAsia="zh-TW"/>
        </w:rPr>
        <w:t>條，這十項基準的一至六項為「文化基準」，七至十項為「自然基準」，世界遺產必須符合其中一項或多項：</w:t>
      </w:r>
    </w:p>
    <w:p w:rsidR="00E20078" w:rsidRDefault="00A86A3C">
      <w:pPr>
        <w:pStyle w:val="a4"/>
        <w:numPr>
          <w:ilvl w:val="0"/>
          <w:numId w:val="85"/>
        </w:numPr>
        <w:tabs>
          <w:tab w:val="left" w:pos="699"/>
          <w:tab w:val="left" w:pos="700"/>
        </w:tabs>
        <w:spacing w:before="177"/>
        <w:rPr>
          <w:rFonts w:ascii="細明體_HKSCS" w:eastAsia="細明體_HKSCS"/>
          <w:sz w:val="24"/>
          <w:lang w:eastAsia="zh-TW"/>
        </w:rPr>
      </w:pPr>
      <w:r>
        <w:rPr>
          <w:rFonts w:ascii="細明體_HKSCS" w:eastAsia="細明體_HKSCS" w:hint="eastAsia"/>
          <w:sz w:val="24"/>
          <w:lang w:eastAsia="zh-TW"/>
        </w:rPr>
        <w:t>足以代表人類所發揮的創造天份之傑作。</w:t>
      </w:r>
    </w:p>
    <w:p w:rsidR="00E20078" w:rsidRDefault="00A86A3C">
      <w:pPr>
        <w:pStyle w:val="a4"/>
        <w:numPr>
          <w:ilvl w:val="0"/>
          <w:numId w:val="85"/>
        </w:numPr>
        <w:tabs>
          <w:tab w:val="left" w:pos="699"/>
          <w:tab w:val="left" w:pos="700"/>
        </w:tabs>
        <w:spacing w:before="181" w:line="302" w:lineRule="auto"/>
        <w:ind w:right="277"/>
        <w:rPr>
          <w:rFonts w:ascii="細明體_HKSCS" w:eastAsia="細明體_HKSCS"/>
          <w:sz w:val="24"/>
          <w:lang w:eastAsia="zh-TW"/>
        </w:rPr>
      </w:pPr>
      <w:r>
        <w:rPr>
          <w:rFonts w:ascii="細明體_HKSCS" w:eastAsia="細明體_HKSCS" w:hint="eastAsia"/>
          <w:spacing w:val="-7"/>
          <w:sz w:val="24"/>
          <w:lang w:eastAsia="zh-TW"/>
        </w:rPr>
        <w:t>在某時期或某文化圈中，建築、技術、紀念碑類藝術、城鎮規劃或景觀設計等，足以表現人類價值之重要交流的傑作。</w:t>
      </w:r>
    </w:p>
    <w:p w:rsidR="00E20078" w:rsidRDefault="00A86A3C">
      <w:pPr>
        <w:pStyle w:val="a4"/>
        <w:numPr>
          <w:ilvl w:val="0"/>
          <w:numId w:val="85"/>
        </w:numPr>
        <w:tabs>
          <w:tab w:val="left" w:pos="699"/>
          <w:tab w:val="left" w:pos="700"/>
        </w:tabs>
        <w:spacing w:before="123"/>
        <w:rPr>
          <w:rFonts w:ascii="細明體_HKSCS" w:eastAsia="細明體_HKSCS"/>
          <w:sz w:val="24"/>
          <w:lang w:eastAsia="zh-TW"/>
        </w:rPr>
      </w:pPr>
      <w:r>
        <w:rPr>
          <w:rFonts w:ascii="細明體_HKSCS" w:eastAsia="細明體_HKSCS" w:hint="eastAsia"/>
          <w:sz w:val="24"/>
          <w:lang w:eastAsia="zh-TW"/>
        </w:rPr>
        <w:t>可作為現存或已消失的文化傳統或文明之唯一的、或至少稀有的證據；</w:t>
      </w:r>
    </w:p>
    <w:p w:rsidR="00E20078" w:rsidRDefault="00A86A3C">
      <w:pPr>
        <w:pStyle w:val="a4"/>
        <w:numPr>
          <w:ilvl w:val="0"/>
          <w:numId w:val="85"/>
        </w:numPr>
        <w:tabs>
          <w:tab w:val="left" w:pos="699"/>
          <w:tab w:val="left" w:pos="700"/>
        </w:tabs>
        <w:spacing w:before="201"/>
        <w:rPr>
          <w:rFonts w:ascii="細明體_HKSCS" w:eastAsia="細明體_HKSCS"/>
          <w:sz w:val="24"/>
          <w:lang w:eastAsia="zh-TW"/>
        </w:rPr>
      </w:pPr>
      <w:r>
        <w:rPr>
          <w:rFonts w:ascii="細明體_HKSCS" w:eastAsia="細明體_HKSCS" w:hint="eastAsia"/>
          <w:spacing w:val="-16"/>
          <w:sz w:val="24"/>
          <w:lang w:eastAsia="zh-TW"/>
        </w:rPr>
        <w:t>足以說明人類歷史重要階段中，某種樣式之建築物、建築群、或景觀等之傑出範例；</w:t>
      </w:r>
    </w:p>
    <w:p w:rsidR="00E20078" w:rsidRDefault="00A86A3C">
      <w:pPr>
        <w:pStyle w:val="a4"/>
        <w:numPr>
          <w:ilvl w:val="0"/>
          <w:numId w:val="85"/>
        </w:numPr>
        <w:tabs>
          <w:tab w:val="left" w:pos="699"/>
          <w:tab w:val="left" w:pos="700"/>
        </w:tabs>
        <w:spacing w:before="181" w:line="302" w:lineRule="auto"/>
        <w:ind w:right="277"/>
        <w:rPr>
          <w:rFonts w:ascii="細明體_HKSCS" w:eastAsia="細明體_HKSCS"/>
          <w:sz w:val="24"/>
          <w:lang w:eastAsia="zh-TW"/>
        </w:rPr>
      </w:pPr>
      <w:r>
        <w:rPr>
          <w:rFonts w:ascii="細明體_HKSCS" w:eastAsia="細明體_HKSCS" w:hint="eastAsia"/>
          <w:spacing w:val="-6"/>
          <w:sz w:val="24"/>
          <w:lang w:eastAsia="zh-TW"/>
        </w:rPr>
        <w:t>可以表現某些文化代表性之傳統聚落、土地利用或海洋利用，或那些受到不可回復之衝擊而變得脆弱之人與環境交互作用等之傑出範例；</w:t>
      </w:r>
    </w:p>
    <w:p w:rsidR="00E20078" w:rsidRDefault="00A86A3C">
      <w:pPr>
        <w:pStyle w:val="a4"/>
        <w:numPr>
          <w:ilvl w:val="0"/>
          <w:numId w:val="85"/>
        </w:numPr>
        <w:tabs>
          <w:tab w:val="left" w:pos="699"/>
          <w:tab w:val="left" w:pos="700"/>
        </w:tabs>
        <w:spacing w:before="123" w:line="302" w:lineRule="auto"/>
        <w:ind w:right="277"/>
        <w:rPr>
          <w:rFonts w:ascii="細明體_HKSCS" w:eastAsia="細明體_HKSCS"/>
          <w:sz w:val="24"/>
          <w:lang w:eastAsia="zh-TW"/>
        </w:rPr>
      </w:pPr>
      <w:r>
        <w:rPr>
          <w:rFonts w:ascii="細明體_HKSCS" w:eastAsia="細明體_HKSCS" w:hint="eastAsia"/>
          <w:spacing w:val="-6"/>
          <w:sz w:val="24"/>
          <w:lang w:eastAsia="zh-TW"/>
        </w:rPr>
        <w:t>與具有傑出的全球重要性之事件、現存傳統、思想、信仰、藝術和文學作品等，有直接或具體相關性的地區；</w:t>
      </w:r>
    </w:p>
    <w:p w:rsidR="00E20078" w:rsidRDefault="00A86A3C">
      <w:pPr>
        <w:pStyle w:val="a4"/>
        <w:numPr>
          <w:ilvl w:val="0"/>
          <w:numId w:val="85"/>
        </w:numPr>
        <w:tabs>
          <w:tab w:val="left" w:pos="700"/>
        </w:tabs>
        <w:spacing w:before="123"/>
        <w:rPr>
          <w:sz w:val="24"/>
          <w:lang w:eastAsia="zh-TW"/>
        </w:rPr>
      </w:pPr>
      <w:r>
        <w:rPr>
          <w:rFonts w:ascii="細明體_HKSCS" w:eastAsia="細明體_HKSCS" w:hint="eastAsia"/>
          <w:spacing w:val="-8"/>
          <w:sz w:val="24"/>
          <w:lang w:eastAsia="zh-TW"/>
        </w:rPr>
        <w:t>具有極為優越的自然現象、或具有非凡自然美和美學重要性的地區；</w:t>
      </w:r>
      <w:r>
        <w:rPr>
          <w:spacing w:val="-11"/>
          <w:sz w:val="24"/>
          <w:lang w:eastAsia="zh-TW"/>
        </w:rPr>
        <w:t>(</w:t>
      </w:r>
      <w:r>
        <w:rPr>
          <w:rFonts w:ascii="細明體_HKSCS" w:eastAsia="細明體_HKSCS" w:hint="eastAsia"/>
          <w:spacing w:val="-21"/>
          <w:sz w:val="24"/>
          <w:lang w:eastAsia="zh-TW"/>
        </w:rPr>
        <w:t>風景</w:t>
      </w:r>
      <w:r>
        <w:rPr>
          <w:rFonts w:ascii="細明體_HKSCS" w:eastAsia="細明體_HKSCS" w:hint="eastAsia"/>
          <w:spacing w:val="-21"/>
          <w:sz w:val="24"/>
          <w:lang w:eastAsia="zh-TW"/>
        </w:rPr>
        <w:t xml:space="preserve"> </w:t>
      </w:r>
      <w:r>
        <w:rPr>
          <w:sz w:val="24"/>
          <w:lang w:eastAsia="zh-TW"/>
        </w:rPr>
        <w:t>scenery)</w:t>
      </w:r>
    </w:p>
    <w:p w:rsidR="00E20078" w:rsidRDefault="00A86A3C">
      <w:pPr>
        <w:pStyle w:val="a4"/>
        <w:numPr>
          <w:ilvl w:val="0"/>
          <w:numId w:val="85"/>
        </w:numPr>
        <w:tabs>
          <w:tab w:val="left" w:pos="700"/>
        </w:tabs>
        <w:spacing w:before="201" w:line="285" w:lineRule="auto"/>
        <w:ind w:right="277"/>
        <w:rPr>
          <w:sz w:val="24"/>
          <w:lang w:eastAsia="zh-TW"/>
        </w:rPr>
      </w:pPr>
      <w:r>
        <w:rPr>
          <w:rFonts w:ascii="細明體_HKSCS" w:eastAsia="細明體_HKSCS" w:hint="eastAsia"/>
          <w:sz w:val="24"/>
          <w:lang w:eastAsia="zh-TW"/>
        </w:rPr>
        <w:t>代表</w:t>
      </w:r>
      <w:r>
        <w:rPr>
          <w:rFonts w:ascii="細明體_HKSCS" w:eastAsia="細明體_HKSCS" w:hint="eastAsia"/>
          <w:sz w:val="24"/>
          <w:u w:val="single"/>
          <w:lang w:eastAsia="zh-TW"/>
        </w:rPr>
        <w:t>地球歷史</w:t>
      </w:r>
      <w:r>
        <w:rPr>
          <w:rFonts w:ascii="細明體_HKSCS" w:eastAsia="細明體_HKSCS" w:hint="eastAsia"/>
          <w:spacing w:val="-6"/>
          <w:sz w:val="24"/>
          <w:lang w:eastAsia="zh-TW"/>
        </w:rPr>
        <w:t>上某些主要階段的傑出例子，包括</w:t>
      </w:r>
      <w:r>
        <w:rPr>
          <w:rFonts w:ascii="細明體_HKSCS" w:eastAsia="細明體_HKSCS" w:hint="eastAsia"/>
          <w:spacing w:val="-5"/>
          <w:sz w:val="24"/>
          <w:u w:val="single"/>
          <w:lang w:eastAsia="zh-TW"/>
        </w:rPr>
        <w:t>生命紀錄</w:t>
      </w:r>
      <w:r>
        <w:rPr>
          <w:rFonts w:ascii="細明體_HKSCS" w:eastAsia="細明體_HKSCS" w:hint="eastAsia"/>
          <w:spacing w:val="-5"/>
          <w:sz w:val="24"/>
          <w:lang w:eastAsia="zh-TW"/>
        </w:rPr>
        <w:t>、地形發育過程中重要的</w:t>
      </w:r>
      <w:r>
        <w:rPr>
          <w:rFonts w:ascii="細明體_HKSCS" w:eastAsia="細明體_HKSCS" w:hint="eastAsia"/>
          <w:spacing w:val="-5"/>
          <w:sz w:val="24"/>
          <w:u w:val="single"/>
          <w:lang w:eastAsia="zh-TW"/>
        </w:rPr>
        <w:t>現代地質作用</w:t>
      </w:r>
      <w:r>
        <w:rPr>
          <w:rFonts w:ascii="細明體_HKSCS" w:eastAsia="細明體_HKSCS" w:hint="eastAsia"/>
          <w:spacing w:val="-5"/>
          <w:sz w:val="24"/>
          <w:lang w:eastAsia="zh-TW"/>
        </w:rPr>
        <w:t>，或重要的</w:t>
      </w:r>
      <w:r>
        <w:rPr>
          <w:rFonts w:ascii="細明體_HKSCS" w:eastAsia="細明體_HKSCS" w:hint="eastAsia"/>
          <w:spacing w:val="-5"/>
          <w:sz w:val="24"/>
          <w:u w:val="single"/>
          <w:lang w:eastAsia="zh-TW"/>
        </w:rPr>
        <w:t>地形現象</w:t>
      </w:r>
      <w:r>
        <w:rPr>
          <w:rFonts w:ascii="細明體_HKSCS" w:eastAsia="細明體_HKSCS" w:hint="eastAsia"/>
          <w:spacing w:val="-5"/>
          <w:sz w:val="24"/>
          <w:lang w:eastAsia="zh-TW"/>
        </w:rPr>
        <w:t>等；</w:t>
      </w:r>
      <w:r>
        <w:rPr>
          <w:spacing w:val="-5"/>
          <w:sz w:val="24"/>
          <w:lang w:eastAsia="zh-TW"/>
        </w:rPr>
        <w:t>(</w:t>
      </w:r>
      <w:r>
        <w:rPr>
          <w:rFonts w:ascii="細明體_HKSCS" w:eastAsia="細明體_HKSCS" w:hint="eastAsia"/>
          <w:spacing w:val="-19"/>
          <w:sz w:val="24"/>
          <w:lang w:eastAsia="zh-TW"/>
        </w:rPr>
        <w:t>地質地形</w:t>
      </w:r>
      <w:r>
        <w:rPr>
          <w:rFonts w:ascii="細明體_HKSCS" w:eastAsia="細明體_HKSCS" w:hint="eastAsia"/>
          <w:spacing w:val="-19"/>
          <w:sz w:val="24"/>
          <w:lang w:eastAsia="zh-TW"/>
        </w:rPr>
        <w:t xml:space="preserve"> </w:t>
      </w:r>
      <w:r>
        <w:rPr>
          <w:sz w:val="24"/>
          <w:lang w:eastAsia="zh-TW"/>
        </w:rPr>
        <w:t>geolog</w:t>
      </w:r>
      <w:r>
        <w:rPr>
          <w:sz w:val="24"/>
          <w:lang w:eastAsia="zh-TW"/>
        </w:rPr>
        <w:t>y)</w:t>
      </w:r>
    </w:p>
    <w:p w:rsidR="00E20078" w:rsidRDefault="00A86A3C">
      <w:pPr>
        <w:pStyle w:val="a4"/>
        <w:numPr>
          <w:ilvl w:val="0"/>
          <w:numId w:val="85"/>
        </w:numPr>
        <w:tabs>
          <w:tab w:val="left" w:pos="699"/>
          <w:tab w:val="left" w:pos="700"/>
        </w:tabs>
        <w:spacing w:before="150" w:line="285" w:lineRule="auto"/>
        <w:ind w:right="277"/>
        <w:rPr>
          <w:sz w:val="24"/>
        </w:rPr>
      </w:pPr>
      <w:r>
        <w:rPr>
          <w:rFonts w:ascii="細明體_HKSCS" w:eastAsia="細明體_HKSCS" w:hint="eastAsia"/>
          <w:spacing w:val="-11"/>
          <w:sz w:val="24"/>
        </w:rPr>
        <w:t>在陸域、淡水、海岸和海洋生態系以及動植物群落的發展和演化過程中，具有代表性的重要現代生態和生物作用的地區；</w:t>
      </w:r>
      <w:r>
        <w:rPr>
          <w:spacing w:val="-11"/>
          <w:sz w:val="24"/>
        </w:rPr>
        <w:t>(</w:t>
      </w:r>
      <w:r>
        <w:rPr>
          <w:rFonts w:ascii="細明體_HKSCS" w:eastAsia="細明體_HKSCS" w:hint="eastAsia"/>
          <w:spacing w:val="-21"/>
          <w:sz w:val="24"/>
        </w:rPr>
        <w:t>生態過程</w:t>
      </w:r>
      <w:r>
        <w:rPr>
          <w:rFonts w:ascii="細明體_HKSCS" w:eastAsia="細明體_HKSCS" w:hint="eastAsia"/>
          <w:spacing w:val="-21"/>
          <w:sz w:val="24"/>
        </w:rPr>
        <w:t xml:space="preserve"> </w:t>
      </w:r>
      <w:r>
        <w:rPr>
          <w:sz w:val="24"/>
        </w:rPr>
        <w:t>ecological</w:t>
      </w:r>
      <w:r>
        <w:rPr>
          <w:spacing w:val="-8"/>
          <w:sz w:val="24"/>
        </w:rPr>
        <w:t xml:space="preserve"> </w:t>
      </w:r>
      <w:r>
        <w:rPr>
          <w:sz w:val="24"/>
        </w:rPr>
        <w:t>processes)</w:t>
      </w:r>
    </w:p>
    <w:p w:rsidR="00E20078" w:rsidRDefault="00A86A3C">
      <w:pPr>
        <w:pStyle w:val="a4"/>
        <w:numPr>
          <w:ilvl w:val="0"/>
          <w:numId w:val="85"/>
        </w:numPr>
        <w:tabs>
          <w:tab w:val="left" w:pos="699"/>
          <w:tab w:val="left" w:pos="700"/>
        </w:tabs>
        <w:spacing w:before="150" w:line="285" w:lineRule="auto"/>
        <w:ind w:right="269"/>
        <w:rPr>
          <w:sz w:val="24"/>
        </w:rPr>
      </w:pPr>
      <w:r>
        <w:rPr>
          <w:rFonts w:ascii="細明體_HKSCS" w:eastAsia="細明體_HKSCS" w:hint="eastAsia"/>
          <w:spacing w:val="-1"/>
          <w:sz w:val="24"/>
        </w:rPr>
        <w:t>具有最重要的就地</w:t>
      </w:r>
      <w:r>
        <w:rPr>
          <w:spacing w:val="-3"/>
          <w:sz w:val="24"/>
        </w:rPr>
        <w:t>(in-situ)</w:t>
      </w:r>
      <w:r>
        <w:rPr>
          <w:rFonts w:ascii="細明體_HKSCS" w:eastAsia="細明體_HKSCS" w:hint="eastAsia"/>
          <w:sz w:val="24"/>
        </w:rPr>
        <w:t>保育生物多樣性之自然棲地，包括具有傑出的全球性價值之瀕危物種所在之棲地。</w:t>
      </w:r>
      <w:r>
        <w:rPr>
          <w:sz w:val="24"/>
        </w:rPr>
        <w:t>(</w:t>
      </w:r>
      <w:r>
        <w:rPr>
          <w:rFonts w:ascii="細明體_HKSCS" w:eastAsia="細明體_HKSCS" w:hint="eastAsia"/>
          <w:spacing w:val="7"/>
          <w:sz w:val="24"/>
        </w:rPr>
        <w:t>生物多樣性</w:t>
      </w:r>
      <w:r>
        <w:rPr>
          <w:sz w:val="24"/>
        </w:rPr>
        <w:t>biodiversity)</w:t>
      </w:r>
    </w:p>
    <w:p w:rsidR="00E20078" w:rsidRDefault="00A86A3C">
      <w:pPr>
        <w:pStyle w:val="a3"/>
        <w:spacing w:before="150" w:line="352" w:lineRule="auto"/>
        <w:ind w:left="220" w:right="239" w:firstLine="540"/>
        <w:jc w:val="both"/>
        <w:rPr>
          <w:lang w:eastAsia="zh-TW"/>
        </w:rPr>
      </w:pPr>
      <w:r>
        <w:rPr>
          <w:spacing w:val="-9"/>
          <w:lang w:eastAsia="zh-TW"/>
        </w:rPr>
        <w:t>值得補充說明的是，在</w:t>
      </w:r>
      <w:r>
        <w:rPr>
          <w:spacing w:val="-9"/>
          <w:lang w:eastAsia="zh-TW"/>
        </w:rPr>
        <w:t xml:space="preserve"> </w:t>
      </w:r>
      <w:r>
        <w:rPr>
          <w:rFonts w:ascii="Times New Roman" w:eastAsia="Times New Roman"/>
          <w:lang w:eastAsia="zh-TW"/>
        </w:rPr>
        <w:t xml:space="preserve">2005 </w:t>
      </w:r>
      <w:r>
        <w:rPr>
          <w:spacing w:val="-30"/>
          <w:lang w:eastAsia="zh-TW"/>
        </w:rPr>
        <w:t>年</w:t>
      </w:r>
      <w:r>
        <w:rPr>
          <w:spacing w:val="-30"/>
          <w:lang w:eastAsia="zh-TW"/>
        </w:rPr>
        <w:t xml:space="preserve"> </w:t>
      </w:r>
      <w:r>
        <w:rPr>
          <w:rFonts w:ascii="Times New Roman" w:eastAsia="Times New Roman"/>
          <w:lang w:eastAsia="zh-TW"/>
        </w:rPr>
        <w:t xml:space="preserve">2 </w:t>
      </w:r>
      <w:r>
        <w:rPr>
          <w:lang w:eastAsia="zh-TW"/>
        </w:rPr>
        <w:t>月前，世界遺產公約作業準則將文化基準和自然基準分別編號為文化基準</w:t>
      </w:r>
      <w:r>
        <w:rPr>
          <w:rFonts w:ascii="Times New Roman" w:eastAsia="Times New Roman"/>
          <w:spacing w:val="-4"/>
          <w:lang w:eastAsia="zh-TW"/>
        </w:rPr>
        <w:t>(i)</w:t>
      </w:r>
      <w:r>
        <w:rPr>
          <w:lang w:eastAsia="zh-TW"/>
        </w:rPr>
        <w:t>至</w:t>
      </w:r>
      <w:r>
        <w:rPr>
          <w:rFonts w:ascii="Times New Roman" w:eastAsia="Times New Roman"/>
          <w:spacing w:val="-8"/>
          <w:lang w:eastAsia="zh-TW"/>
        </w:rPr>
        <w:t>(vi)</w:t>
      </w:r>
      <w:r>
        <w:rPr>
          <w:lang w:eastAsia="zh-TW"/>
        </w:rPr>
        <w:t>、自然基準</w:t>
      </w:r>
      <w:r>
        <w:rPr>
          <w:rFonts w:ascii="Times New Roman" w:eastAsia="Times New Roman"/>
          <w:spacing w:val="-3"/>
          <w:lang w:eastAsia="zh-TW"/>
        </w:rPr>
        <w:t>(i)</w:t>
      </w:r>
      <w:r>
        <w:rPr>
          <w:lang w:eastAsia="zh-TW"/>
        </w:rPr>
        <w:t>至</w:t>
      </w:r>
      <w:r>
        <w:rPr>
          <w:rFonts w:ascii="Times New Roman" w:eastAsia="Times New Roman"/>
          <w:spacing w:val="-4"/>
          <w:lang w:eastAsia="zh-TW"/>
        </w:rPr>
        <w:t>(iv)</w:t>
      </w:r>
      <w:r>
        <w:rPr>
          <w:spacing w:val="-4"/>
          <w:lang w:eastAsia="zh-TW"/>
        </w:rPr>
        <w:t>；</w:t>
      </w:r>
      <w:r>
        <w:rPr>
          <w:rFonts w:ascii="Times New Roman" w:eastAsia="Times New Roman"/>
          <w:spacing w:val="-4"/>
          <w:lang w:eastAsia="zh-TW"/>
        </w:rPr>
        <w:t xml:space="preserve">2005 </w:t>
      </w:r>
      <w:r>
        <w:rPr>
          <w:spacing w:val="-27"/>
          <w:lang w:eastAsia="zh-TW"/>
        </w:rPr>
        <w:t>年</w:t>
      </w:r>
      <w:r>
        <w:rPr>
          <w:spacing w:val="-27"/>
          <w:lang w:eastAsia="zh-TW"/>
        </w:rPr>
        <w:t xml:space="preserve"> </w:t>
      </w:r>
      <w:r>
        <w:rPr>
          <w:rFonts w:ascii="Times New Roman" w:eastAsia="Times New Roman"/>
          <w:lang w:eastAsia="zh-TW"/>
        </w:rPr>
        <w:t xml:space="preserve">2 </w:t>
      </w:r>
      <w:r>
        <w:rPr>
          <w:spacing w:val="-4"/>
          <w:lang w:eastAsia="zh-TW"/>
        </w:rPr>
        <w:t>月後，兩者合併編號，</w:t>
      </w:r>
      <w:r>
        <w:rPr>
          <w:spacing w:val="-4"/>
          <w:lang w:eastAsia="zh-TW"/>
        </w:rPr>
        <w:t xml:space="preserve"> </w:t>
      </w:r>
      <w:r>
        <w:rPr>
          <w:spacing w:val="-4"/>
          <w:lang w:eastAsia="zh-TW"/>
        </w:rPr>
        <w:t>文化基準仍保持</w:t>
      </w:r>
      <w:r>
        <w:rPr>
          <w:rFonts w:ascii="Times New Roman" w:eastAsia="Times New Roman"/>
          <w:spacing w:val="-4"/>
          <w:lang w:eastAsia="zh-TW"/>
        </w:rPr>
        <w:t>(i)</w:t>
      </w:r>
      <w:r>
        <w:rPr>
          <w:lang w:eastAsia="zh-TW"/>
        </w:rPr>
        <w:t>至</w:t>
      </w:r>
      <w:r>
        <w:rPr>
          <w:rFonts w:ascii="Times New Roman" w:eastAsia="Times New Roman"/>
          <w:spacing w:val="-6"/>
          <w:lang w:eastAsia="zh-TW"/>
        </w:rPr>
        <w:t>(vi)</w:t>
      </w:r>
      <w:r>
        <w:rPr>
          <w:spacing w:val="-2"/>
          <w:lang w:eastAsia="zh-TW"/>
        </w:rPr>
        <w:t>，自然基準改為</w:t>
      </w:r>
      <w:r>
        <w:rPr>
          <w:rFonts w:ascii="Times New Roman" w:eastAsia="Times New Roman"/>
          <w:lang w:eastAsia="zh-TW"/>
        </w:rPr>
        <w:t>(vii)</w:t>
      </w:r>
      <w:r>
        <w:rPr>
          <w:lang w:eastAsia="zh-TW"/>
        </w:rPr>
        <w:t>至</w:t>
      </w:r>
      <w:r>
        <w:rPr>
          <w:rFonts w:ascii="Times New Roman" w:eastAsia="Times New Roman"/>
          <w:lang w:eastAsia="zh-TW"/>
        </w:rPr>
        <w:t>(x)</w:t>
      </w:r>
      <w:r>
        <w:rPr>
          <w:spacing w:val="-3"/>
          <w:lang w:eastAsia="zh-TW"/>
        </w:rPr>
        <w:t>而順序有些變化：原自然基準</w:t>
      </w:r>
      <w:r>
        <w:rPr>
          <w:rFonts w:ascii="Times New Roman" w:eastAsia="Times New Roman"/>
          <w:spacing w:val="-5"/>
          <w:lang w:eastAsia="zh-TW"/>
        </w:rPr>
        <w:t>(iii)</w:t>
      </w:r>
      <w:r>
        <w:rPr>
          <w:lang w:eastAsia="zh-TW"/>
        </w:rPr>
        <w:t>的順序改列到原</w:t>
      </w:r>
      <w:r>
        <w:rPr>
          <w:rFonts w:ascii="Times New Roman" w:eastAsia="Times New Roman"/>
          <w:spacing w:val="-3"/>
          <w:lang w:eastAsia="zh-TW"/>
        </w:rPr>
        <w:t>(i)</w:t>
      </w:r>
      <w:r>
        <w:rPr>
          <w:lang w:eastAsia="zh-TW"/>
        </w:rPr>
        <w:t>和</w:t>
      </w:r>
      <w:r>
        <w:rPr>
          <w:rFonts w:ascii="Times New Roman" w:eastAsia="Times New Roman"/>
          <w:spacing w:val="-5"/>
          <w:lang w:eastAsia="zh-TW"/>
        </w:rPr>
        <w:t>(ii)</w:t>
      </w:r>
      <w:r>
        <w:rPr>
          <w:spacing w:val="-1"/>
          <w:lang w:eastAsia="zh-TW"/>
        </w:rPr>
        <w:t>之前，其餘順序不變，編號則全改：原</w:t>
      </w:r>
      <w:r>
        <w:rPr>
          <w:rFonts w:ascii="Times New Roman" w:eastAsia="Times New Roman"/>
          <w:spacing w:val="2"/>
          <w:lang w:eastAsia="zh-TW"/>
        </w:rPr>
        <w:t>(i)</w:t>
      </w:r>
      <w:r>
        <w:rPr>
          <w:lang w:eastAsia="zh-TW"/>
        </w:rPr>
        <w:t>改為</w:t>
      </w:r>
      <w:r>
        <w:rPr>
          <w:rFonts w:ascii="Times New Roman" w:eastAsia="Times New Roman"/>
          <w:spacing w:val="-4"/>
          <w:lang w:eastAsia="zh-TW"/>
        </w:rPr>
        <w:t>(viii)</w:t>
      </w:r>
      <w:r>
        <w:rPr>
          <w:lang w:eastAsia="zh-TW"/>
        </w:rPr>
        <w:t>、原</w:t>
      </w:r>
      <w:r>
        <w:rPr>
          <w:rFonts w:ascii="Times New Roman" w:eastAsia="Times New Roman"/>
          <w:lang w:eastAsia="zh-TW"/>
        </w:rPr>
        <w:t>(ii)</w:t>
      </w:r>
      <w:r>
        <w:rPr>
          <w:lang w:eastAsia="zh-TW"/>
        </w:rPr>
        <w:t>改列</w:t>
      </w:r>
      <w:r>
        <w:rPr>
          <w:rFonts w:ascii="Times New Roman" w:eastAsia="Times New Roman"/>
          <w:spacing w:val="-3"/>
          <w:lang w:eastAsia="zh-TW"/>
        </w:rPr>
        <w:t>(ix)</w:t>
      </w:r>
      <w:r>
        <w:rPr>
          <w:lang w:eastAsia="zh-TW"/>
        </w:rPr>
        <w:t>、原</w:t>
      </w:r>
      <w:r>
        <w:rPr>
          <w:rFonts w:ascii="Times New Roman" w:eastAsia="Times New Roman"/>
          <w:spacing w:val="-5"/>
          <w:lang w:eastAsia="zh-TW"/>
        </w:rPr>
        <w:t>(iii)</w:t>
      </w:r>
      <w:r>
        <w:rPr>
          <w:lang w:eastAsia="zh-TW"/>
        </w:rPr>
        <w:t>改列</w:t>
      </w:r>
      <w:r>
        <w:rPr>
          <w:rFonts w:ascii="Times New Roman" w:eastAsia="Times New Roman"/>
          <w:spacing w:val="-4"/>
          <w:lang w:eastAsia="zh-TW"/>
        </w:rPr>
        <w:t>(vii)</w:t>
      </w:r>
      <w:r>
        <w:rPr>
          <w:spacing w:val="-10"/>
          <w:lang w:eastAsia="zh-TW"/>
        </w:rPr>
        <w:t>、原</w:t>
      </w:r>
      <w:r>
        <w:rPr>
          <w:rFonts w:ascii="Times New Roman" w:eastAsia="Times New Roman"/>
          <w:spacing w:val="1"/>
          <w:lang w:eastAsia="zh-TW"/>
        </w:rPr>
        <w:t>(iv)</w:t>
      </w:r>
      <w:r>
        <w:rPr>
          <w:lang w:eastAsia="zh-TW"/>
        </w:rPr>
        <w:t>改列</w:t>
      </w:r>
      <w:r>
        <w:rPr>
          <w:rFonts w:ascii="Times New Roman" w:eastAsia="Times New Roman"/>
          <w:lang w:eastAsia="zh-TW"/>
        </w:rPr>
        <w:t>(x) (</w:t>
      </w:r>
      <w:r>
        <w:rPr>
          <w:spacing w:val="-30"/>
          <w:lang w:eastAsia="zh-TW"/>
        </w:rPr>
        <w:t>表</w:t>
      </w:r>
      <w:r>
        <w:rPr>
          <w:spacing w:val="-30"/>
          <w:lang w:eastAsia="zh-TW"/>
        </w:rPr>
        <w:t xml:space="preserve"> </w:t>
      </w:r>
      <w:r>
        <w:rPr>
          <w:rFonts w:ascii="Times New Roman" w:eastAsia="Times New Roman"/>
          <w:spacing w:val="-10"/>
          <w:lang w:eastAsia="zh-TW"/>
        </w:rPr>
        <w:t>4)</w:t>
      </w:r>
      <w:r>
        <w:rPr>
          <w:spacing w:val="-10"/>
          <w:lang w:eastAsia="zh-TW"/>
        </w:rPr>
        <w:t>。由於大部分的世界遺產在</w:t>
      </w:r>
      <w:r>
        <w:rPr>
          <w:spacing w:val="-10"/>
          <w:lang w:eastAsia="zh-TW"/>
        </w:rPr>
        <w:t xml:space="preserve"> </w:t>
      </w:r>
      <w:r>
        <w:rPr>
          <w:rFonts w:ascii="Times New Roman" w:eastAsia="Times New Roman"/>
          <w:lang w:eastAsia="zh-TW"/>
        </w:rPr>
        <w:t xml:space="preserve">2005 </w:t>
      </w:r>
      <w:r>
        <w:rPr>
          <w:spacing w:val="-4"/>
          <w:lang w:eastAsia="zh-TW"/>
        </w:rPr>
        <w:t>年前列名，因此分</w:t>
      </w:r>
      <w:r>
        <w:rPr>
          <w:spacing w:val="40"/>
          <w:lang w:eastAsia="zh-TW"/>
        </w:rPr>
        <w:t>析</w:t>
      </w:r>
      <w:r>
        <w:rPr>
          <w:rFonts w:ascii="Times New Roman" w:eastAsia="Times New Roman"/>
          <w:lang w:eastAsia="zh-TW"/>
        </w:rPr>
        <w:t xml:space="preserve">2005 </w:t>
      </w:r>
      <w:r>
        <w:rPr>
          <w:lang w:eastAsia="zh-TW"/>
        </w:rPr>
        <w:t>年前的世界自然遺產或複合遺產的登錄基準時，可參考此編號更改對照表。</w:t>
      </w:r>
    </w:p>
    <w:p w:rsidR="00E20078" w:rsidRDefault="00E20078">
      <w:pPr>
        <w:spacing w:line="352" w:lineRule="auto"/>
        <w:jc w:val="both"/>
        <w:rPr>
          <w:lang w:eastAsia="zh-TW"/>
        </w:rPr>
        <w:sectPr w:rsidR="00E20078">
          <w:pgSz w:w="11900" w:h="16840"/>
          <w:pgMar w:top="1400" w:right="1160" w:bottom="1220" w:left="1220" w:header="0" w:footer="1021" w:gutter="0"/>
          <w:cols w:space="720"/>
        </w:sectPr>
      </w:pPr>
    </w:p>
    <w:p w:rsidR="00E20078" w:rsidRDefault="00A86A3C">
      <w:pPr>
        <w:pStyle w:val="a3"/>
        <w:spacing w:before="33"/>
        <w:ind w:left="862" w:right="941"/>
        <w:jc w:val="center"/>
        <w:rPr>
          <w:lang w:eastAsia="zh-TW"/>
        </w:rPr>
      </w:pPr>
      <w:r>
        <w:rPr>
          <w:lang w:eastAsia="zh-TW"/>
        </w:rPr>
        <w:t>表</w:t>
      </w:r>
      <w:r>
        <w:rPr>
          <w:lang w:eastAsia="zh-TW"/>
        </w:rPr>
        <w:t xml:space="preserve"> </w:t>
      </w:r>
      <w:r>
        <w:rPr>
          <w:rFonts w:ascii="Times New Roman" w:eastAsia="Times New Roman"/>
          <w:lang w:eastAsia="zh-TW"/>
        </w:rPr>
        <w:t xml:space="preserve">4 </w:t>
      </w:r>
      <w:r>
        <w:rPr>
          <w:lang w:eastAsia="zh-TW"/>
        </w:rPr>
        <w:t>世界遺產的自然與文化基準編號更改對照表</w:t>
      </w:r>
    </w:p>
    <w:p w:rsidR="00E20078" w:rsidRDefault="00E20078">
      <w:pPr>
        <w:pStyle w:val="a3"/>
        <w:spacing w:before="8"/>
        <w:rPr>
          <w:sz w:val="10"/>
          <w:lang w:eastAsia="zh-TW"/>
        </w:rPr>
      </w:pPr>
    </w:p>
    <w:tbl>
      <w:tblPr>
        <w:tblStyle w:val="TableNormal"/>
        <w:tblW w:w="0" w:type="auto"/>
        <w:tblInd w:w="1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18"/>
        <w:gridCol w:w="441"/>
        <w:gridCol w:w="508"/>
        <w:gridCol w:w="575"/>
        <w:gridCol w:w="560"/>
        <w:gridCol w:w="498"/>
        <w:gridCol w:w="560"/>
        <w:gridCol w:w="694"/>
        <w:gridCol w:w="560"/>
        <w:gridCol w:w="632"/>
        <w:gridCol w:w="560"/>
      </w:tblGrid>
      <w:tr w:rsidR="00E20078">
        <w:trPr>
          <w:trHeight w:val="508"/>
        </w:trPr>
        <w:tc>
          <w:tcPr>
            <w:tcW w:w="1718" w:type="dxa"/>
          </w:tcPr>
          <w:p w:rsidR="00E20078" w:rsidRDefault="00E20078">
            <w:pPr>
              <w:pStyle w:val="TableParagraph"/>
              <w:rPr>
                <w:lang w:eastAsia="zh-TW"/>
              </w:rPr>
            </w:pPr>
          </w:p>
        </w:tc>
        <w:tc>
          <w:tcPr>
            <w:tcW w:w="3142" w:type="dxa"/>
            <w:gridSpan w:val="6"/>
          </w:tcPr>
          <w:p w:rsidR="00E20078" w:rsidRDefault="00A86A3C">
            <w:pPr>
              <w:pStyle w:val="TableParagraph"/>
              <w:spacing w:line="286" w:lineRule="exact"/>
              <w:ind w:left="1062" w:right="1069"/>
              <w:jc w:val="center"/>
              <w:rPr>
                <w:rFonts w:ascii="細明體_HKSCS" w:eastAsia="細明體_HKSCS"/>
                <w:sz w:val="24"/>
              </w:rPr>
            </w:pPr>
            <w:r>
              <w:rPr>
                <w:rFonts w:ascii="細明體_HKSCS" w:eastAsia="細明體_HKSCS" w:hint="eastAsia"/>
                <w:sz w:val="24"/>
              </w:rPr>
              <w:t>文化基準</w:t>
            </w:r>
          </w:p>
        </w:tc>
        <w:tc>
          <w:tcPr>
            <w:tcW w:w="2446" w:type="dxa"/>
            <w:gridSpan w:val="4"/>
          </w:tcPr>
          <w:p w:rsidR="00E20078" w:rsidRDefault="00A86A3C">
            <w:pPr>
              <w:pStyle w:val="TableParagraph"/>
              <w:spacing w:line="286" w:lineRule="exact"/>
              <w:ind w:left="740"/>
              <w:rPr>
                <w:rFonts w:ascii="細明體_HKSCS" w:eastAsia="細明體_HKSCS"/>
                <w:sz w:val="24"/>
              </w:rPr>
            </w:pPr>
            <w:r>
              <w:rPr>
                <w:rFonts w:ascii="細明體_HKSCS" w:eastAsia="細明體_HKSCS" w:hint="eastAsia"/>
                <w:sz w:val="24"/>
              </w:rPr>
              <w:t>自然基準</w:t>
            </w:r>
          </w:p>
        </w:tc>
      </w:tr>
      <w:tr w:rsidR="00E20078">
        <w:trPr>
          <w:trHeight w:val="513"/>
        </w:trPr>
        <w:tc>
          <w:tcPr>
            <w:tcW w:w="1718" w:type="dxa"/>
          </w:tcPr>
          <w:p w:rsidR="00E20078" w:rsidRDefault="00A86A3C">
            <w:pPr>
              <w:pStyle w:val="TableParagraph"/>
              <w:spacing w:line="292" w:lineRule="exact"/>
              <w:ind w:right="107"/>
              <w:jc w:val="right"/>
              <w:rPr>
                <w:sz w:val="24"/>
              </w:rPr>
            </w:pPr>
            <w:r>
              <w:rPr>
                <w:rFonts w:ascii="細明體_HKSCS" w:eastAsia="細明體_HKSCS" w:hint="eastAsia"/>
                <w:sz w:val="24"/>
              </w:rPr>
              <w:t>作業準則</w:t>
            </w:r>
            <w:r>
              <w:rPr>
                <w:rFonts w:ascii="細明體_HKSCS" w:eastAsia="細明體_HKSCS" w:hint="eastAsia"/>
                <w:sz w:val="24"/>
              </w:rPr>
              <w:t xml:space="preserve"> </w:t>
            </w:r>
            <w:r>
              <w:rPr>
                <w:sz w:val="24"/>
              </w:rPr>
              <w:t>2002</w:t>
            </w:r>
          </w:p>
        </w:tc>
        <w:tc>
          <w:tcPr>
            <w:tcW w:w="441" w:type="dxa"/>
          </w:tcPr>
          <w:p w:rsidR="00E20078" w:rsidRDefault="00A86A3C">
            <w:pPr>
              <w:pStyle w:val="TableParagraph"/>
              <w:spacing w:line="272" w:lineRule="exact"/>
              <w:ind w:left="81" w:right="82"/>
              <w:jc w:val="center"/>
              <w:rPr>
                <w:sz w:val="24"/>
              </w:rPr>
            </w:pPr>
            <w:r>
              <w:rPr>
                <w:sz w:val="24"/>
              </w:rPr>
              <w:t>(i)</w:t>
            </w:r>
          </w:p>
        </w:tc>
        <w:tc>
          <w:tcPr>
            <w:tcW w:w="508" w:type="dxa"/>
          </w:tcPr>
          <w:p w:rsidR="00E20078" w:rsidRDefault="00A86A3C">
            <w:pPr>
              <w:pStyle w:val="TableParagraph"/>
              <w:spacing w:line="272" w:lineRule="exact"/>
              <w:ind w:left="78" w:right="85"/>
              <w:jc w:val="center"/>
              <w:rPr>
                <w:sz w:val="24"/>
              </w:rPr>
            </w:pPr>
            <w:r>
              <w:rPr>
                <w:sz w:val="24"/>
              </w:rPr>
              <w:t>(ii)</w:t>
            </w:r>
          </w:p>
        </w:tc>
        <w:tc>
          <w:tcPr>
            <w:tcW w:w="575" w:type="dxa"/>
          </w:tcPr>
          <w:p w:rsidR="00E20078" w:rsidRDefault="00A86A3C">
            <w:pPr>
              <w:pStyle w:val="TableParagraph"/>
              <w:spacing w:line="272" w:lineRule="exact"/>
              <w:ind w:left="92"/>
              <w:rPr>
                <w:sz w:val="24"/>
              </w:rPr>
            </w:pPr>
            <w:r>
              <w:rPr>
                <w:sz w:val="24"/>
              </w:rPr>
              <w:t>(iii)</w:t>
            </w:r>
          </w:p>
        </w:tc>
        <w:tc>
          <w:tcPr>
            <w:tcW w:w="560" w:type="dxa"/>
          </w:tcPr>
          <w:p w:rsidR="00E20078" w:rsidRDefault="00A86A3C">
            <w:pPr>
              <w:pStyle w:val="TableParagraph"/>
              <w:spacing w:line="272" w:lineRule="exact"/>
              <w:ind w:left="63" w:right="71"/>
              <w:jc w:val="center"/>
              <w:rPr>
                <w:sz w:val="24"/>
              </w:rPr>
            </w:pPr>
            <w:r>
              <w:rPr>
                <w:sz w:val="24"/>
              </w:rPr>
              <w:t>(iv)</w:t>
            </w:r>
          </w:p>
        </w:tc>
        <w:tc>
          <w:tcPr>
            <w:tcW w:w="498" w:type="dxa"/>
          </w:tcPr>
          <w:p w:rsidR="00E20078" w:rsidRDefault="00A86A3C">
            <w:pPr>
              <w:pStyle w:val="TableParagraph"/>
              <w:spacing w:line="272" w:lineRule="exact"/>
              <w:ind w:left="77" w:right="90"/>
              <w:jc w:val="center"/>
              <w:rPr>
                <w:sz w:val="24"/>
              </w:rPr>
            </w:pPr>
            <w:r>
              <w:rPr>
                <w:sz w:val="24"/>
              </w:rPr>
              <w:t>(v)</w:t>
            </w:r>
          </w:p>
        </w:tc>
        <w:tc>
          <w:tcPr>
            <w:tcW w:w="560" w:type="dxa"/>
          </w:tcPr>
          <w:p w:rsidR="00E20078" w:rsidRDefault="00A86A3C">
            <w:pPr>
              <w:pStyle w:val="TableParagraph"/>
              <w:spacing w:line="272" w:lineRule="exact"/>
              <w:ind w:left="62" w:right="71"/>
              <w:jc w:val="center"/>
              <w:rPr>
                <w:sz w:val="24"/>
              </w:rPr>
            </w:pPr>
            <w:r>
              <w:rPr>
                <w:sz w:val="24"/>
              </w:rPr>
              <w:t>(vi)</w:t>
            </w:r>
          </w:p>
        </w:tc>
        <w:tc>
          <w:tcPr>
            <w:tcW w:w="694" w:type="dxa"/>
          </w:tcPr>
          <w:p w:rsidR="00E20078" w:rsidRDefault="00A86A3C">
            <w:pPr>
              <w:pStyle w:val="TableParagraph"/>
              <w:spacing w:line="272" w:lineRule="exact"/>
              <w:ind w:left="99"/>
              <w:rPr>
                <w:sz w:val="24"/>
              </w:rPr>
            </w:pPr>
            <w:r>
              <w:rPr>
                <w:sz w:val="24"/>
              </w:rPr>
              <w:t>(i)</w:t>
            </w:r>
          </w:p>
        </w:tc>
        <w:tc>
          <w:tcPr>
            <w:tcW w:w="560" w:type="dxa"/>
          </w:tcPr>
          <w:p w:rsidR="00E20078" w:rsidRDefault="00A86A3C">
            <w:pPr>
              <w:pStyle w:val="TableParagraph"/>
              <w:spacing w:line="272" w:lineRule="exact"/>
              <w:ind w:left="21" w:right="71"/>
              <w:jc w:val="center"/>
              <w:rPr>
                <w:sz w:val="24"/>
              </w:rPr>
            </w:pPr>
            <w:r>
              <w:rPr>
                <w:sz w:val="24"/>
              </w:rPr>
              <w:t>(ii)</w:t>
            </w:r>
          </w:p>
        </w:tc>
        <w:tc>
          <w:tcPr>
            <w:tcW w:w="632" w:type="dxa"/>
          </w:tcPr>
          <w:p w:rsidR="00E20078" w:rsidRDefault="00A86A3C">
            <w:pPr>
              <w:pStyle w:val="TableParagraph"/>
              <w:spacing w:line="272" w:lineRule="exact"/>
              <w:ind w:left="105"/>
              <w:rPr>
                <w:sz w:val="24"/>
              </w:rPr>
            </w:pPr>
            <w:r>
              <w:rPr>
                <w:sz w:val="24"/>
              </w:rPr>
              <w:t>(iii)</w:t>
            </w:r>
          </w:p>
        </w:tc>
        <w:tc>
          <w:tcPr>
            <w:tcW w:w="560" w:type="dxa"/>
          </w:tcPr>
          <w:p w:rsidR="00E20078" w:rsidRDefault="00A86A3C">
            <w:pPr>
              <w:pStyle w:val="TableParagraph"/>
              <w:spacing w:line="272" w:lineRule="exact"/>
              <w:ind w:left="77" w:right="57"/>
              <w:jc w:val="center"/>
              <w:rPr>
                <w:sz w:val="24"/>
              </w:rPr>
            </w:pPr>
            <w:r>
              <w:rPr>
                <w:sz w:val="24"/>
              </w:rPr>
              <w:t>(iv)</w:t>
            </w:r>
          </w:p>
        </w:tc>
      </w:tr>
      <w:tr w:rsidR="00E20078">
        <w:trPr>
          <w:trHeight w:val="508"/>
        </w:trPr>
        <w:tc>
          <w:tcPr>
            <w:tcW w:w="1718" w:type="dxa"/>
          </w:tcPr>
          <w:p w:rsidR="00E20078" w:rsidRDefault="00A86A3C">
            <w:pPr>
              <w:pStyle w:val="TableParagraph"/>
              <w:spacing w:line="289" w:lineRule="exact"/>
              <w:ind w:right="107"/>
              <w:jc w:val="right"/>
              <w:rPr>
                <w:sz w:val="24"/>
              </w:rPr>
            </w:pPr>
            <w:r>
              <w:rPr>
                <w:rFonts w:ascii="細明體_HKSCS" w:eastAsia="細明體_HKSCS" w:hint="eastAsia"/>
                <w:sz w:val="24"/>
              </w:rPr>
              <w:t>作業準則</w:t>
            </w:r>
            <w:r>
              <w:rPr>
                <w:rFonts w:ascii="細明體_HKSCS" w:eastAsia="細明體_HKSCS" w:hint="eastAsia"/>
                <w:sz w:val="24"/>
              </w:rPr>
              <w:t xml:space="preserve"> </w:t>
            </w:r>
            <w:r>
              <w:rPr>
                <w:sz w:val="24"/>
              </w:rPr>
              <w:t>2005</w:t>
            </w:r>
          </w:p>
        </w:tc>
        <w:tc>
          <w:tcPr>
            <w:tcW w:w="441" w:type="dxa"/>
          </w:tcPr>
          <w:p w:rsidR="00E20078" w:rsidRDefault="00A86A3C">
            <w:pPr>
              <w:pStyle w:val="TableParagraph"/>
              <w:spacing w:line="269" w:lineRule="exact"/>
              <w:ind w:left="81" w:right="82"/>
              <w:jc w:val="center"/>
              <w:rPr>
                <w:sz w:val="24"/>
              </w:rPr>
            </w:pPr>
            <w:r>
              <w:rPr>
                <w:sz w:val="24"/>
              </w:rPr>
              <w:t>(i)</w:t>
            </w:r>
          </w:p>
        </w:tc>
        <w:tc>
          <w:tcPr>
            <w:tcW w:w="508" w:type="dxa"/>
          </w:tcPr>
          <w:p w:rsidR="00E20078" w:rsidRDefault="00A86A3C">
            <w:pPr>
              <w:pStyle w:val="TableParagraph"/>
              <w:spacing w:line="269" w:lineRule="exact"/>
              <w:ind w:left="78" w:right="85"/>
              <w:jc w:val="center"/>
              <w:rPr>
                <w:sz w:val="24"/>
              </w:rPr>
            </w:pPr>
            <w:r>
              <w:rPr>
                <w:sz w:val="24"/>
              </w:rPr>
              <w:t>(ii)</w:t>
            </w:r>
          </w:p>
        </w:tc>
        <w:tc>
          <w:tcPr>
            <w:tcW w:w="575" w:type="dxa"/>
          </w:tcPr>
          <w:p w:rsidR="00E20078" w:rsidRDefault="00A86A3C">
            <w:pPr>
              <w:pStyle w:val="TableParagraph"/>
              <w:spacing w:line="269" w:lineRule="exact"/>
              <w:ind w:left="92"/>
              <w:rPr>
                <w:sz w:val="24"/>
              </w:rPr>
            </w:pPr>
            <w:r>
              <w:rPr>
                <w:sz w:val="24"/>
              </w:rPr>
              <w:t>(iii)</w:t>
            </w:r>
          </w:p>
        </w:tc>
        <w:tc>
          <w:tcPr>
            <w:tcW w:w="560" w:type="dxa"/>
          </w:tcPr>
          <w:p w:rsidR="00E20078" w:rsidRDefault="00A86A3C">
            <w:pPr>
              <w:pStyle w:val="TableParagraph"/>
              <w:spacing w:line="269" w:lineRule="exact"/>
              <w:ind w:left="63" w:right="71"/>
              <w:jc w:val="center"/>
              <w:rPr>
                <w:sz w:val="24"/>
              </w:rPr>
            </w:pPr>
            <w:r>
              <w:rPr>
                <w:sz w:val="24"/>
              </w:rPr>
              <w:t>(iv)</w:t>
            </w:r>
          </w:p>
        </w:tc>
        <w:tc>
          <w:tcPr>
            <w:tcW w:w="498" w:type="dxa"/>
          </w:tcPr>
          <w:p w:rsidR="00E20078" w:rsidRDefault="00A86A3C">
            <w:pPr>
              <w:pStyle w:val="TableParagraph"/>
              <w:spacing w:line="269" w:lineRule="exact"/>
              <w:ind w:left="77" w:right="90"/>
              <w:jc w:val="center"/>
              <w:rPr>
                <w:sz w:val="24"/>
              </w:rPr>
            </w:pPr>
            <w:r>
              <w:rPr>
                <w:sz w:val="24"/>
              </w:rPr>
              <w:t>(v)</w:t>
            </w:r>
          </w:p>
        </w:tc>
        <w:tc>
          <w:tcPr>
            <w:tcW w:w="560" w:type="dxa"/>
          </w:tcPr>
          <w:p w:rsidR="00E20078" w:rsidRDefault="00A86A3C">
            <w:pPr>
              <w:pStyle w:val="TableParagraph"/>
              <w:spacing w:line="269" w:lineRule="exact"/>
              <w:ind w:left="62" w:right="71"/>
              <w:jc w:val="center"/>
              <w:rPr>
                <w:sz w:val="24"/>
              </w:rPr>
            </w:pPr>
            <w:r>
              <w:rPr>
                <w:sz w:val="24"/>
              </w:rPr>
              <w:t>(vi)</w:t>
            </w:r>
          </w:p>
        </w:tc>
        <w:tc>
          <w:tcPr>
            <w:tcW w:w="694" w:type="dxa"/>
          </w:tcPr>
          <w:p w:rsidR="00E20078" w:rsidRDefault="00A86A3C">
            <w:pPr>
              <w:pStyle w:val="TableParagraph"/>
              <w:spacing w:line="269" w:lineRule="exact"/>
              <w:ind w:left="99"/>
              <w:rPr>
                <w:sz w:val="24"/>
              </w:rPr>
            </w:pPr>
            <w:r>
              <w:rPr>
                <w:sz w:val="24"/>
              </w:rPr>
              <w:t>(viii)</w:t>
            </w:r>
          </w:p>
        </w:tc>
        <w:tc>
          <w:tcPr>
            <w:tcW w:w="560" w:type="dxa"/>
          </w:tcPr>
          <w:p w:rsidR="00E20078" w:rsidRDefault="00A86A3C">
            <w:pPr>
              <w:pStyle w:val="TableParagraph"/>
              <w:spacing w:line="269" w:lineRule="exact"/>
              <w:ind w:left="75" w:right="71"/>
              <w:jc w:val="center"/>
              <w:rPr>
                <w:sz w:val="24"/>
              </w:rPr>
            </w:pPr>
            <w:r>
              <w:rPr>
                <w:sz w:val="24"/>
              </w:rPr>
              <w:t>(ix)</w:t>
            </w:r>
          </w:p>
        </w:tc>
        <w:tc>
          <w:tcPr>
            <w:tcW w:w="632" w:type="dxa"/>
          </w:tcPr>
          <w:p w:rsidR="00E20078" w:rsidRDefault="00A86A3C">
            <w:pPr>
              <w:pStyle w:val="TableParagraph"/>
              <w:spacing w:line="269" w:lineRule="exact"/>
              <w:ind w:left="105"/>
              <w:rPr>
                <w:sz w:val="24"/>
              </w:rPr>
            </w:pPr>
            <w:r>
              <w:rPr>
                <w:sz w:val="24"/>
              </w:rPr>
              <w:t>(vii)</w:t>
            </w:r>
          </w:p>
        </w:tc>
        <w:tc>
          <w:tcPr>
            <w:tcW w:w="560" w:type="dxa"/>
          </w:tcPr>
          <w:p w:rsidR="00E20078" w:rsidRDefault="00A86A3C">
            <w:pPr>
              <w:pStyle w:val="TableParagraph"/>
              <w:spacing w:line="269" w:lineRule="exact"/>
              <w:ind w:left="27" w:right="71"/>
              <w:jc w:val="center"/>
              <w:rPr>
                <w:sz w:val="24"/>
              </w:rPr>
            </w:pPr>
            <w:r>
              <w:rPr>
                <w:sz w:val="24"/>
              </w:rPr>
              <w:t>(x)</w:t>
            </w:r>
          </w:p>
        </w:tc>
      </w:tr>
    </w:tbl>
    <w:p w:rsidR="00E20078" w:rsidRDefault="00A86A3C">
      <w:pPr>
        <w:pStyle w:val="6"/>
        <w:spacing w:before="121"/>
        <w:rPr>
          <w:lang w:eastAsia="zh-TW"/>
        </w:rPr>
      </w:pPr>
      <w:bookmarkStart w:id="13" w:name="_TOC_250048"/>
      <w:bookmarkEnd w:id="13"/>
      <w:r>
        <w:rPr>
          <w:lang w:eastAsia="zh-TW"/>
        </w:rPr>
        <w:t>三、</w:t>
      </w:r>
      <w:r>
        <w:rPr>
          <w:lang w:eastAsia="zh-TW"/>
        </w:rPr>
        <w:t xml:space="preserve"> </w:t>
      </w:r>
      <w:r>
        <w:rPr>
          <w:lang w:eastAsia="zh-TW"/>
        </w:rPr>
        <w:t>完整性和原真性檢驗</w:t>
      </w:r>
    </w:p>
    <w:p w:rsidR="00E20078" w:rsidRDefault="00A86A3C">
      <w:pPr>
        <w:pStyle w:val="a3"/>
        <w:spacing w:before="81"/>
        <w:ind w:left="760"/>
      </w:pPr>
      <w:r>
        <w:rPr>
          <w:spacing w:val="-10"/>
        </w:rPr>
        <w:t>除了上述的登錄基準外，所有</w:t>
      </w:r>
      <w:r>
        <w:rPr>
          <w:rFonts w:ascii="微軟正黑體" w:eastAsia="微軟正黑體" w:hint="eastAsia"/>
          <w:b/>
          <w:spacing w:val="5"/>
        </w:rPr>
        <w:t>自然遺產</w:t>
      </w:r>
      <w:r>
        <w:rPr>
          <w:spacing w:val="-11"/>
        </w:rPr>
        <w:t>必須通過「完整性的檢驗</w:t>
      </w:r>
      <w:r>
        <w:rPr>
          <w:rFonts w:ascii="Times New Roman" w:eastAsia="Times New Roman"/>
        </w:rPr>
        <w:t>(test of integrity)</w:t>
      </w:r>
      <w:r>
        <w:rPr>
          <w:spacing w:val="-56"/>
        </w:rPr>
        <w:t>」，</w:t>
      </w:r>
    </w:p>
    <w:p w:rsidR="00E20078" w:rsidRDefault="00A86A3C">
      <w:pPr>
        <w:pStyle w:val="a3"/>
        <w:spacing w:before="152"/>
        <w:ind w:left="220"/>
      </w:pPr>
      <w:r>
        <w:t>「完整性」通常用於自然的、背景的、環境的完整性。正如世界遺產公約作業準則第</w:t>
      </w:r>
    </w:p>
    <w:p w:rsidR="00E20078" w:rsidRDefault="00A86A3C">
      <w:pPr>
        <w:pStyle w:val="a4"/>
        <w:numPr>
          <w:ilvl w:val="0"/>
          <w:numId w:val="86"/>
        </w:numPr>
        <w:tabs>
          <w:tab w:val="left" w:pos="580"/>
        </w:tabs>
        <w:spacing w:before="145" w:line="348" w:lineRule="auto"/>
        <w:ind w:right="299" w:firstLine="0"/>
        <w:rPr>
          <w:rFonts w:ascii="新細明體" w:eastAsia="新細明體"/>
          <w:sz w:val="24"/>
          <w:lang w:eastAsia="zh-TW"/>
        </w:rPr>
      </w:pPr>
      <w:r>
        <w:rPr>
          <w:rFonts w:ascii="細明體_HKSCS" w:eastAsia="細明體_HKSCS" w:hint="eastAsia"/>
          <w:sz w:val="24"/>
          <w:lang w:eastAsia="zh-TW"/>
        </w:rPr>
        <w:t>條所述：世界遺產「</w:t>
      </w:r>
      <w:r>
        <w:rPr>
          <w:rFonts w:ascii="新細明體" w:eastAsia="新細明體" w:hint="eastAsia"/>
          <w:spacing w:val="-1"/>
          <w:sz w:val="24"/>
          <w:lang w:eastAsia="zh-TW"/>
        </w:rPr>
        <w:t>必須同時符合完整性與</w:t>
      </w:r>
      <w:r>
        <w:rPr>
          <w:rFonts w:ascii="新細明體" w:eastAsia="新細明體" w:hint="eastAsia"/>
          <w:sz w:val="24"/>
          <w:lang w:eastAsia="zh-TW"/>
        </w:rPr>
        <w:t>（或）原真性的條件，並且必備適當的保護、管理系統以確保遺產受到保護，該遺產才會被視為具有傑出的全球性價值</w:t>
      </w:r>
      <w:r>
        <w:rPr>
          <w:rFonts w:ascii="細明體_HKSCS" w:eastAsia="細明體_HKSCS" w:hint="eastAsia"/>
          <w:sz w:val="24"/>
          <w:lang w:eastAsia="zh-TW"/>
        </w:rPr>
        <w:t>」</w:t>
      </w:r>
      <w:r>
        <w:rPr>
          <w:rFonts w:ascii="新細明體" w:eastAsia="新細明體" w:hint="eastAsia"/>
          <w:sz w:val="24"/>
          <w:lang w:eastAsia="zh-TW"/>
        </w:rPr>
        <w:t>。</w:t>
      </w:r>
    </w:p>
    <w:p w:rsidR="00E20078" w:rsidRDefault="00A86A3C">
      <w:pPr>
        <w:pStyle w:val="a3"/>
        <w:spacing w:before="177" w:line="300" w:lineRule="auto"/>
        <w:ind w:left="220" w:right="277" w:firstLine="540"/>
        <w:jc w:val="both"/>
        <w:rPr>
          <w:rFonts w:ascii="新細明體" w:eastAsia="新細明體" w:hint="eastAsia"/>
          <w:lang w:eastAsia="zh-TW"/>
        </w:rPr>
      </w:pPr>
      <w:r>
        <w:rPr>
          <w:spacing w:val="-5"/>
          <w:lang w:eastAsia="zh-TW"/>
        </w:rPr>
        <w:t>依據世界遺產公約作業準則第</w:t>
      </w:r>
      <w:r>
        <w:rPr>
          <w:spacing w:val="-5"/>
          <w:lang w:eastAsia="zh-TW"/>
        </w:rPr>
        <w:t xml:space="preserve"> </w:t>
      </w:r>
      <w:r>
        <w:rPr>
          <w:rFonts w:ascii="Times New Roman" w:eastAsia="Times New Roman"/>
          <w:lang w:eastAsia="zh-TW"/>
        </w:rPr>
        <w:t xml:space="preserve">88 </w:t>
      </w:r>
      <w:r>
        <w:rPr>
          <w:spacing w:val="-1"/>
          <w:lang w:eastAsia="zh-TW"/>
        </w:rPr>
        <w:t>條，完整性「</w:t>
      </w:r>
      <w:r>
        <w:rPr>
          <w:rFonts w:ascii="新細明體" w:eastAsia="新細明體" w:hint="eastAsia"/>
          <w:spacing w:val="-3"/>
          <w:lang w:eastAsia="zh-TW"/>
        </w:rPr>
        <w:t>是一種瞭解自然與</w:t>
      </w:r>
      <w:r>
        <w:rPr>
          <w:rFonts w:ascii="新細明體" w:eastAsia="新細明體" w:hint="eastAsia"/>
          <w:lang w:eastAsia="zh-TW"/>
        </w:rPr>
        <w:t>（或）文化遺產及其特性</w:t>
      </w:r>
      <w:r>
        <w:rPr>
          <w:rFonts w:ascii="微軟正黑體" w:eastAsia="微軟正黑體" w:hint="eastAsia"/>
          <w:b/>
          <w:lang w:eastAsia="zh-TW"/>
        </w:rPr>
        <w:t>完整無損程度</w:t>
      </w:r>
      <w:r>
        <w:rPr>
          <w:rFonts w:ascii="新細明體" w:eastAsia="新細明體" w:hint="eastAsia"/>
          <w:spacing w:val="-11"/>
          <w:lang w:eastAsia="zh-TW"/>
        </w:rPr>
        <w:t>的方法。因此，為了審查遺產的完整性，需要評估遺產在下列要</w:t>
      </w:r>
      <w:r>
        <w:rPr>
          <w:rFonts w:ascii="新細明體" w:eastAsia="新細明體" w:hint="eastAsia"/>
          <w:spacing w:val="1"/>
          <w:lang w:eastAsia="zh-TW"/>
        </w:rPr>
        <w:t>點上的涵蓋程度：</w:t>
      </w:r>
      <w:r>
        <w:rPr>
          <w:rFonts w:ascii="Times New Roman" w:eastAsia="Times New Roman"/>
          <w:spacing w:val="3"/>
          <w:lang w:eastAsia="zh-TW"/>
        </w:rPr>
        <w:t>a)</w:t>
      </w:r>
      <w:r>
        <w:rPr>
          <w:rFonts w:ascii="新細明體" w:eastAsia="新細明體" w:hint="eastAsia"/>
          <w:lang w:eastAsia="zh-TW"/>
        </w:rPr>
        <w:t>展現傑出的全球性價值所必要的所有要素；</w:t>
      </w:r>
      <w:r>
        <w:rPr>
          <w:rFonts w:ascii="Times New Roman" w:eastAsia="Times New Roman"/>
          <w:lang w:eastAsia="zh-TW"/>
        </w:rPr>
        <w:t>b)</w:t>
      </w:r>
      <w:r>
        <w:rPr>
          <w:rFonts w:ascii="新細明體" w:eastAsia="新細明體" w:hint="eastAsia"/>
          <w:spacing w:val="1"/>
          <w:lang w:eastAsia="zh-TW"/>
        </w:rPr>
        <w:t>擁有適當的範圍大</w:t>
      </w:r>
    </w:p>
    <w:p w:rsidR="00E20078" w:rsidRDefault="00A86A3C">
      <w:pPr>
        <w:pStyle w:val="a3"/>
        <w:spacing w:before="95" w:line="348" w:lineRule="auto"/>
        <w:ind w:left="220" w:right="215"/>
        <w:rPr>
          <w:rFonts w:ascii="新細明體" w:eastAsia="新細明體" w:hint="eastAsia"/>
          <w:lang w:eastAsia="zh-TW"/>
        </w:rPr>
      </w:pPr>
      <w:r>
        <w:rPr>
          <w:rFonts w:ascii="新細明體" w:eastAsia="新細明體" w:hint="eastAsia"/>
          <w:lang w:eastAsia="zh-TW"/>
        </w:rPr>
        <w:t>小，足以完整地呈現代表遺產重要性的現象與作用；</w:t>
      </w:r>
      <w:r>
        <w:rPr>
          <w:rFonts w:ascii="Times New Roman" w:eastAsia="Times New Roman"/>
          <w:lang w:eastAsia="zh-TW"/>
        </w:rPr>
        <w:t>c)</w:t>
      </w:r>
      <w:r>
        <w:rPr>
          <w:rFonts w:ascii="新細明體" w:eastAsia="新細明體" w:hint="eastAsia"/>
          <w:lang w:eastAsia="zh-TW"/>
        </w:rPr>
        <w:t>遭受開發與（或）忽視所帶來的負面影響</w:t>
      </w:r>
      <w:r>
        <w:rPr>
          <w:lang w:eastAsia="zh-TW"/>
        </w:rPr>
        <w:t>」</w:t>
      </w:r>
      <w:r>
        <w:rPr>
          <w:rFonts w:ascii="新細明體" w:eastAsia="新細明體" w:hint="eastAsia"/>
          <w:lang w:eastAsia="zh-TW"/>
        </w:rPr>
        <w:t>。</w:t>
      </w:r>
    </w:p>
    <w:p w:rsidR="00E20078" w:rsidRDefault="00A86A3C">
      <w:pPr>
        <w:pStyle w:val="a3"/>
        <w:spacing w:before="177" w:line="357" w:lineRule="auto"/>
        <w:ind w:left="220" w:right="277" w:firstLine="540"/>
        <w:jc w:val="both"/>
        <w:rPr>
          <w:lang w:eastAsia="zh-TW"/>
        </w:rPr>
      </w:pPr>
      <w:r>
        <w:rPr>
          <w:spacing w:val="-2"/>
          <w:lang w:eastAsia="zh-TW"/>
        </w:rPr>
        <w:t>因此，當遺產地區內或周圍受到不當的開發破壞而危及遺產的本質時，以世界遺</w:t>
      </w:r>
      <w:r>
        <w:rPr>
          <w:spacing w:val="-11"/>
          <w:lang w:eastAsia="zh-TW"/>
        </w:rPr>
        <w:t>產的術語而言，就是減損了完整性。例如一條新公路將一處列名為世界自然遺產的國家</w:t>
      </w:r>
      <w:r>
        <w:rPr>
          <w:spacing w:val="-14"/>
          <w:lang w:eastAsia="zh-TW"/>
        </w:rPr>
        <w:t>公園一分為二時，這條公路即嚴重危害了遺產的完整性。而舊有公路的不當整建而危及景觀品質，也會破壞遺產的完整性。</w:t>
      </w:r>
    </w:p>
    <w:p w:rsidR="00E20078" w:rsidRDefault="00A86A3C">
      <w:pPr>
        <w:pStyle w:val="a3"/>
        <w:spacing w:before="57" w:line="350" w:lineRule="auto"/>
        <w:ind w:left="220" w:right="217" w:firstLine="540"/>
        <w:jc w:val="both"/>
        <w:rPr>
          <w:lang w:eastAsia="zh-TW"/>
        </w:rPr>
      </w:pPr>
      <w:r>
        <w:t>此外，所有</w:t>
      </w:r>
      <w:r>
        <w:rPr>
          <w:rFonts w:ascii="微軟正黑體" w:eastAsia="微軟正黑體" w:hint="eastAsia"/>
          <w:b/>
        </w:rPr>
        <w:t>文化遺產</w:t>
      </w:r>
      <w:r>
        <w:rPr>
          <w:spacing w:val="-1"/>
        </w:rPr>
        <w:t>都還須通過「原真性的檢驗</w:t>
      </w:r>
      <w:r>
        <w:rPr>
          <w:rFonts w:ascii="Times New Roman" w:eastAsia="Times New Roman"/>
        </w:rPr>
        <w:t>(test of authenticity)</w:t>
      </w:r>
      <w:r>
        <w:t>」，並且應受</w:t>
      </w:r>
      <w:r>
        <w:rPr>
          <w:spacing w:val="-3"/>
        </w:rPr>
        <w:t>到妥善的立法或傳統方式的保護。「原真性」的概念最早出現於</w:t>
      </w:r>
      <w:r>
        <w:rPr>
          <w:spacing w:val="-3"/>
        </w:rPr>
        <w:t xml:space="preserve"> </w:t>
      </w:r>
      <w:r>
        <w:rPr>
          <w:rFonts w:ascii="Times New Roman" w:eastAsia="Times New Roman"/>
        </w:rPr>
        <w:t xml:space="preserve">1964 </w:t>
      </w:r>
      <w:r>
        <w:t>年的《威尼斯憲章》</w:t>
      </w:r>
      <w:r>
        <w:rPr>
          <w:rFonts w:ascii="Times New Roman" w:eastAsia="Times New Roman"/>
        </w:rPr>
        <w:t>(The Venice Charter)</w:t>
      </w:r>
      <w:r>
        <w:rPr>
          <w:spacing w:val="-1"/>
        </w:rPr>
        <w:t>：「將原真性充分完備地傳承下去是我們的職責」，威尼斯憲</w:t>
      </w:r>
      <w:r>
        <w:rPr>
          <w:spacing w:val="-5"/>
        </w:rPr>
        <w:t>章主要規範歐洲古蹟和文物的保存與修復，申報的文化</w:t>
      </w:r>
      <w:r>
        <w:rPr>
          <w:spacing w:val="-5"/>
        </w:rPr>
        <w:t>遺產必須在設計、材料、工法、</w:t>
      </w:r>
      <w:r>
        <w:rPr>
          <w:spacing w:val="-8"/>
        </w:rPr>
        <w:t>或背景等方面符合原真性的檢驗。</w:t>
      </w:r>
      <w:r>
        <w:rPr>
          <w:spacing w:val="-8"/>
          <w:lang w:eastAsia="zh-TW"/>
        </w:rPr>
        <w:t>然而，在</w:t>
      </w:r>
      <w:r>
        <w:rPr>
          <w:spacing w:val="-8"/>
          <w:lang w:eastAsia="zh-TW"/>
        </w:rPr>
        <w:t xml:space="preserve"> </w:t>
      </w:r>
      <w:r>
        <w:rPr>
          <w:rFonts w:ascii="Times New Roman" w:eastAsia="Times New Roman"/>
          <w:lang w:eastAsia="zh-TW"/>
        </w:rPr>
        <w:t xml:space="preserve">1994 </w:t>
      </w:r>
      <w:r>
        <w:rPr>
          <w:lang w:eastAsia="zh-TW"/>
        </w:rPr>
        <w:t>年日本奈良古都舉行的會議中，已體</w:t>
      </w:r>
      <w:r>
        <w:rPr>
          <w:spacing w:val="-7"/>
          <w:lang w:eastAsia="zh-TW"/>
        </w:rPr>
        <w:t>認原真性的檢驗不應侷限於設計、材料、工法、背景等四個面向。在「奈良原真性文件</w:t>
      </w:r>
      <w:r>
        <w:rPr>
          <w:rFonts w:ascii="Times New Roman" w:eastAsia="Times New Roman"/>
          <w:spacing w:val="-7"/>
          <w:lang w:eastAsia="zh-TW"/>
        </w:rPr>
        <w:t xml:space="preserve">(Nara </w:t>
      </w:r>
      <w:r>
        <w:rPr>
          <w:rFonts w:ascii="Times New Roman" w:eastAsia="Times New Roman"/>
          <w:lang w:eastAsia="zh-TW"/>
        </w:rPr>
        <w:t>Document on Authenticity)</w:t>
      </w:r>
      <w:r>
        <w:rPr>
          <w:spacing w:val="-14"/>
          <w:lang w:eastAsia="zh-TW"/>
        </w:rPr>
        <w:t>」中，認為文化遺產原始的和後續的特性之知識、理解、</w:t>
      </w:r>
      <w:r>
        <w:rPr>
          <w:spacing w:val="-19"/>
          <w:lang w:eastAsia="zh-TW"/>
        </w:rPr>
        <w:t>意義、以及資訊來源等，也應成為原真性評估的要件，因此原真性的面向也擴大至包涵：</w:t>
      </w:r>
      <w:r>
        <w:rPr>
          <w:spacing w:val="-19"/>
          <w:lang w:eastAsia="zh-TW"/>
        </w:rPr>
        <w:t xml:space="preserve"> </w:t>
      </w:r>
      <w:r>
        <w:rPr>
          <w:spacing w:val="-21"/>
          <w:lang w:eastAsia="zh-TW"/>
        </w:rPr>
        <w:t>形式和設計、材料和物質、使用和功能、傳統和技術、區位和背景、以及精神和感覺等。</w:t>
      </w:r>
    </w:p>
    <w:p w:rsidR="00E20078" w:rsidRDefault="00E20078">
      <w:pPr>
        <w:spacing w:line="350" w:lineRule="auto"/>
        <w:jc w:val="both"/>
        <w:rPr>
          <w:lang w:eastAsia="zh-TW"/>
        </w:rPr>
        <w:sectPr w:rsidR="00E20078">
          <w:pgSz w:w="11900" w:h="16840"/>
          <w:pgMar w:top="1380" w:right="1160" w:bottom="1220" w:left="1220" w:header="0" w:footer="1021" w:gutter="0"/>
          <w:cols w:space="720"/>
        </w:sectPr>
      </w:pPr>
    </w:p>
    <w:p w:rsidR="00E20078" w:rsidRDefault="00A86A3C">
      <w:pPr>
        <w:pStyle w:val="a3"/>
        <w:spacing w:before="13" w:line="350" w:lineRule="auto"/>
        <w:ind w:left="220" w:right="297"/>
        <w:rPr>
          <w:lang w:eastAsia="zh-TW"/>
        </w:rPr>
      </w:pPr>
      <w:r>
        <w:rPr>
          <w:spacing w:val="-10"/>
          <w:lang w:eastAsia="zh-TW"/>
        </w:rPr>
        <w:t>原真性檢驗，最重要在於檢驗上述有關遺產價值面向的資訊來源之正確性，亦即：這些資訊來源是否為真？遺產地的位置和呈現是否如遺產所宣稱為真？</w:t>
      </w:r>
    </w:p>
    <w:p w:rsidR="00E20078" w:rsidRDefault="00A86A3C">
      <w:pPr>
        <w:pStyle w:val="a3"/>
        <w:spacing w:before="154" w:line="357" w:lineRule="auto"/>
        <w:ind w:left="220" w:right="277" w:firstLine="540"/>
        <w:jc w:val="both"/>
        <w:rPr>
          <w:lang w:eastAsia="zh-TW"/>
        </w:rPr>
      </w:pPr>
      <w:r>
        <w:rPr>
          <w:spacing w:val="-2"/>
          <w:lang w:eastAsia="zh-TW"/>
        </w:rPr>
        <w:t>雖然最初「原真性」的概念主要用於文化遺產，而「完整性」的概念則主要用於</w:t>
      </w:r>
      <w:r>
        <w:rPr>
          <w:spacing w:val="-21"/>
          <w:lang w:eastAsia="zh-TW"/>
        </w:rPr>
        <w:t>自然遺產，但這兩種概念的涵意一直在演變中。世界遺產公約最初將世界遺產區分為「文</w:t>
      </w:r>
      <w:r>
        <w:rPr>
          <w:spacing w:val="-14"/>
          <w:lang w:eastAsia="zh-TW"/>
        </w:rPr>
        <w:t>化遺產」、「自然遺產」以及「複合遺產」，後來考慮到有些遺產地的自然與文化現象</w:t>
      </w:r>
      <w:r>
        <w:rPr>
          <w:spacing w:val="-16"/>
          <w:lang w:eastAsia="zh-TW"/>
        </w:rPr>
        <w:t>並非只是「組合」而已，而是「交互作用」的結果，於是在</w:t>
      </w:r>
      <w:r>
        <w:rPr>
          <w:spacing w:val="-16"/>
          <w:lang w:eastAsia="zh-TW"/>
        </w:rPr>
        <w:t xml:space="preserve"> </w:t>
      </w:r>
      <w:r>
        <w:rPr>
          <w:rFonts w:ascii="Times New Roman" w:eastAsia="Times New Roman"/>
          <w:lang w:eastAsia="zh-TW"/>
        </w:rPr>
        <w:t xml:space="preserve">1992 </w:t>
      </w:r>
      <w:r>
        <w:rPr>
          <w:lang w:eastAsia="zh-TW"/>
        </w:rPr>
        <w:t>年將「文化景觀」納</w:t>
      </w:r>
      <w:r>
        <w:rPr>
          <w:spacing w:val="-8"/>
          <w:lang w:eastAsia="zh-TW"/>
        </w:rPr>
        <w:t>入公約的作業準則中。而在討論文化景觀時，由於強調文化與自然的交互作用，</w:t>
      </w:r>
      <w:r>
        <w:rPr>
          <w:spacing w:val="-8"/>
          <w:lang w:eastAsia="zh-TW"/>
        </w:rPr>
        <w:t>於是文</w:t>
      </w:r>
      <w:r>
        <w:rPr>
          <w:spacing w:val="-13"/>
          <w:lang w:eastAsia="zh-TW"/>
        </w:rPr>
        <w:t>化景觀的完整性便可說成不同階段的歷史證據、意義以及景觀構成元素之間的關係，仍然維持完整並且可解讀，完整性的概念於是不限於自然遺產。</w:t>
      </w:r>
    </w:p>
    <w:p w:rsidR="00E20078" w:rsidRDefault="00A86A3C">
      <w:pPr>
        <w:pStyle w:val="6"/>
        <w:spacing w:before="57"/>
        <w:rPr>
          <w:lang w:eastAsia="zh-TW"/>
        </w:rPr>
      </w:pPr>
      <w:bookmarkStart w:id="14" w:name="_TOC_250047"/>
      <w:bookmarkEnd w:id="14"/>
      <w:r>
        <w:rPr>
          <w:lang w:eastAsia="zh-TW"/>
        </w:rPr>
        <w:t>四、</w:t>
      </w:r>
      <w:r>
        <w:rPr>
          <w:lang w:eastAsia="zh-TW"/>
        </w:rPr>
        <w:t xml:space="preserve"> </w:t>
      </w:r>
      <w:r>
        <w:rPr>
          <w:lang w:eastAsia="zh-TW"/>
        </w:rPr>
        <w:t>保護和經營管理</w:t>
      </w:r>
    </w:p>
    <w:p w:rsidR="00E20078" w:rsidRDefault="00A86A3C">
      <w:pPr>
        <w:pStyle w:val="a3"/>
        <w:spacing w:before="192" w:line="357" w:lineRule="auto"/>
        <w:ind w:left="220" w:right="277" w:firstLine="540"/>
        <w:jc w:val="both"/>
        <w:rPr>
          <w:lang w:eastAsia="zh-TW"/>
        </w:rPr>
      </w:pPr>
      <w:r>
        <w:rPr>
          <w:spacing w:val="-1"/>
          <w:lang w:eastAsia="zh-TW"/>
        </w:rPr>
        <w:t>世界遺產的申報文件中必須說明該遺產候選地受到有效的保護和經營，包括：法</w:t>
      </w:r>
      <w:r>
        <w:rPr>
          <w:spacing w:val="-9"/>
          <w:lang w:eastAsia="zh-TW"/>
        </w:rPr>
        <w:t>定的經營管理計畫、妥善的立法、健全的財務、有效的行政機構和人員的配置、社區和</w:t>
      </w:r>
      <w:r>
        <w:rPr>
          <w:spacing w:val="-14"/>
          <w:lang w:eastAsia="zh-TW"/>
        </w:rPr>
        <w:t>其他重要權益關係人的充分支持和參與等，都是關鍵要素，以確保能有效執行保護和經營。</w:t>
      </w:r>
    </w:p>
    <w:p w:rsidR="00E20078" w:rsidRDefault="00E20078">
      <w:pPr>
        <w:pStyle w:val="a3"/>
        <w:spacing w:before="12"/>
        <w:rPr>
          <w:sz w:val="21"/>
          <w:lang w:eastAsia="zh-TW"/>
        </w:rPr>
      </w:pPr>
    </w:p>
    <w:p w:rsidR="00E20078" w:rsidRDefault="00A86A3C">
      <w:pPr>
        <w:pStyle w:val="4"/>
        <w:spacing w:before="1"/>
        <w:rPr>
          <w:lang w:eastAsia="zh-TW"/>
        </w:rPr>
      </w:pPr>
      <w:bookmarkStart w:id="15" w:name="_TOC_250046"/>
      <w:bookmarkEnd w:id="15"/>
      <w:r>
        <w:rPr>
          <w:lang w:eastAsia="zh-TW"/>
        </w:rPr>
        <w:t>第四節、世界遺產全球策略與比較分析</w:t>
      </w:r>
    </w:p>
    <w:p w:rsidR="00E20078" w:rsidRDefault="00E20078">
      <w:pPr>
        <w:pStyle w:val="a3"/>
        <w:spacing w:before="6"/>
        <w:rPr>
          <w:rFonts w:ascii="微軟正黑體"/>
          <w:b/>
          <w:sz w:val="15"/>
          <w:lang w:eastAsia="zh-TW"/>
        </w:rPr>
      </w:pPr>
    </w:p>
    <w:p w:rsidR="00E20078" w:rsidRDefault="00A86A3C">
      <w:pPr>
        <w:pStyle w:val="a3"/>
        <w:spacing w:line="357" w:lineRule="auto"/>
        <w:ind w:left="220" w:right="279" w:firstLine="540"/>
        <w:jc w:val="both"/>
      </w:pPr>
      <w:r>
        <w:rPr>
          <w:rFonts w:ascii="Times New Roman" w:eastAsia="Times New Roman"/>
        </w:rPr>
        <w:t xml:space="preserve">1994 </w:t>
      </w:r>
      <w:r>
        <w:t>年，世界遺產委員會提出一項非常重要的政策「建立一個具有均衡性、代表性和信實度的世界遺產名錄之全球性策略</w:t>
      </w:r>
      <w:r>
        <w:rPr>
          <w:rFonts w:ascii="Times New Roman" w:eastAsia="Times New Roman"/>
        </w:rPr>
        <w:t xml:space="preserve">(Global Strategy for a Balanced, Representative and Credible </w:t>
      </w:r>
      <w:r>
        <w:rPr>
          <w:rFonts w:ascii="Times New Roman" w:eastAsia="Times New Roman"/>
          <w:spacing w:val="-3"/>
        </w:rPr>
        <w:t xml:space="preserve">World </w:t>
      </w:r>
      <w:r>
        <w:rPr>
          <w:rFonts w:ascii="Times New Roman" w:eastAsia="Times New Roman"/>
        </w:rPr>
        <w:t>Heritage List)</w:t>
      </w:r>
      <w:r>
        <w:rPr>
          <w:spacing w:val="-7"/>
        </w:rPr>
        <w:t>」，目的是希望世界遺產名錄更能夠反映具有傑出的全球性價值之自然和文化遺產的代表性和多樣性。</w:t>
      </w:r>
    </w:p>
    <w:p w:rsidR="00E20078" w:rsidRDefault="00A86A3C">
      <w:pPr>
        <w:pStyle w:val="a3"/>
        <w:spacing w:before="147" w:line="355" w:lineRule="auto"/>
        <w:ind w:left="220" w:right="277" w:firstLine="540"/>
        <w:jc w:val="both"/>
        <w:rPr>
          <w:lang w:eastAsia="zh-TW"/>
        </w:rPr>
      </w:pPr>
      <w:r>
        <w:rPr>
          <w:spacing w:val="-3"/>
          <w:lang w:eastAsia="zh-TW"/>
        </w:rPr>
        <w:t>在追求均衡性和代表性方面，</w:t>
      </w:r>
      <w:r>
        <w:rPr>
          <w:rFonts w:ascii="Times New Roman" w:eastAsia="Times New Roman"/>
          <w:spacing w:val="-3"/>
          <w:lang w:eastAsia="zh-TW"/>
        </w:rPr>
        <w:t>Bandarin</w:t>
      </w:r>
      <w:r>
        <w:rPr>
          <w:rFonts w:ascii="Times New Roman" w:eastAsia="Times New Roman"/>
          <w:lang w:eastAsia="zh-TW"/>
        </w:rPr>
        <w:t xml:space="preserve"> (2007)</w:t>
      </w:r>
      <w:r>
        <w:rPr>
          <w:spacing w:val="-2"/>
          <w:lang w:eastAsia="zh-TW"/>
        </w:rPr>
        <w:t>認為雖然已有許多嘗試和努力，但至</w:t>
      </w:r>
      <w:r>
        <w:rPr>
          <w:spacing w:val="-11"/>
          <w:lang w:eastAsia="zh-TW"/>
        </w:rPr>
        <w:t>今成效並不理想。其實世界遺產委員會早在十多年前就注意到名錄不均衡的問</w:t>
      </w:r>
      <w:r>
        <w:rPr>
          <w:spacing w:val="-11"/>
          <w:lang w:eastAsia="zh-TW"/>
        </w:rPr>
        <w:t>題，原因</w:t>
      </w:r>
      <w:r>
        <w:rPr>
          <w:spacing w:val="-5"/>
          <w:lang w:eastAsia="zh-TW"/>
        </w:rPr>
        <w:t>主要是長期依賴某些國家推行公約，同時世界遺產基本上受西歐觀念</w:t>
      </w:r>
      <w:r>
        <w:rPr>
          <w:rFonts w:ascii="Times New Roman" w:eastAsia="Times New Roman"/>
          <w:lang w:eastAsia="zh-TW"/>
        </w:rPr>
        <w:t>(</w:t>
      </w:r>
      <w:r>
        <w:rPr>
          <w:lang w:eastAsia="zh-TW"/>
        </w:rPr>
        <w:t>尤其是紀念物保存</w:t>
      </w:r>
      <w:r>
        <w:rPr>
          <w:rFonts w:ascii="Times New Roman" w:eastAsia="Times New Roman"/>
          <w:lang w:eastAsia="zh-TW"/>
        </w:rPr>
        <w:t>)</w:t>
      </w:r>
      <w:r>
        <w:rPr>
          <w:spacing w:val="-2"/>
          <w:lang w:eastAsia="zh-TW"/>
        </w:rPr>
        <w:t>所主控的結果。依據世界遺產顧問機構的新近研究，不均衡的問題主要在文化遺產</w:t>
      </w:r>
      <w:r>
        <w:rPr>
          <w:spacing w:val="-5"/>
          <w:lang w:eastAsia="zh-TW"/>
        </w:rPr>
        <w:t>地，某些特定類別</w:t>
      </w:r>
      <w:r>
        <w:rPr>
          <w:rFonts w:ascii="Times New Roman" w:eastAsia="Times New Roman"/>
          <w:lang w:eastAsia="zh-TW"/>
        </w:rPr>
        <w:t>(</w:t>
      </w:r>
      <w:r>
        <w:rPr>
          <w:lang w:eastAsia="zh-TW"/>
        </w:rPr>
        <w:t>例如現代遺產或史前遺產等</w:t>
      </w:r>
      <w:r>
        <w:rPr>
          <w:rFonts w:ascii="Times New Roman" w:eastAsia="Times New Roman"/>
          <w:lang w:eastAsia="zh-TW"/>
        </w:rPr>
        <w:t>)</w:t>
      </w:r>
      <w:r>
        <w:rPr>
          <w:lang w:eastAsia="zh-TW"/>
        </w:rPr>
        <w:t>很明顯的缺乏代表性。自然遺產也發生</w:t>
      </w:r>
      <w:r>
        <w:rPr>
          <w:spacing w:val="-10"/>
          <w:lang w:eastAsia="zh-TW"/>
        </w:rPr>
        <w:t>類似的問題，像是熱帶草原、湖泊系統、苔原和極地荒漠、以及一些具有古生物和演化</w:t>
      </w:r>
      <w:r>
        <w:rPr>
          <w:spacing w:val="-14"/>
          <w:lang w:eastAsia="zh-TW"/>
        </w:rPr>
        <w:t>重要性的地點等，名錄的代表性都不足。這種不均衡的情形反應在半數的世界遺產地集</w:t>
      </w:r>
      <w:r>
        <w:rPr>
          <w:spacing w:val="-16"/>
          <w:lang w:eastAsia="zh-TW"/>
        </w:rPr>
        <w:t>中分布在歐洲和北美，以目前締約國申報世界遺產地的數量愈來愈多的狀況來看，不均</w:t>
      </w:r>
      <w:r>
        <w:rPr>
          <w:spacing w:val="-15"/>
          <w:lang w:eastAsia="zh-TW"/>
        </w:rPr>
        <w:t>衡的問題在未來有可能更加嚴重。在信實度</w:t>
      </w:r>
      <w:r>
        <w:rPr>
          <w:rFonts w:ascii="Times New Roman" w:eastAsia="Times New Roman"/>
          <w:spacing w:val="-3"/>
          <w:lang w:eastAsia="zh-TW"/>
        </w:rPr>
        <w:t>(cre</w:t>
      </w:r>
      <w:r>
        <w:rPr>
          <w:rFonts w:ascii="Times New Roman" w:eastAsia="Times New Roman"/>
          <w:spacing w:val="-3"/>
          <w:lang w:eastAsia="zh-TW"/>
        </w:rPr>
        <w:t>dibility)</w:t>
      </w:r>
      <w:r>
        <w:rPr>
          <w:spacing w:val="-5"/>
          <w:lang w:eastAsia="zh-TW"/>
        </w:rPr>
        <w:t>方面，所謂信實度是指確保能夠</w:t>
      </w:r>
    </w:p>
    <w:p w:rsidR="00E20078" w:rsidRDefault="00E20078">
      <w:pPr>
        <w:spacing w:line="355" w:lineRule="auto"/>
        <w:jc w:val="both"/>
        <w:rPr>
          <w:lang w:eastAsia="zh-TW"/>
        </w:rPr>
        <w:sectPr w:rsidR="00E20078">
          <w:pgSz w:w="11900" w:h="16840"/>
          <w:pgMar w:top="1400" w:right="1160" w:bottom="1220" w:left="1220" w:header="0" w:footer="1021" w:gutter="0"/>
          <w:cols w:space="720"/>
        </w:sectPr>
      </w:pPr>
    </w:p>
    <w:p w:rsidR="00E20078" w:rsidRDefault="00A86A3C">
      <w:pPr>
        <w:pStyle w:val="a3"/>
        <w:spacing w:before="13" w:line="350" w:lineRule="auto"/>
        <w:ind w:left="220" w:right="278"/>
        <w:rPr>
          <w:lang w:eastAsia="zh-TW"/>
        </w:rPr>
      </w:pPr>
      <w:r>
        <w:rPr>
          <w:spacing w:val="-6"/>
          <w:lang w:eastAsia="zh-TW"/>
        </w:rPr>
        <w:t>設置具有代表性的自然和文化類型的遺產地，這是世界遺產公約推行成功與否的最重要基石。</w:t>
      </w:r>
    </w:p>
    <w:p w:rsidR="00E20078" w:rsidRDefault="00A86A3C">
      <w:pPr>
        <w:pStyle w:val="a3"/>
        <w:spacing w:before="154" w:line="355" w:lineRule="auto"/>
        <w:ind w:left="220" w:right="217" w:firstLine="540"/>
        <w:jc w:val="both"/>
        <w:rPr>
          <w:lang w:eastAsia="zh-TW"/>
        </w:rPr>
      </w:pPr>
      <w:r>
        <w:rPr>
          <w:spacing w:val="6"/>
        </w:rPr>
        <w:t>在世界遺產委員會的全球策略中，要求申報的遺產地進行全球比較分析</w:t>
      </w:r>
      <w:r>
        <w:rPr>
          <w:rFonts w:ascii="Times New Roman" w:eastAsia="Times New Roman"/>
        </w:rPr>
        <w:t xml:space="preserve">(global comparative </w:t>
      </w:r>
      <w:r>
        <w:rPr>
          <w:rFonts w:ascii="Times New Roman" w:eastAsia="Times New Roman"/>
          <w:spacing w:val="-3"/>
        </w:rPr>
        <w:t>analysis)</w:t>
      </w:r>
      <w:r>
        <w:t>以及主題研究</w:t>
      </w:r>
      <w:r>
        <w:rPr>
          <w:rFonts w:ascii="Times New Roman" w:eastAsia="Times New Roman"/>
        </w:rPr>
        <w:t>(thematic study)</w:t>
      </w:r>
      <w:r>
        <w:t>。所謂主題研究，是指研究同類型世</w:t>
      </w:r>
      <w:r>
        <w:rPr>
          <w:spacing w:val="-8"/>
        </w:rPr>
        <w:t>界遺產之所以出類拔萃的特性；所謂比較分析，是指藉由我和同類世界遺產的比較，看</w:t>
      </w:r>
      <w:r>
        <w:t>看我是否也能夠出類拔萃，而且不可或缺。</w:t>
      </w:r>
      <w:r>
        <w:rPr>
          <w:lang w:eastAsia="zh-TW"/>
        </w:rPr>
        <w:t>由於世界遺產必須符合「傑出的全球性</w:t>
      </w:r>
      <w:r>
        <w:rPr>
          <w:lang w:eastAsia="zh-TW"/>
        </w:rPr>
        <w:t>價</w:t>
      </w:r>
      <w:r>
        <w:rPr>
          <w:spacing w:val="-10"/>
          <w:lang w:eastAsia="zh-TW"/>
        </w:rPr>
        <w:t>值」，必須說明申報遺產地的重要性是世界級的</w:t>
      </w:r>
      <w:r>
        <w:rPr>
          <w:rFonts w:ascii="Times New Roman" w:eastAsia="Times New Roman"/>
          <w:spacing w:val="-6"/>
          <w:lang w:eastAsia="zh-TW"/>
        </w:rPr>
        <w:t>(global)</w:t>
      </w:r>
      <w:r>
        <w:rPr>
          <w:spacing w:val="-2"/>
          <w:lang w:eastAsia="zh-TW"/>
        </w:rPr>
        <w:t>，而非僅是國家級</w:t>
      </w:r>
      <w:r>
        <w:rPr>
          <w:rFonts w:ascii="Times New Roman" w:eastAsia="Times New Roman"/>
          <w:spacing w:val="-3"/>
          <w:lang w:eastAsia="zh-TW"/>
        </w:rPr>
        <w:t>(national)</w:t>
      </w:r>
      <w:r>
        <w:rPr>
          <w:lang w:eastAsia="zh-TW"/>
        </w:rPr>
        <w:t>或區域級的</w:t>
      </w:r>
      <w:r>
        <w:rPr>
          <w:rFonts w:ascii="Times New Roman" w:eastAsia="Times New Roman"/>
          <w:spacing w:val="-6"/>
          <w:lang w:eastAsia="zh-TW"/>
        </w:rPr>
        <w:t>(regional)</w:t>
      </w:r>
      <w:r>
        <w:rPr>
          <w:spacing w:val="-4"/>
          <w:lang w:eastAsia="zh-TW"/>
        </w:rPr>
        <w:t>，因此比較分析即是將申報遺產地對比於性質相近的、已經列名的世界</w:t>
      </w:r>
      <w:r>
        <w:rPr>
          <w:spacing w:val="-10"/>
          <w:lang w:eastAsia="zh-TW"/>
        </w:rPr>
        <w:t>遺產地。目前，世界遺產委員會已強烈要求申報遺產地必須提供全球比較分析的資訊，</w:t>
      </w:r>
      <w:r>
        <w:rPr>
          <w:spacing w:val="-10"/>
          <w:lang w:eastAsia="zh-TW"/>
        </w:rPr>
        <w:t xml:space="preserve"> </w:t>
      </w:r>
      <w:r>
        <w:rPr>
          <w:spacing w:val="-10"/>
          <w:lang w:eastAsia="zh-TW"/>
        </w:rPr>
        <w:t>作為審核的必要參考資料。</w:t>
      </w:r>
    </w:p>
    <w:p w:rsidR="00E20078" w:rsidRDefault="00E20078">
      <w:pPr>
        <w:pStyle w:val="a3"/>
        <w:spacing w:before="8"/>
        <w:rPr>
          <w:sz w:val="23"/>
          <w:lang w:eastAsia="zh-TW"/>
        </w:rPr>
      </w:pPr>
    </w:p>
    <w:p w:rsidR="00E20078" w:rsidRDefault="00A86A3C">
      <w:pPr>
        <w:pStyle w:val="4"/>
        <w:spacing w:before="1"/>
        <w:rPr>
          <w:lang w:eastAsia="zh-TW"/>
        </w:rPr>
      </w:pPr>
      <w:bookmarkStart w:id="16" w:name="_TOC_250045"/>
      <w:bookmarkEnd w:id="16"/>
      <w:r>
        <w:rPr>
          <w:lang w:eastAsia="zh-TW"/>
        </w:rPr>
        <w:t>第五節、世界遺產的資源監測</w:t>
      </w:r>
    </w:p>
    <w:p w:rsidR="00E20078" w:rsidRDefault="00E20078">
      <w:pPr>
        <w:pStyle w:val="a3"/>
        <w:spacing w:before="6"/>
        <w:rPr>
          <w:rFonts w:ascii="微軟正黑體"/>
          <w:b/>
          <w:sz w:val="15"/>
          <w:lang w:eastAsia="zh-TW"/>
        </w:rPr>
      </w:pPr>
    </w:p>
    <w:p w:rsidR="00E20078" w:rsidRDefault="00A86A3C">
      <w:pPr>
        <w:pStyle w:val="a3"/>
        <w:spacing w:line="350" w:lineRule="auto"/>
        <w:ind w:left="220" w:right="288" w:firstLine="540"/>
        <w:jc w:val="both"/>
        <w:rPr>
          <w:lang w:eastAsia="zh-TW"/>
        </w:rPr>
      </w:pPr>
      <w:r>
        <w:rPr>
          <w:lang w:eastAsia="zh-TW"/>
        </w:rPr>
        <w:t>以下依據郭旃（無日期）《世界遺產監測工作及瀕危遺產的評定》，分析世界遺產監測工作的由來、性質和內容。</w:t>
      </w:r>
    </w:p>
    <w:p w:rsidR="00E20078" w:rsidRDefault="00E20078">
      <w:pPr>
        <w:pStyle w:val="a3"/>
        <w:spacing w:before="10"/>
        <w:rPr>
          <w:lang w:eastAsia="zh-TW"/>
        </w:rPr>
      </w:pPr>
    </w:p>
    <w:p w:rsidR="00E20078" w:rsidRDefault="00A86A3C">
      <w:pPr>
        <w:pStyle w:val="6"/>
        <w:rPr>
          <w:lang w:eastAsia="zh-TW"/>
        </w:rPr>
      </w:pPr>
      <w:bookmarkStart w:id="17" w:name="_TOC_250044"/>
      <w:bookmarkEnd w:id="17"/>
      <w:r>
        <w:rPr>
          <w:lang w:eastAsia="zh-TW"/>
        </w:rPr>
        <w:t>一、</w:t>
      </w:r>
      <w:r>
        <w:rPr>
          <w:lang w:eastAsia="zh-TW"/>
        </w:rPr>
        <w:t xml:space="preserve"> </w:t>
      </w:r>
      <w:r>
        <w:rPr>
          <w:lang w:eastAsia="zh-TW"/>
        </w:rPr>
        <w:t>世界遺產監測工作的由來</w:t>
      </w:r>
    </w:p>
    <w:p w:rsidR="00E20078" w:rsidRDefault="00E20078">
      <w:pPr>
        <w:pStyle w:val="a3"/>
        <w:spacing w:before="8"/>
        <w:rPr>
          <w:rFonts w:ascii="微軟正黑體"/>
          <w:b/>
          <w:sz w:val="14"/>
          <w:lang w:eastAsia="zh-TW"/>
        </w:rPr>
      </w:pPr>
    </w:p>
    <w:p w:rsidR="00E20078" w:rsidRDefault="00A86A3C">
      <w:pPr>
        <w:pStyle w:val="a3"/>
        <w:spacing w:line="357" w:lineRule="auto"/>
        <w:ind w:left="220" w:right="277" w:firstLine="540"/>
        <w:jc w:val="both"/>
        <w:rPr>
          <w:lang w:eastAsia="zh-TW"/>
        </w:rPr>
      </w:pPr>
      <w:r>
        <w:rPr>
          <w:spacing w:val="-30"/>
          <w:lang w:eastAsia="zh-TW"/>
        </w:rPr>
        <w:t>在</w:t>
      </w:r>
      <w:r>
        <w:rPr>
          <w:spacing w:val="-30"/>
          <w:lang w:eastAsia="zh-TW"/>
        </w:rPr>
        <w:t xml:space="preserve"> </w:t>
      </w:r>
      <w:r>
        <w:rPr>
          <w:rFonts w:ascii="Times New Roman" w:eastAsia="Times New Roman"/>
          <w:lang w:eastAsia="zh-TW"/>
        </w:rPr>
        <w:t xml:space="preserve">1972 </w:t>
      </w:r>
      <w:r>
        <w:rPr>
          <w:spacing w:val="-30"/>
          <w:lang w:eastAsia="zh-TW"/>
        </w:rPr>
        <w:t>年</w:t>
      </w:r>
      <w:r>
        <w:rPr>
          <w:spacing w:val="-30"/>
          <w:lang w:eastAsia="zh-TW"/>
        </w:rPr>
        <w:t xml:space="preserve"> </w:t>
      </w:r>
      <w:r>
        <w:rPr>
          <w:rFonts w:ascii="Times New Roman" w:eastAsia="Times New Roman"/>
          <w:lang w:eastAsia="zh-TW"/>
        </w:rPr>
        <w:t xml:space="preserve">11 </w:t>
      </w:r>
      <w:r>
        <w:rPr>
          <w:spacing w:val="-20"/>
          <w:lang w:eastAsia="zh-TW"/>
        </w:rPr>
        <w:t>月</w:t>
      </w:r>
      <w:r>
        <w:rPr>
          <w:spacing w:val="-20"/>
          <w:lang w:eastAsia="zh-TW"/>
        </w:rPr>
        <w:t xml:space="preserve"> </w:t>
      </w:r>
      <w:r>
        <w:rPr>
          <w:rFonts w:ascii="Times New Roman" w:eastAsia="Times New Roman"/>
          <w:spacing w:val="-3"/>
          <w:lang w:eastAsia="zh-TW"/>
        </w:rPr>
        <w:t xml:space="preserve">16 </w:t>
      </w:r>
      <w:r>
        <w:rPr>
          <w:spacing w:val="-6"/>
          <w:lang w:eastAsia="zh-TW"/>
        </w:rPr>
        <w:t>日聯合國教科文組織大會第</w:t>
      </w:r>
      <w:r>
        <w:rPr>
          <w:spacing w:val="-6"/>
          <w:lang w:eastAsia="zh-TW"/>
        </w:rPr>
        <w:t xml:space="preserve"> </w:t>
      </w:r>
      <w:r>
        <w:rPr>
          <w:rFonts w:ascii="Times New Roman" w:eastAsia="Times New Roman"/>
          <w:lang w:eastAsia="zh-TW"/>
        </w:rPr>
        <w:t xml:space="preserve">17 </w:t>
      </w:r>
      <w:r>
        <w:rPr>
          <w:lang w:eastAsia="zh-TW"/>
        </w:rPr>
        <w:t>屆會議通過的《保護世界文化</w:t>
      </w:r>
      <w:r>
        <w:rPr>
          <w:spacing w:val="-11"/>
          <w:lang w:eastAsia="zh-TW"/>
        </w:rPr>
        <w:t>和自然遺產公約》中，尚無明確條款規範監測工作。世界遺產委員會經與有關國家商討</w:t>
      </w:r>
      <w:r>
        <w:rPr>
          <w:spacing w:val="-12"/>
          <w:lang w:eastAsia="zh-TW"/>
        </w:rPr>
        <w:t>後認為，有必要要求各締約國就遺產保護狀況定期向聯合國教科文組織提交報告，這就</w:t>
      </w:r>
      <w:r>
        <w:rPr>
          <w:spacing w:val="-15"/>
          <w:lang w:eastAsia="zh-TW"/>
        </w:rPr>
        <w:t>是後來進一步明確規範遺產監測工作的開端。在</w:t>
      </w:r>
      <w:r>
        <w:rPr>
          <w:spacing w:val="-15"/>
          <w:lang w:eastAsia="zh-TW"/>
        </w:rPr>
        <w:t xml:space="preserve"> </w:t>
      </w:r>
      <w:r>
        <w:rPr>
          <w:rFonts w:ascii="Times New Roman" w:eastAsia="Times New Roman"/>
          <w:lang w:eastAsia="zh-TW"/>
        </w:rPr>
        <w:t xml:space="preserve">1994 </w:t>
      </w:r>
      <w:r>
        <w:rPr>
          <w:lang w:eastAsia="zh-TW"/>
        </w:rPr>
        <w:t>年，世界遺產委員會修改章程，</w:t>
      </w:r>
      <w:r>
        <w:rPr>
          <w:lang w:eastAsia="zh-TW"/>
        </w:rPr>
        <w:t xml:space="preserve"> </w:t>
      </w:r>
      <w:r>
        <w:rPr>
          <w:lang w:eastAsia="zh-TW"/>
        </w:rPr>
        <w:t>正式將監測工作明確列為世界遺產委員會的職責之一。</w:t>
      </w:r>
    </w:p>
    <w:p w:rsidR="00E20078" w:rsidRDefault="00E20078">
      <w:pPr>
        <w:pStyle w:val="a3"/>
        <w:spacing w:before="9"/>
        <w:rPr>
          <w:sz w:val="22"/>
          <w:lang w:eastAsia="zh-TW"/>
        </w:rPr>
      </w:pPr>
    </w:p>
    <w:p w:rsidR="00E20078" w:rsidRDefault="00A86A3C">
      <w:pPr>
        <w:pStyle w:val="6"/>
        <w:rPr>
          <w:lang w:eastAsia="zh-TW"/>
        </w:rPr>
      </w:pPr>
      <w:bookmarkStart w:id="18" w:name="_TOC_250043"/>
      <w:bookmarkEnd w:id="18"/>
      <w:r>
        <w:rPr>
          <w:lang w:eastAsia="zh-TW"/>
        </w:rPr>
        <w:t>二、</w:t>
      </w:r>
      <w:r>
        <w:rPr>
          <w:lang w:eastAsia="zh-TW"/>
        </w:rPr>
        <w:t xml:space="preserve"> </w:t>
      </w:r>
      <w:r>
        <w:rPr>
          <w:lang w:eastAsia="zh-TW"/>
        </w:rPr>
        <w:t>世界遺產監測工作的性質</w:t>
      </w:r>
    </w:p>
    <w:p w:rsidR="00E20078" w:rsidRDefault="00E20078">
      <w:pPr>
        <w:pStyle w:val="a3"/>
        <w:spacing w:before="8"/>
        <w:rPr>
          <w:rFonts w:ascii="微軟正黑體"/>
          <w:b/>
          <w:sz w:val="14"/>
          <w:lang w:eastAsia="zh-TW"/>
        </w:rPr>
      </w:pPr>
    </w:p>
    <w:p w:rsidR="00E20078" w:rsidRDefault="00A86A3C">
      <w:pPr>
        <w:pStyle w:val="a3"/>
        <w:spacing w:line="360" w:lineRule="auto"/>
        <w:ind w:left="220" w:right="277" w:firstLine="540"/>
        <w:jc w:val="both"/>
        <w:rPr>
          <w:lang w:eastAsia="zh-TW"/>
        </w:rPr>
      </w:pPr>
      <w:r>
        <w:rPr>
          <w:spacing w:val="-1"/>
          <w:lang w:eastAsia="zh-TW"/>
        </w:rPr>
        <w:t>監測意味著締約國認真承擔國際義務，通過經常的檢查和評鑑，隨時解決問題和</w:t>
      </w:r>
      <w:r>
        <w:rPr>
          <w:spacing w:val="-10"/>
          <w:lang w:eastAsia="zh-TW"/>
        </w:rPr>
        <w:t>協調衝突，以保障該國的世界遺產能夠永續的保育。監測也意味著需要國</w:t>
      </w:r>
      <w:r>
        <w:rPr>
          <w:spacing w:val="-10"/>
          <w:lang w:eastAsia="zh-TW"/>
        </w:rPr>
        <w:t>際社會的合作</w:t>
      </w:r>
      <w:r>
        <w:rPr>
          <w:spacing w:val="-12"/>
          <w:lang w:eastAsia="zh-TW"/>
        </w:rPr>
        <w:t>和監督，亦即主權國不能把世界遺產僅僅當作該國的遺產，更要尊重它的國際地位，並</w:t>
      </w:r>
      <w:r>
        <w:rPr>
          <w:spacing w:val="-16"/>
          <w:lang w:eastAsia="zh-TW"/>
        </w:rPr>
        <w:t>且接受國際公認準則的評鑑。因此，監測將反映出締約國的遺產保護水準，關乎遺產地的國際形象。</w:t>
      </w:r>
    </w:p>
    <w:p w:rsidR="00E20078" w:rsidRDefault="00E20078">
      <w:pPr>
        <w:spacing w:line="360" w:lineRule="auto"/>
        <w:jc w:val="both"/>
        <w:rPr>
          <w:lang w:eastAsia="zh-TW"/>
        </w:rPr>
        <w:sectPr w:rsidR="00E20078">
          <w:pgSz w:w="11900" w:h="16840"/>
          <w:pgMar w:top="1400" w:right="1160" w:bottom="1220" w:left="1220" w:header="0" w:footer="1021" w:gutter="0"/>
          <w:cols w:space="720"/>
        </w:sectPr>
      </w:pPr>
    </w:p>
    <w:p w:rsidR="00E20078" w:rsidRDefault="00A86A3C">
      <w:pPr>
        <w:pStyle w:val="6"/>
        <w:spacing w:line="341" w:lineRule="exact"/>
        <w:rPr>
          <w:lang w:eastAsia="zh-TW"/>
        </w:rPr>
      </w:pPr>
      <w:bookmarkStart w:id="19" w:name="_TOC_250042"/>
      <w:bookmarkEnd w:id="19"/>
      <w:r>
        <w:rPr>
          <w:lang w:eastAsia="zh-TW"/>
        </w:rPr>
        <w:t>三、</w:t>
      </w:r>
      <w:r>
        <w:rPr>
          <w:lang w:eastAsia="zh-TW"/>
        </w:rPr>
        <w:t xml:space="preserve"> </w:t>
      </w:r>
      <w:r>
        <w:rPr>
          <w:lang w:eastAsia="zh-TW"/>
        </w:rPr>
        <w:t>世界遺產監測工作的內容</w:t>
      </w:r>
    </w:p>
    <w:p w:rsidR="00E20078" w:rsidRDefault="00E20078">
      <w:pPr>
        <w:pStyle w:val="a3"/>
        <w:spacing w:before="9"/>
        <w:rPr>
          <w:rFonts w:ascii="微軟正黑體"/>
          <w:b/>
          <w:sz w:val="14"/>
          <w:lang w:eastAsia="zh-TW"/>
        </w:rPr>
      </w:pPr>
    </w:p>
    <w:p w:rsidR="00E20078" w:rsidRDefault="00A86A3C">
      <w:pPr>
        <w:pStyle w:val="a3"/>
        <w:spacing w:line="355" w:lineRule="auto"/>
        <w:ind w:left="220" w:right="277" w:firstLine="540"/>
        <w:jc w:val="both"/>
        <w:rPr>
          <w:lang w:eastAsia="zh-TW"/>
        </w:rPr>
      </w:pPr>
      <w:r>
        <w:rPr>
          <w:spacing w:val="-1"/>
          <w:lang w:eastAsia="zh-TW"/>
        </w:rPr>
        <w:t>對世界遺產地保護狀況的有效監測是維持世界遺產名錄信實度的關鍵，監測以兩</w:t>
      </w:r>
      <w:r>
        <w:rPr>
          <w:spacing w:val="-15"/>
          <w:w w:val="95"/>
          <w:lang w:eastAsia="zh-TW"/>
        </w:rPr>
        <w:t>種方式行之：</w:t>
      </w:r>
      <w:r>
        <w:rPr>
          <w:rFonts w:ascii="Times New Roman" w:eastAsia="Times New Roman" w:hAnsi="Times New Roman"/>
          <w:spacing w:val="-20"/>
          <w:w w:val="95"/>
          <w:lang w:eastAsia="zh-TW"/>
        </w:rPr>
        <w:t>1)</w:t>
      </w:r>
      <w:r>
        <w:rPr>
          <w:w w:val="95"/>
          <w:lang w:eastAsia="zh-TW"/>
        </w:rPr>
        <w:t>定期報告</w:t>
      </w:r>
      <w:r>
        <w:rPr>
          <w:rFonts w:ascii="Times New Roman" w:eastAsia="Times New Roman" w:hAnsi="Times New Roman"/>
          <w:w w:val="95"/>
          <w:lang w:eastAsia="zh-TW"/>
        </w:rPr>
        <w:t>(Periodic</w:t>
      </w:r>
      <w:r>
        <w:rPr>
          <w:rFonts w:ascii="Times New Roman" w:eastAsia="Times New Roman" w:hAnsi="Times New Roman"/>
          <w:spacing w:val="23"/>
          <w:w w:val="95"/>
          <w:lang w:eastAsia="zh-TW"/>
        </w:rPr>
        <w:t xml:space="preserve">  </w:t>
      </w:r>
      <w:r>
        <w:rPr>
          <w:rFonts w:ascii="Times New Roman" w:eastAsia="Times New Roman" w:hAnsi="Times New Roman"/>
          <w:w w:val="95"/>
          <w:lang w:eastAsia="zh-TW"/>
        </w:rPr>
        <w:t>Reporting</w:t>
      </w:r>
      <w:r>
        <w:rPr>
          <w:rFonts w:ascii="Times New Roman" w:eastAsia="Times New Roman" w:hAnsi="Times New Roman"/>
          <w:spacing w:val="7"/>
          <w:w w:val="95"/>
          <w:lang w:eastAsia="zh-TW"/>
        </w:rPr>
        <w:t xml:space="preserve">)—  </w:t>
      </w:r>
      <w:r>
        <w:rPr>
          <w:w w:val="95"/>
          <w:lang w:eastAsia="zh-TW"/>
        </w:rPr>
        <w:t>這是由世界遺產地締約國每年主動進行的</w:t>
      </w:r>
      <w:r>
        <w:rPr>
          <w:spacing w:val="-8"/>
          <w:lang w:eastAsia="zh-TW"/>
        </w:rPr>
        <w:t>檢查和評估工作。如果締約國願意，也可以邀請其他方面的專家作顧問。《世界遺產公</w:t>
      </w:r>
      <w:r>
        <w:rPr>
          <w:spacing w:val="-15"/>
          <w:lang w:eastAsia="zh-TW"/>
        </w:rPr>
        <w:t>約作業準則》要求締約國每</w:t>
      </w:r>
      <w:r>
        <w:rPr>
          <w:spacing w:val="-15"/>
          <w:lang w:eastAsia="zh-TW"/>
        </w:rPr>
        <w:t xml:space="preserve"> </w:t>
      </w:r>
      <w:r>
        <w:rPr>
          <w:rFonts w:ascii="Times New Roman" w:eastAsia="Times New Roman" w:hAnsi="Times New Roman"/>
          <w:lang w:eastAsia="zh-TW"/>
        </w:rPr>
        <w:t xml:space="preserve">6 </w:t>
      </w:r>
      <w:r>
        <w:rPr>
          <w:spacing w:val="-4"/>
          <w:lang w:eastAsia="zh-TW"/>
        </w:rPr>
        <w:t>年要向世界遺產委員會提交一份報告，就本國世界遺產保</w:t>
      </w:r>
      <w:r>
        <w:rPr>
          <w:spacing w:val="-8"/>
          <w:w w:val="95"/>
          <w:lang w:eastAsia="zh-TW"/>
        </w:rPr>
        <w:t>護狀況作出詳盡的說明；</w:t>
      </w:r>
      <w:r>
        <w:rPr>
          <w:rFonts w:ascii="Times New Roman" w:eastAsia="Times New Roman" w:hAnsi="Times New Roman"/>
          <w:spacing w:val="-7"/>
          <w:w w:val="95"/>
          <w:lang w:eastAsia="zh-TW"/>
        </w:rPr>
        <w:t>2)</w:t>
      </w:r>
      <w:r>
        <w:rPr>
          <w:w w:val="95"/>
          <w:lang w:eastAsia="zh-TW"/>
        </w:rPr>
        <w:t>反應性監測</w:t>
      </w:r>
      <w:r>
        <w:rPr>
          <w:rFonts w:ascii="Times New Roman" w:eastAsia="Times New Roman" w:hAnsi="Times New Roman"/>
          <w:w w:val="95"/>
          <w:lang w:eastAsia="zh-TW"/>
        </w:rPr>
        <w:t>(Reactive</w:t>
      </w:r>
      <w:r>
        <w:rPr>
          <w:rFonts w:ascii="Times New Roman" w:eastAsia="Times New Roman" w:hAnsi="Times New Roman"/>
          <w:spacing w:val="20"/>
          <w:w w:val="95"/>
          <w:lang w:eastAsia="zh-TW"/>
        </w:rPr>
        <w:t xml:space="preserve">  </w:t>
      </w:r>
      <w:r>
        <w:rPr>
          <w:rFonts w:ascii="Times New Roman" w:eastAsia="Times New Roman" w:hAnsi="Times New Roman"/>
          <w:w w:val="95"/>
          <w:lang w:eastAsia="zh-TW"/>
        </w:rPr>
        <w:t xml:space="preserve">Monitoring)—   </w:t>
      </w:r>
      <w:r>
        <w:rPr>
          <w:w w:val="95"/>
          <w:lang w:eastAsia="zh-TW"/>
        </w:rPr>
        <w:t>當發現問題時所作的保護</w:t>
      </w:r>
      <w:r>
        <w:rPr>
          <w:lang w:eastAsia="zh-TW"/>
        </w:rPr>
        <w:t>狀況評估。</w:t>
      </w:r>
    </w:p>
    <w:p w:rsidR="00E20078" w:rsidRDefault="00A86A3C">
      <w:pPr>
        <w:pStyle w:val="a3"/>
        <w:spacing w:before="150" w:line="357" w:lineRule="auto"/>
        <w:ind w:left="220" w:right="218" w:firstLine="540"/>
        <w:jc w:val="both"/>
        <w:rPr>
          <w:lang w:eastAsia="zh-TW"/>
        </w:rPr>
      </w:pPr>
      <w:r>
        <w:rPr>
          <w:spacing w:val="-5"/>
          <w:lang w:eastAsia="zh-TW"/>
        </w:rPr>
        <w:t>前述表</w:t>
      </w:r>
      <w:r>
        <w:rPr>
          <w:spacing w:val="-5"/>
          <w:lang w:eastAsia="zh-TW"/>
        </w:rPr>
        <w:t xml:space="preserve"> </w:t>
      </w:r>
      <w:r>
        <w:rPr>
          <w:rFonts w:ascii="Times New Roman" w:eastAsia="Times New Roman"/>
          <w:lang w:eastAsia="zh-TW"/>
        </w:rPr>
        <w:t xml:space="preserve">3 </w:t>
      </w:r>
      <w:r>
        <w:rPr>
          <w:spacing w:val="-1"/>
          <w:lang w:eastAsia="zh-TW"/>
        </w:rPr>
        <w:t>文件格式作為各締約國申報世界文化和自然遺產之文件標準，其中「監</w:t>
      </w:r>
      <w:r>
        <w:rPr>
          <w:spacing w:val="-10"/>
          <w:lang w:eastAsia="zh-TW"/>
        </w:rPr>
        <w:t>測」即在於持續掌握世界遺產地的保育狀況，監測報告的要點包括：衡量保育狀況的主</w:t>
      </w:r>
      <w:r>
        <w:rPr>
          <w:spacing w:val="-20"/>
          <w:lang w:eastAsia="zh-TW"/>
        </w:rPr>
        <w:t>要指標、監測產物保育狀態的行政機制安排、先前有關產物保育狀況的監測結果等三項。</w:t>
      </w:r>
    </w:p>
    <w:p w:rsidR="00E20078" w:rsidRDefault="00A86A3C">
      <w:pPr>
        <w:pStyle w:val="a3"/>
        <w:spacing w:before="167" w:line="357" w:lineRule="auto"/>
        <w:ind w:left="220" w:right="271" w:firstLine="540"/>
        <w:jc w:val="both"/>
        <w:rPr>
          <w:lang w:eastAsia="zh-TW"/>
        </w:rPr>
      </w:pPr>
      <w:r>
        <w:rPr>
          <w:lang w:eastAsia="zh-TW"/>
        </w:rPr>
        <w:t>監測就是要根據國際公認的文物保護準則對各個世界遺產地的保護狀況定期進行</w:t>
      </w:r>
      <w:r>
        <w:rPr>
          <w:spacing w:val="-10"/>
          <w:lang w:eastAsia="zh-TW"/>
        </w:rPr>
        <w:t>周到的專業</w:t>
      </w:r>
      <w:r>
        <w:rPr>
          <w:spacing w:val="-10"/>
          <w:lang w:eastAsia="zh-TW"/>
        </w:rPr>
        <w:t>檢查、審議和評估，向世界遺產委員會提出詳盡的報告；世界遺產委員會根</w:t>
      </w:r>
      <w:r>
        <w:rPr>
          <w:spacing w:val="-16"/>
          <w:lang w:eastAsia="zh-TW"/>
        </w:rPr>
        <w:t>據報告對該遺產地保護狀況作出評定，包括肯定與鼓勵、情況通報、建議國際援助或合作，乃至把保護狀況存在嚴重問題的世界遺產地列入《瀕危世界遺產清單》等。</w:t>
      </w:r>
    </w:p>
    <w:p w:rsidR="00E20078" w:rsidRDefault="00A86A3C">
      <w:pPr>
        <w:pStyle w:val="a4"/>
        <w:numPr>
          <w:ilvl w:val="1"/>
          <w:numId w:val="86"/>
        </w:numPr>
        <w:tabs>
          <w:tab w:val="left" w:pos="760"/>
        </w:tabs>
        <w:spacing w:before="147"/>
        <w:rPr>
          <w:rFonts w:ascii="細明體_HKSCS" w:eastAsia="細明體_HKSCS" w:hAnsi="細明體_HKSCS"/>
          <w:sz w:val="24"/>
        </w:rPr>
      </w:pPr>
      <w:r>
        <w:rPr>
          <w:rFonts w:ascii="細明體_HKSCS" w:eastAsia="細明體_HKSCS" w:hAnsi="細明體_HKSCS" w:hint="eastAsia"/>
          <w:sz w:val="24"/>
        </w:rPr>
        <w:t>系統監測</w:t>
      </w:r>
      <w:r>
        <w:rPr>
          <w:spacing w:val="10"/>
          <w:w w:val="80"/>
          <w:sz w:val="24"/>
        </w:rPr>
        <w:t xml:space="preserve">— </w:t>
      </w:r>
      <w:r>
        <w:rPr>
          <w:rFonts w:ascii="細明體_HKSCS" w:eastAsia="細明體_HKSCS" w:hAnsi="細明體_HKSCS" w:hint="eastAsia"/>
          <w:sz w:val="24"/>
        </w:rPr>
        <w:t>定期報告</w:t>
      </w:r>
    </w:p>
    <w:p w:rsidR="00E20078" w:rsidRDefault="00A86A3C">
      <w:pPr>
        <w:pStyle w:val="a3"/>
        <w:spacing w:before="201" w:line="355" w:lineRule="auto"/>
        <w:ind w:left="220" w:right="277" w:firstLine="540"/>
        <w:jc w:val="both"/>
        <w:rPr>
          <w:lang w:eastAsia="zh-TW"/>
        </w:rPr>
      </w:pPr>
      <w:r>
        <w:rPr>
          <w:spacing w:val="-1"/>
          <w:lang w:eastAsia="zh-TW"/>
        </w:rPr>
        <w:t>這是由世界遺產地主權國每年主動進行的檢查和評估工作。如果主權國願意，也</w:t>
      </w:r>
      <w:r>
        <w:rPr>
          <w:spacing w:val="-11"/>
          <w:lang w:eastAsia="zh-TW"/>
        </w:rPr>
        <w:t>可以邀請其他方面的專家作顧問。規則要求，締約國每</w:t>
      </w:r>
      <w:r>
        <w:rPr>
          <w:spacing w:val="-11"/>
          <w:lang w:eastAsia="zh-TW"/>
        </w:rPr>
        <w:t xml:space="preserve"> </w:t>
      </w:r>
      <w:r>
        <w:rPr>
          <w:rFonts w:ascii="Times New Roman" w:eastAsia="Times New Roman"/>
          <w:lang w:eastAsia="zh-TW"/>
        </w:rPr>
        <w:t xml:space="preserve">5 </w:t>
      </w:r>
      <w:r>
        <w:rPr>
          <w:lang w:eastAsia="zh-TW"/>
        </w:rPr>
        <w:t>年要向世界遺產委員會提交一</w:t>
      </w:r>
      <w:r>
        <w:rPr>
          <w:spacing w:val="-11"/>
          <w:lang w:eastAsia="zh-TW"/>
        </w:rPr>
        <w:t>份報告，就本國世界遺產保護狀況作出詳盡的說明。規則還要求，遺產地的管理者要對</w:t>
      </w:r>
      <w:r>
        <w:rPr>
          <w:spacing w:val="-14"/>
          <w:lang w:eastAsia="zh-TW"/>
        </w:rPr>
        <w:t>遺產的保存狀況、重大舉措的性質、內容及後果等做出逐年、逐月、甚至逐日的記錄與</w:t>
      </w:r>
      <w:r>
        <w:rPr>
          <w:spacing w:val="-12"/>
          <w:lang w:eastAsia="zh-TW"/>
        </w:rPr>
        <w:t>說明。世界遺產委員會將根據情況提前一年決定把哪一個地區或哪一個國家的問題提交</w:t>
      </w:r>
      <w:r>
        <w:rPr>
          <w:spacing w:val="-15"/>
          <w:lang w:eastAsia="zh-TW"/>
        </w:rPr>
        <w:t>下一次會議討論和審議。世界遺產中心是世界遺產委員會的秘書處，負責準備詳盡的資料和檔案，並協調專業諮詢。</w:t>
      </w:r>
    </w:p>
    <w:p w:rsidR="00E20078" w:rsidRDefault="00A86A3C">
      <w:pPr>
        <w:pStyle w:val="a4"/>
        <w:numPr>
          <w:ilvl w:val="1"/>
          <w:numId w:val="86"/>
        </w:numPr>
        <w:tabs>
          <w:tab w:val="left" w:pos="760"/>
        </w:tabs>
        <w:spacing w:before="170"/>
        <w:rPr>
          <w:rFonts w:ascii="細明體_HKSCS" w:eastAsia="細明體_HKSCS"/>
          <w:sz w:val="24"/>
        </w:rPr>
      </w:pPr>
      <w:r>
        <w:rPr>
          <w:rFonts w:ascii="細明體_HKSCS" w:eastAsia="細明體_HKSCS" w:hint="eastAsia"/>
          <w:sz w:val="24"/>
        </w:rPr>
        <w:t>反應性監測</w:t>
      </w:r>
    </w:p>
    <w:p w:rsidR="00E20078" w:rsidRDefault="00A86A3C">
      <w:pPr>
        <w:pStyle w:val="a3"/>
        <w:spacing w:before="181" w:line="360" w:lineRule="auto"/>
        <w:ind w:left="220" w:right="218" w:firstLine="540"/>
        <w:jc w:val="both"/>
        <w:rPr>
          <w:lang w:eastAsia="zh-TW"/>
        </w:rPr>
      </w:pPr>
      <w:r>
        <w:rPr>
          <w:spacing w:val="-1"/>
          <w:lang w:eastAsia="zh-TW"/>
        </w:rPr>
        <w:t>對締約國來說，反應性監測是一種被動監測。這項監測工作由世界遺產中心、聯</w:t>
      </w:r>
      <w:r>
        <w:rPr>
          <w:spacing w:val="-6"/>
          <w:lang w:eastAsia="zh-TW"/>
        </w:rPr>
        <w:t>合國教科文組織的相關機構和顧問成員等進行，由他們根據從各方面瞭解到的線索進行</w:t>
      </w:r>
      <w:r>
        <w:rPr>
          <w:spacing w:val="-12"/>
          <w:lang w:eastAsia="zh-TW"/>
        </w:rPr>
        <w:t>考察和評估，就某些特定的世界遺產的保護狀況向世界遺產委員會提出報告，再由委員</w:t>
      </w:r>
      <w:r>
        <w:rPr>
          <w:spacing w:val="-15"/>
          <w:lang w:eastAsia="zh-TW"/>
        </w:rPr>
        <w:t>會根據有關公約的條款作出相應的反應。這一過程也包括要求締約國就有關保護狀況、發生的事件、所採取的措施及其對保護現狀所產生的效應等，向委員會提交報告。</w:t>
      </w:r>
    </w:p>
    <w:p w:rsidR="00E20078" w:rsidRDefault="00E20078">
      <w:pPr>
        <w:spacing w:line="360" w:lineRule="auto"/>
        <w:jc w:val="both"/>
        <w:rPr>
          <w:lang w:eastAsia="zh-TW"/>
        </w:rPr>
        <w:sectPr w:rsidR="00E20078">
          <w:pgSz w:w="11900" w:h="16840"/>
          <w:pgMar w:top="1400" w:right="1160" w:bottom="1220" w:left="1220" w:header="0" w:footer="1021" w:gutter="0"/>
          <w:cols w:space="720"/>
        </w:sectPr>
      </w:pPr>
    </w:p>
    <w:p w:rsidR="00E20078" w:rsidRDefault="00A86A3C">
      <w:pPr>
        <w:pStyle w:val="a3"/>
        <w:spacing w:before="13" w:line="350" w:lineRule="auto"/>
        <w:ind w:left="220" w:right="276" w:firstLine="540"/>
        <w:jc w:val="both"/>
        <w:rPr>
          <w:lang w:eastAsia="zh-TW"/>
        </w:rPr>
      </w:pPr>
      <w:r>
        <w:rPr>
          <w:spacing w:val="6"/>
          <w:lang w:eastAsia="zh-TW"/>
        </w:rPr>
        <w:t>反應性監測的結果有可能促成為改善某一世界遺產地保護狀況而進行的國際合</w:t>
      </w:r>
      <w:r>
        <w:rPr>
          <w:spacing w:val="-9"/>
          <w:lang w:eastAsia="zh-TW"/>
        </w:rPr>
        <w:t>作，但也有可能導致遺產委員會將某一遺產地列入《瀕危世界遺產清單》，甚至將某一遺產地從《世界遺產名錄》中刪除。</w:t>
      </w:r>
    </w:p>
    <w:p w:rsidR="00E20078" w:rsidRDefault="00E20078">
      <w:pPr>
        <w:pStyle w:val="a3"/>
        <w:rPr>
          <w:lang w:eastAsia="zh-TW"/>
        </w:rPr>
      </w:pPr>
    </w:p>
    <w:p w:rsidR="00E20078" w:rsidRDefault="00A86A3C">
      <w:pPr>
        <w:pStyle w:val="4"/>
        <w:rPr>
          <w:lang w:eastAsia="zh-TW"/>
        </w:rPr>
      </w:pPr>
      <w:bookmarkStart w:id="20" w:name="_TOC_250041"/>
      <w:r>
        <w:rPr>
          <w:lang w:eastAsia="zh-TW"/>
        </w:rPr>
        <w:t>第六節、</w:t>
      </w:r>
      <w:r>
        <w:rPr>
          <w:rFonts w:ascii="Times New Roman" w:eastAsia="Times New Roman"/>
          <w:lang w:eastAsia="zh-TW"/>
        </w:rPr>
        <w:t xml:space="preserve">IUCN-WCPA </w:t>
      </w:r>
      <w:bookmarkEnd w:id="20"/>
      <w:r>
        <w:rPr>
          <w:lang w:eastAsia="zh-TW"/>
        </w:rPr>
        <w:t>保護區經營管理成效評估架構</w:t>
      </w:r>
    </w:p>
    <w:p w:rsidR="00E20078" w:rsidRDefault="00E20078">
      <w:pPr>
        <w:pStyle w:val="a3"/>
        <w:spacing w:before="5"/>
        <w:rPr>
          <w:rFonts w:ascii="微軟正黑體"/>
          <w:b/>
          <w:sz w:val="15"/>
          <w:lang w:eastAsia="zh-TW"/>
        </w:rPr>
      </w:pPr>
    </w:p>
    <w:p w:rsidR="00E20078" w:rsidRDefault="00A86A3C">
      <w:pPr>
        <w:pStyle w:val="a3"/>
        <w:spacing w:before="1" w:line="357" w:lineRule="auto"/>
        <w:ind w:left="220" w:right="277" w:firstLine="540"/>
        <w:jc w:val="both"/>
        <w:rPr>
          <w:lang w:eastAsia="zh-TW"/>
        </w:rPr>
      </w:pPr>
      <w:r>
        <w:rPr>
          <w:spacing w:val="-10"/>
          <w:lang w:eastAsia="zh-TW"/>
        </w:rPr>
        <w:t>本研究將以</w:t>
      </w:r>
      <w:r>
        <w:rPr>
          <w:spacing w:val="-10"/>
          <w:lang w:eastAsia="zh-TW"/>
        </w:rPr>
        <w:t xml:space="preserve"> </w:t>
      </w:r>
      <w:r>
        <w:rPr>
          <w:rFonts w:ascii="Times New Roman" w:eastAsia="Times New Roman"/>
          <w:lang w:eastAsia="zh-TW"/>
        </w:rPr>
        <w:t xml:space="preserve">IUCN-WCPA </w:t>
      </w:r>
      <w:r>
        <w:rPr>
          <w:lang w:eastAsia="zh-TW"/>
        </w:rPr>
        <w:t>保護區經營管理成效評估架構</w:t>
      </w:r>
      <w:r>
        <w:rPr>
          <w:rFonts w:ascii="Times New Roman" w:eastAsia="Times New Roman"/>
          <w:spacing w:val="-3"/>
          <w:lang w:eastAsia="zh-TW"/>
        </w:rPr>
        <w:t>(Hockings</w:t>
      </w:r>
      <w:r>
        <w:rPr>
          <w:rFonts w:ascii="Times New Roman" w:eastAsia="Times New Roman"/>
          <w:lang w:eastAsia="zh-TW"/>
        </w:rPr>
        <w:t xml:space="preserve"> et </w:t>
      </w:r>
      <w:r>
        <w:rPr>
          <w:rFonts w:ascii="Times New Roman" w:eastAsia="Times New Roman"/>
          <w:spacing w:val="-3"/>
          <w:lang w:eastAsia="zh-TW"/>
        </w:rPr>
        <w:t>al</w:t>
      </w:r>
      <w:r>
        <w:rPr>
          <w:rFonts w:ascii="Times New Roman" w:eastAsia="Times New Roman"/>
          <w:spacing w:val="1"/>
          <w:lang w:eastAsia="zh-TW"/>
        </w:rPr>
        <w:t xml:space="preserve">., </w:t>
      </w:r>
      <w:r>
        <w:rPr>
          <w:rFonts w:ascii="Times New Roman" w:eastAsia="Times New Roman"/>
          <w:lang w:eastAsia="zh-TW"/>
        </w:rPr>
        <w:t>2006)</w:t>
      </w:r>
      <w:r>
        <w:rPr>
          <w:lang w:eastAsia="zh-TW"/>
        </w:rPr>
        <w:t>作為</w:t>
      </w:r>
      <w:r>
        <w:rPr>
          <w:spacing w:val="-6"/>
          <w:lang w:eastAsia="zh-TW"/>
        </w:rPr>
        <w:t>太魯閣峽谷景觀價值之評估和監測的架構。國家公園景觀等相關資源的評估和監測，應</w:t>
      </w:r>
      <w:r>
        <w:rPr>
          <w:spacing w:val="-11"/>
          <w:lang w:eastAsia="zh-TW"/>
        </w:rPr>
        <w:t>納入國家公園經營管理的現況檢討、目標規劃、投入、產出、檢討與回饋。本研究認為</w:t>
      </w:r>
      <w:r>
        <w:rPr>
          <w:spacing w:val="-15"/>
          <w:lang w:eastAsia="zh-TW"/>
        </w:rPr>
        <w:t>以</w:t>
      </w:r>
      <w:r>
        <w:rPr>
          <w:spacing w:val="-15"/>
          <w:lang w:eastAsia="zh-TW"/>
        </w:rPr>
        <w:t xml:space="preserve"> </w:t>
      </w:r>
      <w:r>
        <w:rPr>
          <w:rFonts w:ascii="Times New Roman" w:eastAsia="Times New Roman"/>
          <w:lang w:eastAsia="zh-TW"/>
        </w:rPr>
        <w:t xml:space="preserve">IUCN-WCPA </w:t>
      </w:r>
      <w:r>
        <w:rPr>
          <w:lang w:eastAsia="zh-TW"/>
        </w:rPr>
        <w:t>保護區經營管理成效評估架構作為太魯閣峽谷景觀價值之評估和監測的架構是合適的，而且能與國際重要發展接軌。</w:t>
      </w:r>
    </w:p>
    <w:p w:rsidR="00E20078" w:rsidRDefault="00E20078">
      <w:pPr>
        <w:pStyle w:val="a3"/>
        <w:spacing w:before="10"/>
        <w:rPr>
          <w:sz w:val="22"/>
          <w:lang w:eastAsia="zh-TW"/>
        </w:rPr>
      </w:pPr>
    </w:p>
    <w:p w:rsidR="00E20078" w:rsidRDefault="00A86A3C">
      <w:pPr>
        <w:pStyle w:val="6"/>
        <w:rPr>
          <w:lang w:eastAsia="zh-TW"/>
        </w:rPr>
      </w:pPr>
      <w:bookmarkStart w:id="21" w:name="_TOC_250040"/>
      <w:bookmarkEnd w:id="21"/>
      <w:r>
        <w:rPr>
          <w:lang w:eastAsia="zh-TW"/>
        </w:rPr>
        <w:t>一、</w:t>
      </w:r>
      <w:r>
        <w:rPr>
          <w:lang w:eastAsia="zh-TW"/>
        </w:rPr>
        <w:t xml:space="preserve"> </w:t>
      </w:r>
      <w:r>
        <w:rPr>
          <w:lang w:eastAsia="zh-TW"/>
        </w:rPr>
        <w:t>發展背景</w:t>
      </w:r>
    </w:p>
    <w:p w:rsidR="00E20078" w:rsidRDefault="00E20078">
      <w:pPr>
        <w:pStyle w:val="a3"/>
        <w:spacing w:before="8"/>
        <w:rPr>
          <w:rFonts w:ascii="微軟正黑體"/>
          <w:b/>
          <w:sz w:val="14"/>
          <w:lang w:eastAsia="zh-TW"/>
        </w:rPr>
      </w:pPr>
    </w:p>
    <w:p w:rsidR="00E20078" w:rsidRDefault="00A86A3C">
      <w:pPr>
        <w:pStyle w:val="a3"/>
        <w:spacing w:before="1" w:line="362" w:lineRule="auto"/>
        <w:ind w:left="220" w:right="279" w:firstLine="540"/>
        <w:jc w:val="both"/>
        <w:rPr>
          <w:lang w:eastAsia="zh-TW"/>
        </w:rPr>
      </w:pPr>
      <w:r>
        <w:rPr>
          <w:spacing w:val="-30"/>
          <w:lang w:eastAsia="zh-TW"/>
        </w:rPr>
        <w:t>自</w:t>
      </w:r>
      <w:r>
        <w:rPr>
          <w:spacing w:val="-30"/>
          <w:lang w:eastAsia="zh-TW"/>
        </w:rPr>
        <w:t xml:space="preserve"> </w:t>
      </w:r>
      <w:r>
        <w:rPr>
          <w:rFonts w:ascii="Times New Roman" w:eastAsia="Times New Roman"/>
          <w:lang w:eastAsia="zh-TW"/>
        </w:rPr>
        <w:t xml:space="preserve">1872 </w:t>
      </w:r>
      <w:r>
        <w:rPr>
          <w:lang w:eastAsia="zh-TW"/>
        </w:rPr>
        <w:t>年美國成立全世界第一座黃石國家公園以來，</w:t>
      </w:r>
      <w:r>
        <w:rPr>
          <w:rFonts w:ascii="Times New Roman" w:eastAsia="Times New Roman"/>
          <w:lang w:eastAsia="zh-TW"/>
        </w:rPr>
        <w:t xml:space="preserve">130 </w:t>
      </w:r>
      <w:r>
        <w:rPr>
          <w:lang w:eastAsia="zh-TW"/>
        </w:rPr>
        <w:t>年的歷史間，國家公園</w:t>
      </w:r>
      <w:r>
        <w:rPr>
          <w:spacing w:val="-2"/>
          <w:lang w:eastAsia="zh-TW"/>
        </w:rPr>
        <w:t>和保護區之「名」已廣為全世界大部分國家所接受和推行。依聯合國</w:t>
      </w:r>
      <w:r>
        <w:rPr>
          <w:spacing w:val="-2"/>
          <w:lang w:eastAsia="zh-TW"/>
        </w:rPr>
        <w:t xml:space="preserve"> </w:t>
      </w:r>
      <w:r>
        <w:rPr>
          <w:rFonts w:ascii="Times New Roman" w:eastAsia="Times New Roman"/>
          <w:lang w:eastAsia="zh-TW"/>
        </w:rPr>
        <w:t xml:space="preserve">2003 </w:t>
      </w:r>
      <w:r>
        <w:rPr>
          <w:lang w:eastAsia="zh-TW"/>
        </w:rPr>
        <w:t>年的統計資</w:t>
      </w:r>
    </w:p>
    <w:p w:rsidR="00E20078" w:rsidRDefault="00A86A3C">
      <w:pPr>
        <w:pStyle w:val="a3"/>
        <w:spacing w:before="6"/>
        <w:ind w:left="220"/>
        <w:rPr>
          <w:lang w:eastAsia="zh-TW"/>
        </w:rPr>
      </w:pPr>
      <w:r>
        <w:rPr>
          <w:lang w:eastAsia="zh-TW"/>
        </w:rPr>
        <w:t>料，全球國家公園和保護區的總數量已經達到約</w:t>
      </w:r>
      <w:r>
        <w:rPr>
          <w:lang w:eastAsia="zh-TW"/>
        </w:rPr>
        <w:t xml:space="preserve"> </w:t>
      </w:r>
      <w:r>
        <w:rPr>
          <w:rFonts w:ascii="Times New Roman" w:eastAsia="Times New Roman"/>
          <w:lang w:eastAsia="zh-TW"/>
        </w:rPr>
        <w:t xml:space="preserve">102,000  </w:t>
      </w:r>
      <w:r>
        <w:rPr>
          <w:lang w:eastAsia="zh-TW"/>
        </w:rPr>
        <w:t>個，總面積已佔地球表面積</w:t>
      </w:r>
    </w:p>
    <w:p w:rsidR="00E20078" w:rsidRDefault="00A86A3C">
      <w:pPr>
        <w:pStyle w:val="a4"/>
        <w:numPr>
          <w:ilvl w:val="1"/>
          <w:numId w:val="84"/>
        </w:numPr>
        <w:tabs>
          <w:tab w:val="left" w:pos="764"/>
        </w:tabs>
        <w:spacing w:before="161" w:line="348" w:lineRule="auto"/>
        <w:ind w:right="277" w:firstLine="0"/>
        <w:jc w:val="both"/>
        <w:rPr>
          <w:sz w:val="24"/>
          <w:lang w:eastAsia="zh-TW"/>
        </w:rPr>
      </w:pPr>
      <w:r>
        <w:rPr>
          <w:spacing w:val="-22"/>
          <w:sz w:val="24"/>
          <w:lang w:eastAsia="zh-TW"/>
        </w:rPr>
        <w:t>%</w:t>
      </w:r>
      <w:r>
        <w:rPr>
          <w:rFonts w:ascii="細明體_HKSCS" w:eastAsia="細明體_HKSCS" w:hint="eastAsia"/>
          <w:spacing w:val="-10"/>
          <w:sz w:val="24"/>
          <w:lang w:eastAsia="zh-TW"/>
        </w:rPr>
        <w:t>，比中國加上南亞和東南亞還大，這無疑是廿世紀留給廿一世紀人類的成就。然</w:t>
      </w:r>
      <w:r>
        <w:rPr>
          <w:rFonts w:ascii="細明體_HKSCS" w:eastAsia="細明體_HKSCS" w:hint="eastAsia"/>
          <w:spacing w:val="-27"/>
          <w:sz w:val="24"/>
          <w:lang w:eastAsia="zh-TW"/>
        </w:rPr>
        <w:t>而在這數目和面積等「量」的成就背後，許多保護區在實「質」上，還是「紙上公園</w:t>
      </w:r>
      <w:r>
        <w:rPr>
          <w:sz w:val="24"/>
          <w:lang w:eastAsia="zh-TW"/>
        </w:rPr>
        <w:t>(paper</w:t>
      </w:r>
    </w:p>
    <w:p w:rsidR="00E20078" w:rsidRDefault="00A86A3C">
      <w:pPr>
        <w:pStyle w:val="a3"/>
        <w:spacing w:before="41" w:line="355" w:lineRule="auto"/>
        <w:ind w:left="220" w:right="228"/>
        <w:jc w:val="both"/>
        <w:rPr>
          <w:lang w:eastAsia="zh-TW"/>
        </w:rPr>
      </w:pPr>
      <w:r>
        <w:rPr>
          <w:rFonts w:ascii="Times New Roman" w:eastAsia="Times New Roman"/>
        </w:rPr>
        <w:t>parks)</w:t>
      </w:r>
      <w:r>
        <w:rPr>
          <w:spacing w:val="-21"/>
        </w:rPr>
        <w:t>」。所以在此次大會中，「評估保護區的經營管理成效</w:t>
      </w:r>
      <w:r>
        <w:rPr>
          <w:rFonts w:ascii="Times New Roman" w:eastAsia="Times New Roman"/>
        </w:rPr>
        <w:t>(management effectiveness)</w:t>
      </w:r>
      <w:r>
        <w:rPr>
          <w:spacing w:val="-56"/>
        </w:rPr>
        <w:t>」，</w:t>
      </w:r>
      <w:r>
        <w:rPr>
          <w:spacing w:val="-56"/>
        </w:rPr>
        <w:t xml:space="preserve"> </w:t>
      </w:r>
      <w:r>
        <w:rPr>
          <w:spacing w:val="-28"/>
        </w:rPr>
        <w:t>就成為非常重要的主題之一。在廿一世紀初的今天，在「名」和「量」的成就基礎上，</w:t>
      </w:r>
      <w:r>
        <w:rPr>
          <w:spacing w:val="-28"/>
        </w:rPr>
        <w:t xml:space="preserve"> </w:t>
      </w:r>
      <w:r>
        <w:rPr>
          <w:spacing w:val="-21"/>
        </w:rPr>
        <w:t>如何評估和提升保護區的「質」，以求「名符其實」，乃是一重要的新趨勢和新挑戰。</w:t>
      </w:r>
      <w:r>
        <w:rPr>
          <w:spacing w:val="-21"/>
          <w:lang w:eastAsia="zh-TW"/>
        </w:rPr>
        <w:t>此一新趨勢和新課題，頗值得國家公園主管機關的認取。</w:t>
      </w:r>
    </w:p>
    <w:p w:rsidR="00E20078" w:rsidRDefault="00A86A3C">
      <w:pPr>
        <w:pStyle w:val="a3"/>
        <w:spacing w:before="150"/>
        <w:ind w:left="760"/>
        <w:rPr>
          <w:lang w:eastAsia="zh-TW"/>
        </w:rPr>
      </w:pPr>
      <w:r>
        <w:rPr>
          <w:rFonts w:ascii="Times New Roman" w:eastAsia="Times New Roman"/>
          <w:lang w:eastAsia="zh-TW"/>
        </w:rPr>
        <w:t xml:space="preserve">1992 </w:t>
      </w:r>
      <w:r>
        <w:rPr>
          <w:lang w:eastAsia="zh-TW"/>
        </w:rPr>
        <w:t>年曾有研究顯示全球保護區所面臨的威脅</w:t>
      </w:r>
      <w:r>
        <w:rPr>
          <w:rFonts w:ascii="Times New Roman" w:eastAsia="Times New Roman"/>
          <w:lang w:eastAsia="zh-TW"/>
        </w:rPr>
        <w:t>(threats)</w:t>
      </w:r>
      <w:r>
        <w:rPr>
          <w:lang w:eastAsia="zh-TW"/>
        </w:rPr>
        <w:t>中，有五分之三來自經營管</w:t>
      </w:r>
    </w:p>
    <w:p w:rsidR="00E20078" w:rsidRDefault="00A86A3C">
      <w:pPr>
        <w:pStyle w:val="a3"/>
        <w:spacing w:before="142"/>
        <w:ind w:left="220"/>
        <w:rPr>
          <w:rFonts w:ascii="Times New Roman" w:eastAsia="Times New Roman"/>
        </w:rPr>
      </w:pPr>
      <w:r>
        <w:t>理上的缺乏成效</w:t>
      </w:r>
      <w:r>
        <w:rPr>
          <w:rFonts w:ascii="Times New Roman" w:eastAsia="Times New Roman"/>
        </w:rPr>
        <w:t>(management deficiency)</w:t>
      </w:r>
      <w:r>
        <w:t>。關於保護區經營管理成效的重要性，在</w:t>
      </w:r>
      <w:r>
        <w:t xml:space="preserve"> </w:t>
      </w:r>
      <w:r>
        <w:rPr>
          <w:rFonts w:ascii="Times New Roman" w:eastAsia="Times New Roman"/>
        </w:rPr>
        <w:t>1982</w:t>
      </w:r>
    </w:p>
    <w:p w:rsidR="00E20078" w:rsidRDefault="00A86A3C">
      <w:pPr>
        <w:pStyle w:val="a3"/>
        <w:spacing w:before="162" w:line="352" w:lineRule="auto"/>
        <w:ind w:left="220" w:right="279"/>
        <w:jc w:val="both"/>
        <w:rPr>
          <w:rFonts w:ascii="Times New Roman" w:eastAsia="Times New Roman"/>
        </w:rPr>
      </w:pPr>
      <w:r>
        <w:rPr>
          <w:spacing w:val="-4"/>
        </w:rPr>
        <w:t>年第三屆世界公園大會即被提出，之後在</w:t>
      </w:r>
      <w:r>
        <w:rPr>
          <w:spacing w:val="-4"/>
        </w:rPr>
        <w:t xml:space="preserve"> </w:t>
      </w:r>
      <w:r>
        <w:rPr>
          <w:rFonts w:ascii="Times New Roman" w:eastAsia="Times New Roman"/>
        </w:rPr>
        <w:t xml:space="preserve">1992 </w:t>
      </w:r>
      <w:r>
        <w:t>年第四屆世界公園大會中，成為全球關</w:t>
      </w:r>
      <w:r>
        <w:rPr>
          <w:spacing w:val="-2"/>
        </w:rPr>
        <w:t>切的保護區四大主要議題之一。</w:t>
      </w:r>
      <w:r>
        <w:rPr>
          <w:rFonts w:ascii="Times New Roman" w:eastAsia="Times New Roman"/>
        </w:rPr>
        <w:t xml:space="preserve">WCPA </w:t>
      </w:r>
      <w:r>
        <w:rPr>
          <w:spacing w:val="-12"/>
        </w:rPr>
        <w:t>隨後在</w:t>
      </w:r>
      <w:r>
        <w:rPr>
          <w:spacing w:val="-12"/>
        </w:rPr>
        <w:t xml:space="preserve"> </w:t>
      </w:r>
      <w:r>
        <w:rPr>
          <w:rFonts w:ascii="Times New Roman" w:eastAsia="Times New Roman"/>
        </w:rPr>
        <w:t xml:space="preserve">1996 </w:t>
      </w:r>
      <w:r>
        <w:t>年成立研究保護區經營管理成效的</w:t>
      </w:r>
      <w:r>
        <w:rPr>
          <w:spacing w:val="27"/>
        </w:rPr>
        <w:t>工作小組</w:t>
      </w:r>
      <w:r>
        <w:rPr>
          <w:rFonts w:ascii="Times New Roman" w:eastAsia="Times New Roman"/>
          <w:spacing w:val="-4"/>
        </w:rPr>
        <w:t>(work</w:t>
      </w:r>
      <w:r>
        <w:rPr>
          <w:rFonts w:ascii="Times New Roman" w:eastAsia="Times New Roman"/>
          <w:spacing w:val="-4"/>
        </w:rPr>
        <w:t xml:space="preserve">ing </w:t>
      </w:r>
      <w:r>
        <w:rPr>
          <w:rFonts w:ascii="Times New Roman" w:eastAsia="Times New Roman"/>
        </w:rPr>
        <w:t xml:space="preserve">group) </w:t>
      </w:r>
      <w:r>
        <w:rPr>
          <w:spacing w:val="-40"/>
        </w:rPr>
        <w:t>，</w:t>
      </w:r>
      <w:r>
        <w:rPr>
          <w:spacing w:val="-40"/>
        </w:rPr>
        <w:t xml:space="preserve"> </w:t>
      </w:r>
      <w:r>
        <w:rPr>
          <w:rFonts w:ascii="Times New Roman" w:eastAsia="Times New Roman"/>
        </w:rPr>
        <w:t xml:space="preserve">1998 </w:t>
      </w:r>
      <w:r>
        <w:rPr>
          <w:spacing w:val="15"/>
        </w:rPr>
        <w:t>年，</w:t>
      </w:r>
      <w:r>
        <w:rPr>
          <w:spacing w:val="15"/>
        </w:rPr>
        <w:t xml:space="preserve"> </w:t>
      </w:r>
      <w:r>
        <w:rPr>
          <w:spacing w:val="15"/>
        </w:rPr>
        <w:t>「改進保護區經營管理成效</w:t>
      </w:r>
      <w:r>
        <w:rPr>
          <w:rFonts w:ascii="Times New Roman" w:eastAsia="Times New Roman"/>
        </w:rPr>
        <w:t>(Improving the Effectiveness of Protected Area Management)</w:t>
      </w:r>
      <w:r>
        <w:rPr>
          <w:spacing w:val="-26"/>
        </w:rPr>
        <w:t>」成為</w:t>
      </w:r>
      <w:r>
        <w:rPr>
          <w:spacing w:val="-26"/>
        </w:rPr>
        <w:t xml:space="preserve"> </w:t>
      </w:r>
      <w:r>
        <w:rPr>
          <w:rFonts w:ascii="Times New Roman" w:eastAsia="Times New Roman"/>
        </w:rPr>
        <w:t xml:space="preserve">WCPA </w:t>
      </w:r>
      <w:r>
        <w:rPr>
          <w:spacing w:val="-6"/>
        </w:rPr>
        <w:t>的六大主題之一，並成立任務編組</w:t>
      </w:r>
      <w:r>
        <w:rPr>
          <w:rFonts w:ascii="Times New Roman" w:eastAsia="Times New Roman"/>
          <w:spacing w:val="-6"/>
        </w:rPr>
        <w:t xml:space="preserve">(task </w:t>
      </w:r>
      <w:r>
        <w:rPr>
          <w:rFonts w:ascii="Times New Roman" w:eastAsia="Times New Roman"/>
        </w:rPr>
        <w:t>force)</w:t>
      </w:r>
      <w:r>
        <w:rPr>
          <w:spacing w:val="-13"/>
        </w:rPr>
        <w:t>，由澳洲</w:t>
      </w:r>
      <w:r>
        <w:rPr>
          <w:spacing w:val="-13"/>
        </w:rPr>
        <w:t xml:space="preserve"> </w:t>
      </w:r>
      <w:r>
        <w:rPr>
          <w:rFonts w:ascii="Times New Roman" w:eastAsia="Times New Roman"/>
        </w:rPr>
        <w:t xml:space="preserve">University </w:t>
      </w:r>
      <w:r>
        <w:rPr>
          <w:rFonts w:ascii="Times New Roman" w:eastAsia="Times New Roman"/>
          <w:spacing w:val="3"/>
        </w:rPr>
        <w:t>of</w:t>
      </w:r>
      <w:r>
        <w:rPr>
          <w:rFonts w:ascii="Times New Roman" w:eastAsia="Times New Roman"/>
          <w:spacing w:val="2"/>
        </w:rPr>
        <w:t xml:space="preserve"> </w:t>
      </w:r>
      <w:r>
        <w:rPr>
          <w:rFonts w:ascii="Times New Roman" w:eastAsia="Times New Roman"/>
        </w:rPr>
        <w:t xml:space="preserve">Queensland </w:t>
      </w:r>
      <w:r>
        <w:rPr>
          <w:spacing w:val="40"/>
        </w:rPr>
        <w:t>的</w:t>
      </w:r>
      <w:r>
        <w:rPr>
          <w:rFonts w:ascii="Times New Roman" w:eastAsia="Times New Roman"/>
        </w:rPr>
        <w:t xml:space="preserve">Dr. Marc Hockings </w:t>
      </w:r>
      <w:r>
        <w:t>以及聯合國教科</w:t>
      </w:r>
      <w:r>
        <w:rPr>
          <w:spacing w:val="5"/>
        </w:rPr>
        <w:t>文組織</w:t>
      </w:r>
      <w:r>
        <w:rPr>
          <w:rFonts w:ascii="Times New Roman" w:eastAsia="Times New Roman"/>
        </w:rPr>
        <w:t>(UNESCO)</w:t>
      </w:r>
      <w:r>
        <w:rPr>
          <w:spacing w:val="3"/>
        </w:rPr>
        <w:t>的世界遺產中心</w:t>
      </w:r>
      <w:r>
        <w:rPr>
          <w:rFonts w:ascii="Times New Roman" w:eastAsia="Times New Roman"/>
          <w:spacing w:val="-3"/>
        </w:rPr>
        <w:t>(World</w:t>
      </w:r>
      <w:r>
        <w:rPr>
          <w:rFonts w:ascii="Times New Roman" w:eastAsia="Times New Roman"/>
          <w:spacing w:val="8"/>
        </w:rPr>
        <w:t xml:space="preserve">  </w:t>
      </w:r>
      <w:r>
        <w:rPr>
          <w:rFonts w:ascii="Times New Roman" w:eastAsia="Times New Roman"/>
        </w:rPr>
        <w:t>Heritage</w:t>
      </w:r>
      <w:r>
        <w:rPr>
          <w:rFonts w:ascii="Times New Roman" w:eastAsia="Times New Roman"/>
          <w:spacing w:val="7"/>
        </w:rPr>
        <w:t xml:space="preserve">  </w:t>
      </w:r>
      <w:r>
        <w:rPr>
          <w:rFonts w:ascii="Times New Roman" w:eastAsia="Times New Roman"/>
        </w:rPr>
        <w:t>Center)</w:t>
      </w:r>
      <w:r>
        <w:rPr>
          <w:spacing w:val="3"/>
        </w:rPr>
        <w:t>的自然遺產部的負責人</w:t>
      </w:r>
      <w:r>
        <w:rPr>
          <w:spacing w:val="3"/>
        </w:rPr>
        <w:t xml:space="preserve"> </w:t>
      </w:r>
      <w:r>
        <w:rPr>
          <w:rFonts w:ascii="Times New Roman" w:eastAsia="Times New Roman"/>
        </w:rPr>
        <w:t>Dr.</w:t>
      </w:r>
    </w:p>
    <w:p w:rsidR="00E20078" w:rsidRDefault="00E20078">
      <w:pPr>
        <w:spacing w:line="352" w:lineRule="auto"/>
        <w:jc w:val="both"/>
        <w:sectPr w:rsidR="00E20078">
          <w:pgSz w:w="11900" w:h="16840"/>
          <w:pgMar w:top="1400" w:right="1160" w:bottom="1220" w:left="1220" w:header="0" w:footer="1021" w:gutter="0"/>
          <w:cols w:space="720"/>
        </w:sectPr>
      </w:pPr>
    </w:p>
    <w:p w:rsidR="00E20078" w:rsidRDefault="00A86A3C">
      <w:pPr>
        <w:pStyle w:val="a3"/>
        <w:spacing w:before="33" w:line="348" w:lineRule="auto"/>
        <w:ind w:left="220" w:right="299"/>
      </w:pPr>
      <w:r>
        <w:rPr>
          <w:noProof/>
          <w:lang w:eastAsia="zh-TW"/>
        </w:rPr>
        <mc:AlternateContent>
          <mc:Choice Requires="wpg">
            <w:drawing>
              <wp:anchor distT="0" distB="0" distL="114300" distR="114300" simplePos="0" relativeHeight="502989344" behindDoc="1" locked="0" layoutInCell="1" allowOverlap="1">
                <wp:simplePos x="0" y="0"/>
                <wp:positionH relativeFrom="page">
                  <wp:posOffset>4373880</wp:posOffset>
                </wp:positionH>
                <wp:positionV relativeFrom="page">
                  <wp:posOffset>7235825</wp:posOffset>
                </wp:positionV>
                <wp:extent cx="954405" cy="219710"/>
                <wp:effectExtent l="1905" t="4445" r="0" b="4445"/>
                <wp:wrapNone/>
                <wp:docPr id="579"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4405" cy="219710"/>
                          <a:chOff x="6888" y="11395"/>
                          <a:chExt cx="1503" cy="346"/>
                        </a:xfrm>
                      </wpg:grpSpPr>
                      <pic:pic xmlns:pic="http://schemas.openxmlformats.org/drawingml/2006/picture">
                        <pic:nvPicPr>
                          <pic:cNvPr id="580" name="Picture 53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7492" y="11395"/>
                            <a:ext cx="31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1" name="Line 536"/>
                        <wps:cNvCnPr>
                          <a:cxnSpLocks noChangeShapeType="1"/>
                        </wps:cNvCnPr>
                        <wps:spPr bwMode="auto">
                          <a:xfrm>
                            <a:off x="7483" y="11539"/>
                            <a:ext cx="341"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2" name="Picture 5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6887" y="11597"/>
                            <a:ext cx="34"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3" name="Picture 53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6969" y="11597"/>
                            <a:ext cx="1421"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97D679" id="Group 533" o:spid="_x0000_s1026" style="position:absolute;margin-left:344.4pt;margin-top:569.75pt;width:75.15pt;height:17.3pt;z-index:-327136;mso-position-horizontal-relative:page;mso-position-vertical-relative:page" coordorigin="6888,11395" coordsize="1503,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">
                <v:shape id="Picture 537" o:spid="_x0000_s1027" type="#_x0000_t75" style="position:absolute;left:7492;top:11395;width:317;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B5unBAAAA3AAAAA8AAABkcnMvZG93bnJldi54bWxET89rwjAUvgv7H8IbeJGZKjpKNcqQbcx5&#10;mhPPz+bZlDUvpYmm/vfmMPD48f1ernvbiCt1vnasYDLOQBCXTtdcKTj8frzkIHxA1tg4JgU38rBe&#10;PQ2WWGgX+Yeu+1CJFMK+QAUmhLaQ0peGLPqxa4kTd3adxZBgV0ndYUzhtpHTLHuVFmtODQZb2hgq&#10;//YXq4Cqb7/L8xiPpxA/zftlOzrNWqWGz/3bAkSgPjzE/+4vrWCep/npTDoCcn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B5unBAAAA3AAAAA8AAAAAAAAAAAAAAAAAnwIA&#10;AGRycy9kb3ducmV2LnhtbFBLBQYAAAAABAAEAPcAAACNAwAAAAA=&#10;">
                  <v:imagedata r:id="rId143" o:title=""/>
                </v:shape>
                <v:line id="Line 536" o:spid="_x0000_s1028" style="position:absolute;visibility:visible;mso-wrap-style:square" from="7483,11539" to="7824,1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kHCMQAAADcAAAADwAAAGRycy9kb3ducmV2LnhtbESPT2sCMRTE7wW/Q3hCbzVrqSKrUUQQ&#10;ivTin0tvr5u3m9XNy5pEXb99Iwgeh5n5DTNbdLYRV/KhdqxgOMhAEBdO11wpOOzXHxMQISJrbByT&#10;gjsFWMx7bzPMtbvxlq67WIkE4ZCjAhNjm0sZCkMWw8C1xMkrnbcYk/SV1B5vCW4b+ZllY2mx5rRg&#10;sKWVoeK0u1gFwdwbOsbDj29X5dn8/Y7tV7lR6r3fLacgInXxFX62v7WC0WQIjzPpCMj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OQcIxAAAANwAAAAPAAAAAAAAAAAA&#10;AAAAAKECAABkcnMvZG93bnJldi54bWxQSwUGAAAAAAQABAD5AAAAkgMAAAAA&#10;" strokeweight=".47pt"/>
                <v:shape id="Picture 535" o:spid="_x0000_s1029" type="#_x0000_t75" style="position:absolute;left:6887;top:11597;width:34;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LgZrEAAAA3AAAAA8AAABkcnMvZG93bnJldi54bWxEj0FrwkAUhO+F/oflFbzVTQMpIXUVESqF&#10;Xmq0PT+yzyQ1+zbsrknsr3cLgsdhZr5hFqvJdGIg51vLCl7mCQjiyuqWawWH/ftzDsIHZI2dZVJw&#10;IQ+r5ePDAgttR97RUIZaRAj7AhU0IfSFlL5qyKCf2544ekfrDIYoXS21wzHCTSfTJHmVBluOCw32&#10;tGmoOpVno2A7/vQOvz6P37rKSu9+139yXys1e5rWbyACTeEevrU/tIIsT+H/TDwCc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LgZrEAAAA3AAAAA8AAAAAAAAAAAAAAAAA&#10;nwIAAGRycy9kb3ducmV2LnhtbFBLBQYAAAAABAAEAPcAAACQAwAAAAA=&#10;">
                  <v:imagedata r:id="rId144" o:title=""/>
                </v:shape>
                <v:shape id="Picture 534" o:spid="_x0000_s1030" type="#_x0000_t75" style="position:absolute;left:6969;top:11597;width:1421;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6qZvGAAAA3AAAAA8AAABkcnMvZG93bnJldi54bWxEj0FLw0AUhO9C/8PyBC/SbrQoJe22BEVQ&#10;6MWtl95es88kNPs23V2T2F/fFYQeh5n5hlltRtuKnnxoHCt4mGUgiEtnGq4UfO3epgsQISIbbB2T&#10;gl8KsFlPblaYGzfwJ/U6ViJBOOSooI6xy6UMZU0Ww8x1xMn7dt5iTNJX0ngcEty28jHLnqXFhtNC&#10;jR291FQe9Y9VcN/3Gv1hKE5U+vP2+Ko/ir1W6u52LJYgIo3xGv5vvxsFT4s5/J1JR0Cu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qpm8YAAADcAAAADwAAAAAAAAAAAAAA&#10;AACfAgAAZHJzL2Rvd25yZXYueG1sUEsFBgAAAAAEAAQA9wAAAJIDAAAAAA==&#10;">
                  <v:imagedata r:id="rId145" o:title=""/>
                </v:shape>
                <w10:wrap anchorx="page" anchory="page"/>
              </v:group>
            </w:pict>
          </mc:Fallback>
        </mc:AlternateContent>
      </w:r>
      <w:r>
        <w:rPr>
          <w:rFonts w:ascii="Times New Roman" w:eastAsia="Times New Roman"/>
        </w:rPr>
        <w:t>Natarajan</w:t>
      </w:r>
      <w:r>
        <w:rPr>
          <w:rFonts w:ascii="Times New Roman" w:eastAsia="Times New Roman"/>
          <w:spacing w:val="56"/>
        </w:rPr>
        <w:t xml:space="preserve"> </w:t>
      </w:r>
      <w:r>
        <w:rPr>
          <w:rFonts w:ascii="Times New Roman" w:eastAsia="Times New Roman"/>
        </w:rPr>
        <w:t xml:space="preserve">Ishwaran </w:t>
      </w:r>
      <w:r>
        <w:rPr>
          <w:spacing w:val="-3"/>
        </w:rPr>
        <w:t>兩人共同主持。該任務編組致力於建立</w:t>
      </w:r>
      <w:r>
        <w:rPr>
          <w:spacing w:val="-3"/>
        </w:rPr>
        <w:t xml:space="preserve"> </w:t>
      </w:r>
      <w:r>
        <w:rPr>
          <w:rFonts w:ascii="Times New Roman" w:eastAsia="Times New Roman"/>
        </w:rPr>
        <w:t xml:space="preserve">IUCN-WCPA </w:t>
      </w:r>
      <w:r>
        <w:t>保護區經營管理成效評估的方法論架構，其基本架構內容如下述。</w:t>
      </w:r>
    </w:p>
    <w:p w:rsidR="00E20078" w:rsidRDefault="00E20078">
      <w:pPr>
        <w:pStyle w:val="a3"/>
        <w:spacing w:before="5"/>
        <w:rPr>
          <w:sz w:val="23"/>
        </w:rPr>
      </w:pPr>
    </w:p>
    <w:p w:rsidR="00E20078" w:rsidRDefault="00A86A3C">
      <w:pPr>
        <w:pStyle w:val="6"/>
      </w:pPr>
      <w:bookmarkStart w:id="22" w:name="_TOC_250039"/>
      <w:bookmarkEnd w:id="22"/>
      <w:r>
        <w:t>二、</w:t>
      </w:r>
      <w:r>
        <w:t xml:space="preserve"> </w:t>
      </w:r>
      <w:r>
        <w:t>基本架構</w:t>
      </w:r>
    </w:p>
    <w:p w:rsidR="00E20078" w:rsidRDefault="00E20078">
      <w:pPr>
        <w:pStyle w:val="a3"/>
        <w:spacing w:before="10"/>
        <w:rPr>
          <w:rFonts w:ascii="微軟正黑體"/>
          <w:b/>
          <w:sz w:val="15"/>
        </w:rPr>
      </w:pPr>
    </w:p>
    <w:p w:rsidR="00E20078" w:rsidRDefault="00A86A3C">
      <w:pPr>
        <w:pStyle w:val="a3"/>
        <w:spacing w:before="1" w:line="357" w:lineRule="auto"/>
        <w:ind w:left="220" w:right="237" w:firstLine="540"/>
        <w:jc w:val="both"/>
        <w:rPr>
          <w:lang w:eastAsia="zh-TW"/>
        </w:rPr>
      </w:pPr>
      <w:r>
        <w:rPr>
          <w:spacing w:val="-24"/>
        </w:rPr>
        <w:t>依據</w:t>
      </w:r>
      <w:r>
        <w:rPr>
          <w:spacing w:val="-24"/>
        </w:rPr>
        <w:t xml:space="preserve"> </w:t>
      </w:r>
      <w:r>
        <w:rPr>
          <w:rFonts w:ascii="Times New Roman" w:eastAsia="Times New Roman" w:hAnsi="Times New Roman"/>
          <w:spacing w:val="-3"/>
        </w:rPr>
        <w:t xml:space="preserve">Hockings </w:t>
      </w:r>
      <w:r>
        <w:rPr>
          <w:rFonts w:ascii="Times New Roman" w:eastAsia="Times New Roman" w:hAnsi="Times New Roman"/>
        </w:rPr>
        <w:t xml:space="preserve">et </w:t>
      </w:r>
      <w:r>
        <w:rPr>
          <w:rFonts w:ascii="Times New Roman" w:eastAsia="Times New Roman" w:hAnsi="Times New Roman"/>
          <w:spacing w:val="-4"/>
        </w:rPr>
        <w:t>al</w:t>
      </w:r>
      <w:r>
        <w:rPr>
          <w:rFonts w:ascii="Times New Roman" w:eastAsia="Times New Roman" w:hAnsi="Times New Roman"/>
          <w:spacing w:val="-2"/>
        </w:rPr>
        <w:t>. (</w:t>
      </w:r>
      <w:r>
        <w:rPr>
          <w:rFonts w:ascii="Times New Roman" w:eastAsia="Times New Roman" w:hAnsi="Times New Roman"/>
        </w:rPr>
        <w:t>2006</w:t>
      </w:r>
      <w:r>
        <w:rPr>
          <w:rFonts w:ascii="Times New Roman" w:eastAsia="Times New Roman" w:hAnsi="Times New Roman"/>
          <w:spacing w:val="20"/>
        </w:rPr>
        <w:t xml:space="preserve">) </w:t>
      </w:r>
      <w:r>
        <w:rPr>
          <w:spacing w:val="-5"/>
        </w:rPr>
        <w:t>研提之「評估成效</w:t>
      </w:r>
      <w:r>
        <w:rPr>
          <w:rFonts w:ascii="Times New Roman" w:eastAsia="Times New Roman" w:hAnsi="Times New Roman"/>
          <w:spacing w:val="21"/>
          <w:w w:val="90"/>
        </w:rPr>
        <w:t xml:space="preserve">— </w:t>
      </w:r>
      <w:r>
        <w:rPr>
          <w:spacing w:val="-5"/>
        </w:rPr>
        <w:t>評價保護區經營管理的架構」，保</w:t>
      </w:r>
      <w:r>
        <w:rPr>
          <w:spacing w:val="-9"/>
        </w:rPr>
        <w:t>護區和世界遺產的經營管理由下列幾個相互聯繫和交互的階段組成：規劃、資源分配、</w:t>
      </w:r>
      <w:r>
        <w:rPr>
          <w:spacing w:val="-11"/>
        </w:rPr>
        <w:t>執行、監測和評價、回饋。</w:t>
      </w:r>
      <w:r>
        <w:rPr>
          <w:spacing w:val="-11"/>
          <w:lang w:eastAsia="zh-TW"/>
        </w:rPr>
        <w:t>經營管理通常受到上述各階段運作的影響，在保護區的經營管理中，還受到保護區的意義、獨特性和保護區面臨的威脅、機會的影響。因此，評價</w:t>
      </w:r>
      <w:r>
        <w:rPr>
          <w:spacing w:val="-16"/>
          <w:lang w:eastAsia="zh-TW"/>
        </w:rPr>
        <w:t>必須著眼於經營管理循環的所有方面，包括經營管理的內容，評價的結果能回饋到經營管理循環的不同部分。</w:t>
      </w:r>
    </w:p>
    <w:p w:rsidR="00E20078" w:rsidRDefault="00A86A3C">
      <w:pPr>
        <w:pStyle w:val="a3"/>
        <w:spacing w:before="148"/>
        <w:ind w:left="760"/>
        <w:rPr>
          <w:lang w:eastAsia="zh-TW"/>
        </w:rPr>
      </w:pPr>
      <w:r>
        <w:rPr>
          <w:lang w:eastAsia="zh-TW"/>
        </w:rPr>
        <w:t>實際上，保護區經營管理的監測和評價需要回答下列有關問題：</w:t>
      </w:r>
    </w:p>
    <w:p w:rsidR="00E20078" w:rsidRDefault="00E20078">
      <w:pPr>
        <w:pStyle w:val="a3"/>
        <w:spacing w:before="10"/>
        <w:rPr>
          <w:sz w:val="21"/>
          <w:lang w:eastAsia="zh-TW"/>
        </w:rPr>
      </w:pPr>
    </w:p>
    <w:p w:rsidR="00E20078" w:rsidRDefault="00A86A3C">
      <w:pPr>
        <w:pStyle w:val="a4"/>
        <w:numPr>
          <w:ilvl w:val="2"/>
          <w:numId w:val="84"/>
        </w:numPr>
        <w:tabs>
          <w:tab w:val="left" w:pos="760"/>
        </w:tabs>
        <w:ind w:hanging="180"/>
        <w:rPr>
          <w:rFonts w:ascii="細明體_HKSCS" w:eastAsia="細明體_HKSCS"/>
          <w:sz w:val="24"/>
          <w:lang w:eastAsia="zh-TW"/>
        </w:rPr>
      </w:pPr>
      <w:r>
        <w:rPr>
          <w:rFonts w:ascii="細明體_HKSCS" w:eastAsia="細明體_HKSCS" w:hint="eastAsia"/>
          <w:sz w:val="24"/>
          <w:lang w:eastAsia="zh-TW"/>
        </w:rPr>
        <w:t>設計問題：如背景和規劃；</w:t>
      </w:r>
    </w:p>
    <w:p w:rsidR="00E20078" w:rsidRDefault="00A86A3C">
      <w:pPr>
        <w:pStyle w:val="a4"/>
        <w:numPr>
          <w:ilvl w:val="2"/>
          <w:numId w:val="84"/>
        </w:numPr>
        <w:tabs>
          <w:tab w:val="left" w:pos="760"/>
        </w:tabs>
        <w:spacing w:before="185"/>
        <w:ind w:hanging="180"/>
        <w:rPr>
          <w:rFonts w:ascii="細明體_HKSCS" w:eastAsia="細明體_HKSCS"/>
          <w:sz w:val="24"/>
          <w:lang w:eastAsia="zh-TW"/>
        </w:rPr>
      </w:pPr>
      <w:r>
        <w:rPr>
          <w:rFonts w:ascii="細明體_HKSCS" w:eastAsia="細明體_HKSCS" w:hint="eastAsia"/>
          <w:sz w:val="24"/>
          <w:lang w:eastAsia="zh-TW"/>
        </w:rPr>
        <w:t>經營管理體制和過程的適當性：如投入和過程；</w:t>
      </w:r>
    </w:p>
    <w:p w:rsidR="00E20078" w:rsidRDefault="00A86A3C">
      <w:pPr>
        <w:pStyle w:val="a4"/>
        <w:numPr>
          <w:ilvl w:val="2"/>
          <w:numId w:val="84"/>
        </w:numPr>
        <w:tabs>
          <w:tab w:val="left" w:pos="760"/>
        </w:tabs>
        <w:spacing w:before="205"/>
        <w:ind w:hanging="180"/>
        <w:rPr>
          <w:rFonts w:ascii="細明體_HKSCS" w:eastAsia="細明體_HKSCS"/>
          <w:sz w:val="24"/>
          <w:lang w:eastAsia="zh-TW"/>
        </w:rPr>
      </w:pPr>
      <w:r>
        <w:rPr>
          <w:rFonts w:ascii="細明體_HKSCS" w:eastAsia="細明體_HKSCS" w:hint="eastAsia"/>
          <w:sz w:val="24"/>
          <w:lang w:eastAsia="zh-TW"/>
        </w:rPr>
        <w:t>保護區目標的完成度：如產出和結果。</w:t>
      </w:r>
    </w:p>
    <w:p w:rsidR="00E20078" w:rsidRDefault="00A86A3C">
      <w:pPr>
        <w:pStyle w:val="a3"/>
        <w:spacing w:before="185" w:line="348" w:lineRule="auto"/>
        <w:ind w:left="220" w:right="277" w:firstLine="540"/>
        <w:jc w:val="both"/>
        <w:rPr>
          <w:lang w:eastAsia="zh-TW"/>
        </w:rPr>
      </w:pPr>
      <w:r>
        <w:rPr>
          <w:spacing w:val="-11"/>
          <w:lang w:eastAsia="zh-TW"/>
        </w:rPr>
        <w:t>上述「保護區經營管理的評估架構」如圖</w:t>
      </w:r>
      <w:r>
        <w:rPr>
          <w:spacing w:val="-11"/>
          <w:lang w:eastAsia="zh-TW"/>
        </w:rPr>
        <w:t xml:space="preserve"> </w:t>
      </w:r>
      <w:r>
        <w:rPr>
          <w:rFonts w:ascii="Times New Roman" w:eastAsia="Times New Roman"/>
          <w:lang w:eastAsia="zh-TW"/>
        </w:rPr>
        <w:t xml:space="preserve">4 </w:t>
      </w:r>
      <w:r>
        <w:rPr>
          <w:spacing w:val="-22"/>
          <w:lang w:eastAsia="zh-TW"/>
        </w:rPr>
        <w:t>和表</w:t>
      </w:r>
      <w:r>
        <w:rPr>
          <w:spacing w:val="-22"/>
          <w:lang w:eastAsia="zh-TW"/>
        </w:rPr>
        <w:t xml:space="preserve"> </w:t>
      </w:r>
      <w:r>
        <w:rPr>
          <w:rFonts w:ascii="Times New Roman" w:eastAsia="Times New Roman"/>
          <w:lang w:eastAsia="zh-TW"/>
        </w:rPr>
        <w:t>5</w:t>
      </w:r>
      <w:r>
        <w:rPr>
          <w:spacing w:val="-7"/>
          <w:lang w:eastAsia="zh-TW"/>
        </w:rPr>
        <w:t>。其架構主要包括設計、經營管理系統和過程的適宜</w:t>
      </w:r>
      <w:r>
        <w:rPr>
          <w:spacing w:val="-7"/>
          <w:lang w:eastAsia="zh-TW"/>
        </w:rPr>
        <w:t>性、保護區目標的完成度等三部分：</w:t>
      </w:r>
    </w:p>
    <w:p w:rsidR="00E20078" w:rsidRDefault="00A86A3C">
      <w:pPr>
        <w:pStyle w:val="a3"/>
        <w:spacing w:before="13"/>
        <w:rPr>
          <w:sz w:val="14"/>
          <w:lang w:eastAsia="zh-TW"/>
        </w:rPr>
      </w:pPr>
      <w:r>
        <w:rPr>
          <w:noProof/>
          <w:lang w:eastAsia="zh-TW"/>
        </w:rPr>
        <mc:AlternateContent>
          <mc:Choice Requires="wpg">
            <w:drawing>
              <wp:anchor distT="0" distB="0" distL="0" distR="0" simplePos="0" relativeHeight="1288" behindDoc="0" locked="0" layoutInCell="1" allowOverlap="1">
                <wp:simplePos x="0" y="0"/>
                <wp:positionH relativeFrom="page">
                  <wp:posOffset>3340735</wp:posOffset>
                </wp:positionH>
                <wp:positionV relativeFrom="paragraph">
                  <wp:posOffset>149225</wp:posOffset>
                </wp:positionV>
                <wp:extent cx="875030" cy="222885"/>
                <wp:effectExtent l="6985" t="4445" r="13335" b="1270"/>
                <wp:wrapTopAndBottom/>
                <wp:docPr id="572"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5030" cy="222885"/>
                          <a:chOff x="5261" y="235"/>
                          <a:chExt cx="1378" cy="351"/>
                        </a:xfrm>
                      </wpg:grpSpPr>
                      <pic:pic xmlns:pic="http://schemas.openxmlformats.org/drawingml/2006/picture">
                        <pic:nvPicPr>
                          <pic:cNvPr id="573" name="Picture 53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5284" y="240"/>
                            <a:ext cx="30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4" name="Picture 53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5673" y="264"/>
                            <a:ext cx="2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5" name="Picture 53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5788" y="235"/>
                            <a:ext cx="831"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6" name="Line 529"/>
                        <wps:cNvCnPr>
                          <a:cxnSpLocks noChangeShapeType="1"/>
                        </wps:cNvCnPr>
                        <wps:spPr bwMode="auto">
                          <a:xfrm>
                            <a:off x="5261" y="389"/>
                            <a:ext cx="1377"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77" name="Picture 52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5260" y="446"/>
                            <a:ext cx="34"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8" name="Picture 5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342" y="441"/>
                            <a:ext cx="1267"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F197C2" id="Group 526" o:spid="_x0000_s1026" style="position:absolute;margin-left:263.05pt;margin-top:11.75pt;width:68.9pt;height:17.55pt;z-index:1288;mso-wrap-distance-left:0;mso-wrap-distance-right:0;mso-position-horizontal-relative:page" coordorigin="5261,235" coordsize="1378,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">
                <v:shape id="Picture 532" o:spid="_x0000_s1027" type="#_x0000_t75" style="position:absolute;left:5284;top:240;width:307;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nnSvDAAAA3AAAAA8AAABkcnMvZG93bnJldi54bWxEj0+LwjAUxO8LfofwBG9rqqIuXaOoIHoQ&#10;xD+9P5q3bdnmpTRRWz+9EQSPw8z8hpktGlOKG9WusKxg0I9AEKdWF5wpuJw33z8gnEfWWFomBS05&#10;WMw7XzOMtb3zkW4nn4kAYRejgtz7KpbSpTkZdH1bEQfvz9YGfZB1JnWN9wA3pRxG0UQaLDgs5FjR&#10;Oqf0/3Q1CpLKTTeR2VKSrA770aMtjg/fKtXrNstfEJ4a/wm/2zutYDwdwetMOAJ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edK8MAAADcAAAADwAAAAAAAAAAAAAAAACf&#10;AgAAZHJzL2Rvd25yZXYueG1sUEsFBgAAAAAEAAQA9wAAAI8DAAAAAA==&#10;">
                  <v:imagedata r:id="rId150" o:title=""/>
                </v:shape>
                <v:shape id="Picture 531" o:spid="_x0000_s1028" type="#_x0000_t75" style="position:absolute;left:5673;top:264;width:29;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WB2nGAAAA3AAAAA8AAABkcnMvZG93bnJldi54bWxEj19LwzAUxd8Fv0O4wl5kS1vUbXXZGIOB&#10;og+67WGPl+SuKTY3pUnX+u2NIPh4OH9+nNVmdI24UhdqzwryWQaCWHtTc6XgdNxPFyBCRDbYeCYF&#10;3xRgs769WWFp/MCfdD3ESqQRDiUqsDG2pZRBW3IYZr4lTt7Fdw5jkl0lTYdDGneNLLLsSTqsOREs&#10;trSzpL8OvUuQ13z4sMv7t/7c9udiWbzrLNdKTe7G7TOISGP8D/+1X4yCx/kD/J5JR0C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RYHacYAAADcAAAADwAAAAAAAAAAAAAA&#10;AACfAgAAZHJzL2Rvd25yZXYueG1sUEsFBgAAAAAEAAQA9wAAAJIDAAAAAA==&#10;">
                  <v:imagedata r:id="rId151" o:title=""/>
                </v:shape>
                <v:shape id="Picture 530" o:spid="_x0000_s1029" type="#_x0000_t75" style="position:absolute;left:5788;top:235;width:831;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7jsPFAAAA3AAAAA8AAABkcnMvZG93bnJldi54bWxEj0FrwkAUhO+C/2F5Qm+60ZJaUlcRQREE&#10;m1rx/Mi+JsHs27C7mthf3y0Uehxm5htmsepNI+7kfG1ZwXSSgCAurK65VHD+3I5fQfiArLGxTAoe&#10;5GG1HA4WmGnb8QfdT6EUEcI+QwVVCG0mpS8qMugntiWO3pd1BkOUrpTaYRfhppGzJHmRBmuOCxW2&#10;tKmouJ5uRsHz93Ezzw9Nbo+zdHfZu+69LHKlnkb9+g1EoD78h//ae60gnafweyYeAb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u47DxQAAANwAAAAPAAAAAAAAAAAAAAAA&#10;AJ8CAABkcnMvZG93bnJldi54bWxQSwUGAAAAAAQABAD3AAAAkQMAAAAA&#10;">
                  <v:imagedata r:id="rId152" o:title=""/>
                </v:shape>
                <v:line id="Line 529" o:spid="_x0000_s1030" style="position:absolute;visibility:visible;mso-wrap-style:square" from="5261,389" to="6638,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XvW8QAAADcAAAADwAAAGRycy9kb3ducmV2LnhtbESPQWsCMRSE7wX/Q3hCbzVraVdZjSJC&#10;QUovVS/enpu3m9XNy5pEXf99Uyj0OMzMN8x82dtW3MiHxrGC8SgDQVw63XCtYL/7eJmCCBFZY+uY&#10;FDwowHIxeJpjod2dv+m2jbVIEA4FKjAxdoWUoTRkMYxcR5y8ynmLMUlfS+3xnuC2la9ZlkuLDacF&#10;gx2tDZXn7dUqCObR0inuv3y3ri7meMjtW/Wp1POwX81AROrjf/ivvdEK3ic5/J5JR0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Be9bxAAAANwAAAAPAAAAAAAAAAAA&#10;AAAAAKECAABkcnMvZG93bnJldi54bWxQSwUGAAAAAAQABAD5AAAAkgMAAAAA&#10;" strokeweight=".47pt"/>
                <v:shape id="Picture 528" o:spid="_x0000_s1031" type="#_x0000_t75" style="position:absolute;left:5260;top:446;width:34;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pUiXEAAAA3AAAAA8AAABkcnMvZG93bnJldi54bWxEj0+LwjAUxO8LfofwhL2t6Qr+oRpFBEXY&#10;i1Z3z4/m2dZtXkoSbXc/vREEj8PM/IaZLztTixs5X1lW8DlIQBDnVldcKDgdNx9TED4ga6wtk4I/&#10;8rBc9N7mmGrb8oFuWShEhLBPUUEZQpNK6fOSDPqBbYijd7bOYIjSFVI7bCPc1HKYJGNpsOK4UGJD&#10;65Ly3+xqFGzbn8bh/uv8rfNR5t1l9S+PhVLv/W41AxGoC6/ws73TCkaTCTzOxCM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pUiXEAAAA3AAAAA8AAAAAAAAAAAAAAAAA&#10;nwIAAGRycy9kb3ducmV2LnhtbFBLBQYAAAAABAAEAPcAAACQAwAAAAA=&#10;">
                  <v:imagedata r:id="rId144" o:title=""/>
                </v:shape>
                <v:shape id="Picture 527" o:spid="_x0000_s1032" type="#_x0000_t75" style="position:absolute;left:5342;top:441;width:1267;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rAaHDAAAA3AAAAA8AAABkcnMvZG93bnJldi54bWxET89rwjAUvg/2P4Q32G0mFbZJbSpjMJXB&#10;DqsKens0z7asealNtPW/N4eBx4/vd7YYbSsu1PvGsYZkokAQl840XGnYbr5eZiB8QDbYOiYNV/Kw&#10;yB8fMkyNG/iXLkWoRAxhn6KGOoQuldKXNVn0E9cRR+7oeoshwr6SpschhttWTpV6kxYbjg01dvRZ&#10;U/lXnK2GoVg2h++9O3VK7X6WSbI6mHal9fPT+DEHEWgMd/G/e200vL7HtfFMPAIy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WsBocMAAADcAAAADwAAAAAAAAAAAAAAAACf&#10;AgAAZHJzL2Rvd25yZXYueG1sUEsFBgAAAAAEAAQA9wAAAI8DAAAAAA==&#10;">
                  <v:imagedata r:id="rId153" o:title=""/>
                </v:shape>
                <w10:wrap type="topAndBottom" anchorx="page"/>
              </v:group>
            </w:pict>
          </mc:Fallback>
        </mc:AlternateContent>
      </w:r>
    </w:p>
    <w:p w:rsidR="00E20078" w:rsidRDefault="00E20078">
      <w:pPr>
        <w:pStyle w:val="a3"/>
        <w:spacing w:before="12"/>
        <w:rPr>
          <w:sz w:val="6"/>
          <w:lang w:eastAsia="zh-TW"/>
        </w:rPr>
      </w:pPr>
    </w:p>
    <w:p w:rsidR="00E20078" w:rsidRDefault="00A86A3C">
      <w:pPr>
        <w:pStyle w:val="a3"/>
        <w:ind w:left="2226"/>
        <w:rPr>
          <w:sz w:val="20"/>
        </w:rPr>
      </w:pPr>
      <w:r>
        <w:rPr>
          <w:noProof/>
          <w:sz w:val="20"/>
          <w:lang w:eastAsia="zh-TW"/>
        </w:rPr>
        <mc:AlternateContent>
          <mc:Choice Requires="wpg">
            <w:drawing>
              <wp:inline distT="0" distB="0" distL="0" distR="0">
                <wp:extent cx="2524125" cy="2801620"/>
                <wp:effectExtent l="0" t="8255" r="2540" b="0"/>
                <wp:docPr id="527"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4125" cy="2801620"/>
                          <a:chOff x="0" y="0"/>
                          <a:chExt cx="3975" cy="4412"/>
                        </a:xfrm>
                      </wpg:grpSpPr>
                      <pic:pic xmlns:pic="http://schemas.openxmlformats.org/drawingml/2006/picture">
                        <pic:nvPicPr>
                          <pic:cNvPr id="528" name="Picture 5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787" y="1464"/>
                            <a:ext cx="322"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 name="Line 524"/>
                        <wps:cNvCnPr>
                          <a:cxnSpLocks noChangeShapeType="1"/>
                        </wps:cNvCnPr>
                        <wps:spPr bwMode="auto">
                          <a:xfrm>
                            <a:off x="773" y="1608"/>
                            <a:ext cx="345"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0" name="Picture 5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00" y="1665"/>
                            <a:ext cx="34"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 name="Picture 5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82" y="1661"/>
                            <a:ext cx="1575"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2" name="Picture 5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720" y="2942"/>
                            <a:ext cx="30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3" name="Line 520"/>
                        <wps:cNvCnPr>
                          <a:cxnSpLocks noChangeShapeType="1"/>
                        </wps:cNvCnPr>
                        <wps:spPr bwMode="auto">
                          <a:xfrm>
                            <a:off x="710" y="3086"/>
                            <a:ext cx="346"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4" name="Picture 51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312" y="3144"/>
                            <a:ext cx="34"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5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393" y="3139"/>
                            <a:ext cx="102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6" name="Picture 5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3326"/>
                            <a:ext cx="173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51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2328" y="4070"/>
                            <a:ext cx="331"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8" name="Line 515"/>
                        <wps:cNvCnPr>
                          <a:cxnSpLocks noChangeShapeType="1"/>
                        </wps:cNvCnPr>
                        <wps:spPr bwMode="auto">
                          <a:xfrm>
                            <a:off x="2318" y="4210"/>
                            <a:ext cx="346"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9" name="Picture 5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881" y="4267"/>
                            <a:ext cx="34"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0" name="Picture 51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1963" y="4267"/>
                            <a:ext cx="110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1" name="Freeform 512"/>
                        <wps:cNvSpPr>
                          <a:spLocks/>
                        </wps:cNvSpPr>
                        <wps:spPr bwMode="auto">
                          <a:xfrm>
                            <a:off x="3168" y="3504"/>
                            <a:ext cx="797" cy="610"/>
                          </a:xfrm>
                          <a:custGeom>
                            <a:avLst/>
                            <a:gdLst>
                              <a:gd name="T0" fmla="+- 0 3965 3168"/>
                              <a:gd name="T1" fmla="*/ T0 w 797"/>
                              <a:gd name="T2" fmla="+- 0 3504 3504"/>
                              <a:gd name="T3" fmla="*/ 3504 h 610"/>
                              <a:gd name="T4" fmla="+- 0 3916 3168"/>
                              <a:gd name="T5" fmla="*/ T4 w 797"/>
                              <a:gd name="T6" fmla="+- 0 3565 3504"/>
                              <a:gd name="T7" fmla="*/ 3565 h 610"/>
                              <a:gd name="T8" fmla="+- 0 3865 3168"/>
                              <a:gd name="T9" fmla="*/ T8 w 797"/>
                              <a:gd name="T10" fmla="+- 0 3624 3504"/>
                              <a:gd name="T11" fmla="*/ 3624 h 610"/>
                              <a:gd name="T12" fmla="+- 0 3811 3168"/>
                              <a:gd name="T13" fmla="*/ T12 w 797"/>
                              <a:gd name="T14" fmla="+- 0 3681 3504"/>
                              <a:gd name="T15" fmla="*/ 3681 h 610"/>
                              <a:gd name="T16" fmla="+- 0 3756 3168"/>
                              <a:gd name="T17" fmla="*/ T16 w 797"/>
                              <a:gd name="T18" fmla="+- 0 3735 3504"/>
                              <a:gd name="T19" fmla="*/ 3735 h 610"/>
                              <a:gd name="T20" fmla="+- 0 3698 3168"/>
                              <a:gd name="T21" fmla="*/ T20 w 797"/>
                              <a:gd name="T22" fmla="+- 0 3787 3504"/>
                              <a:gd name="T23" fmla="*/ 3787 h 610"/>
                              <a:gd name="T24" fmla="+- 0 3638 3168"/>
                              <a:gd name="T25" fmla="*/ T24 w 797"/>
                              <a:gd name="T26" fmla="+- 0 3837 3504"/>
                              <a:gd name="T27" fmla="*/ 3837 h 610"/>
                              <a:gd name="T28" fmla="+- 0 3577 3168"/>
                              <a:gd name="T29" fmla="*/ T28 w 797"/>
                              <a:gd name="T30" fmla="+- 0 3884 3504"/>
                              <a:gd name="T31" fmla="*/ 3884 h 610"/>
                              <a:gd name="T32" fmla="+- 0 3513 3168"/>
                              <a:gd name="T33" fmla="*/ T32 w 797"/>
                              <a:gd name="T34" fmla="+- 0 3929 3504"/>
                              <a:gd name="T35" fmla="*/ 3929 h 610"/>
                              <a:gd name="T36" fmla="+- 0 3447 3168"/>
                              <a:gd name="T37" fmla="*/ T36 w 797"/>
                              <a:gd name="T38" fmla="+- 0 3971 3504"/>
                              <a:gd name="T39" fmla="*/ 3971 h 610"/>
                              <a:gd name="T40" fmla="+- 0 3380 3168"/>
                              <a:gd name="T41" fmla="*/ T40 w 797"/>
                              <a:gd name="T42" fmla="+- 0 4011 3504"/>
                              <a:gd name="T43" fmla="*/ 4011 h 610"/>
                              <a:gd name="T44" fmla="+- 0 3311 3168"/>
                              <a:gd name="T45" fmla="*/ T44 w 797"/>
                              <a:gd name="T46" fmla="+- 0 4048 3504"/>
                              <a:gd name="T47" fmla="*/ 4048 h 610"/>
                              <a:gd name="T48" fmla="+- 0 3240 3168"/>
                              <a:gd name="T49" fmla="*/ T48 w 797"/>
                              <a:gd name="T50" fmla="+- 0 4082 3504"/>
                              <a:gd name="T51" fmla="*/ 4082 h 610"/>
                              <a:gd name="T52" fmla="+- 0 3168 3168"/>
                              <a:gd name="T53" fmla="*/ T52 w 797"/>
                              <a:gd name="T54" fmla="+- 0 4114 3504"/>
                              <a:gd name="T55" fmla="*/ 4114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7" h="610">
                                <a:moveTo>
                                  <a:pt x="797" y="0"/>
                                </a:moveTo>
                                <a:lnTo>
                                  <a:pt x="748" y="61"/>
                                </a:lnTo>
                                <a:lnTo>
                                  <a:pt x="697" y="120"/>
                                </a:lnTo>
                                <a:lnTo>
                                  <a:pt x="643" y="177"/>
                                </a:lnTo>
                                <a:lnTo>
                                  <a:pt x="588" y="231"/>
                                </a:lnTo>
                                <a:lnTo>
                                  <a:pt x="530" y="283"/>
                                </a:lnTo>
                                <a:lnTo>
                                  <a:pt x="470" y="333"/>
                                </a:lnTo>
                                <a:lnTo>
                                  <a:pt x="409" y="380"/>
                                </a:lnTo>
                                <a:lnTo>
                                  <a:pt x="345" y="425"/>
                                </a:lnTo>
                                <a:lnTo>
                                  <a:pt x="279" y="467"/>
                                </a:lnTo>
                                <a:lnTo>
                                  <a:pt x="212" y="507"/>
                                </a:lnTo>
                                <a:lnTo>
                                  <a:pt x="143" y="544"/>
                                </a:lnTo>
                                <a:lnTo>
                                  <a:pt x="72" y="578"/>
                                </a:lnTo>
                                <a:lnTo>
                                  <a:pt x="0" y="610"/>
                                </a:lnTo>
                              </a:path>
                            </a:pathLst>
                          </a:custGeom>
                          <a:noFill/>
                          <a:ln w="1206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Freeform 511"/>
                        <wps:cNvSpPr>
                          <a:spLocks/>
                        </wps:cNvSpPr>
                        <wps:spPr bwMode="auto">
                          <a:xfrm>
                            <a:off x="3110" y="4075"/>
                            <a:ext cx="77" cy="68"/>
                          </a:xfrm>
                          <a:custGeom>
                            <a:avLst/>
                            <a:gdLst>
                              <a:gd name="T0" fmla="+- 0 3163 3110"/>
                              <a:gd name="T1" fmla="*/ T0 w 77"/>
                              <a:gd name="T2" fmla="+- 0 4075 4075"/>
                              <a:gd name="T3" fmla="*/ 4075 h 68"/>
                              <a:gd name="T4" fmla="+- 0 3110 3110"/>
                              <a:gd name="T5" fmla="*/ T4 w 77"/>
                              <a:gd name="T6" fmla="+- 0 4133 4075"/>
                              <a:gd name="T7" fmla="*/ 4133 h 68"/>
                              <a:gd name="T8" fmla="+- 0 3187 3110"/>
                              <a:gd name="T9" fmla="*/ T8 w 77"/>
                              <a:gd name="T10" fmla="+- 0 4142 4075"/>
                              <a:gd name="T11" fmla="*/ 4142 h 68"/>
                              <a:gd name="T12" fmla="+- 0 3163 3110"/>
                              <a:gd name="T13" fmla="*/ T12 w 77"/>
                              <a:gd name="T14" fmla="+- 0 4075 4075"/>
                              <a:gd name="T15" fmla="*/ 4075 h 68"/>
                            </a:gdLst>
                            <a:ahLst/>
                            <a:cxnLst>
                              <a:cxn ang="0">
                                <a:pos x="T1" y="T3"/>
                              </a:cxn>
                              <a:cxn ang="0">
                                <a:pos x="T5" y="T7"/>
                              </a:cxn>
                              <a:cxn ang="0">
                                <a:pos x="T9" y="T11"/>
                              </a:cxn>
                              <a:cxn ang="0">
                                <a:pos x="T13" y="T15"/>
                              </a:cxn>
                            </a:cxnLst>
                            <a:rect l="0" t="0" r="r" b="b"/>
                            <a:pathLst>
                              <a:path w="77" h="68">
                                <a:moveTo>
                                  <a:pt x="53" y="0"/>
                                </a:moveTo>
                                <a:lnTo>
                                  <a:pt x="0" y="58"/>
                                </a:lnTo>
                                <a:lnTo>
                                  <a:pt x="77" y="67"/>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510"/>
                        <wps:cNvSpPr>
                          <a:spLocks/>
                        </wps:cNvSpPr>
                        <wps:spPr bwMode="auto">
                          <a:xfrm>
                            <a:off x="1080" y="3552"/>
                            <a:ext cx="816" cy="581"/>
                          </a:xfrm>
                          <a:custGeom>
                            <a:avLst/>
                            <a:gdLst>
                              <a:gd name="T0" fmla="+- 0 1896 1080"/>
                              <a:gd name="T1" fmla="*/ T0 w 816"/>
                              <a:gd name="T2" fmla="+- 0 4133 3552"/>
                              <a:gd name="T3" fmla="*/ 4133 h 581"/>
                              <a:gd name="T4" fmla="+- 0 1822 1080"/>
                              <a:gd name="T5" fmla="*/ T4 w 816"/>
                              <a:gd name="T6" fmla="+- 0 4104 3552"/>
                              <a:gd name="T7" fmla="*/ 4104 h 581"/>
                              <a:gd name="T8" fmla="+- 0 1750 1080"/>
                              <a:gd name="T9" fmla="*/ T8 w 816"/>
                              <a:gd name="T10" fmla="+- 0 4072 3552"/>
                              <a:gd name="T11" fmla="*/ 4072 h 581"/>
                              <a:gd name="T12" fmla="+- 0 1680 1080"/>
                              <a:gd name="T13" fmla="*/ T12 w 816"/>
                              <a:gd name="T14" fmla="+- 0 4038 3552"/>
                              <a:gd name="T15" fmla="*/ 4038 h 581"/>
                              <a:gd name="T16" fmla="+- 0 1611 1080"/>
                              <a:gd name="T17" fmla="*/ T16 w 816"/>
                              <a:gd name="T18" fmla="+- 0 4000 3552"/>
                              <a:gd name="T19" fmla="*/ 4000 h 581"/>
                              <a:gd name="T20" fmla="+- 0 1544 1080"/>
                              <a:gd name="T21" fmla="*/ T20 w 816"/>
                              <a:gd name="T22" fmla="+- 0 3961 3552"/>
                              <a:gd name="T23" fmla="*/ 3961 h 581"/>
                              <a:gd name="T24" fmla="+- 0 1479 1080"/>
                              <a:gd name="T25" fmla="*/ T24 w 816"/>
                              <a:gd name="T26" fmla="+- 0 3919 3552"/>
                              <a:gd name="T27" fmla="*/ 3919 h 581"/>
                              <a:gd name="T28" fmla="+- 0 1415 1080"/>
                              <a:gd name="T29" fmla="*/ T28 w 816"/>
                              <a:gd name="T30" fmla="+- 0 3874 3552"/>
                              <a:gd name="T31" fmla="*/ 3874 h 581"/>
                              <a:gd name="T32" fmla="+- 0 1354 1080"/>
                              <a:gd name="T33" fmla="*/ T32 w 816"/>
                              <a:gd name="T34" fmla="+- 0 3826 3552"/>
                              <a:gd name="T35" fmla="*/ 3826 h 581"/>
                              <a:gd name="T36" fmla="+- 0 1294 1080"/>
                              <a:gd name="T37" fmla="*/ T36 w 816"/>
                              <a:gd name="T38" fmla="+- 0 3776 3552"/>
                              <a:gd name="T39" fmla="*/ 3776 h 581"/>
                              <a:gd name="T40" fmla="+- 0 1237 1080"/>
                              <a:gd name="T41" fmla="*/ T40 w 816"/>
                              <a:gd name="T42" fmla="+- 0 3724 3552"/>
                              <a:gd name="T43" fmla="*/ 3724 h 581"/>
                              <a:gd name="T44" fmla="+- 0 1182 1080"/>
                              <a:gd name="T45" fmla="*/ T44 w 816"/>
                              <a:gd name="T46" fmla="+- 0 3669 3552"/>
                              <a:gd name="T47" fmla="*/ 3669 h 581"/>
                              <a:gd name="T48" fmla="+- 0 1130 1080"/>
                              <a:gd name="T49" fmla="*/ T48 w 816"/>
                              <a:gd name="T50" fmla="+- 0 3612 3552"/>
                              <a:gd name="T51" fmla="*/ 3612 h 581"/>
                              <a:gd name="T52" fmla="+- 0 1080 1080"/>
                              <a:gd name="T53" fmla="*/ T52 w 816"/>
                              <a:gd name="T54" fmla="+- 0 3552 3552"/>
                              <a:gd name="T55" fmla="*/ 3552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16" h="581">
                                <a:moveTo>
                                  <a:pt x="816" y="581"/>
                                </a:moveTo>
                                <a:lnTo>
                                  <a:pt x="742" y="552"/>
                                </a:lnTo>
                                <a:lnTo>
                                  <a:pt x="670" y="520"/>
                                </a:lnTo>
                                <a:lnTo>
                                  <a:pt x="600" y="486"/>
                                </a:lnTo>
                                <a:lnTo>
                                  <a:pt x="531" y="448"/>
                                </a:lnTo>
                                <a:lnTo>
                                  <a:pt x="464" y="409"/>
                                </a:lnTo>
                                <a:lnTo>
                                  <a:pt x="399" y="367"/>
                                </a:lnTo>
                                <a:lnTo>
                                  <a:pt x="335" y="322"/>
                                </a:lnTo>
                                <a:lnTo>
                                  <a:pt x="274" y="274"/>
                                </a:lnTo>
                                <a:lnTo>
                                  <a:pt x="214" y="224"/>
                                </a:lnTo>
                                <a:lnTo>
                                  <a:pt x="157" y="172"/>
                                </a:lnTo>
                                <a:lnTo>
                                  <a:pt x="102" y="117"/>
                                </a:lnTo>
                                <a:lnTo>
                                  <a:pt x="50" y="60"/>
                                </a:lnTo>
                                <a:lnTo>
                                  <a:pt x="0" y="0"/>
                                </a:lnTo>
                              </a:path>
                            </a:pathLst>
                          </a:custGeom>
                          <a:noFill/>
                          <a:ln w="1206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Freeform 509"/>
                        <wps:cNvSpPr>
                          <a:spLocks/>
                        </wps:cNvSpPr>
                        <wps:spPr bwMode="auto">
                          <a:xfrm>
                            <a:off x="1041" y="3504"/>
                            <a:ext cx="68" cy="77"/>
                          </a:xfrm>
                          <a:custGeom>
                            <a:avLst/>
                            <a:gdLst>
                              <a:gd name="T0" fmla="+- 0 1042 1042"/>
                              <a:gd name="T1" fmla="*/ T0 w 68"/>
                              <a:gd name="T2" fmla="+- 0 3504 3504"/>
                              <a:gd name="T3" fmla="*/ 3504 h 77"/>
                              <a:gd name="T4" fmla="+- 0 1056 1042"/>
                              <a:gd name="T5" fmla="*/ T4 w 68"/>
                              <a:gd name="T6" fmla="+- 0 3581 3504"/>
                              <a:gd name="T7" fmla="*/ 3581 h 77"/>
                              <a:gd name="T8" fmla="+- 0 1109 1042"/>
                              <a:gd name="T9" fmla="*/ T8 w 68"/>
                              <a:gd name="T10" fmla="+- 0 3538 3504"/>
                              <a:gd name="T11" fmla="*/ 3538 h 77"/>
                              <a:gd name="T12" fmla="+- 0 1042 1042"/>
                              <a:gd name="T13" fmla="*/ T12 w 68"/>
                              <a:gd name="T14" fmla="+- 0 3504 3504"/>
                              <a:gd name="T15" fmla="*/ 3504 h 77"/>
                            </a:gdLst>
                            <a:ahLst/>
                            <a:cxnLst>
                              <a:cxn ang="0">
                                <a:pos x="T1" y="T3"/>
                              </a:cxn>
                              <a:cxn ang="0">
                                <a:pos x="T5" y="T7"/>
                              </a:cxn>
                              <a:cxn ang="0">
                                <a:pos x="T9" y="T11"/>
                              </a:cxn>
                              <a:cxn ang="0">
                                <a:pos x="T13" y="T15"/>
                              </a:cxn>
                            </a:cxnLst>
                            <a:rect l="0" t="0" r="r" b="b"/>
                            <a:pathLst>
                              <a:path w="68" h="77">
                                <a:moveTo>
                                  <a:pt x="0" y="0"/>
                                </a:moveTo>
                                <a:lnTo>
                                  <a:pt x="14" y="77"/>
                                </a:lnTo>
                                <a:lnTo>
                                  <a:pt x="67" y="3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508"/>
                        <wps:cNvSpPr>
                          <a:spLocks/>
                        </wps:cNvSpPr>
                        <wps:spPr bwMode="auto">
                          <a:xfrm>
                            <a:off x="678" y="1992"/>
                            <a:ext cx="62" cy="908"/>
                          </a:xfrm>
                          <a:custGeom>
                            <a:avLst/>
                            <a:gdLst>
                              <a:gd name="T0" fmla="+- 0 739 678"/>
                              <a:gd name="T1" fmla="*/ T0 w 62"/>
                              <a:gd name="T2" fmla="+- 0 2899 1992"/>
                              <a:gd name="T3" fmla="*/ 2899 h 908"/>
                              <a:gd name="T4" fmla="+- 0 722 678"/>
                              <a:gd name="T5" fmla="*/ T4 w 62"/>
                              <a:gd name="T6" fmla="+- 0 2825 1992"/>
                              <a:gd name="T7" fmla="*/ 2825 h 908"/>
                              <a:gd name="T8" fmla="+- 0 707 678"/>
                              <a:gd name="T9" fmla="*/ T8 w 62"/>
                              <a:gd name="T10" fmla="+- 0 2749 1992"/>
                              <a:gd name="T11" fmla="*/ 2749 h 908"/>
                              <a:gd name="T12" fmla="+- 0 695 678"/>
                              <a:gd name="T13" fmla="*/ T12 w 62"/>
                              <a:gd name="T14" fmla="+- 0 2674 1992"/>
                              <a:gd name="T15" fmla="*/ 2674 h 908"/>
                              <a:gd name="T16" fmla="+- 0 686 678"/>
                              <a:gd name="T17" fmla="*/ T16 w 62"/>
                              <a:gd name="T18" fmla="+- 0 2598 1992"/>
                              <a:gd name="T19" fmla="*/ 2598 h 908"/>
                              <a:gd name="T20" fmla="+- 0 681 678"/>
                              <a:gd name="T21" fmla="*/ T20 w 62"/>
                              <a:gd name="T22" fmla="+- 0 2522 1992"/>
                              <a:gd name="T23" fmla="*/ 2522 h 908"/>
                              <a:gd name="T24" fmla="+- 0 678 678"/>
                              <a:gd name="T25" fmla="*/ T24 w 62"/>
                              <a:gd name="T26" fmla="+- 0 2446 1992"/>
                              <a:gd name="T27" fmla="*/ 2446 h 908"/>
                              <a:gd name="T28" fmla="+- 0 678 678"/>
                              <a:gd name="T29" fmla="*/ T28 w 62"/>
                              <a:gd name="T30" fmla="+- 0 2369 1992"/>
                              <a:gd name="T31" fmla="*/ 2369 h 908"/>
                              <a:gd name="T32" fmla="+- 0 682 678"/>
                              <a:gd name="T33" fmla="*/ T32 w 62"/>
                              <a:gd name="T34" fmla="+- 0 2293 1992"/>
                              <a:gd name="T35" fmla="*/ 2293 h 908"/>
                              <a:gd name="T36" fmla="+- 0 688 678"/>
                              <a:gd name="T37" fmla="*/ T36 w 62"/>
                              <a:gd name="T38" fmla="+- 0 2217 1992"/>
                              <a:gd name="T39" fmla="*/ 2217 h 908"/>
                              <a:gd name="T40" fmla="+- 0 697 678"/>
                              <a:gd name="T41" fmla="*/ T40 w 62"/>
                              <a:gd name="T42" fmla="+- 0 2142 1992"/>
                              <a:gd name="T43" fmla="*/ 2142 h 908"/>
                              <a:gd name="T44" fmla="+- 0 710 678"/>
                              <a:gd name="T45" fmla="*/ T44 w 62"/>
                              <a:gd name="T46" fmla="+- 0 2067 1992"/>
                              <a:gd name="T47" fmla="*/ 2067 h 908"/>
                              <a:gd name="T48" fmla="+- 0 725 678"/>
                              <a:gd name="T49" fmla="*/ T48 w 62"/>
                              <a:gd name="T50" fmla="+- 0 1992 1992"/>
                              <a:gd name="T51" fmla="*/ 1992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2" h="908">
                                <a:moveTo>
                                  <a:pt x="61" y="907"/>
                                </a:moveTo>
                                <a:lnTo>
                                  <a:pt x="44" y="833"/>
                                </a:lnTo>
                                <a:lnTo>
                                  <a:pt x="29" y="757"/>
                                </a:lnTo>
                                <a:lnTo>
                                  <a:pt x="17" y="682"/>
                                </a:lnTo>
                                <a:lnTo>
                                  <a:pt x="8" y="606"/>
                                </a:lnTo>
                                <a:lnTo>
                                  <a:pt x="3" y="530"/>
                                </a:lnTo>
                                <a:lnTo>
                                  <a:pt x="0" y="454"/>
                                </a:lnTo>
                                <a:lnTo>
                                  <a:pt x="0" y="377"/>
                                </a:lnTo>
                                <a:lnTo>
                                  <a:pt x="4" y="301"/>
                                </a:lnTo>
                                <a:lnTo>
                                  <a:pt x="10" y="225"/>
                                </a:lnTo>
                                <a:lnTo>
                                  <a:pt x="19" y="150"/>
                                </a:lnTo>
                                <a:lnTo>
                                  <a:pt x="32" y="75"/>
                                </a:lnTo>
                                <a:lnTo>
                                  <a:pt x="47" y="0"/>
                                </a:lnTo>
                              </a:path>
                            </a:pathLst>
                          </a:custGeom>
                          <a:noFill/>
                          <a:ln w="1206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Freeform 507"/>
                        <wps:cNvSpPr>
                          <a:spLocks/>
                        </wps:cNvSpPr>
                        <wps:spPr bwMode="auto">
                          <a:xfrm>
                            <a:off x="686" y="1934"/>
                            <a:ext cx="68" cy="72"/>
                          </a:xfrm>
                          <a:custGeom>
                            <a:avLst/>
                            <a:gdLst>
                              <a:gd name="T0" fmla="+- 0 739 686"/>
                              <a:gd name="T1" fmla="*/ T0 w 68"/>
                              <a:gd name="T2" fmla="+- 0 1934 1934"/>
                              <a:gd name="T3" fmla="*/ 1934 h 72"/>
                              <a:gd name="T4" fmla="+- 0 686 686"/>
                              <a:gd name="T5" fmla="*/ T4 w 68"/>
                              <a:gd name="T6" fmla="+- 0 1992 1934"/>
                              <a:gd name="T7" fmla="*/ 1992 h 72"/>
                              <a:gd name="T8" fmla="+- 0 754 686"/>
                              <a:gd name="T9" fmla="*/ T8 w 68"/>
                              <a:gd name="T10" fmla="+- 0 2006 1934"/>
                              <a:gd name="T11" fmla="*/ 2006 h 72"/>
                              <a:gd name="T12" fmla="+- 0 739 686"/>
                              <a:gd name="T13" fmla="*/ T12 w 68"/>
                              <a:gd name="T14" fmla="+- 0 1934 1934"/>
                              <a:gd name="T15" fmla="*/ 1934 h 72"/>
                            </a:gdLst>
                            <a:ahLst/>
                            <a:cxnLst>
                              <a:cxn ang="0">
                                <a:pos x="T1" y="T3"/>
                              </a:cxn>
                              <a:cxn ang="0">
                                <a:pos x="T5" y="T7"/>
                              </a:cxn>
                              <a:cxn ang="0">
                                <a:pos x="T9" y="T11"/>
                              </a:cxn>
                              <a:cxn ang="0">
                                <a:pos x="T13" y="T15"/>
                              </a:cxn>
                            </a:cxnLst>
                            <a:rect l="0" t="0" r="r" b="b"/>
                            <a:pathLst>
                              <a:path w="68" h="72">
                                <a:moveTo>
                                  <a:pt x="53" y="0"/>
                                </a:moveTo>
                                <a:lnTo>
                                  <a:pt x="0" y="58"/>
                                </a:lnTo>
                                <a:lnTo>
                                  <a:pt x="68" y="72"/>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506"/>
                        <wps:cNvSpPr>
                          <a:spLocks/>
                        </wps:cNvSpPr>
                        <wps:spPr bwMode="auto">
                          <a:xfrm>
                            <a:off x="2016" y="1934"/>
                            <a:ext cx="975" cy="965"/>
                          </a:xfrm>
                          <a:custGeom>
                            <a:avLst/>
                            <a:gdLst>
                              <a:gd name="T0" fmla="+- 0 2016 2016"/>
                              <a:gd name="T1" fmla="*/ T0 w 975"/>
                              <a:gd name="T2" fmla="+- 0 2414 1934"/>
                              <a:gd name="T3" fmla="*/ 2414 h 965"/>
                              <a:gd name="T4" fmla="+- 0 2022 2016"/>
                              <a:gd name="T5" fmla="*/ T4 w 975"/>
                              <a:gd name="T6" fmla="+- 0 2337 1934"/>
                              <a:gd name="T7" fmla="*/ 2337 h 965"/>
                              <a:gd name="T8" fmla="+- 0 2041 2016"/>
                              <a:gd name="T9" fmla="*/ T8 w 975"/>
                              <a:gd name="T10" fmla="+- 0 2263 1934"/>
                              <a:gd name="T11" fmla="*/ 2263 h 965"/>
                              <a:gd name="T12" fmla="+- 0 2070 2016"/>
                              <a:gd name="T13" fmla="*/ T12 w 975"/>
                              <a:gd name="T14" fmla="+- 0 2194 1934"/>
                              <a:gd name="T15" fmla="*/ 2194 h 965"/>
                              <a:gd name="T16" fmla="+- 0 2109 2016"/>
                              <a:gd name="T17" fmla="*/ T16 w 975"/>
                              <a:gd name="T18" fmla="+- 0 2131 1934"/>
                              <a:gd name="T19" fmla="*/ 2131 h 965"/>
                              <a:gd name="T20" fmla="+- 0 2158 2016"/>
                              <a:gd name="T21" fmla="*/ T20 w 975"/>
                              <a:gd name="T22" fmla="+- 0 2075 1934"/>
                              <a:gd name="T23" fmla="*/ 2075 h 965"/>
                              <a:gd name="T24" fmla="+- 0 2214 2016"/>
                              <a:gd name="T25" fmla="*/ T24 w 975"/>
                              <a:gd name="T26" fmla="+- 0 2027 1934"/>
                              <a:gd name="T27" fmla="*/ 2027 h 965"/>
                              <a:gd name="T28" fmla="+- 0 2278 2016"/>
                              <a:gd name="T29" fmla="*/ T28 w 975"/>
                              <a:gd name="T30" fmla="+- 0 1988 1934"/>
                              <a:gd name="T31" fmla="*/ 1988 h 965"/>
                              <a:gd name="T32" fmla="+- 0 2347 2016"/>
                              <a:gd name="T33" fmla="*/ T32 w 975"/>
                              <a:gd name="T34" fmla="+- 0 1959 1934"/>
                              <a:gd name="T35" fmla="*/ 1959 h 965"/>
                              <a:gd name="T36" fmla="+- 0 2422 2016"/>
                              <a:gd name="T37" fmla="*/ T36 w 975"/>
                              <a:gd name="T38" fmla="+- 0 1941 1934"/>
                              <a:gd name="T39" fmla="*/ 1941 h 965"/>
                              <a:gd name="T40" fmla="+- 0 2501 2016"/>
                              <a:gd name="T41" fmla="*/ T40 w 975"/>
                              <a:gd name="T42" fmla="+- 0 1934 1934"/>
                              <a:gd name="T43" fmla="*/ 1934 h 965"/>
                              <a:gd name="T44" fmla="+- 0 2574 2016"/>
                              <a:gd name="T45" fmla="*/ T44 w 975"/>
                              <a:gd name="T46" fmla="+- 0 1940 1934"/>
                              <a:gd name="T47" fmla="*/ 1940 h 965"/>
                              <a:gd name="T48" fmla="+- 0 2643 2016"/>
                              <a:gd name="T49" fmla="*/ T48 w 975"/>
                              <a:gd name="T50" fmla="+- 0 1955 1934"/>
                              <a:gd name="T51" fmla="*/ 1955 h 965"/>
                              <a:gd name="T52" fmla="+- 0 2709 2016"/>
                              <a:gd name="T53" fmla="*/ T52 w 975"/>
                              <a:gd name="T54" fmla="+- 0 1979 1934"/>
                              <a:gd name="T55" fmla="*/ 1979 h 965"/>
                              <a:gd name="T56" fmla="+- 0 2769 2016"/>
                              <a:gd name="T57" fmla="*/ T56 w 975"/>
                              <a:gd name="T58" fmla="+- 0 2012 1934"/>
                              <a:gd name="T59" fmla="*/ 2012 h 965"/>
                              <a:gd name="T60" fmla="+- 0 2823 2016"/>
                              <a:gd name="T61" fmla="*/ T60 w 975"/>
                              <a:gd name="T62" fmla="+- 0 2053 1934"/>
                              <a:gd name="T63" fmla="*/ 2053 h 965"/>
                              <a:gd name="T64" fmla="+- 0 2871 2016"/>
                              <a:gd name="T65" fmla="*/ T64 w 975"/>
                              <a:gd name="T66" fmla="+- 0 2100 1934"/>
                              <a:gd name="T67" fmla="*/ 2100 h 965"/>
                              <a:gd name="T68" fmla="+- 0 2912 2016"/>
                              <a:gd name="T69" fmla="*/ T68 w 975"/>
                              <a:gd name="T70" fmla="+- 0 2154 1934"/>
                              <a:gd name="T71" fmla="*/ 2154 h 965"/>
                              <a:gd name="T72" fmla="+- 0 2945 2016"/>
                              <a:gd name="T73" fmla="*/ T72 w 975"/>
                              <a:gd name="T74" fmla="+- 0 2213 1934"/>
                              <a:gd name="T75" fmla="*/ 2213 h 965"/>
                              <a:gd name="T76" fmla="+- 0 2970 2016"/>
                              <a:gd name="T77" fmla="*/ T76 w 975"/>
                              <a:gd name="T78" fmla="+- 0 2276 1934"/>
                              <a:gd name="T79" fmla="*/ 2276 h 965"/>
                              <a:gd name="T80" fmla="+- 0 2985 2016"/>
                              <a:gd name="T81" fmla="*/ T80 w 975"/>
                              <a:gd name="T82" fmla="+- 0 2344 1934"/>
                              <a:gd name="T83" fmla="*/ 2344 h 965"/>
                              <a:gd name="T84" fmla="+- 0 2990 2016"/>
                              <a:gd name="T85" fmla="*/ T84 w 975"/>
                              <a:gd name="T86" fmla="+- 0 2414 1934"/>
                              <a:gd name="T87" fmla="*/ 2414 h 965"/>
                              <a:gd name="T88" fmla="+- 0 2985 2016"/>
                              <a:gd name="T89" fmla="*/ T88 w 975"/>
                              <a:gd name="T90" fmla="+- 0 2486 1934"/>
                              <a:gd name="T91" fmla="*/ 2486 h 965"/>
                              <a:gd name="T92" fmla="+- 0 2970 2016"/>
                              <a:gd name="T93" fmla="*/ T92 w 975"/>
                              <a:gd name="T94" fmla="+- 0 2555 1934"/>
                              <a:gd name="T95" fmla="*/ 2555 h 965"/>
                              <a:gd name="T96" fmla="+- 0 2945 2016"/>
                              <a:gd name="T97" fmla="*/ T96 w 975"/>
                              <a:gd name="T98" fmla="+- 0 2619 1934"/>
                              <a:gd name="T99" fmla="*/ 2619 h 965"/>
                              <a:gd name="T100" fmla="+- 0 2912 2016"/>
                              <a:gd name="T101" fmla="*/ T100 w 975"/>
                              <a:gd name="T102" fmla="+- 0 2679 1934"/>
                              <a:gd name="T103" fmla="*/ 2679 h 965"/>
                              <a:gd name="T104" fmla="+- 0 2871 2016"/>
                              <a:gd name="T105" fmla="*/ T104 w 975"/>
                              <a:gd name="T106" fmla="+- 0 2733 1934"/>
                              <a:gd name="T107" fmla="*/ 2733 h 965"/>
                              <a:gd name="T108" fmla="+- 0 2823 2016"/>
                              <a:gd name="T109" fmla="*/ T108 w 975"/>
                              <a:gd name="T110" fmla="+- 0 2781 1934"/>
                              <a:gd name="T111" fmla="*/ 2781 h 965"/>
                              <a:gd name="T112" fmla="+- 0 2769 2016"/>
                              <a:gd name="T113" fmla="*/ T112 w 975"/>
                              <a:gd name="T114" fmla="+- 0 2821 1934"/>
                              <a:gd name="T115" fmla="*/ 2821 h 965"/>
                              <a:gd name="T116" fmla="+- 0 2709 2016"/>
                              <a:gd name="T117" fmla="*/ T116 w 975"/>
                              <a:gd name="T118" fmla="+- 0 2854 1934"/>
                              <a:gd name="T119" fmla="*/ 2854 h 965"/>
                              <a:gd name="T120" fmla="+- 0 2643 2016"/>
                              <a:gd name="T121" fmla="*/ T120 w 975"/>
                              <a:gd name="T122" fmla="+- 0 2879 1934"/>
                              <a:gd name="T123" fmla="*/ 2879 h 965"/>
                              <a:gd name="T124" fmla="+- 0 2574 2016"/>
                              <a:gd name="T125" fmla="*/ T124 w 975"/>
                              <a:gd name="T126" fmla="+- 0 2894 1934"/>
                              <a:gd name="T127" fmla="*/ 2894 h 965"/>
                              <a:gd name="T128" fmla="+- 0 2501 2016"/>
                              <a:gd name="T129" fmla="*/ T128 w 975"/>
                              <a:gd name="T130" fmla="+- 0 2899 1934"/>
                              <a:gd name="T131" fmla="*/ 2899 h 965"/>
                              <a:gd name="T132" fmla="+- 0 2429 2016"/>
                              <a:gd name="T133" fmla="*/ T132 w 975"/>
                              <a:gd name="T134" fmla="+- 0 2894 1934"/>
                              <a:gd name="T135" fmla="*/ 2894 h 965"/>
                              <a:gd name="T136" fmla="+- 0 2360 2016"/>
                              <a:gd name="T137" fmla="*/ T136 w 975"/>
                              <a:gd name="T138" fmla="+- 0 2879 1934"/>
                              <a:gd name="T139" fmla="*/ 2879 h 965"/>
                              <a:gd name="T140" fmla="+- 0 2296 2016"/>
                              <a:gd name="T141" fmla="*/ T140 w 975"/>
                              <a:gd name="T142" fmla="+- 0 2854 1934"/>
                              <a:gd name="T143" fmla="*/ 2854 h 965"/>
                              <a:gd name="T144" fmla="+- 0 2236 2016"/>
                              <a:gd name="T145" fmla="*/ T144 w 975"/>
                              <a:gd name="T146" fmla="+- 0 2821 1934"/>
                              <a:gd name="T147" fmla="*/ 2821 h 965"/>
                              <a:gd name="T148" fmla="+- 0 2182 2016"/>
                              <a:gd name="T149" fmla="*/ T148 w 975"/>
                              <a:gd name="T150" fmla="+- 0 2781 1934"/>
                              <a:gd name="T151" fmla="*/ 2781 h 965"/>
                              <a:gd name="T152" fmla="+- 0 2135 2016"/>
                              <a:gd name="T153" fmla="*/ T152 w 975"/>
                              <a:gd name="T154" fmla="+- 0 2733 1934"/>
                              <a:gd name="T155" fmla="*/ 2733 h 965"/>
                              <a:gd name="T156" fmla="+- 0 2094 2016"/>
                              <a:gd name="T157" fmla="*/ T156 w 975"/>
                              <a:gd name="T158" fmla="+- 0 2679 1934"/>
                              <a:gd name="T159" fmla="*/ 2679 h 965"/>
                              <a:gd name="T160" fmla="+- 0 2061 2016"/>
                              <a:gd name="T161" fmla="*/ T160 w 975"/>
                              <a:gd name="T162" fmla="+- 0 2619 1934"/>
                              <a:gd name="T163" fmla="*/ 2619 h 965"/>
                              <a:gd name="T164" fmla="+- 0 2036 2016"/>
                              <a:gd name="T165" fmla="*/ T164 w 975"/>
                              <a:gd name="T166" fmla="+- 0 2555 1934"/>
                              <a:gd name="T167" fmla="*/ 2555 h 965"/>
                              <a:gd name="T168" fmla="+- 0 2021 2016"/>
                              <a:gd name="T169" fmla="*/ T168 w 975"/>
                              <a:gd name="T170" fmla="+- 0 2486 1934"/>
                              <a:gd name="T171" fmla="*/ 2486 h 965"/>
                              <a:gd name="T172" fmla="+- 0 2016 2016"/>
                              <a:gd name="T173" fmla="*/ T172 w 975"/>
                              <a:gd name="T174" fmla="+- 0 2414 1934"/>
                              <a:gd name="T175" fmla="*/ 2414 h 9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75" h="965">
                                <a:moveTo>
                                  <a:pt x="0" y="480"/>
                                </a:moveTo>
                                <a:lnTo>
                                  <a:pt x="6" y="403"/>
                                </a:lnTo>
                                <a:lnTo>
                                  <a:pt x="25" y="329"/>
                                </a:lnTo>
                                <a:lnTo>
                                  <a:pt x="54" y="260"/>
                                </a:lnTo>
                                <a:lnTo>
                                  <a:pt x="93" y="197"/>
                                </a:lnTo>
                                <a:lnTo>
                                  <a:pt x="142" y="141"/>
                                </a:lnTo>
                                <a:lnTo>
                                  <a:pt x="198" y="93"/>
                                </a:lnTo>
                                <a:lnTo>
                                  <a:pt x="262" y="54"/>
                                </a:lnTo>
                                <a:lnTo>
                                  <a:pt x="331" y="25"/>
                                </a:lnTo>
                                <a:lnTo>
                                  <a:pt x="406" y="7"/>
                                </a:lnTo>
                                <a:lnTo>
                                  <a:pt x="485" y="0"/>
                                </a:lnTo>
                                <a:lnTo>
                                  <a:pt x="558" y="6"/>
                                </a:lnTo>
                                <a:lnTo>
                                  <a:pt x="627" y="21"/>
                                </a:lnTo>
                                <a:lnTo>
                                  <a:pt x="693" y="45"/>
                                </a:lnTo>
                                <a:lnTo>
                                  <a:pt x="753" y="78"/>
                                </a:lnTo>
                                <a:lnTo>
                                  <a:pt x="807" y="119"/>
                                </a:lnTo>
                                <a:lnTo>
                                  <a:pt x="855" y="166"/>
                                </a:lnTo>
                                <a:lnTo>
                                  <a:pt x="896" y="220"/>
                                </a:lnTo>
                                <a:lnTo>
                                  <a:pt x="929" y="279"/>
                                </a:lnTo>
                                <a:lnTo>
                                  <a:pt x="954" y="342"/>
                                </a:lnTo>
                                <a:lnTo>
                                  <a:pt x="969" y="410"/>
                                </a:lnTo>
                                <a:lnTo>
                                  <a:pt x="974" y="480"/>
                                </a:lnTo>
                                <a:lnTo>
                                  <a:pt x="969" y="552"/>
                                </a:lnTo>
                                <a:lnTo>
                                  <a:pt x="954" y="621"/>
                                </a:lnTo>
                                <a:lnTo>
                                  <a:pt x="929" y="685"/>
                                </a:lnTo>
                                <a:lnTo>
                                  <a:pt x="896" y="745"/>
                                </a:lnTo>
                                <a:lnTo>
                                  <a:pt x="855" y="799"/>
                                </a:lnTo>
                                <a:lnTo>
                                  <a:pt x="807" y="847"/>
                                </a:lnTo>
                                <a:lnTo>
                                  <a:pt x="753" y="887"/>
                                </a:lnTo>
                                <a:lnTo>
                                  <a:pt x="693" y="920"/>
                                </a:lnTo>
                                <a:lnTo>
                                  <a:pt x="627" y="945"/>
                                </a:lnTo>
                                <a:lnTo>
                                  <a:pt x="558" y="960"/>
                                </a:lnTo>
                                <a:lnTo>
                                  <a:pt x="485" y="965"/>
                                </a:lnTo>
                                <a:lnTo>
                                  <a:pt x="413" y="960"/>
                                </a:lnTo>
                                <a:lnTo>
                                  <a:pt x="344" y="945"/>
                                </a:lnTo>
                                <a:lnTo>
                                  <a:pt x="280" y="920"/>
                                </a:lnTo>
                                <a:lnTo>
                                  <a:pt x="220" y="887"/>
                                </a:lnTo>
                                <a:lnTo>
                                  <a:pt x="166" y="847"/>
                                </a:lnTo>
                                <a:lnTo>
                                  <a:pt x="119" y="799"/>
                                </a:lnTo>
                                <a:lnTo>
                                  <a:pt x="78" y="745"/>
                                </a:lnTo>
                                <a:lnTo>
                                  <a:pt x="45" y="685"/>
                                </a:lnTo>
                                <a:lnTo>
                                  <a:pt x="20" y="621"/>
                                </a:lnTo>
                                <a:lnTo>
                                  <a:pt x="5" y="552"/>
                                </a:lnTo>
                                <a:lnTo>
                                  <a:pt x="0" y="480"/>
                                </a:lnTo>
                              </a:path>
                            </a:pathLst>
                          </a:custGeom>
                          <a:noFill/>
                          <a:ln w="1206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8" name="Picture 50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2251" y="2313"/>
                            <a:ext cx="495"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Line 504"/>
                        <wps:cNvCnPr>
                          <a:cxnSpLocks noChangeShapeType="1"/>
                        </wps:cNvCnPr>
                        <wps:spPr bwMode="auto">
                          <a:xfrm>
                            <a:off x="2501" y="2899"/>
                            <a:ext cx="0" cy="538"/>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0" name="Freeform 503"/>
                        <wps:cNvSpPr>
                          <a:spLocks/>
                        </wps:cNvSpPr>
                        <wps:spPr bwMode="auto">
                          <a:xfrm>
                            <a:off x="2462" y="3422"/>
                            <a:ext cx="82" cy="82"/>
                          </a:xfrm>
                          <a:custGeom>
                            <a:avLst/>
                            <a:gdLst>
                              <a:gd name="T0" fmla="+- 0 2544 2462"/>
                              <a:gd name="T1" fmla="*/ T0 w 82"/>
                              <a:gd name="T2" fmla="+- 0 3422 3422"/>
                              <a:gd name="T3" fmla="*/ 3422 h 82"/>
                              <a:gd name="T4" fmla="+- 0 2462 2462"/>
                              <a:gd name="T5" fmla="*/ T4 w 82"/>
                              <a:gd name="T6" fmla="+- 0 3422 3422"/>
                              <a:gd name="T7" fmla="*/ 3422 h 82"/>
                              <a:gd name="T8" fmla="+- 0 2501 2462"/>
                              <a:gd name="T9" fmla="*/ T8 w 82"/>
                              <a:gd name="T10" fmla="+- 0 3504 3422"/>
                              <a:gd name="T11" fmla="*/ 3504 h 82"/>
                              <a:gd name="T12" fmla="+- 0 2544 2462"/>
                              <a:gd name="T13" fmla="*/ T12 w 82"/>
                              <a:gd name="T14" fmla="+- 0 3422 3422"/>
                              <a:gd name="T15" fmla="*/ 3422 h 82"/>
                            </a:gdLst>
                            <a:ahLst/>
                            <a:cxnLst>
                              <a:cxn ang="0">
                                <a:pos x="T1" y="T3"/>
                              </a:cxn>
                              <a:cxn ang="0">
                                <a:pos x="T5" y="T7"/>
                              </a:cxn>
                              <a:cxn ang="0">
                                <a:pos x="T9" y="T11"/>
                              </a:cxn>
                              <a:cxn ang="0">
                                <a:pos x="T13" y="T15"/>
                              </a:cxn>
                            </a:cxnLst>
                            <a:rect l="0" t="0" r="r" b="b"/>
                            <a:pathLst>
                              <a:path w="82" h="82">
                                <a:moveTo>
                                  <a:pt x="82" y="0"/>
                                </a:moveTo>
                                <a:lnTo>
                                  <a:pt x="0" y="0"/>
                                </a:lnTo>
                                <a:lnTo>
                                  <a:pt x="39" y="82"/>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Line 502"/>
                        <wps:cNvCnPr>
                          <a:cxnSpLocks noChangeShapeType="1"/>
                        </wps:cNvCnPr>
                        <wps:spPr bwMode="auto">
                          <a:xfrm>
                            <a:off x="2501" y="1397"/>
                            <a:ext cx="0" cy="537"/>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2" name="Freeform 501"/>
                        <wps:cNvSpPr>
                          <a:spLocks/>
                        </wps:cNvSpPr>
                        <wps:spPr bwMode="auto">
                          <a:xfrm>
                            <a:off x="2462" y="1329"/>
                            <a:ext cx="82" cy="77"/>
                          </a:xfrm>
                          <a:custGeom>
                            <a:avLst/>
                            <a:gdLst>
                              <a:gd name="T0" fmla="+- 0 2501 2462"/>
                              <a:gd name="T1" fmla="*/ T0 w 82"/>
                              <a:gd name="T2" fmla="+- 0 1330 1330"/>
                              <a:gd name="T3" fmla="*/ 1330 h 77"/>
                              <a:gd name="T4" fmla="+- 0 2462 2462"/>
                              <a:gd name="T5" fmla="*/ T4 w 82"/>
                              <a:gd name="T6" fmla="+- 0 1406 1330"/>
                              <a:gd name="T7" fmla="*/ 1406 h 77"/>
                              <a:gd name="T8" fmla="+- 0 2544 2462"/>
                              <a:gd name="T9" fmla="*/ T8 w 82"/>
                              <a:gd name="T10" fmla="+- 0 1406 1330"/>
                              <a:gd name="T11" fmla="*/ 1406 h 77"/>
                              <a:gd name="T12" fmla="+- 0 2501 2462"/>
                              <a:gd name="T13" fmla="*/ T12 w 82"/>
                              <a:gd name="T14" fmla="+- 0 1330 1330"/>
                              <a:gd name="T15" fmla="*/ 1330 h 77"/>
                            </a:gdLst>
                            <a:ahLst/>
                            <a:cxnLst>
                              <a:cxn ang="0">
                                <a:pos x="T1" y="T3"/>
                              </a:cxn>
                              <a:cxn ang="0">
                                <a:pos x="T5" y="T7"/>
                              </a:cxn>
                              <a:cxn ang="0">
                                <a:pos x="T9" y="T11"/>
                              </a:cxn>
                              <a:cxn ang="0">
                                <a:pos x="T13" y="T15"/>
                              </a:cxn>
                            </a:cxnLst>
                            <a:rect l="0" t="0" r="r" b="b"/>
                            <a:pathLst>
                              <a:path w="82" h="77">
                                <a:moveTo>
                                  <a:pt x="39" y="0"/>
                                </a:moveTo>
                                <a:lnTo>
                                  <a:pt x="0" y="76"/>
                                </a:lnTo>
                                <a:lnTo>
                                  <a:pt x="82" y="76"/>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Line 500"/>
                        <wps:cNvCnPr>
                          <a:cxnSpLocks noChangeShapeType="1"/>
                        </wps:cNvCnPr>
                        <wps:spPr bwMode="auto">
                          <a:xfrm>
                            <a:off x="3346" y="1920"/>
                            <a:ext cx="0" cy="254"/>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4" name="Freeform 499"/>
                        <wps:cNvSpPr>
                          <a:spLocks/>
                        </wps:cNvSpPr>
                        <wps:spPr bwMode="auto">
                          <a:xfrm>
                            <a:off x="3316" y="1886"/>
                            <a:ext cx="87" cy="72"/>
                          </a:xfrm>
                          <a:custGeom>
                            <a:avLst/>
                            <a:gdLst>
                              <a:gd name="T0" fmla="+- 0 3403 3317"/>
                              <a:gd name="T1" fmla="*/ T0 w 87"/>
                              <a:gd name="T2" fmla="+- 0 1886 1886"/>
                              <a:gd name="T3" fmla="*/ 1886 h 72"/>
                              <a:gd name="T4" fmla="+- 0 3317 3317"/>
                              <a:gd name="T5" fmla="*/ T4 w 87"/>
                              <a:gd name="T6" fmla="+- 0 1891 1886"/>
                              <a:gd name="T7" fmla="*/ 1891 h 72"/>
                              <a:gd name="T8" fmla="+- 0 3355 3317"/>
                              <a:gd name="T9" fmla="*/ T8 w 87"/>
                              <a:gd name="T10" fmla="+- 0 1958 1886"/>
                              <a:gd name="T11" fmla="*/ 1958 h 72"/>
                              <a:gd name="T12" fmla="+- 0 3403 3317"/>
                              <a:gd name="T13" fmla="*/ T12 w 87"/>
                              <a:gd name="T14" fmla="+- 0 1886 1886"/>
                              <a:gd name="T15" fmla="*/ 1886 h 72"/>
                            </a:gdLst>
                            <a:ahLst/>
                            <a:cxnLst>
                              <a:cxn ang="0">
                                <a:pos x="T1" y="T3"/>
                              </a:cxn>
                              <a:cxn ang="0">
                                <a:pos x="T5" y="T7"/>
                              </a:cxn>
                              <a:cxn ang="0">
                                <a:pos x="T9" y="T11"/>
                              </a:cxn>
                              <a:cxn ang="0">
                                <a:pos x="T13" y="T15"/>
                              </a:cxn>
                            </a:cxnLst>
                            <a:rect l="0" t="0" r="r" b="b"/>
                            <a:pathLst>
                              <a:path w="87" h="72">
                                <a:moveTo>
                                  <a:pt x="86" y="0"/>
                                </a:moveTo>
                                <a:lnTo>
                                  <a:pt x="0" y="5"/>
                                </a:lnTo>
                                <a:lnTo>
                                  <a:pt x="38" y="72"/>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Line 498"/>
                        <wps:cNvCnPr>
                          <a:cxnSpLocks noChangeShapeType="1"/>
                        </wps:cNvCnPr>
                        <wps:spPr bwMode="auto">
                          <a:xfrm>
                            <a:off x="2088" y="2659"/>
                            <a:ext cx="0" cy="255"/>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6" name="Freeform 497"/>
                        <wps:cNvSpPr>
                          <a:spLocks/>
                        </wps:cNvSpPr>
                        <wps:spPr bwMode="auto">
                          <a:xfrm>
                            <a:off x="1579" y="2875"/>
                            <a:ext cx="87" cy="72"/>
                          </a:xfrm>
                          <a:custGeom>
                            <a:avLst/>
                            <a:gdLst>
                              <a:gd name="T0" fmla="+- 0 1627 1579"/>
                              <a:gd name="T1" fmla="*/ T0 w 87"/>
                              <a:gd name="T2" fmla="+- 0 2875 2875"/>
                              <a:gd name="T3" fmla="*/ 2875 h 72"/>
                              <a:gd name="T4" fmla="+- 0 1579 1579"/>
                              <a:gd name="T5" fmla="*/ T4 w 87"/>
                              <a:gd name="T6" fmla="+- 0 2947 2875"/>
                              <a:gd name="T7" fmla="*/ 2947 h 72"/>
                              <a:gd name="T8" fmla="+- 0 1666 1579"/>
                              <a:gd name="T9" fmla="*/ T8 w 87"/>
                              <a:gd name="T10" fmla="+- 0 2942 2875"/>
                              <a:gd name="T11" fmla="*/ 2942 h 72"/>
                              <a:gd name="T12" fmla="+- 0 1627 1579"/>
                              <a:gd name="T13" fmla="*/ T12 w 87"/>
                              <a:gd name="T14" fmla="+- 0 2875 2875"/>
                              <a:gd name="T15" fmla="*/ 2875 h 72"/>
                            </a:gdLst>
                            <a:ahLst/>
                            <a:cxnLst>
                              <a:cxn ang="0">
                                <a:pos x="T1" y="T3"/>
                              </a:cxn>
                              <a:cxn ang="0">
                                <a:pos x="T5" y="T7"/>
                              </a:cxn>
                              <a:cxn ang="0">
                                <a:pos x="T9" y="T11"/>
                              </a:cxn>
                              <a:cxn ang="0">
                                <a:pos x="T13" y="T15"/>
                              </a:cxn>
                            </a:cxnLst>
                            <a:rect l="0" t="0" r="r" b="b"/>
                            <a:pathLst>
                              <a:path w="87" h="72">
                                <a:moveTo>
                                  <a:pt x="48" y="0"/>
                                </a:moveTo>
                                <a:lnTo>
                                  <a:pt x="0" y="72"/>
                                </a:lnTo>
                                <a:lnTo>
                                  <a:pt x="87" y="67"/>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Line 496"/>
                        <wps:cNvCnPr>
                          <a:cxnSpLocks noChangeShapeType="1"/>
                        </wps:cNvCnPr>
                        <wps:spPr bwMode="auto">
                          <a:xfrm>
                            <a:off x="3298" y="2933"/>
                            <a:ext cx="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8" name="Freeform 495"/>
                        <wps:cNvSpPr>
                          <a:spLocks/>
                        </wps:cNvSpPr>
                        <wps:spPr bwMode="auto">
                          <a:xfrm>
                            <a:off x="3264" y="2894"/>
                            <a:ext cx="92" cy="77"/>
                          </a:xfrm>
                          <a:custGeom>
                            <a:avLst/>
                            <a:gdLst>
                              <a:gd name="T0" fmla="+- 0 3312 3264"/>
                              <a:gd name="T1" fmla="*/ T0 w 92"/>
                              <a:gd name="T2" fmla="+- 0 2894 2894"/>
                              <a:gd name="T3" fmla="*/ 2894 h 77"/>
                              <a:gd name="T4" fmla="+- 0 3264 3264"/>
                              <a:gd name="T5" fmla="*/ T4 w 92"/>
                              <a:gd name="T6" fmla="+- 0 2962 2894"/>
                              <a:gd name="T7" fmla="*/ 2962 h 77"/>
                              <a:gd name="T8" fmla="+- 0 3355 3264"/>
                              <a:gd name="T9" fmla="*/ T8 w 92"/>
                              <a:gd name="T10" fmla="+- 0 2971 2894"/>
                              <a:gd name="T11" fmla="*/ 2971 h 77"/>
                              <a:gd name="T12" fmla="+- 0 3312 3264"/>
                              <a:gd name="T13" fmla="*/ T12 w 92"/>
                              <a:gd name="T14" fmla="+- 0 2894 2894"/>
                              <a:gd name="T15" fmla="*/ 2894 h 77"/>
                            </a:gdLst>
                            <a:ahLst/>
                            <a:cxnLst>
                              <a:cxn ang="0">
                                <a:pos x="T1" y="T3"/>
                              </a:cxn>
                              <a:cxn ang="0">
                                <a:pos x="T5" y="T7"/>
                              </a:cxn>
                              <a:cxn ang="0">
                                <a:pos x="T9" y="T11"/>
                              </a:cxn>
                              <a:cxn ang="0">
                                <a:pos x="T13" y="T15"/>
                              </a:cxn>
                            </a:cxnLst>
                            <a:rect l="0" t="0" r="r" b="b"/>
                            <a:pathLst>
                              <a:path w="92" h="77">
                                <a:moveTo>
                                  <a:pt x="48" y="0"/>
                                </a:moveTo>
                                <a:lnTo>
                                  <a:pt x="0" y="68"/>
                                </a:lnTo>
                                <a:lnTo>
                                  <a:pt x="91" y="77"/>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Line 494"/>
                        <wps:cNvCnPr>
                          <a:cxnSpLocks noChangeShapeType="1"/>
                        </wps:cNvCnPr>
                        <wps:spPr bwMode="auto">
                          <a:xfrm>
                            <a:off x="2078" y="2174"/>
                            <a:ext cx="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0" name="Freeform 493"/>
                        <wps:cNvSpPr>
                          <a:spLocks/>
                        </wps:cNvSpPr>
                        <wps:spPr bwMode="auto">
                          <a:xfrm>
                            <a:off x="1564" y="1838"/>
                            <a:ext cx="92" cy="77"/>
                          </a:xfrm>
                          <a:custGeom>
                            <a:avLst/>
                            <a:gdLst>
                              <a:gd name="T0" fmla="+- 0 1565 1565"/>
                              <a:gd name="T1" fmla="*/ T0 w 92"/>
                              <a:gd name="T2" fmla="+- 0 1838 1838"/>
                              <a:gd name="T3" fmla="*/ 1838 h 77"/>
                              <a:gd name="T4" fmla="+- 0 1608 1565"/>
                              <a:gd name="T5" fmla="*/ T4 w 92"/>
                              <a:gd name="T6" fmla="+- 0 1915 1838"/>
                              <a:gd name="T7" fmla="*/ 1915 h 77"/>
                              <a:gd name="T8" fmla="+- 0 1656 1565"/>
                              <a:gd name="T9" fmla="*/ T8 w 92"/>
                              <a:gd name="T10" fmla="+- 0 1848 1838"/>
                              <a:gd name="T11" fmla="*/ 1848 h 77"/>
                              <a:gd name="T12" fmla="+- 0 1565 1565"/>
                              <a:gd name="T13" fmla="*/ T12 w 92"/>
                              <a:gd name="T14" fmla="+- 0 1838 1838"/>
                              <a:gd name="T15" fmla="*/ 1838 h 77"/>
                            </a:gdLst>
                            <a:ahLst/>
                            <a:cxnLst>
                              <a:cxn ang="0">
                                <a:pos x="T1" y="T3"/>
                              </a:cxn>
                              <a:cxn ang="0">
                                <a:pos x="T5" y="T7"/>
                              </a:cxn>
                              <a:cxn ang="0">
                                <a:pos x="T9" y="T11"/>
                              </a:cxn>
                              <a:cxn ang="0">
                                <a:pos x="T13" y="T15"/>
                              </a:cxn>
                            </a:cxnLst>
                            <a:rect l="0" t="0" r="r" b="b"/>
                            <a:pathLst>
                              <a:path w="92" h="77">
                                <a:moveTo>
                                  <a:pt x="0" y="0"/>
                                </a:moveTo>
                                <a:lnTo>
                                  <a:pt x="43" y="77"/>
                                </a:lnTo>
                                <a:lnTo>
                                  <a:pt x="91"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Freeform 492"/>
                        <wps:cNvSpPr>
                          <a:spLocks/>
                        </wps:cNvSpPr>
                        <wps:spPr bwMode="auto">
                          <a:xfrm>
                            <a:off x="3110" y="700"/>
                            <a:ext cx="821" cy="581"/>
                          </a:xfrm>
                          <a:custGeom>
                            <a:avLst/>
                            <a:gdLst>
                              <a:gd name="T0" fmla="+- 0 3110 3110"/>
                              <a:gd name="T1" fmla="*/ T0 w 821"/>
                              <a:gd name="T2" fmla="+- 0 701 701"/>
                              <a:gd name="T3" fmla="*/ 701 h 581"/>
                              <a:gd name="T4" fmla="+- 0 3185 3110"/>
                              <a:gd name="T5" fmla="*/ T4 w 821"/>
                              <a:gd name="T6" fmla="+- 0 727 701"/>
                              <a:gd name="T7" fmla="*/ 727 h 581"/>
                              <a:gd name="T8" fmla="+- 0 3258 3110"/>
                              <a:gd name="T9" fmla="*/ T8 w 821"/>
                              <a:gd name="T10" fmla="+- 0 756 701"/>
                              <a:gd name="T11" fmla="*/ 756 h 581"/>
                              <a:gd name="T12" fmla="+- 0 3330 3110"/>
                              <a:gd name="T13" fmla="*/ T12 w 821"/>
                              <a:gd name="T14" fmla="+- 0 789 701"/>
                              <a:gd name="T15" fmla="*/ 789 h 581"/>
                              <a:gd name="T16" fmla="+- 0 3400 3110"/>
                              <a:gd name="T17" fmla="*/ T16 w 821"/>
                              <a:gd name="T18" fmla="+- 0 825 701"/>
                              <a:gd name="T19" fmla="*/ 825 h 581"/>
                              <a:gd name="T20" fmla="+- 0 3468 3110"/>
                              <a:gd name="T21" fmla="*/ T20 w 821"/>
                              <a:gd name="T22" fmla="+- 0 864 701"/>
                              <a:gd name="T23" fmla="*/ 864 h 581"/>
                              <a:gd name="T24" fmla="+- 0 3534 3110"/>
                              <a:gd name="T25" fmla="*/ T24 w 821"/>
                              <a:gd name="T26" fmla="+- 0 906 701"/>
                              <a:gd name="T27" fmla="*/ 906 h 581"/>
                              <a:gd name="T28" fmla="+- 0 3598 3110"/>
                              <a:gd name="T29" fmla="*/ T28 w 821"/>
                              <a:gd name="T30" fmla="+- 0 951 701"/>
                              <a:gd name="T31" fmla="*/ 951 h 581"/>
                              <a:gd name="T32" fmla="+- 0 3659 3110"/>
                              <a:gd name="T33" fmla="*/ T32 w 821"/>
                              <a:gd name="T34" fmla="+- 0 999 701"/>
                              <a:gd name="T35" fmla="*/ 999 h 581"/>
                              <a:gd name="T36" fmla="+- 0 3719 3110"/>
                              <a:gd name="T37" fmla="*/ T36 w 821"/>
                              <a:gd name="T38" fmla="+- 0 1050 701"/>
                              <a:gd name="T39" fmla="*/ 1050 h 581"/>
                              <a:gd name="T40" fmla="+- 0 3776 3110"/>
                              <a:gd name="T41" fmla="*/ T40 w 821"/>
                              <a:gd name="T42" fmla="+- 0 1104 701"/>
                              <a:gd name="T43" fmla="*/ 1104 h 581"/>
                              <a:gd name="T44" fmla="+- 0 3830 3110"/>
                              <a:gd name="T45" fmla="*/ T44 w 821"/>
                              <a:gd name="T46" fmla="+- 0 1161 701"/>
                              <a:gd name="T47" fmla="*/ 1161 h 581"/>
                              <a:gd name="T48" fmla="+- 0 3882 3110"/>
                              <a:gd name="T49" fmla="*/ T48 w 821"/>
                              <a:gd name="T50" fmla="+- 0 1220 701"/>
                              <a:gd name="T51" fmla="*/ 1220 h 581"/>
                              <a:gd name="T52" fmla="+- 0 3931 3110"/>
                              <a:gd name="T53" fmla="*/ T52 w 821"/>
                              <a:gd name="T54" fmla="+- 0 1282 701"/>
                              <a:gd name="T55" fmla="*/ 1282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21" h="581">
                                <a:moveTo>
                                  <a:pt x="0" y="0"/>
                                </a:moveTo>
                                <a:lnTo>
                                  <a:pt x="75" y="26"/>
                                </a:lnTo>
                                <a:lnTo>
                                  <a:pt x="148" y="55"/>
                                </a:lnTo>
                                <a:lnTo>
                                  <a:pt x="220" y="88"/>
                                </a:lnTo>
                                <a:lnTo>
                                  <a:pt x="290" y="124"/>
                                </a:lnTo>
                                <a:lnTo>
                                  <a:pt x="358" y="163"/>
                                </a:lnTo>
                                <a:lnTo>
                                  <a:pt x="424" y="205"/>
                                </a:lnTo>
                                <a:lnTo>
                                  <a:pt x="488" y="250"/>
                                </a:lnTo>
                                <a:lnTo>
                                  <a:pt x="549" y="298"/>
                                </a:lnTo>
                                <a:lnTo>
                                  <a:pt x="609" y="349"/>
                                </a:lnTo>
                                <a:lnTo>
                                  <a:pt x="666" y="403"/>
                                </a:lnTo>
                                <a:lnTo>
                                  <a:pt x="720" y="460"/>
                                </a:lnTo>
                                <a:lnTo>
                                  <a:pt x="772" y="519"/>
                                </a:lnTo>
                                <a:lnTo>
                                  <a:pt x="821" y="581"/>
                                </a:lnTo>
                              </a:path>
                            </a:pathLst>
                          </a:custGeom>
                          <a:noFill/>
                          <a:ln w="1206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Freeform 491"/>
                        <wps:cNvSpPr>
                          <a:spLocks/>
                        </wps:cNvSpPr>
                        <wps:spPr bwMode="auto">
                          <a:xfrm>
                            <a:off x="3897" y="1252"/>
                            <a:ext cx="68" cy="77"/>
                          </a:xfrm>
                          <a:custGeom>
                            <a:avLst/>
                            <a:gdLst>
                              <a:gd name="T0" fmla="+- 0 3950 3898"/>
                              <a:gd name="T1" fmla="*/ T0 w 68"/>
                              <a:gd name="T2" fmla="+- 0 1253 1253"/>
                              <a:gd name="T3" fmla="*/ 1253 h 77"/>
                              <a:gd name="T4" fmla="+- 0 3898 3898"/>
                              <a:gd name="T5" fmla="*/ T4 w 68"/>
                              <a:gd name="T6" fmla="+- 0 1291 1253"/>
                              <a:gd name="T7" fmla="*/ 1291 h 77"/>
                              <a:gd name="T8" fmla="+- 0 3965 3898"/>
                              <a:gd name="T9" fmla="*/ T8 w 68"/>
                              <a:gd name="T10" fmla="+- 0 1330 1253"/>
                              <a:gd name="T11" fmla="*/ 1330 h 77"/>
                              <a:gd name="T12" fmla="+- 0 3950 3898"/>
                              <a:gd name="T13" fmla="*/ T12 w 68"/>
                              <a:gd name="T14" fmla="+- 0 1253 1253"/>
                              <a:gd name="T15" fmla="*/ 1253 h 77"/>
                            </a:gdLst>
                            <a:ahLst/>
                            <a:cxnLst>
                              <a:cxn ang="0">
                                <a:pos x="T1" y="T3"/>
                              </a:cxn>
                              <a:cxn ang="0">
                                <a:pos x="T5" y="T7"/>
                              </a:cxn>
                              <a:cxn ang="0">
                                <a:pos x="T9" y="T11"/>
                              </a:cxn>
                              <a:cxn ang="0">
                                <a:pos x="T13" y="T15"/>
                              </a:cxn>
                            </a:cxnLst>
                            <a:rect l="0" t="0" r="r" b="b"/>
                            <a:pathLst>
                              <a:path w="68" h="77">
                                <a:moveTo>
                                  <a:pt x="52" y="0"/>
                                </a:moveTo>
                                <a:lnTo>
                                  <a:pt x="0" y="38"/>
                                </a:lnTo>
                                <a:lnTo>
                                  <a:pt x="67" y="77"/>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Rectangle 490"/>
                        <wps:cNvSpPr>
                          <a:spLocks noChangeArrowheads="1"/>
                        </wps:cNvSpPr>
                        <wps:spPr bwMode="auto">
                          <a:xfrm>
                            <a:off x="1531" y="360"/>
                            <a:ext cx="1944" cy="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4" name="Picture 48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2332" y="494"/>
                            <a:ext cx="32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5" name="Line 488"/>
                        <wps:cNvCnPr>
                          <a:cxnSpLocks noChangeShapeType="1"/>
                        </wps:cNvCnPr>
                        <wps:spPr bwMode="auto">
                          <a:xfrm>
                            <a:off x="2333" y="638"/>
                            <a:ext cx="341"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6" name="Picture 48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584" y="701"/>
                            <a:ext cx="34"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7" name="Picture 48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665" y="696"/>
                            <a:ext cx="172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8" name="Freeform 485"/>
                        <wps:cNvSpPr>
                          <a:spLocks/>
                        </wps:cNvSpPr>
                        <wps:spPr bwMode="auto">
                          <a:xfrm>
                            <a:off x="1041" y="878"/>
                            <a:ext cx="490" cy="442"/>
                          </a:xfrm>
                          <a:custGeom>
                            <a:avLst/>
                            <a:gdLst>
                              <a:gd name="T0" fmla="+- 0 1042 1042"/>
                              <a:gd name="T1" fmla="*/ T0 w 490"/>
                              <a:gd name="T2" fmla="+- 0 1320 878"/>
                              <a:gd name="T3" fmla="*/ 1320 h 442"/>
                              <a:gd name="T4" fmla="+- 0 1092 1042"/>
                              <a:gd name="T5" fmla="*/ T4 w 490"/>
                              <a:gd name="T6" fmla="+- 0 1255 878"/>
                              <a:gd name="T7" fmla="*/ 1255 h 442"/>
                              <a:gd name="T8" fmla="+- 0 1146 1042"/>
                              <a:gd name="T9" fmla="*/ T8 w 490"/>
                              <a:gd name="T10" fmla="+- 0 1192 878"/>
                              <a:gd name="T11" fmla="*/ 1192 h 442"/>
                              <a:gd name="T12" fmla="+- 0 1203 1042"/>
                              <a:gd name="T13" fmla="*/ T12 w 490"/>
                              <a:gd name="T14" fmla="+- 0 1131 878"/>
                              <a:gd name="T15" fmla="*/ 1131 h 442"/>
                              <a:gd name="T16" fmla="+- 0 1263 1042"/>
                              <a:gd name="T17" fmla="*/ T16 w 490"/>
                              <a:gd name="T18" fmla="+- 0 1074 878"/>
                              <a:gd name="T19" fmla="*/ 1074 h 442"/>
                              <a:gd name="T20" fmla="+- 0 1326 1042"/>
                              <a:gd name="T21" fmla="*/ T20 w 490"/>
                              <a:gd name="T22" fmla="+- 0 1020 878"/>
                              <a:gd name="T23" fmla="*/ 1020 h 442"/>
                              <a:gd name="T24" fmla="+- 0 1392 1042"/>
                              <a:gd name="T25" fmla="*/ T24 w 490"/>
                              <a:gd name="T26" fmla="+- 0 969 878"/>
                              <a:gd name="T27" fmla="*/ 969 h 442"/>
                              <a:gd name="T28" fmla="+- 0 1460 1042"/>
                              <a:gd name="T29" fmla="*/ T28 w 490"/>
                              <a:gd name="T30" fmla="+- 0 922 878"/>
                              <a:gd name="T31" fmla="*/ 922 h 442"/>
                              <a:gd name="T32" fmla="+- 0 1531 1042"/>
                              <a:gd name="T33" fmla="*/ T32 w 490"/>
                              <a:gd name="T34" fmla="+- 0 878 878"/>
                              <a:gd name="T35" fmla="*/ 878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0" h="442">
                                <a:moveTo>
                                  <a:pt x="0" y="442"/>
                                </a:moveTo>
                                <a:lnTo>
                                  <a:pt x="50" y="377"/>
                                </a:lnTo>
                                <a:lnTo>
                                  <a:pt x="104" y="314"/>
                                </a:lnTo>
                                <a:lnTo>
                                  <a:pt x="161" y="253"/>
                                </a:lnTo>
                                <a:lnTo>
                                  <a:pt x="221" y="196"/>
                                </a:lnTo>
                                <a:lnTo>
                                  <a:pt x="284" y="142"/>
                                </a:lnTo>
                                <a:lnTo>
                                  <a:pt x="350" y="91"/>
                                </a:lnTo>
                                <a:lnTo>
                                  <a:pt x="418" y="44"/>
                                </a:lnTo>
                                <a:lnTo>
                                  <a:pt x="489" y="0"/>
                                </a:lnTo>
                              </a:path>
                            </a:pathLst>
                          </a:custGeom>
                          <a:noFill/>
                          <a:ln w="1206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Freeform 484"/>
                        <wps:cNvSpPr>
                          <a:spLocks/>
                        </wps:cNvSpPr>
                        <wps:spPr bwMode="auto">
                          <a:xfrm>
                            <a:off x="1507" y="849"/>
                            <a:ext cx="77" cy="63"/>
                          </a:xfrm>
                          <a:custGeom>
                            <a:avLst/>
                            <a:gdLst>
                              <a:gd name="T0" fmla="+- 0 1584 1507"/>
                              <a:gd name="T1" fmla="*/ T0 w 77"/>
                              <a:gd name="T2" fmla="+- 0 850 850"/>
                              <a:gd name="T3" fmla="*/ 850 h 63"/>
                              <a:gd name="T4" fmla="+- 0 1507 1507"/>
                              <a:gd name="T5" fmla="*/ T4 w 77"/>
                              <a:gd name="T6" fmla="+- 0 854 850"/>
                              <a:gd name="T7" fmla="*/ 854 h 63"/>
                              <a:gd name="T8" fmla="+- 0 1541 1507"/>
                              <a:gd name="T9" fmla="*/ T8 w 77"/>
                              <a:gd name="T10" fmla="+- 0 912 850"/>
                              <a:gd name="T11" fmla="*/ 912 h 63"/>
                              <a:gd name="T12" fmla="+- 0 1584 1507"/>
                              <a:gd name="T13" fmla="*/ T12 w 77"/>
                              <a:gd name="T14" fmla="+- 0 850 850"/>
                              <a:gd name="T15" fmla="*/ 850 h 63"/>
                            </a:gdLst>
                            <a:ahLst/>
                            <a:cxnLst>
                              <a:cxn ang="0">
                                <a:pos x="T1" y="T3"/>
                              </a:cxn>
                              <a:cxn ang="0">
                                <a:pos x="T5" y="T7"/>
                              </a:cxn>
                              <a:cxn ang="0">
                                <a:pos x="T9" y="T11"/>
                              </a:cxn>
                              <a:cxn ang="0">
                                <a:pos x="T13" y="T15"/>
                              </a:cxn>
                            </a:cxnLst>
                            <a:rect l="0" t="0" r="r" b="b"/>
                            <a:pathLst>
                              <a:path w="77" h="63">
                                <a:moveTo>
                                  <a:pt x="77" y="0"/>
                                </a:moveTo>
                                <a:lnTo>
                                  <a:pt x="0" y="4"/>
                                </a:lnTo>
                                <a:lnTo>
                                  <a:pt x="34" y="62"/>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Line 483"/>
                        <wps:cNvCnPr>
                          <a:cxnSpLocks noChangeShapeType="1"/>
                        </wps:cNvCnPr>
                        <wps:spPr bwMode="auto">
                          <a:xfrm>
                            <a:off x="2501" y="0"/>
                            <a:ext cx="0" cy="25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1" name="Freeform 482"/>
                        <wps:cNvSpPr>
                          <a:spLocks/>
                        </wps:cNvSpPr>
                        <wps:spPr bwMode="auto">
                          <a:xfrm>
                            <a:off x="2462" y="240"/>
                            <a:ext cx="82" cy="120"/>
                          </a:xfrm>
                          <a:custGeom>
                            <a:avLst/>
                            <a:gdLst>
                              <a:gd name="T0" fmla="+- 0 2544 2462"/>
                              <a:gd name="T1" fmla="*/ T0 w 82"/>
                              <a:gd name="T2" fmla="+- 0 240 240"/>
                              <a:gd name="T3" fmla="*/ 240 h 120"/>
                              <a:gd name="T4" fmla="+- 0 2462 2462"/>
                              <a:gd name="T5" fmla="*/ T4 w 82"/>
                              <a:gd name="T6" fmla="+- 0 240 240"/>
                              <a:gd name="T7" fmla="*/ 240 h 120"/>
                              <a:gd name="T8" fmla="+- 0 2501 2462"/>
                              <a:gd name="T9" fmla="*/ T8 w 82"/>
                              <a:gd name="T10" fmla="+- 0 360 240"/>
                              <a:gd name="T11" fmla="*/ 360 h 120"/>
                              <a:gd name="T12" fmla="+- 0 2544 2462"/>
                              <a:gd name="T13" fmla="*/ T12 w 82"/>
                              <a:gd name="T14" fmla="+- 0 240 240"/>
                              <a:gd name="T15" fmla="*/ 240 h 120"/>
                            </a:gdLst>
                            <a:ahLst/>
                            <a:cxnLst>
                              <a:cxn ang="0">
                                <a:pos x="T1" y="T3"/>
                              </a:cxn>
                              <a:cxn ang="0">
                                <a:pos x="T5" y="T7"/>
                              </a:cxn>
                              <a:cxn ang="0">
                                <a:pos x="T9" y="T11"/>
                              </a:cxn>
                              <a:cxn ang="0">
                                <a:pos x="T13" y="T15"/>
                              </a:cxn>
                            </a:cxnLst>
                            <a:rect l="0" t="0" r="r" b="b"/>
                            <a:pathLst>
                              <a:path w="82" h="120">
                                <a:moveTo>
                                  <a:pt x="82" y="0"/>
                                </a:moveTo>
                                <a:lnTo>
                                  <a:pt x="0" y="0"/>
                                </a:lnTo>
                                <a:lnTo>
                                  <a:pt x="39" y="120"/>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1961D64" id="Group 481" o:spid="_x0000_s1026" style="width:198.75pt;height:220.6pt;mso-position-horizontal-relative:char;mso-position-vertical-relative:line" coordsize="3975,4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">
                <v:shape id="Picture 525" o:spid="_x0000_s1027" type="#_x0000_t75" style="position:absolute;left:787;top:1464;width:322;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FvZHBAAAA3AAAAA8AAABkcnMvZG93bnJldi54bWxET8uKwjAU3Qv+Q7iCGxnTKThIxygqCC4E&#10;38wsL821LTY3nSRq/XuzGHB5OO/JrDW1uJPzlWUFn8MEBHFudcWFgtNx9TEG4QOyxtoyKXiSh9m0&#10;25lgpu2D93Q/hELEEPYZKihDaDIpfV6SQT+0DXHkLtYZDBG6QmqHjxhuapkmyZc0WHFsKLGhZUn5&#10;9XAzChZbmf5sB8tQ/O15zMnvauc2Z6X6vXb+DSJQG97if/daKxilcW08E4+An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eFvZHBAAAA3AAAAA8AAAAAAAAAAAAAAAAAnwIA&#10;AGRycy9kb3ducmV2LnhtbFBLBQYAAAAABAAEAPcAAACNAwAAAAA=&#10;">
                  <v:imagedata r:id="rId164" o:title=""/>
                </v:shape>
                <v:line id="Line 524" o:spid="_x0000_s1028" style="position:absolute;visibility:visible;mso-wrap-style:square" from="773,1608" to="1118,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lUNMQAAADcAAAADwAAAGRycy9kb3ducmV2LnhtbESPT2sCMRTE70K/Q3gFb5qtWNHVKEUo&#10;FPHin4u35+btZtvNyzZJdf32jSB4HGbmN8xi1dlGXMiH2rGCt2EGgrhwuuZKwfHwOZiCCBFZY+OY&#10;FNwowGr50ltgrt2Vd3TZx0okCIccFZgY21zKUBiyGIauJU5e6bzFmKSvpPZ4TXDbyFGWTaTFmtOC&#10;wZbWhoqf/Z9VEMytoe943Pp2Xf6a82lix+VGqf5r9zEHEamLz/Cj/aUVvI9mcD+Tjo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KVQ0xAAAANwAAAAPAAAAAAAAAAAA&#10;AAAAAKECAABkcnMvZG93bnJldi54bWxQSwUGAAAAAAQABAD5AAAAkgMAAAAA&#10;" strokeweight=".47pt"/>
                <v:shape id="Picture 523" o:spid="_x0000_s1029" type="#_x0000_t75" style="position:absolute;left:100;top:1665;width:34;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qc5HAAAAA3AAAAA8AAABkcnMvZG93bnJldi54bWxET02LwjAQvQv+hzCCN011UZZqFBGUBS9r&#10;dT0PzdhWm0lJou3ur98cBI+P971cd6YWT3K+sqxgMk5AEOdWV1woOJ92o08QPiBrrC2Tgl/ysF71&#10;e0tMtW35SM8sFCKGsE9RQRlCk0rp85IM+rFtiCN3tc5giNAVUjtsY7ip5TRJ5tJgxbGhxIa2JeX3&#10;7GEU7NtL4/D7cP3R+Szz7rb5k6dCqeGg2yxABOrCW/xyf2kFs484P56JR0C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epzkcAAAADcAAAADwAAAAAAAAAAAAAAAACfAgAA&#10;ZHJzL2Rvd25yZXYueG1sUEsFBgAAAAAEAAQA9wAAAIwDAAAAAA==&#10;">
                  <v:imagedata r:id="rId144" o:title=""/>
                </v:shape>
                <v:shape id="Picture 522" o:spid="_x0000_s1030" type="#_x0000_t75" style="position:absolute;left:182;top:1661;width:1575;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kjm/AAAA3AAAAA8AAABkcnMvZG93bnJldi54bWxEj8sKwjAQRfeC/xBGcKdpFUWrUUQsqDsf&#10;HzA0Y1tsJqWJWv/eCILLy30c7nLdmko8qXGlZQXxMAJBnFldcq7gekkHMxDOI2usLJOCNzlYr7qd&#10;JSbavvhEz7PPRRhhl6CCwvs6kdJlBRl0Q1sTB+9mG4M+yCaXusFXGDeVHEXRVBosORAKrGlbUHY/&#10;P0yAVDq9RnF8lPkumx4u+0OZzmul+r12swDhqfX/8K+91wom4xi+Z8IRkK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VZI5vwAAANwAAAAPAAAAAAAAAAAAAAAAAJ8CAABk&#10;cnMvZG93bnJldi54bWxQSwUGAAAAAAQABAD3AAAAiwMAAAAA&#10;">
                  <v:imagedata r:id="rId165" o:title=""/>
                </v:shape>
                <v:shape id="Picture 521" o:spid="_x0000_s1031" type="#_x0000_t75" style="position:absolute;left:720;top:2942;width:307;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Fr7THAAAA3AAAAA8AAABkcnMvZG93bnJldi54bWxEj0FrwkAUhO9C/8PyCr01m2oVia5SxYII&#10;LTQRSm+P7DOJZt+G7NZEf71bKHgcZuYbZr7sTS3O1LrKsoKXKAZBnFtdcaFgn70/T0E4j6yxtkwK&#10;LuRguXgYzDHRtuMvOqe+EAHCLkEFpfdNIqXLSzLoItsQB+9gW4M+yLaQusUuwE0th3E8kQYrDgsl&#10;NrQuKT+lv0bB6/ZjvPv5PIzW8fG62qT77PvUZUo9PfZvMxCeen8P/7e3WsF4NIS/M+EIyM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5Fr7THAAAA3AAAAA8AAAAAAAAAAAAA&#10;AAAAnwIAAGRycy9kb3ducmV2LnhtbFBLBQYAAAAABAAEAPcAAACTAwAAAAA=&#10;">
                  <v:imagedata r:id="rId166" o:title=""/>
                </v:shape>
                <v:line id="Line 520" o:spid="_x0000_s1032" style="position:absolute;visibility:visible;mso-wrap-style:square" from="710,3086" to="1056,3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j1A8UAAADcAAAADwAAAGRycy9kb3ducmV2LnhtbESPQWsCMRSE7wX/Q3iCt5q1tiLrRhGh&#10;IKWXWi/enpu3m9XNyzZJ1/XfN4VCj8PMfMMUm8G2oicfGscKZtMMBHHpdMO1guPn6+MSRIjIGlvH&#10;pOBOATbr0UOBuXY3/qD+EGuRIBxyVGBi7HIpQ2nIYpi6jjh5lfMWY5K+ltrjLcFtK5+ybCEtNpwW&#10;DHa0M1ReD99WQTD3li7x+O67XfVlzqeFfa7elJqMh+0KRKQh/of/2nut4GU+h9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j1A8UAAADcAAAADwAAAAAAAAAA&#10;AAAAAAChAgAAZHJzL2Rvd25yZXYueG1sUEsFBgAAAAAEAAQA+QAAAJMDAAAAAA==&#10;" strokeweight=".47pt"/>
                <v:shape id="Picture 519" o:spid="_x0000_s1033" type="#_x0000_t75" style="position:absolute;left:312;top:3144;width:34;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RdZLFAAAA3AAAAA8AAABkcnMvZG93bnJldi54bWxEj09rAjEUxO8Fv0N4Qm81a6tF1o0iQkvB&#10;S12r58fm7R/dvCxJ6m776ZuC4HGYmd8w2XowrbiS841lBdNJAoK4sLrhSsHX4e1pAcIHZI2tZVLw&#10;Qx7Wq9FDhqm2Pe/pmodKRAj7FBXUIXSplL6oyaCf2I44eqV1BkOUrpLaYR/hppXPSfIqDTYcF2rs&#10;aFtTccm/jYL3/tQ5/NyVR13Mc+/Om195qJR6HA+bJYhAQ7iHb+0PrWD+MoP/M/EI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0XWSxQAAANwAAAAPAAAAAAAAAAAAAAAA&#10;AJ8CAABkcnMvZG93bnJldi54bWxQSwUGAAAAAAQABAD3AAAAkQMAAAAA&#10;">
                  <v:imagedata r:id="rId144" o:title=""/>
                </v:shape>
                <v:shape id="Picture 518" o:spid="_x0000_s1034" type="#_x0000_t75" style="position:absolute;left:393;top:3139;width:1022;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I/mfDAAAA3AAAAA8AAABkcnMvZG93bnJldi54bWxEj92KwjAUhO8F3yEcwTub2qWlVKOoi7B7&#10;6c8DHJqzbdnmpDZRq0+/WRC8HGbmG2a5HkwrbtS7xrKCeRSDIC6tbrhScD7tZzkI55E1tpZJwYMc&#10;rFfj0RILbe98oNvRVyJA2BWooPa+K6R0ZU0GXWQ74uD92N6gD7KvpO7xHuCmlUkcZ9Jgw2Ghxo52&#10;NZW/x6tR0D63SX7Nk0N6kftsyJLL5/cDlZpOhs0ChKfBv8Ov9pdWkH6k8H8mHA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8j+Z8MAAADcAAAADwAAAAAAAAAAAAAAAACf&#10;AgAAZHJzL2Rvd25yZXYueG1sUEsFBgAAAAAEAAQA9wAAAI8DAAAAAA==&#10;">
                  <v:imagedata r:id="rId167" o:title=""/>
                </v:shape>
                <v:shape id="Picture 517" o:spid="_x0000_s1035" type="#_x0000_t75" style="position:absolute;top:3326;width:173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tMLHEAAAA3AAAAA8AAABkcnMvZG93bnJldi54bWxEj0FrAjEUhO9C/0N4hd4020qXZWuUUijU&#10;k+1q74/Nc7OYvCybqNFf3whCj8PMfMMsVslZcaIx9J4VPM8KEMSt1z13Cnbbz2kFIkRkjdYzKbhQ&#10;gNXyYbLAWvsz/9CpiZ3IEA41KjAxDrWUoTXkMMz8QJy9vR8dxizHTuoRzxnurHwpilI67DkvGBzo&#10;w1B7aI5Owaa8Nle7X5t0rNJhU+xs+335VerpMb2/gYiU4n/43v7SCl7nJdzO5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tMLHEAAAA3AAAAA8AAAAAAAAAAAAAAAAA&#10;nwIAAGRycy9kb3ducmV2LnhtbFBLBQYAAAAABAAEAPcAAACQAwAAAAA=&#10;">
                  <v:imagedata r:id="rId168" o:title=""/>
                </v:shape>
                <v:shape id="Picture 516" o:spid="_x0000_s1036" type="#_x0000_t75" style="position:absolute;left:2328;top:4070;width:331;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Nbg/GAAAA3AAAAA8AAABkcnMvZG93bnJldi54bWxEj0FrwkAUhO9C/8PyCt50k5SqRFdpU4Qi&#10;9NC03h/ZZxLMvk13txr99W5B6HGYmW+Y1WYwnTiR861lBek0AUFcWd1yreD7aztZgPABWWNnmRRc&#10;yMNm/TBaYa7tmT/pVIZaRAj7HBU0IfS5lL5qyKCf2p44egfrDIYoXS21w3OEm05mSTKTBluOCw32&#10;VDRUHctfo6C6LD66n7eheE2TbOeu83RX7lOlxo/DyxJEoCH8h+/td63g+WkOf2fiEZ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w1uD8YAAADcAAAADwAAAAAAAAAAAAAA&#10;AACfAgAAZHJzL2Rvd25yZXYueG1sUEsFBgAAAAAEAAQA9wAAAJIDAAAAAA==&#10;">
                  <v:imagedata r:id="rId169" o:title=""/>
                </v:shape>
                <v:line id="Line 515" o:spid="_x0000_s1037" style="position:absolute;visibility:visible;mso-wrap-style:square" from="2318,4210" to="2664,4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xncsIAAADcAAAADwAAAGRycy9kb3ducmV2LnhtbERPTWvCMBi+D/YfwjvwNtPpJlKbyhCE&#10;IV78uHh7bd42dc2bLsm0/vvlIOz48HwXy8F24ko+tI4VvI0zEMSV0y03Co6H9escRIjIGjvHpOBO&#10;AZbl81OBuXY33tF1HxuRQjjkqMDE2OdShsqQxTB2PXHiauctxgR9I7XHWwq3nZxk2UxabDk1GOxp&#10;Zaj63v9aBcHcO7rE49b3q/rHnE8z+15vlBq9DJ8LEJGG+C9+uL+0go9pWpvOpCMg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xncsIAAADcAAAADwAAAAAAAAAAAAAA&#10;AAChAgAAZHJzL2Rvd25yZXYueG1sUEsFBgAAAAAEAAQA+QAAAJADAAAAAA==&#10;" strokeweight=".47pt"/>
                <v:shape id="Picture 514" o:spid="_x0000_s1038" type="#_x0000_t75" style="position:absolute;left:1881;top:4267;width:34;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Q2gzEAAAA3AAAAA8AAABkcnMvZG93bnJldi54bWxEj0FrwkAUhO9C/8PyCt50U0Wx0VWkoAhe&#10;2mg9P7LPJG32bdhdTfTXdwuCx2FmvmEWq87U4krOV5YVvA0TEMS51RUXCo6HzWAGwgdkjbVlUnAj&#10;D6vlS2+BqbYtf9E1C4WIEPYpKihDaFIpfV6SQT+0DXH0ztYZDFG6QmqHbYSbWo6SZCoNVhwXSmzo&#10;o6T8N7sYBdv21Dj83J+/dT7JvPtZ3+WhUKr/2q3nIAJ14Rl+tHdawWT8Dv9n4h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Q2gzEAAAA3AAAAA8AAAAAAAAAAAAAAAAA&#10;nwIAAGRycy9kb3ducmV2LnhtbFBLBQYAAAAABAAEAPcAAACQAwAAAAA=&#10;">
                  <v:imagedata r:id="rId144" o:title=""/>
                </v:shape>
                <v:shape id="Picture 513" o:spid="_x0000_s1039" type="#_x0000_t75" style="position:absolute;left:1963;top:4267;width:110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91wLCAAAA3AAAAA8AAABkcnMvZG93bnJldi54bWxET8tqwkAU3Rf8h+EK3dWJUtMSMwkiLXRV&#10;MNqur5lrHmbuhMw0Sf/eWRS6PJx3ms+mEyMNrrGsYL2KQBCXVjdcKTif3p9eQTiPrLGzTAp+yUGe&#10;LR5STLSd+Ehj4SsRQtglqKD2vk+kdGVNBt3K9sSBu9rBoA9wqKQecArhppObKIqlwYZDQ409HWoq&#10;b8WPURAfTsXL5Xr8vNj4u/0yb3rTxlqpx+W834HwNPt/8Z/7QyvYPof54Uw4AjK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vdcCwgAAANwAAAAPAAAAAAAAAAAAAAAAAJ8C&#10;AABkcnMvZG93bnJldi54bWxQSwUGAAAAAAQABAD3AAAAjgMAAAAA&#10;">
                  <v:imagedata r:id="rId170" o:title=""/>
                </v:shape>
                <v:shape id="Freeform 512" o:spid="_x0000_s1040" style="position:absolute;left:3168;top:3504;width:797;height:610;visibility:visible;mso-wrap-style:square;v-text-anchor:top" coordsize="797,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DZJ8QA&#10;AADcAAAADwAAAGRycy9kb3ducmV2LnhtbESPUWvCQBCE3wv9D8cKfasXJUpJPUUUoQ9FUfsDltya&#10;hOb20rtVU3+9JxT6OMzMN8xs0btWXSjExrOB0TADRVx623Bl4Ou4eX0DFQXZYuuZDPxShMX8+WmG&#10;hfVX3tPlIJVKEI4FGqhFukLrWNbkMA59R5y8kw8OJclQaRvwmuCu1eMsm2qHDaeFGjta1VR+H87O&#10;AO7yfB/ieTr+WYusT7d43PKnMS+DfvkOSqiX//Bf+8MamOQjeJxJR0DP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A2SfEAAAA3AAAAA8AAAAAAAAAAAAAAAAAmAIAAGRycy9k&#10;b3ducmV2LnhtbFBLBQYAAAAABAAEAPUAAACJAwAAAAA=&#10;" path="m797,l748,61r-51,59l643,177r-55,54l530,283r-60,50l409,380r-64,45l279,467r-67,40l143,544,72,578,,610e" filled="f" strokeweight=".95pt">
                  <v:path arrowok="t" o:connecttype="custom" o:connectlocs="797,3504;748,3565;697,3624;643,3681;588,3735;530,3787;470,3837;409,3884;345,3929;279,3971;212,4011;143,4048;72,4082;0,4114" o:connectangles="0,0,0,0,0,0,0,0,0,0,0,0,0,0"/>
                </v:shape>
                <v:shape id="Freeform 511" o:spid="_x0000_s1041" style="position:absolute;left:3110;top:4075;width:77;height:68;visibility:visible;mso-wrap-style:square;v-text-anchor:top" coordsize="7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UTmMUA&#10;AADcAAAADwAAAGRycy9kb3ducmV2LnhtbESPS2vDMBCE74X+B7GB3ho5oXngRjbBJU5uJQ/IdbE2&#10;tqm1MpZiu/++CgR6HGbmG2aTjqYRPXWutqxgNo1AEBdW11wquJx372sQziNrbCyTgl9ykCavLxuM&#10;tR34SP3JlyJA2MWooPK+jaV0RUUG3dS2xMG72c6gD7Irpe5wCHDTyHkULaXBmsNChS1lFRU/p7tR&#10;cNj3q+s6y8do2a7ybea+9e2rV+ptMm4/QXga/X/42T5oBYuPOTzOhCMgk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pROYxQAAANwAAAAPAAAAAAAAAAAAAAAAAJgCAABkcnMv&#10;ZG93bnJldi54bWxQSwUGAAAAAAQABAD1AAAAigMAAAAA&#10;" path="m53,l,58r77,9l53,xe" fillcolor="black" stroked="f">
                  <v:path arrowok="t" o:connecttype="custom" o:connectlocs="53,4075;0,4133;77,4142;53,4075" o:connectangles="0,0,0,0"/>
                </v:shape>
                <v:shape id="Freeform 510" o:spid="_x0000_s1042" style="position:absolute;left:1080;top:3552;width:816;height:581;visibility:visible;mso-wrap-style:square;v-text-anchor:top" coordsize="816,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uiQsgA&#10;AADcAAAADwAAAGRycy9kb3ducmV2LnhtbESP3WrCQBSE7wXfYTlC73Rj1SIxq5SCYmml+EOkd8fs&#10;aRKaPRuyW419+q5Q8HKYmW+YZNGaSpypcaVlBcNBBII4s7rkXMFhv+xPQTiPrLGyTAqu5GAx73YS&#10;jLW98JbOO5+LAGEXo4LC+zqW0mUFGXQDWxMH78s2Bn2QTS51g5cAN5V8jKInabDksFBgTS8FZd+7&#10;H6PgOEzLzdv+Y70ap++Tz/z3VL0uT0o99NrnGQhPrb+H/9trrWAyHsHtTDg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m6JCyAAAANwAAAAPAAAAAAAAAAAAAAAAAJgCAABk&#10;cnMvZG93bnJldi54bWxQSwUGAAAAAAQABAD1AAAAjQMAAAAA&#10;" path="m816,581l742,552,670,520,600,486,531,448,464,409,399,367,335,322,274,274,214,224,157,172,102,117,50,60,,e" filled="f" strokeweight=".95pt">
                  <v:path arrowok="t" o:connecttype="custom" o:connectlocs="816,4133;742,4104;670,4072;600,4038;531,4000;464,3961;399,3919;335,3874;274,3826;214,3776;157,3724;102,3669;50,3612;0,3552" o:connectangles="0,0,0,0,0,0,0,0,0,0,0,0,0,0"/>
                </v:shape>
                <v:shape id="Freeform 509" o:spid="_x0000_s1043" style="position:absolute;left:1041;top:3504;width:68;height:77;visibility:visible;mso-wrap-style:square;v-text-anchor:top" coordsize="6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WvcEA&#10;AADcAAAADwAAAGRycy9kb3ducmV2LnhtbESPT4vCMBTE7wt+h/AEb2uqWJFqFBEWPHjxH+jtkTzb&#10;YPNSmqzWb2+EhT0OM/MbZrHqXC0e1AbrWcFomIEg1t5YLhWcjj/fMxAhIhusPZOCFwVYLXtfCyyM&#10;f/KeHodYigThUKCCKsamkDLoihyGoW+Ik3fzrcOYZFtK0+IzwV0tx1k2lQ4tp4UKG9pUpO+HX6fg&#10;om2p7Swf690rR3/GabhGVGrQ79ZzEJG6+B/+a2+Ngnwygc+Zd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Plr3BAAAA3AAAAA8AAAAAAAAAAAAAAAAAmAIAAGRycy9kb3du&#10;cmV2LnhtbFBLBQYAAAAABAAEAPUAAACGAwAAAAA=&#10;" path="m,l14,77,67,34,,xe" fillcolor="black" stroked="f">
                  <v:path arrowok="t" o:connecttype="custom" o:connectlocs="0,3504;14,3581;67,3538;0,3504" o:connectangles="0,0,0,0"/>
                </v:shape>
                <v:shape id="Freeform 508" o:spid="_x0000_s1044" style="position:absolute;left:678;top:1992;width:62;height:908;visibility:visible;mso-wrap-style:square;v-text-anchor:top" coordsize="62,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anFsQA&#10;AADcAAAADwAAAGRycy9kb3ducmV2LnhtbESP3WoCMRSE7wu+QziF3tVsSy26GkWKgmBB/MPbw+aY&#10;XdycLJusG9++KRR6OczMN8xsEW0t7tT6yrGCt2EGgrhwumKj4HRcv45B+ICssXZMCh7kYTEfPM0w&#10;167nPd0PwYgEYZ+jgjKEJpfSFyVZ9EPXECfv6lqLIcnWSN1in+C2lu9Z9iktVpwWSmzoq6Tiduis&#10;gu9zt7rEbGJ2R7erg46PrWkqpV6e43IKIlAM/+G/9kYrGH2M4PdMOgJ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WpxbEAAAA3AAAAA8AAAAAAAAAAAAAAAAAmAIAAGRycy9k&#10;b3ducmV2LnhtbFBLBQYAAAAABAAEAPUAAACJAwAAAAA=&#10;" path="m61,907l44,833,29,757,17,682,8,606,3,530,,454,,377,4,301r6,-76l19,150,32,75,47,e" filled="f" strokeweight=".95pt">
                  <v:path arrowok="t" o:connecttype="custom" o:connectlocs="61,2899;44,2825;29,2749;17,2674;8,2598;3,2522;0,2446;0,2369;4,2293;10,2217;19,2142;32,2067;47,1992" o:connectangles="0,0,0,0,0,0,0,0,0,0,0,0,0"/>
                </v:shape>
                <v:shape id="Freeform 507" o:spid="_x0000_s1045" style="position:absolute;left:686;top:1934;width:68;height:72;visibility:visible;mso-wrap-style:square;v-text-anchor:top" coordsize="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jaHsEA&#10;AADcAAAADwAAAGRycy9kb3ducmV2LnhtbESP0WqDQBRE3wv9h+UG+tasCUbEZpUQEHzV9AMu7q1K&#10;3LvibrO2X98tFPo4zMwZ5lxtZhYPWt1kWcFhn4Ag7q2eeFDwfqtfcxDOI2ucLZOCL3JQlc9PZyy0&#10;DdzSo/ODiBB2BSoYvV8KKV0/kkG3twtx9D7satBHuQ5Srxgi3MzymCSZNDhxXBhxoetI/b37NApC&#10;a/N7zU3qlzy03zJckjYdlHrZbZc3EJ42/x/+azdawSnN4PdMPAKy/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42h7BAAAA3AAAAA8AAAAAAAAAAAAAAAAAmAIAAGRycy9kb3du&#10;cmV2LnhtbFBLBQYAAAAABAAEAPUAAACGAwAAAAA=&#10;" path="m53,l,58,68,72,53,xe" fillcolor="black" stroked="f">
                  <v:path arrowok="t" o:connecttype="custom" o:connectlocs="53,1934;0,1992;68,2006;53,1934" o:connectangles="0,0,0,0"/>
                </v:shape>
                <v:shape id="Freeform 506" o:spid="_x0000_s1046" style="position:absolute;left:2016;top:1934;width:975;height:965;visibility:visible;mso-wrap-style:square;v-text-anchor:top" coordsize="975,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ZD8QA&#10;AADcAAAADwAAAGRycy9kb3ducmV2LnhtbESPT4vCMBTE7wt+h/AEb2uquKtUo6go+OdUFc+P5tkW&#10;m5faxNr99mZhYY/DzPyGmS1aU4qGaldYVjDoRyCIU6sLzhRcztvPCQjnkTWWlknBDzlYzDsfM4y1&#10;fXFCzclnIkDYxagg976KpXRpTgZd31bEwbvZ2qAPss6krvEV4KaUwyj6lgYLDgs5VrTOKb2fnkbB&#10;4WH3qyY53N3xulwlz2a8GRRHpXrddjkF4an1/+G/9k4r+BqN4fdMO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uGQ/EAAAA3AAAAA8AAAAAAAAAAAAAAAAAmAIAAGRycy9k&#10;b3ducmV2LnhtbFBLBQYAAAAABAAEAPUAAACJAwAAAAA=&#10;" path="m,480l6,403,25,329,54,260,93,197r49,-56l198,93,262,54,331,25,406,7,485,r73,6l627,21r66,24l753,78r54,41l855,166r41,54l929,279r25,63l969,410r5,70l969,552r-15,69l929,685r-33,60l855,799r-48,48l753,887r-60,33l627,945r-69,15l485,965r-72,-5l344,945,280,920,220,887,166,847,119,799,78,745,45,685,20,621,5,552,,480e" filled="f" strokeweight=".95pt">
                  <v:path arrowok="t" o:connecttype="custom" o:connectlocs="0,2414;6,2337;25,2263;54,2194;93,2131;142,2075;198,2027;262,1988;331,1959;406,1941;485,1934;558,1940;627,1955;693,1979;753,2012;807,2053;855,2100;896,2154;929,2213;954,2276;969,2344;974,2414;969,2486;954,2555;929,2619;896,2679;855,2733;807,2781;753,2821;693,2854;627,2879;558,2894;485,2899;413,2894;344,2879;280,2854;220,2821;166,2781;119,2733;78,2679;45,2619;20,2555;5,2486;0,2414" o:connectangles="0,0,0,0,0,0,0,0,0,0,0,0,0,0,0,0,0,0,0,0,0,0,0,0,0,0,0,0,0,0,0,0,0,0,0,0,0,0,0,0,0,0,0,0"/>
                </v:shape>
                <v:shape id="Picture 505" o:spid="_x0000_s1047" type="#_x0000_t75" style="position:absolute;left:2251;top:2313;width:495;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6Q3bBAAAA3AAAAA8AAABkcnMvZG93bnJldi54bWxET01rAjEQvRf8D2GE3mrWVkW2RrGWgh51&#10;S+lx2EyT0M1k2URd/fXmIHh8vO/FqveNOFEXXWAF41EBgrgO2rFR8F19vcxBxISssQlMCi4UYbUc&#10;PC2w1OHMezodkhE5hGOJCmxKbSllrC15jKPQEmfuL3QeU4adkbrDcw73jXwtipn06Dg3WGxpY6n+&#10;Pxy9gp+xWb9N5pewuxbO/prq03y4SqnnYb9+B5GoTw/x3b3VCqaTvDafyUdALm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v6Q3bBAAAA3AAAAA8AAAAAAAAAAAAAAAAAnwIA&#10;AGRycy9kb3ducmV2LnhtbFBLBQYAAAAABAAEAPcAAACNAwAAAAA=&#10;">
                  <v:imagedata r:id="rId171" o:title=""/>
                </v:shape>
                <v:line id="Line 504" o:spid="_x0000_s1048" style="position:absolute;visibility:visible;mso-wrap-style:square" from="2501,2899" to="2501,3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RIRsYAAADcAAAADwAAAGRycy9kb3ducmV2LnhtbESPQWvCQBSE74L/YXlCb3Wj1FSjq2ig&#10;pCdLrYLHR/Y1m5p9G7JbTf99t1DwOMzMN8xq09tGXKnztWMFk3ECgrh0uuZKwfHj5XEOwgdkjY1j&#10;UvBDHjbr4WCFmXY3fqfrIVQiQthnqMCE0GZS+tKQRT92LXH0Pl1nMUTZVVJ3eItw28hpkqTSYs1x&#10;wWBLuaHycvi2CvJ8f/7azd72F1m44vl4SgszT5V6GPXbJYhAfbiH/9uvWsHsaQF/Z+IR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SEbGAAAA3AAAAA8AAAAAAAAA&#10;AAAAAAAAoQIAAGRycy9kb3ducmV2LnhtbFBLBQYAAAAABAAEAPkAAACUAwAAAAA=&#10;" strokeweight=".95pt"/>
                <v:shape id="Freeform 503" o:spid="_x0000_s1049" style="position:absolute;left:2462;top:3422;width:82;height:82;visibility:visible;mso-wrap-style:square;v-text-anchor:top" coordsize="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3Yv8AA&#10;AADcAAAADwAAAGRycy9kb3ducmV2LnhtbERPy2oCMRTdC/2HcAvdOckIikyNUoSCUAq+ELq7TK6T&#10;tJObYZLq+PdmIbg8nPdiNfhWXKiPLrCGslAgiOtgHDcajofP8RxETMgG28Ck4UYRVsuX0QIrE668&#10;o8s+NSKHcKxQg02pq6SMtSWPsQgdcebOofeYMuwbaXq85nDfyolSM+nRcW6w2NHaUv23//cadr8/&#10;qvza4vkU7ffaOZRUKqn12+vw8Q4i0ZCe4od7YzRMp3l+PpOPgFze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r3Yv8AAAADcAAAADwAAAAAAAAAAAAAAAACYAgAAZHJzL2Rvd25y&#10;ZXYueG1sUEsFBgAAAAAEAAQA9QAAAIUDAAAAAA==&#10;" path="m82,l,,39,82,82,xe" fillcolor="black" stroked="f">
                  <v:path arrowok="t" o:connecttype="custom" o:connectlocs="82,3422;0,3422;39,3504;82,3422" o:connectangles="0,0,0,0"/>
                </v:shape>
                <v:line id="Line 502" o:spid="_x0000_s1050" style="position:absolute;visibility:visible;mso-wrap-style:square" from="2501,1397" to="2501,1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SncUAAADcAAAADwAAAGRycy9kb3ducmV2LnhtbESPQWvCQBSE7wX/w/IEb3VjIamkrqKB&#10;Ek+WWgs9PrLPbDT7NmRXjf++Wyh4HGbmG2axGmwrrtT7xrGC2TQBQVw53XCt4PD1/jwH4QOyxtYx&#10;KbiTh9Vy9LTAXLsbf9J1H2oRIexzVGBC6HIpfWXIop+6jjh6R9dbDFH2tdQ93iLctvIlSTJpseG4&#10;YLCjwlB13l+sgqLY/Zw26cfuLEtXvh6+s9LMM6Um42H9BiLQEB7h//ZWK0jTGfydi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vSncUAAADcAAAADwAAAAAAAAAA&#10;AAAAAAChAgAAZHJzL2Rvd25yZXYueG1sUEsFBgAAAAAEAAQA+QAAAJMDAAAAAA==&#10;" strokeweight=".95pt"/>
                <v:shape id="Freeform 501" o:spid="_x0000_s1051" style="position:absolute;left:2462;top:1329;width:82;height:77;visibility:visible;mso-wrap-style:square;v-text-anchor:top" coordsize="8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XO08MA&#10;AADcAAAADwAAAGRycy9kb3ducmV2LnhtbESPUUvDMBSF3wX/Q7iCby61Y0O6pUVFcb4IneLzpblr&#10;gs1NSeLa/ftlIPh4OOd8h7NtZjeII4VoPSu4XxQgiDuvLfcKvj5f7x5AxISscfBMCk4Uoamvr7ZY&#10;aT9xS8d96kWGcKxQgUlprKSMnSGHceFH4uwdfHCYsgy91AGnDHeDLItiLR1azgsGR3o21P3sf52C&#10;t8jf7y/ryZsQn5Z2SW35YVulbm/mxw2IRHP6D/+1d1rBalXC5Uw+ArI+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XO08MAAADcAAAADwAAAAAAAAAAAAAAAACYAgAAZHJzL2Rv&#10;d25yZXYueG1sUEsFBgAAAAAEAAQA9QAAAIgDAAAAAA==&#10;" path="m39,l,76r82,l39,xe" fillcolor="black" stroked="f">
                  <v:path arrowok="t" o:connecttype="custom" o:connectlocs="39,1330;0,1406;82,1406;39,1330" o:connectangles="0,0,0,0"/>
                </v:shape>
                <v:line id="Line 500" o:spid="_x0000_s1052" style="position:absolute;visibility:visible;mso-wrap-style:square" from="3346,1920" to="3346,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XpccUAAADcAAAADwAAAGRycy9kb3ducmV2LnhtbESPQWvCQBSE74X+h+UVvNVNlaQSXUUD&#10;kp4UrYUeH9lnNjX7NmS3mv77rlDocZiZb5jFarCtuFLvG8cKXsYJCOLK6YZrBaf37fMMhA/IGlvH&#10;pOCHPKyWjw8LzLW78YGux1CLCGGfowITQpdL6StDFv3YdcTRO7veYoiyr6Xu8RbhtpWTJMmkxYbj&#10;gsGOCkPV5fhtFRTF7vNrk+53F1m68vX0kZVmlik1ehrWcxCBhvAf/mu/aQVpOoX7mXg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XpccUAAADcAAAADwAAAAAAAAAA&#10;AAAAAAChAgAAZHJzL2Rvd25yZXYueG1sUEsFBgAAAAAEAAQA+QAAAJMDAAAAAA==&#10;" strokeweight=".95pt"/>
                <v:shape id="Freeform 499" o:spid="_x0000_s1053" style="position:absolute;left:3316;top:1886;width:87;height:72;visibility:visible;mso-wrap-style:square;v-text-anchor:top" coordsize="8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lNJsMA&#10;AADcAAAADwAAAGRycy9kb3ducmV2LnhtbESPT2vCQBTE7wW/w/KE3urGUkWiq4h/INfaXHJ7ZJ/Z&#10;aPZtyG6T6KfvFgo9DjPzG2azG20jeup87VjBfJaAIC6drrlSkH+d31YgfEDW2DgmBQ/ysNtOXjaY&#10;ajfwJ/WXUIkIYZ+iAhNCm0rpS0MW/cy1xNG7us5iiLKrpO5wiHDbyPckWUqLNccFgy0dDJX3y7dV&#10;IPEW+Losjn1usqceD6diRXelXqfjfg0i0Bj+w3/tTCtYLD7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lNJsMAAADcAAAADwAAAAAAAAAAAAAAAACYAgAAZHJzL2Rv&#10;d25yZXYueG1sUEsFBgAAAAAEAAQA9QAAAIgDAAAAAA==&#10;" path="m86,l,5,38,72,86,xe" fillcolor="black" stroked="f">
                  <v:path arrowok="t" o:connecttype="custom" o:connectlocs="86,1886;0,1891;38,1958;86,1886" o:connectangles="0,0,0,0"/>
                </v:shape>
                <v:line id="Line 498" o:spid="_x0000_s1054" style="position:absolute;visibility:visible;mso-wrap-style:square" from="2088,2659" to="2088,2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DUnsUAAADcAAAADwAAAGRycy9kb3ducmV2LnhtbESPT2vCQBTE74LfYXmF3nTTQqKkrlID&#10;JZ4s/in0+Mi+ZlOzb0N2q/HbdwXB4zAzv2EWq8G24ky9bxwreJkmIIgrpxuuFRwPH5M5CB+QNbaO&#10;ScGVPKyW49ECc+0uvKPzPtQiQtjnqMCE0OVS+sqQRT91HXH0flxvMUTZ11L3eIlw28rXJMmkxYbj&#10;gsGOCkPVaf9nFRTF9vt3nX5uT7J05ez4lZVmnin1/DS8v4EINIRH+N7eaAVpmsLtTDwCc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pDUnsUAAADcAAAADwAAAAAAAAAA&#10;AAAAAAChAgAAZHJzL2Rvd25yZXYueG1sUEsFBgAAAAAEAAQA+QAAAJMDAAAAAA==&#10;" strokeweight=".95pt"/>
                <v:shape id="Freeform 497" o:spid="_x0000_s1055" style="position:absolute;left:1579;top:2875;width:87;height:72;visibility:visible;mso-wrap-style:square;v-text-anchor:top" coordsize="8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d2ysIA&#10;AADcAAAADwAAAGRycy9kb3ducmV2LnhtbESPQYvCMBSE78L+h/AWvGmqYJFqKuK64HXVi7dH82xq&#10;m5fSZGvXX78RBI/DzHzDrDeDbURPna8cK5hNExDEhdMVlwrOp+/JEoQPyBobx6Tgjzxs8o/RGjPt&#10;7vxD/TGUIkLYZ6jAhNBmUvrCkEU/dS1x9K6usxii7EqpO7xHuG3kPElSabHiuGCwpZ2hoj7+WgUS&#10;b4Gv6eWrP5vDQw+7/WVJtVLjz2G7AhFoCO/wq33QChaLFJ5n4hGQ+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3bKwgAAANwAAAAPAAAAAAAAAAAAAAAAAJgCAABkcnMvZG93&#10;bnJldi54bWxQSwUGAAAAAAQABAD1AAAAhwMAAAAA&#10;" path="m48,l,72,87,67,48,xe" fillcolor="black" stroked="f">
                  <v:path arrowok="t" o:connecttype="custom" o:connectlocs="48,2875;0,2947;87,2942;48,2875" o:connectangles="0,0,0,0"/>
                </v:shape>
                <v:line id="Line 496" o:spid="_x0000_s1056" style="position:absolute;visibility:visible;mso-wrap-style:square" from="3298,2933" to="3298,2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7vcsUAAADcAAAADwAAAGRycy9kb3ducmV2LnhtbESPQWvCQBSE74X+h+UVequbFhJD6ipt&#10;QNKTRWuhx0f2mY1m34bsqvHfuwXB4zAz3zCzxWg7caLBt44VvE4SEMS10y03CrY/y5cchA/IGjvH&#10;pOBCHhbzx4cZFtqdeU2nTWhEhLAvUIEJoS+k9LUhi37ieuLo7dxgMUQ5NFIPeI5w28m3JMmkxZbj&#10;gsGeSkP1YXO0Cspy9bf/TL9XB1m5arr9zSqTZ0o9P40f7yACjeEevrW/tII0ncL/mXgE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7vcsUAAADcAAAADwAAAAAAAAAA&#10;AAAAAAChAgAAZHJzL2Rvd25yZXYueG1sUEsFBgAAAAAEAAQA+QAAAJMDAAAAAA==&#10;" strokeweight=".95pt"/>
                <v:shape id="Freeform 495" o:spid="_x0000_s1057" style="position:absolute;left:3264;top:2894;width:92;height:77;visibility:visible;mso-wrap-style:square;v-text-anchor:top" coordsize="9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dK8MA&#10;AADcAAAADwAAAGRycy9kb3ducmV2LnhtbERPTWvCQBC9C/6HZYRepNlYqkh0E4q0tGIPTdrex+yY&#10;hGZnQ3Zr4r93D4LHx/veZqNpxZl611hWsIhiEMSl1Q1XCn6+3x7XIJxH1thaJgUXcpCl08kWE20H&#10;zulc+EqEEHYJKqi97xIpXVmTQRfZjjhwJ9sb9AH2ldQ9DiHctPIpjlfSYMOhocaOdjWVf8W/UdAd&#10;vorX4p1z3g9mPn7+HmXzfFTqYTa+bEB4Gv1dfHN/aAXLZVgbzoQjIN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udK8MAAADcAAAADwAAAAAAAAAAAAAAAACYAgAAZHJzL2Rv&#10;d25yZXYueG1sUEsFBgAAAAAEAAQA9QAAAIgDAAAAAA==&#10;" path="m48,l,68r91,9l48,xe" fillcolor="black" stroked="f">
                  <v:path arrowok="t" o:connecttype="custom" o:connectlocs="48,2894;0,2962;91,2971;48,2894" o:connectangles="0,0,0,0"/>
                </v:shape>
                <v:line id="Line 494" o:spid="_x0000_s1058" style="position:absolute;visibility:visible;mso-wrap-style:square" from="2078,2174" to="2078,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3em8UAAADcAAAADwAAAGRycy9kb3ducmV2LnhtbESPQWvCQBSE70L/w/IKvemmhaQaXaUN&#10;lHiy1Cp4fGSf2Wj2bciumv77bqHgcZiZb5jFarCtuFLvG8cKnicJCOLK6YZrBbvvj/EUhA/IGlvH&#10;pOCHPKyWD6MF5trd+Iuu21CLCGGfowITQpdL6StDFv3EdcTRO7reYoiyr6Xu8RbhtpUvSZJJiw3H&#10;BYMdFYaq8/ZiFRTF5nB6Tz83Z1m68nW3z0ozzZR6ehze5iACDeEe/m+vtYI0ncHfmXg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93em8UAAADcAAAADwAAAAAAAAAA&#10;AAAAAAChAgAAZHJzL2Rvd25yZXYueG1sUEsFBgAAAAAEAAQA+QAAAJMDAAAAAA==&#10;" strokeweight=".95pt"/>
                <v:shape id="Freeform 493" o:spid="_x0000_s1059" style="position:absolute;left:1564;top:1838;width:92;height:77;visibility:visible;mso-wrap-style:square;v-text-anchor:top" coordsize="9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FbkMEA&#10;AADcAAAADwAAAGRycy9kb3ducmV2LnhtbERPTYvCMBC9L/gfwgheFk2VXZFqFBFFZT1o1fvYjG2x&#10;mZQm2u6/N4eFPT7e92zRmlK8qHaFZQXDQQSCOLW64EzB5bzpT0A4j6yxtEwKfsnBYt75mGGsbcMn&#10;eiU+EyGEXYwKcu+rWEqX5mTQDWxFHLi7rQ36AOtM6hqbEG5KOYqisTRYcGjIsaJVTukjeRoF1c8x&#10;WSdbPvG+MZ/t4XqTxddNqV63XU5BeGr9v/jPvdMKvsdhfjgTjoC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xW5DBAAAA3AAAAA8AAAAAAAAAAAAAAAAAmAIAAGRycy9kb3du&#10;cmV2LnhtbFBLBQYAAAAABAAEAPUAAACGAwAAAAA=&#10;" path="m,l43,77,91,10,,xe" fillcolor="black" stroked="f">
                  <v:path arrowok="t" o:connecttype="custom" o:connectlocs="0,1838;43,1915;91,1848;0,1838" o:connectangles="0,0,0,0"/>
                </v:shape>
                <v:shape id="Freeform 492" o:spid="_x0000_s1060" style="position:absolute;left:3110;top:700;width:821;height:581;visibility:visible;mso-wrap-style:square;v-text-anchor:top" coordsize="821,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PZYMcA&#10;AADcAAAADwAAAGRycy9kb3ducmV2LnhtbESPQWvCQBSE7wX/w/KE3urGYDWkrqEVC1KEopbQ3h7Z&#10;ZxLMvo3ZVeO/7wqFHoeZ+YaZZ71pxIU6V1tWMB5FIIgLq2suFXzt358SEM4ja2wsk4IbOcgWg4c5&#10;ptpeeUuXnS9FgLBLUUHlfZtK6YqKDLqRbYmDd7CdQR9kV0rd4TXATSPjKJpKgzWHhQpbWlZUHHdn&#10;oyDeTD7z2U/+4ZrN9+m8erP7hNZKPQ771xcQnnr/H/5rr7WC5+kY7mfCE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T2WDHAAAA3AAAAA8AAAAAAAAAAAAAAAAAmAIAAGRy&#10;cy9kb3ducmV2LnhtbFBLBQYAAAAABAAEAPUAAACMAwAAAAA=&#10;" path="m,l75,26r73,29l220,88r70,36l358,163r66,42l488,250r61,48l609,349r57,54l720,460r52,59l821,581e" filled="f" strokeweight=".95pt">
                  <v:path arrowok="t" o:connecttype="custom" o:connectlocs="0,701;75,727;148,756;220,789;290,825;358,864;424,906;488,951;549,999;609,1050;666,1104;720,1161;772,1220;821,1282" o:connectangles="0,0,0,0,0,0,0,0,0,0,0,0,0,0"/>
                </v:shape>
                <v:shape id="Freeform 491" o:spid="_x0000_s1061" style="position:absolute;left:3897;top:1252;width:68;height:77;visibility:visible;mso-wrap-style:square;v-text-anchor:top" coordsize="6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3MsEA&#10;AADcAAAADwAAAGRycy9kb3ducmV2LnhtbESPQYvCMBSE7wv+h/AEb2tqoUWqUUQQ9uBFdxf09kie&#10;bbB5KU1W6783grDHYWa+YZbrwbXiRn2wnhXMphkIYu2N5VrBz/fucw4iRGSDrWdS8KAA69XoY4mV&#10;8Xc+0O0Ya5EgHCpU0MTYVVIG3ZDDMPUdcfIuvncYk+xraXq8J7hrZZ5lpXRoOS002NG2IX09/jkF&#10;J21rbedFrvePAv0vluEcUanJeNgsQEQa4n/43f4yCooyh9eZd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f9zLBAAAA3AAAAA8AAAAAAAAAAAAAAAAAmAIAAGRycy9kb3du&#10;cmV2LnhtbFBLBQYAAAAABAAEAPUAAACGAwAAAAA=&#10;" path="m52,l,38,67,77,52,xe" fillcolor="black" stroked="f">
                  <v:path arrowok="t" o:connecttype="custom" o:connectlocs="52,1253;0,1291;67,1330;52,1253" o:connectangles="0,0,0,0"/>
                </v:shape>
                <v:rect id="Rectangle 490" o:spid="_x0000_s1062" style="position:absolute;left:1531;top:360;width:1944;height: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p3/sUA&#10;AADcAAAADwAAAGRycy9kb3ducmV2LnhtbESPzWrDMBCE74W8g9hAbo3UuDGNE8WUgCHQ9pAf6HWx&#10;NraptXItOXHfvioUchxm5htmk4+2FVfqfeNYw9NcgSAunWm40nA+FY8vIHxANtg6Jg0/5CHfTh42&#10;mBl34wNdj6ESEcI+Qw11CF0mpS9rsujnriOO3sX1FkOUfSVNj7cIt61cKJVKiw3HhRo72tVUfh0H&#10;qwHTZ/P9cUneT29DiqtqVMXyU2k9m46vaxCBxnAP/7f3RsMyTeDvTD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nf+xQAAANwAAAAPAAAAAAAAAAAAAAAAAJgCAABkcnMv&#10;ZG93bnJldi54bWxQSwUGAAAAAAQABAD1AAAAigMAAAAA&#10;" stroked="f"/>
                <v:shape id="Picture 489" o:spid="_x0000_s1063" type="#_x0000_t75" style="position:absolute;left:2332;top:494;width:327;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fnjEAAAA3AAAAA8AAABkcnMvZG93bnJldi54bWxEj0GLwjAUhO8L/ofwhL2IpnZdkWoUURYW&#10;wcOqeH42z7bYvNQm1frvjSDscZiZb5jZojWluFHtCssKhoMIBHFqdcGZgsP+pz8B4TyyxtIyKXiQ&#10;g8W88zHDRNs7/9Ft5zMRIOwSVJB7XyVSujQng25gK+LgnW1t0AdZZ1LXeA9wU8o4isbSYMFhIceK&#10;Vjmll11jFFwao4+bZbXufW2vcTxs5OmcSaU+u+1yCsJT6//D7/avVvA9HsHrTDgCcv4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fnjEAAAA3AAAAA8AAAAAAAAAAAAAAAAA&#10;nwIAAGRycy9kb3ducmV2LnhtbFBLBQYAAAAABAAEAPcAAACQAwAAAAA=&#10;">
                  <v:imagedata r:id="rId172" o:title=""/>
                </v:shape>
                <v:line id="Line 488" o:spid="_x0000_s1064" style="position:absolute;visibility:visible;mso-wrap-style:square" from="2333,638" to="2674,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7n8cMAAADcAAAADwAAAGRycy9kb3ducmV2LnhtbESPQWsCMRSE7wX/Q3hCbzVrqYusRhGh&#10;IKUXrRdvz83bzermZU2irv/eFAo9DjPzDTNf9rYVN/KhcaxgPMpAEJdON1wr2P98vk1BhIissXVM&#10;Ch4UYLkYvMyx0O7OW7rtYi0ShEOBCkyMXSFlKA1ZDCPXESevct5iTNLXUnu8J7ht5XuW5dJiw2nB&#10;YEdrQ+V5d7UKgnm0dIr7b9+tq4s5HnL7UX0p9TrsVzMQkfr4H/5rb7SCST6B3zPpCMjF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O5/HDAAAA3AAAAA8AAAAAAAAAAAAA&#10;AAAAoQIAAGRycy9kb3ducmV2LnhtbFBLBQYAAAAABAAEAPkAAACRAwAAAAA=&#10;" strokeweight=".47pt"/>
                <v:shape id="Picture 487" o:spid="_x0000_s1065" type="#_x0000_t75" style="position:absolute;left:1584;top:701;width:34;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8YWPEAAAA3AAAAA8AAABkcnMvZG93bnJldi54bWxEj0FrwkAUhO+F/oflFXqrGwVDSd0EEVoE&#10;LzZqz4/sM4lm34bd1aT++q4g9DjMzDfMohhNJ67kfGtZwXSSgCCurG65VrDffb69g/ABWWNnmRT8&#10;kocif35aYKbtwN90LUMtIoR9hgqaEPpMSl81ZNBPbE8cvaN1BkOUrpba4RDhppOzJEmlwZbjQoM9&#10;rRqqzuXFKPgafnqH283xoKt56d1peZO7WqnXl3H5ASLQGP7Dj/ZaK5inKdzPxCM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8YWPEAAAA3AAAAA8AAAAAAAAAAAAAAAAA&#10;nwIAAGRycy9kb3ducmV2LnhtbFBLBQYAAAAABAAEAPcAAACQAwAAAAA=&#10;">
                  <v:imagedata r:id="rId144" o:title=""/>
                </v:shape>
                <v:shape id="Picture 486" o:spid="_x0000_s1066" type="#_x0000_t75" style="position:absolute;left:1665;top:696;width:17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PoX/EAAAA3AAAAA8AAABkcnMvZG93bnJldi54bWxEj0+LwjAUxO8LfofwBG9r4oJ/qEYRYWEv&#10;HrZ68Phonk21eSlNtF0//UYQPA4z8xtmteldLe7UhsqzhslYgSAuvKm41HA8fH8uQISIbLD2TBr+&#10;KMBmPfhYYWZ8x790z2MpEoRDhhpsjE0mZSgsOQxj3xAn7+xbhzHJtpSmxS7BXS2/lJpJhxWnBYsN&#10;7SwV1/zmNKjLo8vndXfeX29Ynab20EzUQ+vRsN8uQUTq4zv8av8YDdPZHJ5n0hG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PoX/EAAAA3AAAAA8AAAAAAAAAAAAAAAAA&#10;nwIAAGRycy9kb3ducmV2LnhtbFBLBQYAAAAABAAEAPcAAACQAwAAAAA=&#10;">
                  <v:imagedata r:id="rId173" o:title=""/>
                </v:shape>
                <v:shape id="Freeform 485" o:spid="_x0000_s1067" style="position:absolute;left:1041;top:878;width:490;height:442;visibility:visible;mso-wrap-style:square;v-text-anchor:top" coordsize="490,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uYlsEA&#10;AADcAAAADwAAAGRycy9kb3ducmV2LnhtbERPz2vCMBS+D/Y/hDfYbU3dZim1aRFhMLytKrs+mre2&#10;2LzUJtPoX28Ogx0/vt9lHcwozjS7wbKCRZKCIG6tHrhTsN99vOQgnEfWOFomBVdyUFePDyUW2l74&#10;i86N70QMYVeggt77qZDStT0ZdImdiCP3Y2eDPsK5k3rGSww3o3xN00waHDg29DjRpqf22PwaBfJk&#10;t+72FvJFyJvObdLv98PASj0/hfUKhKfg/8V/7k+tYJnFtfFMPAKy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bmJbBAAAA3AAAAA8AAAAAAAAAAAAAAAAAmAIAAGRycy9kb3du&#10;cmV2LnhtbFBLBQYAAAAABAAEAPUAAACGAwAAAAA=&#10;" path="m,442l50,377r54,-63l161,253r60,-57l284,142,350,91,418,44,489,e" filled="f" strokeweight=".95pt">
                  <v:path arrowok="t" o:connecttype="custom" o:connectlocs="0,1320;50,1255;104,1192;161,1131;221,1074;284,1020;350,969;418,922;489,878" o:connectangles="0,0,0,0,0,0,0,0,0"/>
                </v:shape>
                <v:shape id="Freeform 484" o:spid="_x0000_s1068" style="position:absolute;left:1507;top:849;width:77;height:63;visibility:visible;mso-wrap-style:square;v-text-anchor:top" coordsize="7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LvsQA&#10;AADcAAAADwAAAGRycy9kb3ducmV2LnhtbESPT4vCMBTE7wt+h/CEva2piqLVtIggu3gR/4B4ezTP&#10;tti81CZr67ffLAgeh5n5DbNMO1OJBzWutKxgOIhAEGdWl5wrOB03XzMQziNrrCyTgic5SJPexxJj&#10;bVve0+PgcxEg7GJUUHhfx1K6rCCDbmBr4uBdbWPQB9nkUjfYBrip5CiKptJgyWGhwJrWBWW3w69R&#10;ML6Y4/3ss7otd2N72W3Qfk+2Sn32u9UChKfOv8Ov9o9WMJnO4f9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8y77EAAAA3AAAAA8AAAAAAAAAAAAAAAAAmAIAAGRycy9k&#10;b3ducmV2LnhtbFBLBQYAAAAABAAEAPUAAACJAwAAAAA=&#10;" path="m77,l,4,34,62,77,xe" fillcolor="black" stroked="f">
                  <v:path arrowok="t" o:connecttype="custom" o:connectlocs="77,850;0,854;34,912;77,850" o:connectangles="0,0,0,0"/>
                </v:shape>
                <v:line id="Line 483" o:spid="_x0000_s1069" style="position:absolute;visibility:visible;mso-wrap-style:square" from="2501,0" to="2501,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IrZsIAAADcAAAADwAAAGRycy9kb3ducmV2LnhtbERPz2vCMBS+D/wfwhO8zVTBKtUoWhj1&#10;5Jhz4PHRPJtq81KaTOt/bw6DHT++36tNbxtxp87XjhVMxgkI4tLpmisFp++P9wUIH5A1No5JwZM8&#10;bNaDtxVm2j34i+7HUIkYwj5DBSaENpPSl4Ys+rFriSN3cZ3FEGFXSd3hI4bbRk6TJJUWa44NBlvK&#10;DZW3469VkOeH83U3+zzcZOGK+eknLcwiVWo07LdLEIH68C/+c++1gtk8zo9n4hGQ6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IrZsIAAADcAAAADwAAAAAAAAAAAAAA&#10;AAChAgAAZHJzL2Rvd25yZXYueG1sUEsFBgAAAAAEAAQA+QAAAJADAAAAAA==&#10;" strokeweight=".95pt"/>
                <v:shape id="Freeform 482" o:spid="_x0000_s1070" style="position:absolute;left:2462;top:240;width:82;height:120;visibility:visible;mso-wrap-style:square;v-text-anchor:top" coordsize="8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XDfsQA&#10;AADcAAAADwAAAGRycy9kb3ducmV2LnhtbESPQWvCQBSE70L/w/IK3nSTglqiq9jWQvWmLcbjM/ua&#10;Dc2+DdlV4793BaHHYWa+YWaLztbiTK2vHCtIhwkI4sLpiksFP9+fg1cQPiBrrB2Tgit5WMyfejPM&#10;tLvwls67UIoIYZ+hAhNCk0npC0MW/dA1xNH7da3FEGVbSt3iJcJtLV+SZCwtVhwXDDb0bqj4252s&#10;gnGOebFJPt6Oq/0h38q0oaVZK9V/7pZTEIG68B9+tL+0gtEkhfuZe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lw37EAAAA3AAAAA8AAAAAAAAAAAAAAAAAmAIAAGRycy9k&#10;b3ducmV2LnhtbFBLBQYAAAAABAAEAPUAAACJAwAAAAA=&#10;" path="m82,l,,39,120,82,xe" fillcolor="black" stroked="f">
                  <v:path arrowok="t" o:connecttype="custom" o:connectlocs="82,240;0,240;39,360;82,240" o:connectangles="0,0,0,0"/>
                </v:shape>
                <w10:anchorlock/>
              </v:group>
            </w:pict>
          </mc:Fallback>
        </mc:AlternateContent>
      </w:r>
    </w:p>
    <w:p w:rsidR="00E20078" w:rsidRDefault="00E20078">
      <w:pPr>
        <w:pStyle w:val="a3"/>
        <w:spacing w:before="1"/>
        <w:rPr>
          <w:sz w:val="17"/>
        </w:rPr>
      </w:pPr>
    </w:p>
    <w:p w:rsidR="00E20078" w:rsidRDefault="00A86A3C">
      <w:pPr>
        <w:pStyle w:val="a3"/>
        <w:spacing w:before="48"/>
        <w:ind w:left="2780"/>
        <w:rPr>
          <w:rFonts w:ascii="Times New Roman" w:eastAsia="Times New Roman"/>
        </w:rPr>
      </w:pPr>
      <w:r>
        <w:rPr>
          <w:noProof/>
          <w:lang w:eastAsia="zh-TW"/>
        </w:rPr>
        <mc:AlternateContent>
          <mc:Choice Requires="wpg">
            <w:drawing>
              <wp:anchor distT="0" distB="0" distL="114300" distR="114300" simplePos="0" relativeHeight="502989368" behindDoc="1" locked="0" layoutInCell="1" allowOverlap="1">
                <wp:simplePos x="0" y="0"/>
                <wp:positionH relativeFrom="page">
                  <wp:posOffset>4471035</wp:posOffset>
                </wp:positionH>
                <wp:positionV relativeFrom="paragraph">
                  <wp:posOffset>-1022985</wp:posOffset>
                </wp:positionV>
                <wp:extent cx="758825" cy="213360"/>
                <wp:effectExtent l="0" t="3810" r="0" b="1905"/>
                <wp:wrapNone/>
                <wp:docPr id="522"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25" cy="213360"/>
                          <a:chOff x="7041" y="-1611"/>
                          <a:chExt cx="1195" cy="336"/>
                        </a:xfrm>
                      </wpg:grpSpPr>
                      <pic:pic xmlns:pic="http://schemas.openxmlformats.org/drawingml/2006/picture">
                        <pic:nvPicPr>
                          <pic:cNvPr id="523" name="Picture 48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7483" y="-1612"/>
                            <a:ext cx="341"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 name="Line 479"/>
                        <wps:cNvCnPr>
                          <a:cxnSpLocks noChangeShapeType="1"/>
                        </wps:cNvCnPr>
                        <wps:spPr bwMode="auto">
                          <a:xfrm>
                            <a:off x="7483" y="-1477"/>
                            <a:ext cx="341"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5" name="Picture 47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7041" y="-1415"/>
                            <a:ext cx="34"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47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7123" y="-1420"/>
                            <a:ext cx="111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5A63AD" id="Group 476" o:spid="_x0000_s1026" style="position:absolute;margin-left:352.05pt;margin-top:-80.55pt;width:59.75pt;height:16.8pt;z-index:-327112;mso-position-horizontal-relative:page" coordorigin="7041,-1611" coordsize="1195,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">
                <v:shape id="Picture 480" o:spid="_x0000_s1027" type="#_x0000_t75" style="position:absolute;left:7483;top:-1612;width:341;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e5N/GAAAA3AAAAA8AAABkcnMvZG93bnJldi54bWxEj0FrwkAUhO9C/8PyBG9mo1Lbpq4iirQU&#10;LWilvT6yz2xo9m3Irib9911B8DjMzDfMbNHZSlyo8aVjBaMkBUGcO11yoeD4tRk+g/ABWWPlmBT8&#10;kYfF/KE3w0y7lvd0OYRCRAj7DBWYEOpMSp8bsugTVxNH7+QaiyHKppC6wTbCbSXHaTqVFkuOCwZr&#10;WhnKfw9nq0A+7d8m35/WbNenl+rcrnY/xw+t1KDfLV9BBOrCPXxrv2sFj+MJXM/EIyD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t7k38YAAADcAAAADwAAAAAAAAAAAAAA&#10;AACfAgAAZHJzL2Rvd25yZXYueG1sUEsFBgAAAAAEAAQA9wAAAJIDAAAAAA==&#10;">
                  <v:imagedata r:id="rId176" o:title=""/>
                </v:shape>
                <v:line id="Line 479" o:spid="_x0000_s1028" style="position:absolute;visibility:visible;mso-wrap-style:square" from="7483,-1477" to="7824,-1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j7qsQAAADcAAAADwAAAGRycy9kb3ducmV2LnhtbESPT2sCMRTE74V+h/AK3mq2oiKrUYpQ&#10;EPHin4u35+btZnXzsk2irt/eFAoeh5n5DTNbdLYRN/Khdqzgq5+BIC6crrlScNj/fE5AhIissXFM&#10;Ch4UYDF/f5thrt2dt3TbxUokCIccFZgY21zKUBiyGPquJU5e6bzFmKSvpPZ4T3DbyEGWjaXFmtOC&#10;wZaWhorL7moVBPNo6BwPG98uy19zOo7tsFwr1fvovqcgInXxFf5vr7SC0WAIf2fSEZDz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PuqxAAAANwAAAAPAAAAAAAAAAAA&#10;AAAAAKECAABkcnMvZG93bnJldi54bWxQSwUGAAAAAAQABAD5AAAAkgMAAAAA&#10;" strokeweight=".47pt"/>
                <v:shape id="Picture 478" o:spid="_x0000_s1029" type="#_x0000_t75" style="position:absolute;left:7041;top:-1415;width:34;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ERtTEAAAA3AAAAA8AAABkcnMvZG93bnJldi54bWxEj0FrwkAUhO9C/8PyCt50UyEiqZsghZaC&#10;lxq150f2mUSzb8Pu1qT99V1B8DjMzDfMuhhNJ67kfGtZwcs8AUFcWd1yreCwf5+tQPiArLGzTAp+&#10;yUORP03WmGk78I6uZahFhLDPUEETQp9J6auGDPq57Ymjd7LOYIjS1VI7HCLcdHKRJEtpsOW40GBP&#10;bw1Vl/LHKPgYvnuHX9vTUVdp6d158yf3tVLT53HzCiLQGB7he/tTK0gXKdzOxCMg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ERtTEAAAA3AAAAA8AAAAAAAAAAAAAAAAA&#10;nwIAAGRycy9kb3ducmV2LnhtbFBLBQYAAAAABAAEAPcAAACQAwAAAAA=&#10;">
                  <v:imagedata r:id="rId144" o:title=""/>
                </v:shape>
                <v:shape id="Picture 477" o:spid="_x0000_s1030" type="#_x0000_t75" style="position:absolute;left:7123;top:-1420;width:1114;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s1QfDAAAA3AAAAA8AAABkcnMvZG93bnJldi54bWxEj0FrAjEUhO8F/0N4greaVVDKahSVFnvU&#10;rSC9PTZvN4ubl7CJuv77RhB6HGbmG2a57m0rbtSFxrGCyTgDQVw63XCt4PTz9f4BIkRkja1jUvCg&#10;AOvV4G2JuXZ3PtKtiLVIEA45KjAx+lzKUBqyGMbOEyevcp3FmGRXS93hPcFtK6dZNpcWG04LBj3t&#10;DJWX4moV+LI4V5/nat/77fZqDqfWF78TpUbDfrMAEamP/+FX+1srmE3n8DyTjo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GzVB8MAAADcAAAADwAAAAAAAAAAAAAAAACf&#10;AgAAZHJzL2Rvd25yZXYueG1sUEsFBgAAAAAEAAQA9wAAAI8DAAAAAA==&#10;">
                  <v:imagedata r:id="rId177" o:title=""/>
                </v:shape>
                <w10:wrap anchorx="page"/>
              </v:group>
            </w:pict>
          </mc:Fallback>
        </mc:AlternateContent>
      </w:r>
      <w:r>
        <w:rPr>
          <w:noProof/>
          <w:lang w:eastAsia="zh-TW"/>
        </w:rPr>
        <mc:AlternateContent>
          <mc:Choice Requires="wpg">
            <w:drawing>
              <wp:anchor distT="0" distB="0" distL="114300" distR="114300" simplePos="0" relativeHeight="1384" behindDoc="0" locked="0" layoutInCell="1" allowOverlap="1">
                <wp:simplePos x="0" y="0"/>
                <wp:positionH relativeFrom="page">
                  <wp:posOffset>4888865</wp:posOffset>
                </wp:positionH>
                <wp:positionV relativeFrom="paragraph">
                  <wp:posOffset>-1733550</wp:posOffset>
                </wp:positionV>
                <wp:extent cx="54610" cy="619125"/>
                <wp:effectExtent l="2540" t="7620" r="9525" b="1905"/>
                <wp:wrapNone/>
                <wp:docPr id="519"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619125"/>
                          <a:chOff x="7699" y="-2730"/>
                          <a:chExt cx="86" cy="975"/>
                        </a:xfrm>
                      </wpg:grpSpPr>
                      <wps:wsp>
                        <wps:cNvPr id="520" name="Freeform 475"/>
                        <wps:cNvSpPr>
                          <a:spLocks/>
                        </wps:cNvSpPr>
                        <wps:spPr bwMode="auto">
                          <a:xfrm>
                            <a:off x="7713" y="-2721"/>
                            <a:ext cx="62" cy="908"/>
                          </a:xfrm>
                          <a:custGeom>
                            <a:avLst/>
                            <a:gdLst>
                              <a:gd name="T0" fmla="+- 0 7713 7713"/>
                              <a:gd name="T1" fmla="*/ T0 w 62"/>
                              <a:gd name="T2" fmla="+- 0 -2720 -2720"/>
                              <a:gd name="T3" fmla="*/ -2720 h 908"/>
                              <a:gd name="T4" fmla="+- 0 7731 7713"/>
                              <a:gd name="T5" fmla="*/ T4 w 62"/>
                              <a:gd name="T6" fmla="+- 0 -2645 -2720"/>
                              <a:gd name="T7" fmla="*/ -2645 h 908"/>
                              <a:gd name="T8" fmla="+- 0 7746 7713"/>
                              <a:gd name="T9" fmla="*/ T8 w 62"/>
                              <a:gd name="T10" fmla="+- 0 -2570 -2720"/>
                              <a:gd name="T11" fmla="*/ -2570 h 908"/>
                              <a:gd name="T12" fmla="+- 0 7758 7713"/>
                              <a:gd name="T13" fmla="*/ T12 w 62"/>
                              <a:gd name="T14" fmla="+- 0 -2495 -2720"/>
                              <a:gd name="T15" fmla="*/ -2495 h 908"/>
                              <a:gd name="T16" fmla="+- 0 7766 7713"/>
                              <a:gd name="T17" fmla="*/ T16 w 62"/>
                              <a:gd name="T18" fmla="+- 0 -2419 -2720"/>
                              <a:gd name="T19" fmla="*/ -2419 h 908"/>
                              <a:gd name="T20" fmla="+- 0 7772 7713"/>
                              <a:gd name="T21" fmla="*/ T20 w 62"/>
                              <a:gd name="T22" fmla="+- 0 -2343 -2720"/>
                              <a:gd name="T23" fmla="*/ -2343 h 908"/>
                              <a:gd name="T24" fmla="+- 0 7775 7713"/>
                              <a:gd name="T25" fmla="*/ T24 w 62"/>
                              <a:gd name="T26" fmla="+- 0 -2267 -2720"/>
                              <a:gd name="T27" fmla="*/ -2267 h 908"/>
                              <a:gd name="T28" fmla="+- 0 7774 7713"/>
                              <a:gd name="T29" fmla="*/ T28 w 62"/>
                              <a:gd name="T30" fmla="+- 0 -2190 -2720"/>
                              <a:gd name="T31" fmla="*/ -2190 h 908"/>
                              <a:gd name="T32" fmla="+- 0 7771 7713"/>
                              <a:gd name="T33" fmla="*/ T32 w 62"/>
                              <a:gd name="T34" fmla="+- 0 -2114 -2720"/>
                              <a:gd name="T35" fmla="*/ -2114 h 908"/>
                              <a:gd name="T36" fmla="+- 0 7765 7713"/>
                              <a:gd name="T37" fmla="*/ T36 w 62"/>
                              <a:gd name="T38" fmla="+- 0 -2038 -2720"/>
                              <a:gd name="T39" fmla="*/ -2038 h 908"/>
                              <a:gd name="T40" fmla="+- 0 7755 7713"/>
                              <a:gd name="T41" fmla="*/ T40 w 62"/>
                              <a:gd name="T42" fmla="+- 0 -1963 -2720"/>
                              <a:gd name="T43" fmla="*/ -1963 h 908"/>
                              <a:gd name="T44" fmla="+- 0 7743 7713"/>
                              <a:gd name="T45" fmla="*/ T44 w 62"/>
                              <a:gd name="T46" fmla="+- 0 -1888 -2720"/>
                              <a:gd name="T47" fmla="*/ -1888 h 908"/>
                              <a:gd name="T48" fmla="+- 0 7728 7713"/>
                              <a:gd name="T49" fmla="*/ T48 w 62"/>
                              <a:gd name="T50" fmla="+- 0 -1813 -2720"/>
                              <a:gd name="T51" fmla="*/ -1813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2" h="908">
                                <a:moveTo>
                                  <a:pt x="0" y="0"/>
                                </a:moveTo>
                                <a:lnTo>
                                  <a:pt x="18" y="75"/>
                                </a:lnTo>
                                <a:lnTo>
                                  <a:pt x="33" y="150"/>
                                </a:lnTo>
                                <a:lnTo>
                                  <a:pt x="45" y="225"/>
                                </a:lnTo>
                                <a:lnTo>
                                  <a:pt x="53" y="301"/>
                                </a:lnTo>
                                <a:lnTo>
                                  <a:pt x="59" y="377"/>
                                </a:lnTo>
                                <a:lnTo>
                                  <a:pt x="62" y="453"/>
                                </a:lnTo>
                                <a:lnTo>
                                  <a:pt x="61" y="530"/>
                                </a:lnTo>
                                <a:lnTo>
                                  <a:pt x="58" y="606"/>
                                </a:lnTo>
                                <a:lnTo>
                                  <a:pt x="52" y="682"/>
                                </a:lnTo>
                                <a:lnTo>
                                  <a:pt x="42" y="757"/>
                                </a:lnTo>
                                <a:lnTo>
                                  <a:pt x="30" y="832"/>
                                </a:lnTo>
                                <a:lnTo>
                                  <a:pt x="15" y="907"/>
                                </a:lnTo>
                              </a:path>
                            </a:pathLst>
                          </a:custGeom>
                          <a:noFill/>
                          <a:ln w="1206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Freeform 474"/>
                        <wps:cNvSpPr>
                          <a:spLocks/>
                        </wps:cNvSpPr>
                        <wps:spPr bwMode="auto">
                          <a:xfrm>
                            <a:off x="7699" y="-1828"/>
                            <a:ext cx="63" cy="72"/>
                          </a:xfrm>
                          <a:custGeom>
                            <a:avLst/>
                            <a:gdLst>
                              <a:gd name="T0" fmla="+- 0 7699 7699"/>
                              <a:gd name="T1" fmla="*/ T0 w 63"/>
                              <a:gd name="T2" fmla="+- 0 -1827 -1827"/>
                              <a:gd name="T3" fmla="*/ -1827 h 72"/>
                              <a:gd name="T4" fmla="+- 0 7713 7699"/>
                              <a:gd name="T5" fmla="*/ T4 w 63"/>
                              <a:gd name="T6" fmla="+- 0 -1755 -1827"/>
                              <a:gd name="T7" fmla="*/ -1755 h 72"/>
                              <a:gd name="T8" fmla="+- 0 7761 7699"/>
                              <a:gd name="T9" fmla="*/ T8 w 63"/>
                              <a:gd name="T10" fmla="+- 0 -1813 -1827"/>
                              <a:gd name="T11" fmla="*/ -1813 h 72"/>
                              <a:gd name="T12" fmla="+- 0 7699 7699"/>
                              <a:gd name="T13" fmla="*/ T12 w 63"/>
                              <a:gd name="T14" fmla="+- 0 -1827 -1827"/>
                              <a:gd name="T15" fmla="*/ -1827 h 72"/>
                            </a:gdLst>
                            <a:ahLst/>
                            <a:cxnLst>
                              <a:cxn ang="0">
                                <a:pos x="T1" y="T3"/>
                              </a:cxn>
                              <a:cxn ang="0">
                                <a:pos x="T5" y="T7"/>
                              </a:cxn>
                              <a:cxn ang="0">
                                <a:pos x="T9" y="T11"/>
                              </a:cxn>
                              <a:cxn ang="0">
                                <a:pos x="T13" y="T15"/>
                              </a:cxn>
                            </a:cxnLst>
                            <a:rect l="0" t="0" r="r" b="b"/>
                            <a:pathLst>
                              <a:path w="63" h="72">
                                <a:moveTo>
                                  <a:pt x="0" y="0"/>
                                </a:moveTo>
                                <a:lnTo>
                                  <a:pt x="14" y="72"/>
                                </a:lnTo>
                                <a:lnTo>
                                  <a:pt x="62"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9E16DC" id="Group 473" o:spid="_x0000_s1026" style="position:absolute;margin-left:384.95pt;margin-top:-136.5pt;width:4.3pt;height:48.75pt;z-index:1384;mso-position-horizontal-relative:page" coordorigin="7699,-2730" coordsize="86,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">
                <v:shape id="Freeform 475" o:spid="_x0000_s1027" style="position:absolute;left:7713;top:-2721;width:62;height:908;visibility:visible;mso-wrap-style:square;v-text-anchor:top" coordsize="62,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7hLsEA&#10;AADcAAAADwAAAGRycy9kb3ducmV2LnhtbERPXWvCMBR9H/gfwhX2NtMJk9kZZYwJgoKsKnu9NHdp&#10;WXNTkrTGf28eBns8nO/VJtlOjORD61jB86wAQVw73bJRcD5tn15BhIissXNMCm4UYLOePKyw1O7K&#10;XzRW0YgcwqFEBU2MfSllqBuyGGauJ87cj/MWY4beSO3xmsNtJ+dFsZAWW84NDfb00VD9Ww1WweEy&#10;fH6nYmmOJ3fsok63velbpR6n6f0NRKQU/8V/7p1W8DLP8/OZf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4S7BAAAA3AAAAA8AAAAAAAAAAAAAAAAAmAIAAGRycy9kb3du&#10;cmV2LnhtbFBLBQYAAAAABAAEAPUAAACGAwAAAAA=&#10;" path="m,l18,75r15,75l45,225r8,76l59,377r3,76l61,530r-3,76l52,682,42,757,30,832,15,907e" filled="f" strokeweight=".95pt">
                  <v:path arrowok="t" o:connecttype="custom" o:connectlocs="0,-2720;18,-2645;33,-2570;45,-2495;53,-2419;59,-2343;62,-2267;61,-2190;58,-2114;52,-2038;42,-1963;30,-1888;15,-1813" o:connectangles="0,0,0,0,0,0,0,0,0,0,0,0,0"/>
                </v:shape>
                <v:shape id="Freeform 474" o:spid="_x0000_s1028" style="position:absolute;left:7699;top:-1828;width:63;height:72;visibility:visible;mso-wrap-style:square;v-text-anchor:top" coordsize="6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xYMUA&#10;AADcAAAADwAAAGRycy9kb3ducmV2LnhtbESPUWvCMBSF3wf7D+EOfJup4lSqUYYgyB4q1v2Au+ba&#10;lDY3XRM1+/fLYODj4ZzzHc56G20nbjT4xrGCyTgDQVw53XCt4PO8f12C8AFZY+eYFPyQh+3m+WmN&#10;uXZ3PtGtDLVIEPY5KjAh9LmUvjJk0Y9dT5y8ixsshiSHWuoB7wluOznNsrm02HBaMNjTzlDVller&#10;4GhmxfFczD6+FnFZHNpvjGU7V2r0Et9XIALF8Aj/tw9awdt0An9n0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vFgxQAAANwAAAAPAAAAAAAAAAAAAAAAAJgCAABkcnMv&#10;ZG93bnJldi54bWxQSwUGAAAAAAQABAD1AAAAigMAAAAA&#10;" path="m,l14,72,62,14,,xe" fillcolor="black" stroked="f">
                  <v:path arrowok="t" o:connecttype="custom" o:connectlocs="0,-1827;14,-1755;62,-1813;0,-1827" o:connectangles="0,0,0,0"/>
                </v:shape>
                <w10:wrap anchorx="page"/>
              </v:group>
            </w:pict>
          </mc:Fallback>
        </mc:AlternateContent>
      </w:r>
      <w:r>
        <w:t>圖</w:t>
      </w:r>
      <w:r>
        <w:t xml:space="preserve"> </w:t>
      </w:r>
      <w:r>
        <w:rPr>
          <w:rFonts w:ascii="Times New Roman" w:eastAsia="Times New Roman"/>
        </w:rPr>
        <w:t xml:space="preserve">4 </w:t>
      </w:r>
      <w:r>
        <w:t>經理管理循環</w:t>
      </w:r>
      <w:r>
        <w:t xml:space="preserve"> </w:t>
      </w:r>
      <w:r>
        <w:rPr>
          <w:rFonts w:ascii="Times New Roman" w:eastAsia="Times New Roman"/>
        </w:rPr>
        <w:t>(Hockings et al., 2006)</w:t>
      </w:r>
    </w:p>
    <w:p w:rsidR="00E20078" w:rsidRDefault="00E20078">
      <w:pPr>
        <w:sectPr w:rsidR="00E20078">
          <w:pgSz w:w="11900" w:h="16840"/>
          <w:pgMar w:top="1380" w:right="1160" w:bottom="1220" w:left="1220" w:header="0" w:footer="1021" w:gutter="0"/>
          <w:cols w:space="720"/>
        </w:sectPr>
      </w:pPr>
    </w:p>
    <w:p w:rsidR="00E20078" w:rsidRDefault="00A86A3C">
      <w:pPr>
        <w:pStyle w:val="a3"/>
        <w:spacing w:before="33"/>
        <w:ind w:left="220"/>
      </w:pPr>
      <w:r>
        <w:rPr>
          <w:rFonts w:ascii="Times New Roman" w:eastAsia="Times New Roman"/>
        </w:rPr>
        <w:t>(</w:t>
      </w:r>
      <w:r>
        <w:t>一</w:t>
      </w:r>
      <w:r>
        <w:rPr>
          <w:rFonts w:ascii="Times New Roman" w:eastAsia="Times New Roman"/>
        </w:rPr>
        <w:t xml:space="preserve">) </w:t>
      </w:r>
      <w:r>
        <w:t>設計問題</w:t>
      </w:r>
    </w:p>
    <w:p w:rsidR="00E20078" w:rsidRDefault="00E20078">
      <w:pPr>
        <w:pStyle w:val="a3"/>
        <w:spacing w:before="12"/>
        <w:rPr>
          <w:sz w:val="19"/>
        </w:rPr>
      </w:pPr>
    </w:p>
    <w:p w:rsidR="00E20078" w:rsidRDefault="00A86A3C">
      <w:pPr>
        <w:pStyle w:val="a4"/>
        <w:numPr>
          <w:ilvl w:val="2"/>
          <w:numId w:val="84"/>
        </w:numPr>
        <w:tabs>
          <w:tab w:val="left" w:pos="760"/>
        </w:tabs>
        <w:ind w:hanging="180"/>
        <w:rPr>
          <w:rFonts w:ascii="細明體_HKSCS" w:eastAsia="細明體_HKSCS" w:hAnsi="細明體_HKSCS"/>
          <w:sz w:val="24"/>
          <w:lang w:eastAsia="zh-TW"/>
        </w:rPr>
      </w:pPr>
      <w:r>
        <w:rPr>
          <w:rFonts w:ascii="細明體_HKSCS" w:eastAsia="細明體_HKSCS" w:hAnsi="細明體_HKSCS" w:hint="eastAsia"/>
          <w:sz w:val="24"/>
          <w:lang w:eastAsia="zh-TW"/>
        </w:rPr>
        <w:t>背景</w:t>
      </w:r>
      <w:r>
        <w:rPr>
          <w:sz w:val="24"/>
          <w:lang w:eastAsia="zh-TW"/>
        </w:rPr>
        <w:t>(</w:t>
      </w:r>
      <w:r>
        <w:rPr>
          <w:rFonts w:ascii="細明體_HKSCS" w:eastAsia="細明體_HKSCS" w:hAnsi="細明體_HKSCS" w:hint="eastAsia"/>
          <w:sz w:val="24"/>
          <w:lang w:eastAsia="zh-TW"/>
        </w:rPr>
        <w:t>現況和威脅</w:t>
      </w:r>
      <w:r>
        <w:rPr>
          <w:sz w:val="24"/>
          <w:lang w:eastAsia="zh-TW"/>
        </w:rPr>
        <w:t>)</w:t>
      </w:r>
      <w:r>
        <w:rPr>
          <w:rFonts w:ascii="細明體_HKSCS" w:eastAsia="細明體_HKSCS" w:hAnsi="細明體_HKSCS" w:hint="eastAsia"/>
          <w:sz w:val="24"/>
          <w:lang w:eastAsia="zh-TW"/>
        </w:rPr>
        <w:t>—我們現在的位置</w:t>
      </w:r>
    </w:p>
    <w:p w:rsidR="00E20078" w:rsidRDefault="00A86A3C">
      <w:pPr>
        <w:pStyle w:val="a3"/>
        <w:spacing w:before="181" w:line="362" w:lineRule="auto"/>
        <w:ind w:left="220" w:right="218" w:firstLine="540"/>
        <w:jc w:val="both"/>
        <w:rPr>
          <w:lang w:eastAsia="zh-TW"/>
        </w:rPr>
      </w:pPr>
      <w:r>
        <w:rPr>
          <w:spacing w:val="-3"/>
          <w:lang w:eastAsia="zh-TW"/>
        </w:rPr>
        <w:t>背景著眼於保護區的保護價值、其他價值、當前狀態、特殊威脅和機會，包括廣</w:t>
      </w:r>
      <w:r>
        <w:rPr>
          <w:spacing w:val="-10"/>
          <w:lang w:eastAsia="zh-TW"/>
        </w:rPr>
        <w:t>泛的政策環境。這不是對經營管理的分析，但能為經營管理決策的落實提供資訊。在保</w:t>
      </w:r>
      <w:r>
        <w:rPr>
          <w:spacing w:val="-11"/>
          <w:lang w:eastAsia="zh-TW"/>
        </w:rPr>
        <w:t>護區網路中，評價用來確定經營管理的優先領域或決定用於特定保護區的時間和資源，</w:t>
      </w:r>
      <w:r>
        <w:rPr>
          <w:spacing w:val="-11"/>
          <w:lang w:eastAsia="zh-TW"/>
        </w:rPr>
        <w:t xml:space="preserve"> </w:t>
      </w:r>
      <w:r>
        <w:rPr>
          <w:spacing w:val="-11"/>
          <w:lang w:eastAsia="zh-TW"/>
        </w:rPr>
        <w:t>這可能是主要的任務。</w:t>
      </w:r>
    </w:p>
    <w:p w:rsidR="00E20078" w:rsidRDefault="00A86A3C">
      <w:pPr>
        <w:pStyle w:val="a3"/>
        <w:spacing w:before="143"/>
        <w:ind w:left="1020"/>
        <w:rPr>
          <w:rFonts w:ascii="Times New Roman" w:eastAsia="Times New Roman"/>
        </w:rPr>
      </w:pPr>
      <w:r>
        <w:t>表</w:t>
      </w:r>
      <w:r>
        <w:t xml:space="preserve"> </w:t>
      </w:r>
      <w:r>
        <w:rPr>
          <w:rFonts w:ascii="Times New Roman" w:eastAsia="Times New Roman"/>
        </w:rPr>
        <w:t xml:space="preserve">5 IUCN-WCPA </w:t>
      </w:r>
      <w:r>
        <w:t>保護區經營管理成效評估架構</w:t>
      </w:r>
      <w:r>
        <w:t xml:space="preserve"> </w:t>
      </w:r>
      <w:r>
        <w:rPr>
          <w:rFonts w:ascii="Times New Roman" w:eastAsia="Times New Roman"/>
        </w:rPr>
        <w:t>(Hockings et al., 2006)</w:t>
      </w:r>
    </w:p>
    <w:p w:rsidR="00E20078" w:rsidRDefault="00E20078">
      <w:pPr>
        <w:spacing w:before="9"/>
        <w:rPr>
          <w:sz w:val="19"/>
        </w:r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17"/>
        <w:gridCol w:w="1085"/>
        <w:gridCol w:w="3216"/>
        <w:gridCol w:w="3778"/>
      </w:tblGrid>
      <w:tr w:rsidR="00E20078">
        <w:trPr>
          <w:trHeight w:val="570"/>
        </w:trPr>
        <w:tc>
          <w:tcPr>
            <w:tcW w:w="917" w:type="dxa"/>
            <w:shd w:val="clear" w:color="auto" w:fill="E2E2E2"/>
          </w:tcPr>
          <w:p w:rsidR="00E20078" w:rsidRDefault="00E20078">
            <w:pPr>
              <w:pStyle w:val="TableParagraph"/>
            </w:pPr>
          </w:p>
        </w:tc>
        <w:tc>
          <w:tcPr>
            <w:tcW w:w="1085" w:type="dxa"/>
          </w:tcPr>
          <w:p w:rsidR="00E20078" w:rsidRDefault="00A86A3C">
            <w:pPr>
              <w:pStyle w:val="TableParagraph"/>
              <w:spacing w:line="225" w:lineRule="exact"/>
              <w:ind w:left="100"/>
              <w:rPr>
                <w:rFonts w:ascii="微軟正黑體" w:eastAsia="微軟正黑體"/>
                <w:b/>
              </w:rPr>
            </w:pPr>
            <w:r>
              <w:rPr>
                <w:rFonts w:ascii="微軟正黑體" w:eastAsia="微軟正黑體" w:hint="eastAsia"/>
                <w:b/>
              </w:rPr>
              <w:t>經營管理</w:t>
            </w:r>
          </w:p>
          <w:p w:rsidR="00E20078" w:rsidRDefault="00A86A3C">
            <w:pPr>
              <w:pStyle w:val="TableParagraph"/>
              <w:spacing w:line="326" w:lineRule="exact"/>
              <w:ind w:left="100"/>
              <w:rPr>
                <w:rFonts w:ascii="微軟正黑體" w:eastAsia="微軟正黑體"/>
                <w:b/>
              </w:rPr>
            </w:pPr>
            <w:r>
              <w:rPr>
                <w:rFonts w:ascii="微軟正黑體" w:eastAsia="微軟正黑體" w:hint="eastAsia"/>
                <w:b/>
              </w:rPr>
              <w:t>循環要素</w:t>
            </w:r>
          </w:p>
        </w:tc>
        <w:tc>
          <w:tcPr>
            <w:tcW w:w="3216" w:type="dxa"/>
          </w:tcPr>
          <w:p w:rsidR="00E20078" w:rsidRDefault="00A86A3C">
            <w:pPr>
              <w:pStyle w:val="TableParagraph"/>
              <w:spacing w:before="23"/>
              <w:ind w:left="835"/>
              <w:rPr>
                <w:b/>
              </w:rPr>
            </w:pPr>
            <w:r>
              <w:rPr>
                <w:rFonts w:ascii="微軟正黑體" w:eastAsia="微軟正黑體" w:hint="eastAsia"/>
                <w:b/>
              </w:rPr>
              <w:t>評估焦點</w:t>
            </w:r>
            <w:r>
              <w:rPr>
                <w:b/>
              </w:rPr>
              <w:t>(focus)</w:t>
            </w:r>
          </w:p>
        </w:tc>
        <w:tc>
          <w:tcPr>
            <w:tcW w:w="3778" w:type="dxa"/>
          </w:tcPr>
          <w:p w:rsidR="00E20078" w:rsidRDefault="00A86A3C">
            <w:pPr>
              <w:pStyle w:val="TableParagraph"/>
              <w:spacing w:before="23"/>
              <w:ind w:left="1019"/>
              <w:rPr>
                <w:b/>
              </w:rPr>
            </w:pPr>
            <w:r>
              <w:rPr>
                <w:rFonts w:ascii="微軟正黑體" w:eastAsia="微軟正黑體" w:hint="eastAsia"/>
                <w:b/>
              </w:rPr>
              <w:t>評估準據</w:t>
            </w:r>
            <w:r>
              <w:rPr>
                <w:b/>
              </w:rPr>
              <w:t>(criteria)</w:t>
            </w:r>
          </w:p>
        </w:tc>
      </w:tr>
      <w:tr w:rsidR="00E20078">
        <w:trPr>
          <w:trHeight w:val="1430"/>
        </w:trPr>
        <w:tc>
          <w:tcPr>
            <w:tcW w:w="917" w:type="dxa"/>
            <w:vMerge w:val="restart"/>
            <w:shd w:val="clear" w:color="auto" w:fill="E2E2E2"/>
          </w:tcPr>
          <w:p w:rsidR="00E20078" w:rsidRDefault="00E20078">
            <w:pPr>
              <w:pStyle w:val="TableParagraph"/>
            </w:pPr>
          </w:p>
          <w:p w:rsidR="00E20078" w:rsidRDefault="00E20078">
            <w:pPr>
              <w:pStyle w:val="TableParagraph"/>
            </w:pPr>
          </w:p>
          <w:p w:rsidR="00E20078" w:rsidRDefault="00E20078">
            <w:pPr>
              <w:pStyle w:val="TableParagraph"/>
              <w:spacing w:before="8"/>
              <w:rPr>
                <w:sz w:val="32"/>
              </w:rPr>
            </w:pPr>
          </w:p>
          <w:p w:rsidR="00E20078" w:rsidRDefault="00A86A3C">
            <w:pPr>
              <w:pStyle w:val="TableParagraph"/>
              <w:ind w:left="217"/>
              <w:rPr>
                <w:rFonts w:ascii="微軟正黑體" w:eastAsia="微軟正黑體"/>
                <w:b/>
              </w:rPr>
            </w:pPr>
            <w:r>
              <w:rPr>
                <w:rFonts w:ascii="微軟正黑體" w:eastAsia="微軟正黑體" w:hint="eastAsia"/>
                <w:b/>
              </w:rPr>
              <w:t>設計</w:t>
            </w:r>
          </w:p>
        </w:tc>
        <w:tc>
          <w:tcPr>
            <w:tcW w:w="1085" w:type="dxa"/>
          </w:tcPr>
          <w:p w:rsidR="00E20078" w:rsidRDefault="00E20078">
            <w:pPr>
              <w:pStyle w:val="TableParagraph"/>
              <w:spacing w:before="8"/>
              <w:rPr>
                <w:sz w:val="29"/>
              </w:rPr>
            </w:pPr>
          </w:p>
          <w:p w:rsidR="00E20078" w:rsidRDefault="00A86A3C">
            <w:pPr>
              <w:pStyle w:val="TableParagraph"/>
              <w:spacing w:before="1"/>
              <w:ind w:right="30"/>
              <w:jc w:val="center"/>
              <w:rPr>
                <w:rFonts w:ascii="微軟正黑體" w:eastAsia="微軟正黑體"/>
                <w:b/>
              </w:rPr>
            </w:pPr>
            <w:r>
              <w:rPr>
                <w:rFonts w:ascii="微軟正黑體" w:eastAsia="微軟正黑體" w:hint="eastAsia"/>
                <w:b/>
              </w:rPr>
              <w:t>背景</w:t>
            </w:r>
          </w:p>
          <w:p w:rsidR="00E20078" w:rsidRDefault="00A86A3C">
            <w:pPr>
              <w:pStyle w:val="TableParagraph"/>
              <w:spacing w:before="18"/>
              <w:ind w:right="5"/>
              <w:jc w:val="center"/>
              <w:rPr>
                <w:b/>
              </w:rPr>
            </w:pPr>
            <w:r>
              <w:rPr>
                <w:b/>
              </w:rPr>
              <w:t>(context)</w:t>
            </w:r>
          </w:p>
        </w:tc>
        <w:tc>
          <w:tcPr>
            <w:tcW w:w="3216" w:type="dxa"/>
          </w:tcPr>
          <w:p w:rsidR="00E20078" w:rsidRDefault="00E20078">
            <w:pPr>
              <w:pStyle w:val="TableParagraph"/>
              <w:spacing w:before="2"/>
              <w:rPr>
                <w:sz w:val="35"/>
                <w:lang w:eastAsia="zh-TW"/>
              </w:rPr>
            </w:pPr>
          </w:p>
          <w:p w:rsidR="00E20078" w:rsidRDefault="00A86A3C">
            <w:pPr>
              <w:pStyle w:val="TableParagraph"/>
              <w:spacing w:before="1" w:line="244" w:lineRule="exact"/>
              <w:ind w:left="136"/>
              <w:rPr>
                <w:lang w:eastAsia="zh-TW"/>
              </w:rPr>
            </w:pPr>
            <w:r>
              <w:rPr>
                <w:lang w:eastAsia="zh-TW"/>
              </w:rPr>
              <w:t>“</w:t>
            </w:r>
            <w:r>
              <w:rPr>
                <w:rFonts w:ascii="細明體_HKSCS" w:eastAsia="細明體_HKSCS" w:hAnsi="細明體_HKSCS" w:hint="eastAsia"/>
                <w:lang w:eastAsia="zh-TW"/>
              </w:rPr>
              <w:t>我們現在在那裏？</w:t>
            </w:r>
            <w:r>
              <w:rPr>
                <w:rFonts w:ascii="細明體_HKSCS" w:eastAsia="細明體_HKSCS" w:hAnsi="細明體_HKSCS" w:hint="eastAsia"/>
                <w:lang w:eastAsia="zh-TW"/>
              </w:rPr>
              <w:t xml:space="preserve"> </w:t>
            </w:r>
            <w:r>
              <w:rPr>
                <w:lang w:eastAsia="zh-TW"/>
              </w:rPr>
              <w:t>”</w:t>
            </w:r>
          </w:p>
          <w:p w:rsidR="00E20078" w:rsidRDefault="00A86A3C">
            <w:pPr>
              <w:pStyle w:val="TableParagraph"/>
              <w:spacing w:line="336" w:lineRule="exact"/>
              <w:ind w:left="135"/>
              <w:rPr>
                <w:rFonts w:ascii="微軟正黑體" w:eastAsia="微軟正黑體"/>
                <w:b/>
                <w:lang w:eastAsia="zh-TW"/>
              </w:rPr>
            </w:pPr>
            <w:r>
              <w:rPr>
                <w:rFonts w:ascii="微軟正黑體" w:eastAsia="微軟正黑體" w:hint="eastAsia"/>
                <w:b/>
                <w:lang w:eastAsia="zh-TW"/>
              </w:rPr>
              <w:t>評估重要性、威脅和政策環境</w:t>
            </w:r>
          </w:p>
        </w:tc>
        <w:tc>
          <w:tcPr>
            <w:tcW w:w="3778" w:type="dxa"/>
          </w:tcPr>
          <w:p w:rsidR="00E20078" w:rsidRDefault="00A86A3C">
            <w:pPr>
              <w:pStyle w:val="TableParagraph"/>
              <w:spacing w:line="257" w:lineRule="exact"/>
              <w:ind w:left="99"/>
              <w:rPr>
                <w:rFonts w:ascii="細明體_HKSCS" w:eastAsia="細明體_HKSCS"/>
                <w:lang w:eastAsia="zh-TW"/>
              </w:rPr>
            </w:pPr>
            <w:r>
              <w:rPr>
                <w:lang w:eastAsia="zh-TW"/>
              </w:rPr>
              <w:t>-</w:t>
            </w:r>
            <w:r>
              <w:rPr>
                <w:rFonts w:ascii="細明體_HKSCS" w:eastAsia="細明體_HKSCS" w:hint="eastAsia"/>
                <w:lang w:eastAsia="zh-TW"/>
              </w:rPr>
              <w:t>重要性</w:t>
            </w:r>
            <w:r>
              <w:rPr>
                <w:lang w:eastAsia="zh-TW"/>
              </w:rPr>
              <w:t>/</w:t>
            </w:r>
            <w:r>
              <w:rPr>
                <w:rFonts w:ascii="細明體_HKSCS" w:eastAsia="細明體_HKSCS" w:hint="eastAsia"/>
                <w:lang w:eastAsia="zh-TW"/>
              </w:rPr>
              <w:t>價值</w:t>
            </w:r>
          </w:p>
          <w:p w:rsidR="00E20078" w:rsidRDefault="00A86A3C">
            <w:pPr>
              <w:pStyle w:val="TableParagraph"/>
              <w:spacing w:before="8" w:line="286" w:lineRule="exact"/>
              <w:ind w:left="99"/>
              <w:rPr>
                <w:rFonts w:ascii="細明體_HKSCS" w:eastAsia="細明體_HKSCS"/>
                <w:lang w:eastAsia="zh-TW"/>
              </w:rPr>
            </w:pPr>
            <w:r>
              <w:rPr>
                <w:lang w:eastAsia="zh-TW"/>
              </w:rPr>
              <w:t>-</w:t>
            </w:r>
            <w:r>
              <w:rPr>
                <w:rFonts w:ascii="細明體_HKSCS" w:eastAsia="細明體_HKSCS" w:hint="eastAsia"/>
                <w:lang w:eastAsia="zh-TW"/>
              </w:rPr>
              <w:t>威脅</w:t>
            </w:r>
          </w:p>
          <w:p w:rsidR="00E20078" w:rsidRDefault="00A86A3C">
            <w:pPr>
              <w:pStyle w:val="TableParagraph"/>
              <w:spacing w:line="280" w:lineRule="exact"/>
              <w:ind w:left="99"/>
              <w:rPr>
                <w:rFonts w:ascii="細明體_HKSCS" w:eastAsia="細明體_HKSCS"/>
                <w:lang w:eastAsia="zh-TW"/>
              </w:rPr>
            </w:pPr>
            <w:r>
              <w:rPr>
                <w:lang w:eastAsia="zh-TW"/>
              </w:rPr>
              <w:t>-</w:t>
            </w:r>
            <w:r>
              <w:rPr>
                <w:rFonts w:ascii="細明體_HKSCS" w:eastAsia="細明體_HKSCS" w:hint="eastAsia"/>
                <w:lang w:eastAsia="zh-TW"/>
              </w:rPr>
              <w:t>脆弱度</w:t>
            </w:r>
          </w:p>
          <w:p w:rsidR="00E20078" w:rsidRDefault="00A86A3C">
            <w:pPr>
              <w:pStyle w:val="TableParagraph"/>
              <w:spacing w:line="286" w:lineRule="exact"/>
              <w:ind w:left="99"/>
              <w:rPr>
                <w:rFonts w:ascii="細明體_HKSCS" w:eastAsia="細明體_HKSCS"/>
                <w:lang w:eastAsia="zh-TW"/>
              </w:rPr>
            </w:pPr>
            <w:r>
              <w:rPr>
                <w:lang w:eastAsia="zh-TW"/>
              </w:rPr>
              <w:t>-</w:t>
            </w:r>
            <w:r>
              <w:rPr>
                <w:rFonts w:ascii="細明體_HKSCS" w:eastAsia="細明體_HKSCS" w:hint="eastAsia"/>
                <w:lang w:eastAsia="zh-TW"/>
              </w:rPr>
              <w:t>權益關係人</w:t>
            </w:r>
          </w:p>
          <w:p w:rsidR="00E20078" w:rsidRDefault="00A86A3C">
            <w:pPr>
              <w:pStyle w:val="TableParagraph"/>
              <w:spacing w:before="8" w:line="285" w:lineRule="exact"/>
              <w:ind w:left="99"/>
              <w:rPr>
                <w:rFonts w:ascii="細明體_HKSCS" w:eastAsia="細明體_HKSCS"/>
              </w:rPr>
            </w:pPr>
            <w:r>
              <w:t>-</w:t>
            </w:r>
            <w:r>
              <w:rPr>
                <w:rFonts w:ascii="細明體_HKSCS" w:eastAsia="細明體_HKSCS" w:hint="eastAsia"/>
              </w:rPr>
              <w:t>國情背景</w:t>
            </w:r>
          </w:p>
        </w:tc>
      </w:tr>
      <w:tr w:rsidR="00E20078">
        <w:trPr>
          <w:trHeight w:val="858"/>
        </w:trPr>
        <w:tc>
          <w:tcPr>
            <w:tcW w:w="917" w:type="dxa"/>
            <w:vMerge/>
            <w:tcBorders>
              <w:top w:val="nil"/>
            </w:tcBorders>
            <w:shd w:val="clear" w:color="auto" w:fill="E2E2E2"/>
          </w:tcPr>
          <w:p w:rsidR="00E20078" w:rsidRDefault="00E20078">
            <w:pPr>
              <w:rPr>
                <w:sz w:val="2"/>
                <w:szCs w:val="2"/>
              </w:rPr>
            </w:pPr>
          </w:p>
        </w:tc>
        <w:tc>
          <w:tcPr>
            <w:tcW w:w="1085" w:type="dxa"/>
          </w:tcPr>
          <w:p w:rsidR="00E20078" w:rsidRDefault="00A86A3C">
            <w:pPr>
              <w:pStyle w:val="TableParagraph"/>
              <w:spacing w:before="42"/>
              <w:ind w:right="30"/>
              <w:jc w:val="center"/>
              <w:rPr>
                <w:rFonts w:ascii="微軟正黑體" w:eastAsia="微軟正黑體"/>
                <w:b/>
              </w:rPr>
            </w:pPr>
            <w:r>
              <w:rPr>
                <w:rFonts w:ascii="微軟正黑體" w:eastAsia="微軟正黑體" w:hint="eastAsia"/>
                <w:b/>
              </w:rPr>
              <w:t>規劃</w:t>
            </w:r>
          </w:p>
          <w:p w:rsidR="00E20078" w:rsidRDefault="00A86A3C">
            <w:pPr>
              <w:pStyle w:val="TableParagraph"/>
              <w:spacing w:before="18"/>
              <w:ind w:right="16"/>
              <w:jc w:val="center"/>
              <w:rPr>
                <w:b/>
              </w:rPr>
            </w:pPr>
            <w:r>
              <w:rPr>
                <w:b/>
              </w:rPr>
              <w:t>(planning)</w:t>
            </w:r>
          </w:p>
        </w:tc>
        <w:tc>
          <w:tcPr>
            <w:tcW w:w="3216" w:type="dxa"/>
          </w:tcPr>
          <w:p w:rsidR="00E20078" w:rsidRDefault="00A86A3C">
            <w:pPr>
              <w:pStyle w:val="TableParagraph"/>
              <w:spacing w:before="125" w:line="244" w:lineRule="exact"/>
              <w:ind w:left="136"/>
              <w:rPr>
                <w:lang w:eastAsia="zh-TW"/>
              </w:rPr>
            </w:pPr>
            <w:r>
              <w:rPr>
                <w:lang w:eastAsia="zh-TW"/>
              </w:rPr>
              <w:t>“</w:t>
            </w:r>
            <w:r>
              <w:rPr>
                <w:rFonts w:ascii="細明體_HKSCS" w:eastAsia="細明體_HKSCS" w:hAnsi="細明體_HKSCS" w:hint="eastAsia"/>
                <w:lang w:eastAsia="zh-TW"/>
              </w:rPr>
              <w:t>我們要往那裏去？</w:t>
            </w:r>
            <w:r>
              <w:rPr>
                <w:rFonts w:ascii="細明體_HKSCS" w:eastAsia="細明體_HKSCS" w:hAnsi="細明體_HKSCS" w:hint="eastAsia"/>
                <w:lang w:eastAsia="zh-TW"/>
              </w:rPr>
              <w:t xml:space="preserve"> </w:t>
            </w:r>
            <w:r>
              <w:rPr>
                <w:lang w:eastAsia="zh-TW"/>
              </w:rPr>
              <w:t>”</w:t>
            </w:r>
          </w:p>
          <w:p w:rsidR="00E20078" w:rsidRDefault="00A86A3C">
            <w:pPr>
              <w:pStyle w:val="TableParagraph"/>
              <w:spacing w:line="336" w:lineRule="exact"/>
              <w:ind w:left="135"/>
              <w:rPr>
                <w:rFonts w:ascii="微軟正黑體" w:eastAsia="微軟正黑體"/>
                <w:b/>
                <w:lang w:eastAsia="zh-TW"/>
              </w:rPr>
            </w:pPr>
            <w:r>
              <w:rPr>
                <w:rFonts w:ascii="微軟正黑體" w:eastAsia="微軟正黑體" w:hint="eastAsia"/>
                <w:b/>
                <w:lang w:eastAsia="zh-TW"/>
              </w:rPr>
              <w:t>評估保護區的設計和規劃</w:t>
            </w:r>
          </w:p>
        </w:tc>
        <w:tc>
          <w:tcPr>
            <w:tcW w:w="3778" w:type="dxa"/>
          </w:tcPr>
          <w:p w:rsidR="00E20078" w:rsidRDefault="00A86A3C">
            <w:pPr>
              <w:pStyle w:val="TableParagraph"/>
              <w:spacing w:line="257" w:lineRule="exact"/>
              <w:ind w:left="99"/>
              <w:rPr>
                <w:rFonts w:ascii="細明體_HKSCS" w:eastAsia="細明體_HKSCS"/>
                <w:lang w:eastAsia="zh-TW"/>
              </w:rPr>
            </w:pPr>
            <w:r>
              <w:rPr>
                <w:lang w:eastAsia="zh-TW"/>
              </w:rPr>
              <w:t>-</w:t>
            </w:r>
            <w:r>
              <w:rPr>
                <w:rFonts w:ascii="細明體_HKSCS" w:eastAsia="細明體_HKSCS" w:hint="eastAsia"/>
                <w:lang w:eastAsia="zh-TW"/>
              </w:rPr>
              <w:t>保護區法規和政策</w:t>
            </w:r>
          </w:p>
          <w:p w:rsidR="00E20078" w:rsidRDefault="00A86A3C">
            <w:pPr>
              <w:pStyle w:val="TableParagraph"/>
              <w:spacing w:before="8" w:line="286" w:lineRule="exact"/>
              <w:ind w:left="99"/>
              <w:rPr>
                <w:rFonts w:ascii="細明體_HKSCS" w:eastAsia="細明體_HKSCS"/>
                <w:lang w:eastAsia="zh-TW"/>
              </w:rPr>
            </w:pPr>
            <w:r>
              <w:rPr>
                <w:lang w:eastAsia="zh-TW"/>
              </w:rPr>
              <w:t>-</w:t>
            </w:r>
            <w:r>
              <w:rPr>
                <w:rFonts w:ascii="細明體_HKSCS" w:eastAsia="細明體_HKSCS" w:hint="eastAsia"/>
                <w:lang w:eastAsia="zh-TW"/>
              </w:rPr>
              <w:t>保護區系統設計</w:t>
            </w:r>
          </w:p>
          <w:p w:rsidR="00E20078" w:rsidRDefault="00A86A3C">
            <w:pPr>
              <w:pStyle w:val="TableParagraph"/>
              <w:spacing w:line="286" w:lineRule="exact"/>
              <w:ind w:left="99"/>
              <w:rPr>
                <w:rFonts w:ascii="細明體_HKSCS" w:eastAsia="細明體_HKSCS"/>
              </w:rPr>
            </w:pPr>
            <w:r>
              <w:t>-</w:t>
            </w:r>
            <w:r>
              <w:rPr>
                <w:rFonts w:ascii="細明體_HKSCS" w:eastAsia="細明體_HKSCS" w:hint="eastAsia"/>
              </w:rPr>
              <w:t>保護區經營管理規劃</w:t>
            </w:r>
          </w:p>
        </w:tc>
      </w:tr>
      <w:tr w:rsidR="00E20078">
        <w:trPr>
          <w:trHeight w:val="570"/>
        </w:trPr>
        <w:tc>
          <w:tcPr>
            <w:tcW w:w="917" w:type="dxa"/>
            <w:vMerge w:val="restart"/>
            <w:shd w:val="clear" w:color="auto" w:fill="E2E2E2"/>
          </w:tcPr>
          <w:p w:rsidR="00E20078" w:rsidRDefault="00E20078">
            <w:pPr>
              <w:pStyle w:val="TableParagraph"/>
              <w:spacing w:before="3"/>
              <w:rPr>
                <w:sz w:val="27"/>
              </w:rPr>
            </w:pPr>
          </w:p>
          <w:p w:rsidR="00E20078" w:rsidRDefault="00A86A3C">
            <w:pPr>
              <w:pStyle w:val="TableParagraph"/>
              <w:ind w:left="117"/>
              <w:rPr>
                <w:rFonts w:ascii="微軟正黑體" w:eastAsia="微軟正黑體"/>
                <w:b/>
              </w:rPr>
            </w:pPr>
            <w:r>
              <w:rPr>
                <w:rFonts w:ascii="微軟正黑體" w:eastAsia="微軟正黑體" w:hint="eastAsia"/>
                <w:b/>
              </w:rPr>
              <w:t>適宜性</w:t>
            </w:r>
          </w:p>
        </w:tc>
        <w:tc>
          <w:tcPr>
            <w:tcW w:w="1085" w:type="dxa"/>
          </w:tcPr>
          <w:p w:rsidR="00E20078" w:rsidRDefault="00A86A3C">
            <w:pPr>
              <w:pStyle w:val="TableParagraph"/>
              <w:spacing w:line="277" w:lineRule="exact"/>
              <w:ind w:right="30"/>
              <w:jc w:val="center"/>
              <w:rPr>
                <w:rFonts w:ascii="微軟正黑體" w:eastAsia="微軟正黑體"/>
                <w:b/>
              </w:rPr>
            </w:pPr>
            <w:r>
              <w:rPr>
                <w:rFonts w:ascii="微軟正黑體" w:eastAsia="微軟正黑體" w:hint="eastAsia"/>
                <w:b/>
              </w:rPr>
              <w:t>投入</w:t>
            </w:r>
          </w:p>
          <w:p w:rsidR="00E20078" w:rsidRDefault="00A86A3C">
            <w:pPr>
              <w:pStyle w:val="TableParagraph"/>
              <w:spacing w:before="38" w:line="236" w:lineRule="exact"/>
              <w:ind w:right="21"/>
              <w:jc w:val="center"/>
              <w:rPr>
                <w:b/>
              </w:rPr>
            </w:pPr>
            <w:r>
              <w:rPr>
                <w:b/>
              </w:rPr>
              <w:t>(inputs)</w:t>
            </w:r>
          </w:p>
        </w:tc>
        <w:tc>
          <w:tcPr>
            <w:tcW w:w="3216" w:type="dxa"/>
          </w:tcPr>
          <w:p w:rsidR="00E20078" w:rsidRDefault="00A86A3C">
            <w:pPr>
              <w:pStyle w:val="TableParagraph"/>
              <w:spacing w:line="221" w:lineRule="exact"/>
              <w:ind w:left="136"/>
              <w:rPr>
                <w:lang w:eastAsia="zh-TW"/>
              </w:rPr>
            </w:pPr>
            <w:r>
              <w:rPr>
                <w:lang w:eastAsia="zh-TW"/>
              </w:rPr>
              <w:t>“</w:t>
            </w:r>
            <w:r>
              <w:rPr>
                <w:rFonts w:ascii="細明體_HKSCS" w:eastAsia="細明體_HKSCS" w:hAnsi="細明體_HKSCS" w:hint="eastAsia"/>
                <w:lang w:eastAsia="zh-TW"/>
              </w:rPr>
              <w:t>我們需要什麼？</w:t>
            </w:r>
            <w:r>
              <w:rPr>
                <w:lang w:eastAsia="zh-TW"/>
              </w:rPr>
              <w:t>”</w:t>
            </w:r>
          </w:p>
          <w:p w:rsidR="00E20078" w:rsidRDefault="00A86A3C">
            <w:pPr>
              <w:pStyle w:val="TableParagraph"/>
              <w:spacing w:line="330" w:lineRule="exact"/>
              <w:ind w:left="135"/>
              <w:rPr>
                <w:rFonts w:ascii="微軟正黑體" w:eastAsia="微軟正黑體"/>
                <w:b/>
                <w:lang w:eastAsia="zh-TW"/>
              </w:rPr>
            </w:pPr>
            <w:r>
              <w:rPr>
                <w:rFonts w:ascii="微軟正黑體" w:eastAsia="微軟正黑體" w:hint="eastAsia"/>
                <w:b/>
                <w:lang w:eastAsia="zh-TW"/>
              </w:rPr>
              <w:t>評估經營管理上所需要的資源</w:t>
            </w:r>
          </w:p>
        </w:tc>
        <w:tc>
          <w:tcPr>
            <w:tcW w:w="3778" w:type="dxa"/>
          </w:tcPr>
          <w:p w:rsidR="00E20078" w:rsidRDefault="00A86A3C">
            <w:pPr>
              <w:pStyle w:val="TableParagraph"/>
              <w:spacing w:line="262" w:lineRule="exact"/>
              <w:ind w:left="99"/>
              <w:rPr>
                <w:rFonts w:ascii="細明體_HKSCS" w:eastAsia="細明體_HKSCS"/>
                <w:lang w:eastAsia="zh-TW"/>
              </w:rPr>
            </w:pPr>
            <w:r>
              <w:rPr>
                <w:lang w:eastAsia="zh-TW"/>
              </w:rPr>
              <w:t>-</w:t>
            </w:r>
            <w:r>
              <w:rPr>
                <w:rFonts w:ascii="細明體_HKSCS" w:eastAsia="細明體_HKSCS" w:hint="eastAsia"/>
                <w:lang w:eastAsia="zh-TW"/>
              </w:rPr>
              <w:t>保護區經營管理機構需要的資源</w:t>
            </w:r>
          </w:p>
          <w:p w:rsidR="00E20078" w:rsidRDefault="00A86A3C">
            <w:pPr>
              <w:pStyle w:val="TableParagraph"/>
              <w:spacing w:line="286" w:lineRule="exact"/>
              <w:ind w:left="99"/>
              <w:rPr>
                <w:rFonts w:ascii="細明體_HKSCS" w:eastAsia="細明體_HKSCS"/>
                <w:lang w:eastAsia="zh-TW"/>
              </w:rPr>
            </w:pPr>
            <w:r>
              <w:rPr>
                <w:lang w:eastAsia="zh-TW"/>
              </w:rPr>
              <w:t>-</w:t>
            </w:r>
            <w:r>
              <w:rPr>
                <w:rFonts w:ascii="細明體_HKSCS" w:eastAsia="細明體_HKSCS" w:hint="eastAsia"/>
                <w:lang w:eastAsia="zh-TW"/>
              </w:rPr>
              <w:t>保護區經營管理需要的資源</w:t>
            </w:r>
          </w:p>
        </w:tc>
      </w:tr>
      <w:tr w:rsidR="00E20078">
        <w:trPr>
          <w:trHeight w:val="575"/>
        </w:trPr>
        <w:tc>
          <w:tcPr>
            <w:tcW w:w="917" w:type="dxa"/>
            <w:vMerge/>
            <w:tcBorders>
              <w:top w:val="nil"/>
            </w:tcBorders>
            <w:shd w:val="clear" w:color="auto" w:fill="E2E2E2"/>
          </w:tcPr>
          <w:p w:rsidR="00E20078" w:rsidRDefault="00E20078">
            <w:pPr>
              <w:rPr>
                <w:sz w:val="2"/>
                <w:szCs w:val="2"/>
                <w:lang w:eastAsia="zh-TW"/>
              </w:rPr>
            </w:pPr>
          </w:p>
        </w:tc>
        <w:tc>
          <w:tcPr>
            <w:tcW w:w="1085" w:type="dxa"/>
          </w:tcPr>
          <w:p w:rsidR="00E20078" w:rsidRDefault="00A86A3C">
            <w:pPr>
              <w:pStyle w:val="TableParagraph"/>
              <w:spacing w:line="296" w:lineRule="exact"/>
              <w:ind w:right="30"/>
              <w:jc w:val="center"/>
              <w:rPr>
                <w:rFonts w:ascii="微軟正黑體" w:eastAsia="微軟正黑體"/>
                <w:b/>
              </w:rPr>
            </w:pPr>
            <w:r>
              <w:rPr>
                <w:rFonts w:ascii="微軟正黑體" w:eastAsia="微軟正黑體" w:hint="eastAsia"/>
                <w:b/>
              </w:rPr>
              <w:t>過程</w:t>
            </w:r>
          </w:p>
          <w:p w:rsidR="00E20078" w:rsidRDefault="00A86A3C">
            <w:pPr>
              <w:pStyle w:val="TableParagraph"/>
              <w:spacing w:before="18" w:line="241" w:lineRule="exact"/>
              <w:ind w:right="30"/>
              <w:jc w:val="center"/>
              <w:rPr>
                <w:b/>
              </w:rPr>
            </w:pPr>
            <w:r>
              <w:rPr>
                <w:b/>
              </w:rPr>
              <w:t>(process)</w:t>
            </w:r>
          </w:p>
        </w:tc>
        <w:tc>
          <w:tcPr>
            <w:tcW w:w="3216" w:type="dxa"/>
          </w:tcPr>
          <w:p w:rsidR="00E20078" w:rsidRDefault="00A86A3C">
            <w:pPr>
              <w:pStyle w:val="TableParagraph"/>
              <w:spacing w:line="220" w:lineRule="exact"/>
              <w:ind w:left="136"/>
              <w:rPr>
                <w:lang w:eastAsia="zh-TW"/>
              </w:rPr>
            </w:pPr>
            <w:r>
              <w:rPr>
                <w:lang w:eastAsia="zh-TW"/>
              </w:rPr>
              <w:t>“</w:t>
            </w:r>
            <w:r>
              <w:rPr>
                <w:rFonts w:ascii="細明體_HKSCS" w:eastAsia="細明體_HKSCS" w:hAnsi="細明體_HKSCS" w:hint="eastAsia"/>
                <w:lang w:eastAsia="zh-TW"/>
              </w:rPr>
              <w:t>我們該如何進行？</w:t>
            </w:r>
            <w:r>
              <w:rPr>
                <w:rFonts w:ascii="細明體_HKSCS" w:eastAsia="細明體_HKSCS" w:hAnsi="細明體_HKSCS" w:hint="eastAsia"/>
                <w:lang w:eastAsia="zh-TW"/>
              </w:rPr>
              <w:t xml:space="preserve"> </w:t>
            </w:r>
            <w:r>
              <w:rPr>
                <w:lang w:eastAsia="zh-TW"/>
              </w:rPr>
              <w:t>”</w:t>
            </w:r>
          </w:p>
          <w:p w:rsidR="00E20078" w:rsidRDefault="00A86A3C">
            <w:pPr>
              <w:pStyle w:val="TableParagraph"/>
              <w:spacing w:line="335" w:lineRule="exact"/>
              <w:ind w:left="135"/>
              <w:rPr>
                <w:rFonts w:ascii="微軟正黑體" w:eastAsia="微軟正黑體"/>
                <w:b/>
                <w:lang w:eastAsia="zh-TW"/>
              </w:rPr>
            </w:pPr>
            <w:r>
              <w:rPr>
                <w:rFonts w:ascii="微軟正黑體" w:eastAsia="微軟正黑體" w:hint="eastAsia"/>
                <w:b/>
                <w:lang w:eastAsia="zh-TW"/>
              </w:rPr>
              <w:t>評估經營管理的方式</w:t>
            </w:r>
          </w:p>
        </w:tc>
        <w:tc>
          <w:tcPr>
            <w:tcW w:w="3778" w:type="dxa"/>
          </w:tcPr>
          <w:p w:rsidR="00E20078" w:rsidRDefault="00A86A3C">
            <w:pPr>
              <w:pStyle w:val="TableParagraph"/>
              <w:spacing w:line="267" w:lineRule="exact"/>
              <w:ind w:left="99"/>
              <w:rPr>
                <w:rFonts w:ascii="細明體_HKSCS" w:eastAsia="細明體_HKSCS"/>
                <w:lang w:eastAsia="zh-TW"/>
              </w:rPr>
            </w:pPr>
            <w:r>
              <w:rPr>
                <w:lang w:eastAsia="zh-TW"/>
              </w:rPr>
              <w:t>-</w:t>
            </w:r>
            <w:r>
              <w:rPr>
                <w:rFonts w:ascii="細明體_HKSCS" w:eastAsia="細明體_HKSCS" w:hint="eastAsia"/>
                <w:lang w:eastAsia="zh-TW"/>
              </w:rPr>
              <w:t>經營管理過程的適宜性</w:t>
            </w:r>
          </w:p>
        </w:tc>
      </w:tr>
      <w:tr w:rsidR="00E20078">
        <w:trPr>
          <w:trHeight w:val="853"/>
        </w:trPr>
        <w:tc>
          <w:tcPr>
            <w:tcW w:w="917" w:type="dxa"/>
            <w:vMerge w:val="restart"/>
            <w:shd w:val="clear" w:color="auto" w:fill="E2E2E2"/>
          </w:tcPr>
          <w:p w:rsidR="00E20078" w:rsidRDefault="00E20078">
            <w:pPr>
              <w:pStyle w:val="TableParagraph"/>
              <w:rPr>
                <w:lang w:eastAsia="zh-TW"/>
              </w:rPr>
            </w:pPr>
          </w:p>
          <w:p w:rsidR="00E20078" w:rsidRDefault="00E20078">
            <w:pPr>
              <w:pStyle w:val="TableParagraph"/>
              <w:spacing w:before="7"/>
              <w:rPr>
                <w:sz w:val="18"/>
                <w:lang w:eastAsia="zh-TW"/>
              </w:rPr>
            </w:pPr>
          </w:p>
          <w:p w:rsidR="00E20078" w:rsidRDefault="00A86A3C">
            <w:pPr>
              <w:pStyle w:val="TableParagraph"/>
              <w:ind w:left="217"/>
              <w:rPr>
                <w:rFonts w:ascii="微軟正黑體" w:eastAsia="微軟正黑體"/>
                <w:b/>
              </w:rPr>
            </w:pPr>
            <w:r>
              <w:rPr>
                <w:rFonts w:ascii="微軟正黑體" w:eastAsia="微軟正黑體" w:hint="eastAsia"/>
                <w:b/>
              </w:rPr>
              <w:t>傳遞</w:t>
            </w:r>
          </w:p>
        </w:tc>
        <w:tc>
          <w:tcPr>
            <w:tcW w:w="1085" w:type="dxa"/>
          </w:tcPr>
          <w:p w:rsidR="00E20078" w:rsidRDefault="00A86A3C">
            <w:pPr>
              <w:pStyle w:val="TableParagraph"/>
              <w:spacing w:before="47"/>
              <w:ind w:right="30"/>
              <w:jc w:val="center"/>
              <w:rPr>
                <w:rFonts w:ascii="微軟正黑體" w:eastAsia="微軟正黑體"/>
                <w:b/>
              </w:rPr>
            </w:pPr>
            <w:r>
              <w:rPr>
                <w:rFonts w:ascii="微軟正黑體" w:eastAsia="微軟正黑體" w:hint="eastAsia"/>
                <w:b/>
              </w:rPr>
              <w:t>產出</w:t>
            </w:r>
          </w:p>
          <w:p w:rsidR="00E20078" w:rsidRDefault="00A86A3C">
            <w:pPr>
              <w:pStyle w:val="TableParagraph"/>
              <w:spacing w:before="18"/>
              <w:ind w:right="12"/>
              <w:jc w:val="center"/>
              <w:rPr>
                <w:b/>
              </w:rPr>
            </w:pPr>
            <w:r>
              <w:rPr>
                <w:b/>
              </w:rPr>
              <w:t>(outputs)</w:t>
            </w:r>
          </w:p>
        </w:tc>
        <w:tc>
          <w:tcPr>
            <w:tcW w:w="3216" w:type="dxa"/>
          </w:tcPr>
          <w:p w:rsidR="00E20078" w:rsidRDefault="00A86A3C">
            <w:pPr>
              <w:pStyle w:val="TableParagraph"/>
              <w:spacing w:line="215" w:lineRule="exact"/>
              <w:ind w:left="136"/>
              <w:rPr>
                <w:lang w:eastAsia="zh-TW"/>
              </w:rPr>
            </w:pPr>
            <w:r>
              <w:rPr>
                <w:lang w:eastAsia="zh-TW"/>
              </w:rPr>
              <w:t>“</w:t>
            </w:r>
            <w:r>
              <w:rPr>
                <w:rFonts w:ascii="細明體_HKSCS" w:eastAsia="細明體_HKSCS" w:hAnsi="細明體_HKSCS" w:hint="eastAsia"/>
                <w:lang w:eastAsia="zh-TW"/>
              </w:rPr>
              <w:t>結果是什麼？</w:t>
            </w:r>
            <w:r>
              <w:rPr>
                <w:lang w:eastAsia="zh-TW"/>
              </w:rPr>
              <w:t>”</w:t>
            </w:r>
          </w:p>
          <w:p w:rsidR="00E20078" w:rsidRDefault="00A86A3C">
            <w:pPr>
              <w:pStyle w:val="TableParagraph"/>
              <w:spacing w:line="294" w:lineRule="exact"/>
              <w:ind w:left="135"/>
              <w:rPr>
                <w:rFonts w:ascii="微軟正黑體" w:eastAsia="微軟正黑體"/>
                <w:b/>
                <w:lang w:eastAsia="zh-TW"/>
              </w:rPr>
            </w:pPr>
            <w:r>
              <w:rPr>
                <w:rFonts w:ascii="微軟正黑體" w:eastAsia="微軟正黑體" w:hint="eastAsia"/>
                <w:b/>
                <w:spacing w:val="-5"/>
                <w:lang w:eastAsia="zh-TW"/>
              </w:rPr>
              <w:t>評估經營管理計畫的執行、產品</w:t>
            </w:r>
          </w:p>
          <w:p w:rsidR="00E20078" w:rsidRDefault="00A86A3C">
            <w:pPr>
              <w:pStyle w:val="TableParagraph"/>
              <w:spacing w:line="325" w:lineRule="exact"/>
              <w:ind w:left="135"/>
              <w:rPr>
                <w:rFonts w:ascii="微軟正黑體" w:eastAsia="微軟正黑體"/>
                <w:b/>
              </w:rPr>
            </w:pPr>
            <w:r>
              <w:rPr>
                <w:rFonts w:ascii="微軟正黑體" w:eastAsia="微軟正黑體" w:hint="eastAsia"/>
                <w:b/>
              </w:rPr>
              <w:t>和服務</w:t>
            </w:r>
          </w:p>
        </w:tc>
        <w:tc>
          <w:tcPr>
            <w:tcW w:w="3778" w:type="dxa"/>
          </w:tcPr>
          <w:p w:rsidR="00E20078" w:rsidRDefault="00A86A3C">
            <w:pPr>
              <w:pStyle w:val="TableParagraph"/>
              <w:spacing w:line="256" w:lineRule="exact"/>
              <w:ind w:left="99"/>
              <w:rPr>
                <w:rFonts w:ascii="細明體_HKSCS" w:eastAsia="細明體_HKSCS"/>
                <w:lang w:eastAsia="zh-TW"/>
              </w:rPr>
            </w:pPr>
            <w:r>
              <w:rPr>
                <w:lang w:eastAsia="zh-TW"/>
              </w:rPr>
              <w:t>-</w:t>
            </w:r>
            <w:r>
              <w:rPr>
                <w:rFonts w:ascii="細明體_HKSCS" w:eastAsia="細明體_HKSCS" w:hint="eastAsia"/>
                <w:lang w:eastAsia="zh-TW"/>
              </w:rPr>
              <w:t>經營管理行動的結果</w:t>
            </w:r>
          </w:p>
          <w:p w:rsidR="00E20078" w:rsidRDefault="00A86A3C">
            <w:pPr>
              <w:pStyle w:val="TableParagraph"/>
              <w:spacing w:line="286" w:lineRule="exact"/>
              <w:ind w:left="99"/>
              <w:rPr>
                <w:rFonts w:ascii="細明體_HKSCS" w:eastAsia="細明體_HKSCS"/>
                <w:lang w:eastAsia="zh-TW"/>
              </w:rPr>
            </w:pPr>
            <w:r>
              <w:rPr>
                <w:lang w:eastAsia="zh-TW"/>
              </w:rPr>
              <w:t>-</w:t>
            </w:r>
            <w:r>
              <w:rPr>
                <w:rFonts w:ascii="細明體_HKSCS" w:eastAsia="細明體_HKSCS" w:hint="eastAsia"/>
                <w:lang w:eastAsia="zh-TW"/>
              </w:rPr>
              <w:t>服務和產品</w:t>
            </w:r>
          </w:p>
        </w:tc>
      </w:tr>
      <w:tr w:rsidR="00E20078">
        <w:trPr>
          <w:trHeight w:val="575"/>
        </w:trPr>
        <w:tc>
          <w:tcPr>
            <w:tcW w:w="917" w:type="dxa"/>
            <w:vMerge/>
            <w:tcBorders>
              <w:top w:val="nil"/>
            </w:tcBorders>
            <w:shd w:val="clear" w:color="auto" w:fill="E2E2E2"/>
          </w:tcPr>
          <w:p w:rsidR="00E20078" w:rsidRDefault="00E20078">
            <w:pPr>
              <w:rPr>
                <w:sz w:val="2"/>
                <w:szCs w:val="2"/>
                <w:lang w:eastAsia="zh-TW"/>
              </w:rPr>
            </w:pPr>
          </w:p>
        </w:tc>
        <w:tc>
          <w:tcPr>
            <w:tcW w:w="1085" w:type="dxa"/>
          </w:tcPr>
          <w:p w:rsidR="00E20078" w:rsidRDefault="00A86A3C">
            <w:pPr>
              <w:pStyle w:val="TableParagraph"/>
              <w:spacing w:line="286" w:lineRule="exact"/>
              <w:ind w:right="30"/>
              <w:jc w:val="center"/>
              <w:rPr>
                <w:rFonts w:ascii="微軟正黑體" w:eastAsia="微軟正黑體"/>
                <w:b/>
              </w:rPr>
            </w:pPr>
            <w:r>
              <w:rPr>
                <w:rFonts w:ascii="微軟正黑體" w:eastAsia="微軟正黑體" w:hint="eastAsia"/>
                <w:b/>
              </w:rPr>
              <w:t>成果</w:t>
            </w:r>
          </w:p>
          <w:p w:rsidR="00E20078" w:rsidRDefault="00A86A3C">
            <w:pPr>
              <w:pStyle w:val="TableParagraph"/>
              <w:spacing w:before="18" w:line="251" w:lineRule="exact"/>
              <w:ind w:right="8"/>
              <w:jc w:val="center"/>
              <w:rPr>
                <w:b/>
              </w:rPr>
            </w:pPr>
            <w:r>
              <w:rPr>
                <w:b/>
              </w:rPr>
              <w:t>(outcomes)</w:t>
            </w:r>
          </w:p>
        </w:tc>
        <w:tc>
          <w:tcPr>
            <w:tcW w:w="3216" w:type="dxa"/>
          </w:tcPr>
          <w:p w:rsidR="00E20078" w:rsidRDefault="00A86A3C">
            <w:pPr>
              <w:pStyle w:val="TableParagraph"/>
              <w:spacing w:line="221" w:lineRule="exact"/>
              <w:ind w:left="136"/>
              <w:rPr>
                <w:lang w:eastAsia="zh-TW"/>
              </w:rPr>
            </w:pPr>
            <w:r>
              <w:rPr>
                <w:lang w:eastAsia="zh-TW"/>
              </w:rPr>
              <w:t>“</w:t>
            </w:r>
            <w:r>
              <w:rPr>
                <w:rFonts w:ascii="細明體_HKSCS" w:eastAsia="細明體_HKSCS" w:hAnsi="細明體_HKSCS" w:hint="eastAsia"/>
                <w:lang w:eastAsia="zh-TW"/>
              </w:rPr>
              <w:t>我們達到了什麼目標？</w:t>
            </w:r>
            <w:r>
              <w:rPr>
                <w:lang w:eastAsia="zh-TW"/>
              </w:rPr>
              <w:t>”</w:t>
            </w:r>
          </w:p>
          <w:p w:rsidR="00E20078" w:rsidRDefault="00A86A3C">
            <w:pPr>
              <w:pStyle w:val="TableParagraph"/>
              <w:spacing w:line="335" w:lineRule="exact"/>
              <w:ind w:left="135"/>
              <w:rPr>
                <w:rFonts w:ascii="微軟正黑體" w:eastAsia="微軟正黑體"/>
                <w:b/>
                <w:lang w:eastAsia="zh-TW"/>
              </w:rPr>
            </w:pPr>
            <w:r>
              <w:rPr>
                <w:rFonts w:ascii="微軟正黑體" w:eastAsia="微軟正黑體" w:hint="eastAsia"/>
                <w:b/>
                <w:lang w:eastAsia="zh-TW"/>
              </w:rPr>
              <w:t>評估成果和到達目標的程度</w:t>
            </w:r>
          </w:p>
        </w:tc>
        <w:tc>
          <w:tcPr>
            <w:tcW w:w="3778" w:type="dxa"/>
          </w:tcPr>
          <w:p w:rsidR="00E20078" w:rsidRDefault="00A86A3C">
            <w:pPr>
              <w:pStyle w:val="TableParagraph"/>
              <w:spacing w:line="258" w:lineRule="exact"/>
              <w:ind w:left="99"/>
              <w:rPr>
                <w:rFonts w:ascii="細明體_HKSCS" w:eastAsia="細明體_HKSCS"/>
                <w:lang w:eastAsia="zh-TW"/>
              </w:rPr>
            </w:pPr>
            <w:r>
              <w:rPr>
                <w:lang w:eastAsia="zh-TW"/>
              </w:rPr>
              <w:t>-</w:t>
            </w:r>
            <w:r>
              <w:rPr>
                <w:rFonts w:ascii="細明體_HKSCS" w:eastAsia="細明體_HKSCS" w:hint="eastAsia"/>
                <w:lang w:eastAsia="zh-TW"/>
              </w:rPr>
              <w:t>影響：相對於目標的經營管理成效</w:t>
            </w:r>
          </w:p>
        </w:tc>
      </w:tr>
    </w:tbl>
    <w:p w:rsidR="00E20078" w:rsidRDefault="00E20078">
      <w:pPr>
        <w:spacing w:before="5"/>
        <w:rPr>
          <w:sz w:val="29"/>
          <w:lang w:eastAsia="zh-TW"/>
        </w:rPr>
      </w:pPr>
    </w:p>
    <w:p w:rsidR="00E20078" w:rsidRDefault="00A86A3C">
      <w:pPr>
        <w:pStyle w:val="a4"/>
        <w:numPr>
          <w:ilvl w:val="2"/>
          <w:numId w:val="84"/>
        </w:numPr>
        <w:tabs>
          <w:tab w:val="left" w:pos="760"/>
        </w:tabs>
        <w:ind w:hanging="180"/>
        <w:rPr>
          <w:rFonts w:ascii="細明體_HKSCS" w:eastAsia="細明體_HKSCS" w:hAnsi="細明體_HKSCS"/>
          <w:sz w:val="24"/>
          <w:lang w:eastAsia="zh-TW"/>
        </w:rPr>
      </w:pPr>
      <w:r>
        <w:rPr>
          <w:rFonts w:ascii="細明體_HKSCS" w:eastAsia="細明體_HKSCS" w:hAnsi="細明體_HKSCS" w:hint="eastAsia"/>
          <w:sz w:val="24"/>
          <w:lang w:eastAsia="zh-TW"/>
        </w:rPr>
        <w:t>願景和規劃—我們希望達到的目標，我們怎樣達到目標</w:t>
      </w:r>
    </w:p>
    <w:p w:rsidR="00E20078" w:rsidRDefault="00A86A3C">
      <w:pPr>
        <w:pStyle w:val="a3"/>
        <w:spacing w:before="186" w:line="357" w:lineRule="auto"/>
        <w:ind w:left="220" w:right="237" w:firstLine="540"/>
        <w:jc w:val="both"/>
        <w:rPr>
          <w:lang w:eastAsia="zh-TW"/>
        </w:rPr>
      </w:pPr>
      <w:r>
        <w:rPr>
          <w:spacing w:val="-1"/>
          <w:lang w:eastAsia="zh-TW"/>
        </w:rPr>
        <w:t>這個問題的焦點是保護區系統或個別保護區希望獲得的結果：保護區系統或個別</w:t>
      </w:r>
      <w:r>
        <w:rPr>
          <w:spacing w:val="-8"/>
          <w:lang w:eastAsia="zh-TW"/>
        </w:rPr>
        <w:t>保護區的規劃遠景。評價可以考慮國家保護區法律和政策的恰當性、保護區系統規劃、個別保護區的設計和保護區經營管理計畫</w:t>
      </w:r>
      <w:r>
        <w:rPr>
          <w:rFonts w:ascii="Times New Roman" w:eastAsia="Times New Roman"/>
          <w:spacing w:val="-8"/>
          <w:lang w:eastAsia="zh-TW"/>
        </w:rPr>
        <w:t>(</w:t>
      </w:r>
      <w:r>
        <w:rPr>
          <w:spacing w:val="-28"/>
          <w:lang w:eastAsia="zh-TW"/>
        </w:rPr>
        <w:t>如圖</w:t>
      </w:r>
      <w:r>
        <w:rPr>
          <w:spacing w:val="-28"/>
          <w:lang w:eastAsia="zh-TW"/>
        </w:rPr>
        <w:t xml:space="preserve"> </w:t>
      </w:r>
      <w:r>
        <w:rPr>
          <w:rFonts w:ascii="Times New Roman" w:eastAsia="Times New Roman"/>
          <w:spacing w:val="-60"/>
          <w:lang w:eastAsia="zh-TW"/>
        </w:rPr>
        <w:t>5</w:t>
      </w:r>
      <w:r>
        <w:rPr>
          <w:spacing w:val="-8"/>
          <w:lang w:eastAsia="zh-TW"/>
        </w:rPr>
        <w:t>，本研究為個別保護區的監測和管理階層</w:t>
      </w:r>
      <w:r>
        <w:rPr>
          <w:rFonts w:ascii="Times New Roman" w:eastAsia="Times New Roman"/>
          <w:spacing w:val="-8"/>
          <w:lang w:eastAsia="zh-TW"/>
        </w:rPr>
        <w:t>)</w:t>
      </w:r>
      <w:r>
        <w:rPr>
          <w:spacing w:val="-5"/>
          <w:lang w:eastAsia="zh-TW"/>
        </w:rPr>
        <w:t>，可以考慮保護區與資源完整性和狀況的設計。評價所選擇的指標取決於評價的目</w:t>
      </w:r>
      <w:r>
        <w:rPr>
          <w:spacing w:val="-11"/>
          <w:lang w:eastAsia="zh-TW"/>
        </w:rPr>
        <w:t>的，特別是評價著眼於保護區系統還是個別保護區。對保護區系統而言，生態代表性和</w:t>
      </w:r>
      <w:r>
        <w:rPr>
          <w:spacing w:val="-15"/>
          <w:lang w:eastAsia="zh-TW"/>
        </w:rPr>
        <w:t>聯結性尤為重要。個別保護區的評價焦點是形狀、大小、地點以及具體經營管理目標和</w:t>
      </w:r>
      <w:r>
        <w:rPr>
          <w:spacing w:val="-11"/>
          <w:lang w:eastAsia="zh-TW"/>
        </w:rPr>
        <w:t>計畫。保護區系統應考慮是否遺漏或沒有代表某種生境類型；對個</w:t>
      </w:r>
      <w:r>
        <w:rPr>
          <w:spacing w:val="-11"/>
          <w:lang w:eastAsia="zh-TW"/>
        </w:rPr>
        <w:t>別保護區應考慮保護區是否太小而不能長期地保護生物多樣性。</w:t>
      </w:r>
    </w:p>
    <w:p w:rsidR="00E20078" w:rsidRDefault="00E20078">
      <w:pPr>
        <w:spacing w:line="357" w:lineRule="auto"/>
        <w:jc w:val="both"/>
        <w:rPr>
          <w:lang w:eastAsia="zh-TW"/>
        </w:rPr>
        <w:sectPr w:rsidR="00E20078">
          <w:pgSz w:w="11900" w:h="16840"/>
          <w:pgMar w:top="1380" w:right="1160" w:bottom="1220" w:left="1220" w:header="0" w:footer="1021" w:gutter="0"/>
          <w:cols w:space="720"/>
        </w:sectPr>
      </w:pPr>
    </w:p>
    <w:p w:rsidR="00E20078" w:rsidRDefault="00A86A3C">
      <w:pPr>
        <w:pStyle w:val="a3"/>
        <w:spacing w:before="33"/>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經營管理系統和過程的適宜性</w:t>
      </w:r>
    </w:p>
    <w:p w:rsidR="00E20078" w:rsidRDefault="00E20078">
      <w:pPr>
        <w:pStyle w:val="a3"/>
        <w:spacing w:before="12"/>
        <w:rPr>
          <w:sz w:val="19"/>
          <w:lang w:eastAsia="zh-TW"/>
        </w:rPr>
      </w:pPr>
    </w:p>
    <w:p w:rsidR="00E20078" w:rsidRDefault="00A86A3C">
      <w:pPr>
        <w:pStyle w:val="a4"/>
        <w:numPr>
          <w:ilvl w:val="2"/>
          <w:numId w:val="84"/>
        </w:numPr>
        <w:tabs>
          <w:tab w:val="left" w:pos="760"/>
        </w:tabs>
        <w:ind w:hanging="180"/>
        <w:rPr>
          <w:rFonts w:ascii="細明體_HKSCS" w:eastAsia="細明體_HKSCS" w:hAnsi="細明體_HKSCS"/>
          <w:sz w:val="24"/>
        </w:rPr>
      </w:pPr>
      <w:r>
        <w:rPr>
          <w:rFonts w:ascii="細明體_HKSCS" w:eastAsia="細明體_HKSCS" w:hAnsi="細明體_HKSCS" w:hint="eastAsia"/>
          <w:sz w:val="24"/>
        </w:rPr>
        <w:t>投入—我們需要什麼？</w:t>
      </w:r>
    </w:p>
    <w:p w:rsidR="00E20078" w:rsidRDefault="00A86A3C">
      <w:pPr>
        <w:pStyle w:val="a3"/>
        <w:spacing w:before="205" w:line="297" w:lineRule="auto"/>
        <w:ind w:left="760" w:right="269" w:firstLine="540"/>
        <w:jc w:val="both"/>
        <w:rPr>
          <w:lang w:eastAsia="zh-TW"/>
        </w:rPr>
      </w:pPr>
      <w:r>
        <w:rPr>
          <w:lang w:eastAsia="zh-TW"/>
        </w:rPr>
        <w:t>這個問題主要以在一定的機構或地點水準上所要求的員工和資金數量為基礎，針對與保護區系統或個別保護區經營管理目標以及合作夥伴重要性有關的資源適宜性。</w:t>
      </w:r>
    </w:p>
    <w:p w:rsidR="00E20078" w:rsidRDefault="00A86A3C">
      <w:pPr>
        <w:pStyle w:val="a4"/>
        <w:numPr>
          <w:ilvl w:val="2"/>
          <w:numId w:val="84"/>
        </w:numPr>
        <w:tabs>
          <w:tab w:val="left" w:pos="760"/>
        </w:tabs>
        <w:spacing w:before="128"/>
        <w:ind w:hanging="180"/>
        <w:rPr>
          <w:rFonts w:ascii="細明體_HKSCS" w:eastAsia="細明體_HKSCS" w:hAnsi="細明體_HKSCS"/>
          <w:sz w:val="24"/>
        </w:rPr>
      </w:pPr>
      <w:r>
        <w:rPr>
          <w:rFonts w:ascii="細明體_HKSCS" w:eastAsia="細明體_HKSCS" w:hAnsi="細明體_HKSCS" w:hint="eastAsia"/>
          <w:sz w:val="24"/>
        </w:rPr>
        <w:t>過程—我們怎樣去做？</w:t>
      </w:r>
    </w:p>
    <w:p w:rsidR="00E20078" w:rsidRDefault="00A86A3C">
      <w:pPr>
        <w:pStyle w:val="a3"/>
        <w:spacing w:before="206" w:line="297" w:lineRule="auto"/>
        <w:ind w:left="760" w:right="278" w:firstLine="540"/>
        <w:jc w:val="both"/>
        <w:rPr>
          <w:lang w:eastAsia="zh-TW"/>
        </w:rPr>
      </w:pPr>
      <w:r>
        <w:rPr>
          <w:lang w:eastAsia="zh-TW"/>
        </w:rPr>
        <w:t>這個問題針對與保護區系統或個別保護區經營管理目標有關的經營管理過程和經營管理系統的適宜性。評價將涉及不同的指標，如日常維護問題、與當地社區溝通途徑的適宜性以及不同類型的自然和文化資源經營管理</w:t>
      </w:r>
      <w:r>
        <w:rPr>
          <w:lang w:eastAsia="zh-TW"/>
        </w:rPr>
        <w:t>。</w:t>
      </w:r>
    </w:p>
    <w:p w:rsidR="00E20078" w:rsidRDefault="00A86A3C">
      <w:pPr>
        <w:pStyle w:val="a3"/>
        <w:spacing w:before="11"/>
        <w:rPr>
          <w:sz w:val="10"/>
          <w:lang w:eastAsia="zh-TW"/>
        </w:rPr>
      </w:pPr>
      <w:r>
        <w:rPr>
          <w:noProof/>
          <w:lang w:eastAsia="zh-TW"/>
        </w:rPr>
        <mc:AlternateContent>
          <mc:Choice Requires="wps">
            <w:drawing>
              <wp:anchor distT="0" distB="0" distL="0" distR="0" simplePos="0" relativeHeight="1408" behindDoc="0" locked="0" layoutInCell="1" allowOverlap="1">
                <wp:simplePos x="0" y="0"/>
                <wp:positionH relativeFrom="page">
                  <wp:posOffset>2172970</wp:posOffset>
                </wp:positionH>
                <wp:positionV relativeFrom="paragraph">
                  <wp:posOffset>116840</wp:posOffset>
                </wp:positionV>
                <wp:extent cx="3213100" cy="414655"/>
                <wp:effectExtent l="10795" t="13970" r="5080" b="9525"/>
                <wp:wrapTopAndBottom/>
                <wp:docPr id="518"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0" cy="414655"/>
                        </a:xfrm>
                        <a:prstGeom prst="rect">
                          <a:avLst/>
                        </a:prstGeom>
                        <a:noFill/>
                        <a:ln w="292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20078" w:rsidRDefault="00A86A3C">
                            <w:pPr>
                              <w:spacing w:before="30" w:line="325" w:lineRule="exact"/>
                              <w:ind w:left="82" w:right="103"/>
                              <w:jc w:val="center"/>
                              <w:rPr>
                                <w:rFonts w:ascii="細明體_HKSCS" w:eastAsia="細明體_HKSCS"/>
                                <w:sz w:val="25"/>
                              </w:rPr>
                            </w:pPr>
                            <w:r>
                              <w:rPr>
                                <w:sz w:val="25"/>
                              </w:rPr>
                              <w:t xml:space="preserve">IUCN/WCPA </w:t>
                            </w:r>
                            <w:r>
                              <w:rPr>
                                <w:rFonts w:ascii="細明體_HKSCS" w:eastAsia="細明體_HKSCS" w:hint="eastAsia"/>
                                <w:sz w:val="25"/>
                              </w:rPr>
                              <w:t>保護區評鑑架構</w:t>
                            </w:r>
                          </w:p>
                          <w:p w:rsidR="00E20078" w:rsidRDefault="00A86A3C">
                            <w:pPr>
                              <w:spacing w:line="229" w:lineRule="exact"/>
                              <w:ind w:left="83" w:right="103"/>
                              <w:jc w:val="center"/>
                              <w:rPr>
                                <w:rFonts w:ascii="細明體_HKSCS" w:eastAsia="細明體_HKSCS"/>
                                <w:sz w:val="18"/>
                              </w:rPr>
                            </w:pPr>
                            <w:r>
                              <w:rPr>
                                <w:rFonts w:ascii="細明體_HKSCS" w:eastAsia="細明體_HKSCS" w:hint="eastAsia"/>
                                <w:sz w:val="18"/>
                              </w:rPr>
                              <w:t>提供一個總體架構及一些原則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2" o:spid="_x0000_s1040" type="#_x0000_t202" style="position:absolute;margin-left:171.1pt;margin-top:9.2pt;width:253pt;height:32.65pt;z-index: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" filled="f" strokeweight=".23pt">
                <v:textbox inset="0,0,0,0">
                  <w:txbxContent>
                    <w:p w:rsidR="00E20078" w:rsidRDefault="00A86A3C">
                      <w:pPr>
                        <w:spacing w:before="30" w:line="325" w:lineRule="exact"/>
                        <w:ind w:left="82" w:right="103"/>
                        <w:jc w:val="center"/>
                        <w:rPr>
                          <w:rFonts w:ascii="細明體_HKSCS" w:eastAsia="細明體_HKSCS"/>
                          <w:sz w:val="25"/>
                        </w:rPr>
                      </w:pPr>
                      <w:r>
                        <w:rPr>
                          <w:sz w:val="25"/>
                        </w:rPr>
                        <w:t xml:space="preserve">IUCN/WCPA </w:t>
                      </w:r>
                      <w:r>
                        <w:rPr>
                          <w:rFonts w:ascii="細明體_HKSCS" w:eastAsia="細明體_HKSCS" w:hint="eastAsia"/>
                          <w:sz w:val="25"/>
                        </w:rPr>
                        <w:t>保護區評鑑架構</w:t>
                      </w:r>
                    </w:p>
                    <w:p w:rsidR="00E20078" w:rsidRDefault="00A86A3C">
                      <w:pPr>
                        <w:spacing w:line="229" w:lineRule="exact"/>
                        <w:ind w:left="83" w:right="103"/>
                        <w:jc w:val="center"/>
                        <w:rPr>
                          <w:rFonts w:ascii="細明體_HKSCS" w:eastAsia="細明體_HKSCS"/>
                          <w:sz w:val="18"/>
                        </w:rPr>
                      </w:pPr>
                      <w:r>
                        <w:rPr>
                          <w:rFonts w:ascii="細明體_HKSCS" w:eastAsia="細明體_HKSCS" w:hint="eastAsia"/>
                          <w:sz w:val="18"/>
                        </w:rPr>
                        <w:t>提供一個總體架構及一些原則</w:t>
                      </w:r>
                    </w:p>
                  </w:txbxContent>
                </v:textbox>
                <w10:wrap type="topAndBottom" anchorx="page"/>
              </v:shape>
            </w:pict>
          </mc:Fallback>
        </mc:AlternateContent>
      </w:r>
    </w:p>
    <w:p w:rsidR="00E20078" w:rsidRDefault="00E20078">
      <w:pPr>
        <w:pStyle w:val="a3"/>
        <w:spacing w:before="1"/>
        <w:rPr>
          <w:sz w:val="2"/>
          <w:lang w:eastAsia="zh-TW"/>
        </w:rPr>
      </w:pPr>
    </w:p>
    <w:p w:rsidR="00E20078" w:rsidRDefault="00A86A3C">
      <w:pPr>
        <w:pStyle w:val="a3"/>
        <w:spacing w:line="168" w:lineRule="exact"/>
        <w:ind w:left="4547"/>
        <w:rPr>
          <w:sz w:val="16"/>
        </w:rPr>
      </w:pPr>
      <w:r>
        <w:rPr>
          <w:noProof/>
          <w:position w:val="-2"/>
          <w:sz w:val="16"/>
          <w:lang w:eastAsia="zh-TW"/>
        </w:rPr>
        <w:drawing>
          <wp:inline distT="0" distB="0" distL="0" distR="0">
            <wp:extent cx="235267" cy="106870"/>
            <wp:effectExtent l="0" t="0" r="0" b="0"/>
            <wp:docPr id="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5.png"/>
                    <pic:cNvPicPr/>
                  </pic:nvPicPr>
                  <pic:blipFill>
                    <a:blip r:embed="rId178" cstate="print"/>
                    <a:stretch>
                      <a:fillRect/>
                    </a:stretch>
                  </pic:blipFill>
                  <pic:spPr>
                    <a:xfrm>
                      <a:off x="0" y="0"/>
                      <a:ext cx="235267" cy="106870"/>
                    </a:xfrm>
                    <a:prstGeom prst="rect">
                      <a:avLst/>
                    </a:prstGeom>
                  </pic:spPr>
                </pic:pic>
              </a:graphicData>
            </a:graphic>
          </wp:inline>
        </w:drawing>
      </w:r>
    </w:p>
    <w:p w:rsidR="00E20078" w:rsidRDefault="00E20078">
      <w:pPr>
        <w:pStyle w:val="a3"/>
        <w:spacing w:before="4"/>
        <w:rPr>
          <w:sz w:val="7"/>
        </w:rPr>
      </w:pPr>
    </w:p>
    <w:p w:rsidR="00E20078" w:rsidRDefault="00A86A3C">
      <w:pPr>
        <w:ind w:left="2199"/>
        <w:rPr>
          <w:rFonts w:ascii="細明體_HKSCS"/>
          <w:sz w:val="20"/>
        </w:rPr>
      </w:pPr>
      <w:r>
        <w:rPr>
          <w:spacing w:val="-49"/>
          <w:sz w:val="20"/>
        </w:rPr>
        <w:t xml:space="preserve"> </w:t>
      </w:r>
      <w:r>
        <w:rPr>
          <w:rFonts w:ascii="細明體_HKSCS"/>
          <w:noProof/>
          <w:spacing w:val="-49"/>
          <w:sz w:val="20"/>
          <w:lang w:eastAsia="zh-TW"/>
        </w:rPr>
        <mc:AlternateContent>
          <mc:Choice Requires="wps">
            <w:drawing>
              <wp:inline distT="0" distB="0" distL="0" distR="0">
                <wp:extent cx="3213100" cy="411480"/>
                <wp:effectExtent l="9525" t="5080" r="6350" b="12065"/>
                <wp:docPr id="517"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0" cy="411480"/>
                        </a:xfrm>
                        <a:prstGeom prst="rect">
                          <a:avLst/>
                        </a:prstGeom>
                        <a:solidFill>
                          <a:srgbClr val="E8E8E8"/>
                        </a:solidFill>
                        <a:ln w="2921">
                          <a:solidFill>
                            <a:srgbClr val="000000"/>
                          </a:solidFill>
                          <a:prstDash val="solid"/>
                          <a:miter lim="800000"/>
                          <a:headEnd/>
                          <a:tailEnd/>
                        </a:ln>
                      </wps:spPr>
                      <wps:txbx>
                        <w:txbxContent>
                          <w:p w:rsidR="00E20078" w:rsidRDefault="00A86A3C">
                            <w:pPr>
                              <w:spacing w:before="31"/>
                              <w:ind w:left="82" w:right="103"/>
                              <w:jc w:val="center"/>
                              <w:rPr>
                                <w:rFonts w:ascii="細明體_HKSCS" w:eastAsia="細明體_HKSCS"/>
                                <w:sz w:val="25"/>
                              </w:rPr>
                            </w:pPr>
                            <w:r>
                              <w:rPr>
                                <w:rFonts w:ascii="細明體_HKSCS" w:eastAsia="細明體_HKSCS" w:hint="eastAsia"/>
                                <w:sz w:val="25"/>
                              </w:rPr>
                              <w:t>保護區系統評鑑</w:t>
                            </w:r>
                          </w:p>
                          <w:p w:rsidR="00E20078" w:rsidRDefault="00A86A3C">
                            <w:pPr>
                              <w:spacing w:before="3"/>
                              <w:ind w:left="76" w:right="103"/>
                              <w:jc w:val="center"/>
                              <w:rPr>
                                <w:rFonts w:ascii="細明體_HKSCS" w:eastAsia="細明體_HKSCS"/>
                                <w:sz w:val="15"/>
                              </w:rPr>
                            </w:pPr>
                            <w:r>
                              <w:rPr>
                                <w:rFonts w:ascii="細明體_HKSCS" w:eastAsia="細明體_HKSCS" w:hint="eastAsia"/>
                                <w:sz w:val="15"/>
                              </w:rPr>
                              <w:t>(</w:t>
                            </w:r>
                            <w:r>
                              <w:rPr>
                                <w:rFonts w:ascii="細明體_HKSCS" w:eastAsia="細明體_HKSCS" w:hint="eastAsia"/>
                                <w:sz w:val="15"/>
                              </w:rPr>
                              <w:t>例如</w:t>
                            </w:r>
                            <w:r>
                              <w:rPr>
                                <w:sz w:val="15"/>
                              </w:rPr>
                              <w:t>WWF Rapid Assessment, WWF Brazil</w:t>
                            </w:r>
                            <w:r>
                              <w:rPr>
                                <w:rFonts w:ascii="細明體_HKSCS" w:eastAsia="細明體_HKSCS" w:hint="eastAsia"/>
                                <w:sz w:val="15"/>
                              </w:rPr>
                              <w:t>)</w:t>
                            </w:r>
                          </w:p>
                        </w:txbxContent>
                      </wps:txbx>
                      <wps:bodyPr rot="0" vert="horz" wrap="square" lIns="0" tIns="0" rIns="0" bIns="0" anchor="t" anchorCtr="0" upright="1">
                        <a:noAutofit/>
                      </wps:bodyPr>
                    </wps:wsp>
                  </a:graphicData>
                </a:graphic>
              </wp:inline>
            </w:drawing>
          </mc:Choice>
          <mc:Fallback>
            <w:pict>
              <v:shape id="Text Box 471" o:spid="_x0000_s1041" type="#_x0000_t202" style="width:253pt;height:3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" fillcolor="#e8e8e8" strokeweight=".23pt">
                <v:textbox inset="0,0,0,0">
                  <w:txbxContent>
                    <w:p w:rsidR="00E20078" w:rsidRDefault="00A86A3C">
                      <w:pPr>
                        <w:spacing w:before="31"/>
                        <w:ind w:left="82" w:right="103"/>
                        <w:jc w:val="center"/>
                        <w:rPr>
                          <w:rFonts w:ascii="細明體_HKSCS" w:eastAsia="細明體_HKSCS"/>
                          <w:sz w:val="25"/>
                        </w:rPr>
                      </w:pPr>
                      <w:r>
                        <w:rPr>
                          <w:rFonts w:ascii="細明體_HKSCS" w:eastAsia="細明體_HKSCS" w:hint="eastAsia"/>
                          <w:sz w:val="25"/>
                        </w:rPr>
                        <w:t>保護區系統評鑑</w:t>
                      </w:r>
                    </w:p>
                    <w:p w:rsidR="00E20078" w:rsidRDefault="00A86A3C">
                      <w:pPr>
                        <w:spacing w:before="3"/>
                        <w:ind w:left="76" w:right="103"/>
                        <w:jc w:val="center"/>
                        <w:rPr>
                          <w:rFonts w:ascii="細明體_HKSCS" w:eastAsia="細明體_HKSCS"/>
                          <w:sz w:val="15"/>
                        </w:rPr>
                      </w:pPr>
                      <w:r>
                        <w:rPr>
                          <w:rFonts w:ascii="細明體_HKSCS" w:eastAsia="細明體_HKSCS" w:hint="eastAsia"/>
                          <w:sz w:val="15"/>
                        </w:rPr>
                        <w:t>(</w:t>
                      </w:r>
                      <w:r>
                        <w:rPr>
                          <w:rFonts w:ascii="細明體_HKSCS" w:eastAsia="細明體_HKSCS" w:hint="eastAsia"/>
                          <w:sz w:val="15"/>
                        </w:rPr>
                        <w:t>例如</w:t>
                      </w:r>
                      <w:r>
                        <w:rPr>
                          <w:sz w:val="15"/>
                        </w:rPr>
                        <w:t>WWF Rapid Assessment, WWF Brazil</w:t>
                      </w:r>
                      <w:r>
                        <w:rPr>
                          <w:rFonts w:ascii="細明體_HKSCS" w:eastAsia="細明體_HKSCS" w:hint="eastAsia"/>
                          <w:sz w:val="15"/>
                        </w:rPr>
                        <w:t>)</w:t>
                      </w:r>
                    </w:p>
                  </w:txbxContent>
                </v:textbox>
                <w10:anchorlock/>
              </v:shape>
            </w:pict>
          </mc:Fallback>
        </mc:AlternateContent>
      </w:r>
    </w:p>
    <w:p w:rsidR="00E20078" w:rsidRDefault="00E20078">
      <w:pPr>
        <w:pStyle w:val="a3"/>
        <w:rPr>
          <w:sz w:val="2"/>
        </w:rPr>
      </w:pPr>
    </w:p>
    <w:p w:rsidR="00E20078" w:rsidRDefault="00A86A3C">
      <w:pPr>
        <w:pStyle w:val="a3"/>
        <w:spacing w:line="168" w:lineRule="exact"/>
        <w:ind w:left="4547"/>
        <w:rPr>
          <w:sz w:val="16"/>
        </w:rPr>
      </w:pPr>
      <w:r>
        <w:rPr>
          <w:noProof/>
          <w:position w:val="-2"/>
          <w:sz w:val="16"/>
          <w:lang w:eastAsia="zh-TW"/>
        </w:rPr>
        <w:drawing>
          <wp:inline distT="0" distB="0" distL="0" distR="0">
            <wp:extent cx="235267" cy="106870"/>
            <wp:effectExtent l="0" t="0" r="0" b="0"/>
            <wp:docPr id="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5.png"/>
                    <pic:cNvPicPr/>
                  </pic:nvPicPr>
                  <pic:blipFill>
                    <a:blip r:embed="rId178" cstate="print"/>
                    <a:stretch>
                      <a:fillRect/>
                    </a:stretch>
                  </pic:blipFill>
                  <pic:spPr>
                    <a:xfrm>
                      <a:off x="0" y="0"/>
                      <a:ext cx="235267" cy="106870"/>
                    </a:xfrm>
                    <a:prstGeom prst="rect">
                      <a:avLst/>
                    </a:prstGeom>
                  </pic:spPr>
                </pic:pic>
              </a:graphicData>
            </a:graphic>
          </wp:inline>
        </w:drawing>
      </w:r>
    </w:p>
    <w:p w:rsidR="00E20078" w:rsidRDefault="00E20078">
      <w:pPr>
        <w:pStyle w:val="a3"/>
        <w:spacing w:before="11"/>
        <w:rPr>
          <w:sz w:val="6"/>
        </w:rPr>
      </w:pPr>
    </w:p>
    <w:p w:rsidR="00E20078" w:rsidRDefault="00A86A3C">
      <w:pPr>
        <w:ind w:left="2199"/>
        <w:rPr>
          <w:rFonts w:ascii="細明體_HKSCS"/>
          <w:sz w:val="20"/>
        </w:rPr>
      </w:pPr>
      <w:r>
        <w:rPr>
          <w:spacing w:val="-49"/>
          <w:sz w:val="20"/>
        </w:rPr>
        <w:t xml:space="preserve"> </w:t>
      </w:r>
      <w:r>
        <w:rPr>
          <w:rFonts w:ascii="細明體_HKSCS"/>
          <w:noProof/>
          <w:spacing w:val="-49"/>
          <w:sz w:val="20"/>
          <w:lang w:eastAsia="zh-TW"/>
        </w:rPr>
        <mc:AlternateContent>
          <mc:Choice Requires="wps">
            <w:drawing>
              <wp:inline distT="0" distB="0" distL="0" distR="0">
                <wp:extent cx="3213100" cy="414655"/>
                <wp:effectExtent l="9525" t="13335" r="6350" b="10160"/>
                <wp:docPr id="516"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0" cy="414655"/>
                        </a:xfrm>
                        <a:prstGeom prst="rect">
                          <a:avLst/>
                        </a:prstGeom>
                        <a:solidFill>
                          <a:srgbClr val="C6C6C6"/>
                        </a:solidFill>
                        <a:ln w="2921">
                          <a:solidFill>
                            <a:srgbClr val="000000"/>
                          </a:solidFill>
                          <a:prstDash val="solid"/>
                          <a:miter lim="800000"/>
                          <a:headEnd/>
                          <a:tailEnd/>
                        </a:ln>
                      </wps:spPr>
                      <wps:txbx>
                        <w:txbxContent>
                          <w:p w:rsidR="00E20078" w:rsidRDefault="00A86A3C">
                            <w:pPr>
                              <w:spacing w:before="37"/>
                              <w:ind w:left="77" w:right="103"/>
                              <w:jc w:val="center"/>
                              <w:rPr>
                                <w:rFonts w:ascii="細明體_HKSCS" w:eastAsia="細明體_HKSCS"/>
                                <w:sz w:val="25"/>
                              </w:rPr>
                            </w:pPr>
                            <w:r>
                              <w:rPr>
                                <w:rFonts w:ascii="細明體_HKSCS" w:eastAsia="細明體_HKSCS" w:hint="eastAsia"/>
                                <w:sz w:val="25"/>
                              </w:rPr>
                              <w:t>保護區評鑑</w:t>
                            </w:r>
                          </w:p>
                          <w:p w:rsidR="00E20078" w:rsidRDefault="00A86A3C">
                            <w:pPr>
                              <w:spacing w:before="3"/>
                              <w:ind w:left="96" w:right="103"/>
                              <w:jc w:val="center"/>
                              <w:rPr>
                                <w:rFonts w:ascii="細明體_HKSCS" w:eastAsia="細明體_HKSCS"/>
                                <w:sz w:val="15"/>
                              </w:rPr>
                            </w:pPr>
                            <w:r>
                              <w:rPr>
                                <w:rFonts w:ascii="細明體_HKSCS" w:eastAsia="細明體_HKSCS" w:hint="eastAsia"/>
                                <w:sz w:val="15"/>
                              </w:rPr>
                              <w:t>(</w:t>
                            </w:r>
                            <w:r>
                              <w:rPr>
                                <w:rFonts w:ascii="細明體_HKSCS" w:eastAsia="細明體_HKSCS" w:hint="eastAsia"/>
                                <w:sz w:val="15"/>
                              </w:rPr>
                              <w:t>例如</w:t>
                            </w:r>
                            <w:r>
                              <w:rPr>
                                <w:sz w:val="15"/>
                              </w:rPr>
                              <w:t>WWF-CATIE, The Nature Conservancy</w:t>
                            </w:r>
                            <w:r>
                              <w:rPr>
                                <w:rFonts w:ascii="細明體_HKSCS" w:eastAsia="細明體_HKSCS" w:hint="eastAsia"/>
                                <w:sz w:val="15"/>
                              </w:rPr>
                              <w:t>)</w:t>
                            </w:r>
                          </w:p>
                        </w:txbxContent>
                      </wps:txbx>
                      <wps:bodyPr rot="0" vert="horz" wrap="square" lIns="0" tIns="0" rIns="0" bIns="0" anchor="t" anchorCtr="0" upright="1">
                        <a:noAutofit/>
                      </wps:bodyPr>
                    </wps:wsp>
                  </a:graphicData>
                </a:graphic>
              </wp:inline>
            </w:drawing>
          </mc:Choice>
          <mc:Fallback>
            <w:pict>
              <v:shape id="Text Box 470" o:spid="_x0000_s1042" type="#_x0000_t202" style="width:253pt;height:3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" fillcolor="#c6c6c6" strokeweight=".23pt">
                <v:textbox inset="0,0,0,0">
                  <w:txbxContent>
                    <w:p w:rsidR="00E20078" w:rsidRDefault="00A86A3C">
                      <w:pPr>
                        <w:spacing w:before="37"/>
                        <w:ind w:left="77" w:right="103"/>
                        <w:jc w:val="center"/>
                        <w:rPr>
                          <w:rFonts w:ascii="細明體_HKSCS" w:eastAsia="細明體_HKSCS"/>
                          <w:sz w:val="25"/>
                        </w:rPr>
                      </w:pPr>
                      <w:r>
                        <w:rPr>
                          <w:rFonts w:ascii="細明體_HKSCS" w:eastAsia="細明體_HKSCS" w:hint="eastAsia"/>
                          <w:sz w:val="25"/>
                        </w:rPr>
                        <w:t>保護區評鑑</w:t>
                      </w:r>
                    </w:p>
                    <w:p w:rsidR="00E20078" w:rsidRDefault="00A86A3C">
                      <w:pPr>
                        <w:spacing w:before="3"/>
                        <w:ind w:left="96" w:right="103"/>
                        <w:jc w:val="center"/>
                        <w:rPr>
                          <w:rFonts w:ascii="細明體_HKSCS" w:eastAsia="細明體_HKSCS"/>
                          <w:sz w:val="15"/>
                        </w:rPr>
                      </w:pPr>
                      <w:r>
                        <w:rPr>
                          <w:rFonts w:ascii="細明體_HKSCS" w:eastAsia="細明體_HKSCS" w:hint="eastAsia"/>
                          <w:sz w:val="15"/>
                        </w:rPr>
                        <w:t>(</w:t>
                      </w:r>
                      <w:r>
                        <w:rPr>
                          <w:rFonts w:ascii="細明體_HKSCS" w:eastAsia="細明體_HKSCS" w:hint="eastAsia"/>
                          <w:sz w:val="15"/>
                        </w:rPr>
                        <w:t>例如</w:t>
                      </w:r>
                      <w:r>
                        <w:rPr>
                          <w:sz w:val="15"/>
                        </w:rPr>
                        <w:t>WWF-CATIE, The Nature Conservancy</w:t>
                      </w:r>
                      <w:r>
                        <w:rPr>
                          <w:rFonts w:ascii="細明體_HKSCS" w:eastAsia="細明體_HKSCS" w:hint="eastAsia"/>
                          <w:sz w:val="15"/>
                        </w:rPr>
                        <w:t>)</w:t>
                      </w:r>
                    </w:p>
                  </w:txbxContent>
                </v:textbox>
                <w10:anchorlock/>
              </v:shape>
            </w:pict>
          </mc:Fallback>
        </mc:AlternateContent>
      </w:r>
    </w:p>
    <w:p w:rsidR="00E20078" w:rsidRDefault="00E20078">
      <w:pPr>
        <w:pStyle w:val="a3"/>
        <w:rPr>
          <w:sz w:val="2"/>
        </w:rPr>
      </w:pPr>
    </w:p>
    <w:p w:rsidR="00E20078" w:rsidRDefault="00A86A3C">
      <w:pPr>
        <w:pStyle w:val="a3"/>
        <w:spacing w:line="169" w:lineRule="exact"/>
        <w:ind w:left="4547"/>
        <w:rPr>
          <w:sz w:val="16"/>
        </w:rPr>
      </w:pPr>
      <w:r>
        <w:rPr>
          <w:noProof/>
          <w:position w:val="-2"/>
          <w:sz w:val="16"/>
          <w:lang w:eastAsia="zh-TW"/>
        </w:rPr>
        <w:drawing>
          <wp:inline distT="0" distB="0" distL="0" distR="0">
            <wp:extent cx="236316" cy="107346"/>
            <wp:effectExtent l="0" t="0" r="0" b="0"/>
            <wp:docPr id="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6.png"/>
                    <pic:cNvPicPr/>
                  </pic:nvPicPr>
                  <pic:blipFill>
                    <a:blip r:embed="rId179" cstate="print"/>
                    <a:stretch>
                      <a:fillRect/>
                    </a:stretch>
                  </pic:blipFill>
                  <pic:spPr>
                    <a:xfrm>
                      <a:off x="0" y="0"/>
                      <a:ext cx="236316" cy="107346"/>
                    </a:xfrm>
                    <a:prstGeom prst="rect">
                      <a:avLst/>
                    </a:prstGeom>
                  </pic:spPr>
                </pic:pic>
              </a:graphicData>
            </a:graphic>
          </wp:inline>
        </w:drawing>
      </w:r>
    </w:p>
    <w:p w:rsidR="00E20078" w:rsidRDefault="00E20078">
      <w:pPr>
        <w:pStyle w:val="a3"/>
        <w:spacing w:before="11"/>
        <w:rPr>
          <w:sz w:val="6"/>
        </w:rPr>
      </w:pPr>
    </w:p>
    <w:p w:rsidR="00E20078" w:rsidRDefault="00A86A3C">
      <w:pPr>
        <w:ind w:left="2199"/>
        <w:rPr>
          <w:rFonts w:ascii="細明體_HKSCS"/>
          <w:sz w:val="20"/>
        </w:rPr>
      </w:pPr>
      <w:r>
        <w:rPr>
          <w:spacing w:val="-49"/>
          <w:sz w:val="20"/>
        </w:rPr>
        <w:t xml:space="preserve"> </w:t>
      </w:r>
      <w:r>
        <w:rPr>
          <w:rFonts w:ascii="細明體_HKSCS"/>
          <w:noProof/>
          <w:spacing w:val="-49"/>
          <w:sz w:val="20"/>
          <w:lang w:eastAsia="zh-TW"/>
        </w:rPr>
        <mc:AlternateContent>
          <mc:Choice Requires="wps">
            <w:drawing>
              <wp:inline distT="0" distB="0" distL="0" distR="0">
                <wp:extent cx="3213100" cy="414655"/>
                <wp:effectExtent l="9525" t="12700" r="6350" b="10795"/>
                <wp:docPr id="515"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0" cy="414655"/>
                        </a:xfrm>
                        <a:prstGeom prst="rect">
                          <a:avLst/>
                        </a:prstGeom>
                        <a:solidFill>
                          <a:srgbClr val="AFAFAF"/>
                        </a:solidFill>
                        <a:ln w="2921">
                          <a:solidFill>
                            <a:srgbClr val="000000"/>
                          </a:solidFill>
                          <a:prstDash val="solid"/>
                          <a:miter lim="800000"/>
                          <a:headEnd/>
                          <a:tailEnd/>
                        </a:ln>
                      </wps:spPr>
                      <wps:txbx>
                        <w:txbxContent>
                          <w:p w:rsidR="00E20078" w:rsidRDefault="00A86A3C">
                            <w:pPr>
                              <w:spacing w:before="42"/>
                              <w:ind w:left="96" w:right="61"/>
                              <w:jc w:val="center"/>
                              <w:rPr>
                                <w:rFonts w:ascii="細明體_HKSCS" w:eastAsia="細明體_HKSCS"/>
                                <w:sz w:val="25"/>
                              </w:rPr>
                            </w:pPr>
                            <w:r>
                              <w:rPr>
                                <w:rFonts w:ascii="細明體_HKSCS" w:eastAsia="細明體_HKSCS" w:hint="eastAsia"/>
                                <w:sz w:val="25"/>
                              </w:rPr>
                              <w:t>各別保護區的詳細監測</w:t>
                            </w:r>
                          </w:p>
                          <w:p w:rsidR="00E20078" w:rsidRDefault="00A86A3C">
                            <w:pPr>
                              <w:spacing w:before="3"/>
                              <w:ind w:left="96" w:right="103"/>
                              <w:jc w:val="center"/>
                              <w:rPr>
                                <w:rFonts w:ascii="細明體_HKSCS" w:eastAsia="細明體_HKSCS"/>
                                <w:sz w:val="15"/>
                              </w:rPr>
                            </w:pPr>
                            <w:r>
                              <w:rPr>
                                <w:rFonts w:ascii="細明體_HKSCS" w:eastAsia="細明體_HKSCS" w:hint="eastAsia"/>
                                <w:sz w:val="15"/>
                              </w:rPr>
                              <w:t>(</w:t>
                            </w:r>
                            <w:r>
                              <w:rPr>
                                <w:rFonts w:ascii="細明體_HKSCS" w:eastAsia="細明體_HKSCS" w:hint="eastAsia"/>
                                <w:sz w:val="15"/>
                              </w:rPr>
                              <w:t>例如</w:t>
                            </w:r>
                            <w:r>
                              <w:rPr>
                                <w:sz w:val="15"/>
                              </w:rPr>
                              <w:t>Fraser Island and Tasmanian Wilderness World Heritage Area, Australia</w:t>
                            </w:r>
                            <w:r>
                              <w:rPr>
                                <w:rFonts w:ascii="細明體_HKSCS" w:eastAsia="細明體_HKSCS" w:hint="eastAsia"/>
                                <w:sz w:val="15"/>
                              </w:rPr>
                              <w:t>)</w:t>
                            </w:r>
                          </w:p>
                        </w:txbxContent>
                      </wps:txbx>
                      <wps:bodyPr rot="0" vert="horz" wrap="square" lIns="0" tIns="0" rIns="0" bIns="0" anchor="t" anchorCtr="0" upright="1">
                        <a:noAutofit/>
                      </wps:bodyPr>
                    </wps:wsp>
                  </a:graphicData>
                </a:graphic>
              </wp:inline>
            </w:drawing>
          </mc:Choice>
          <mc:Fallback>
            <w:pict>
              <v:shape id="Text Box 469" o:spid="_x0000_s1043" type="#_x0000_t202" style="width:253pt;height:3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" fillcolor="#afafaf" strokeweight=".23pt">
                <v:textbox inset="0,0,0,0">
                  <w:txbxContent>
                    <w:p w:rsidR="00E20078" w:rsidRDefault="00A86A3C">
                      <w:pPr>
                        <w:spacing w:before="42"/>
                        <w:ind w:left="96" w:right="61"/>
                        <w:jc w:val="center"/>
                        <w:rPr>
                          <w:rFonts w:ascii="細明體_HKSCS" w:eastAsia="細明體_HKSCS"/>
                          <w:sz w:val="25"/>
                        </w:rPr>
                      </w:pPr>
                      <w:r>
                        <w:rPr>
                          <w:rFonts w:ascii="細明體_HKSCS" w:eastAsia="細明體_HKSCS" w:hint="eastAsia"/>
                          <w:sz w:val="25"/>
                        </w:rPr>
                        <w:t>各別保護區的詳細監測</w:t>
                      </w:r>
                    </w:p>
                    <w:p w:rsidR="00E20078" w:rsidRDefault="00A86A3C">
                      <w:pPr>
                        <w:spacing w:before="3"/>
                        <w:ind w:left="96" w:right="103"/>
                        <w:jc w:val="center"/>
                        <w:rPr>
                          <w:rFonts w:ascii="細明體_HKSCS" w:eastAsia="細明體_HKSCS"/>
                          <w:sz w:val="15"/>
                        </w:rPr>
                      </w:pPr>
                      <w:r>
                        <w:rPr>
                          <w:rFonts w:ascii="細明體_HKSCS" w:eastAsia="細明體_HKSCS" w:hint="eastAsia"/>
                          <w:sz w:val="15"/>
                        </w:rPr>
                        <w:t>(</w:t>
                      </w:r>
                      <w:r>
                        <w:rPr>
                          <w:rFonts w:ascii="細明體_HKSCS" w:eastAsia="細明體_HKSCS" w:hint="eastAsia"/>
                          <w:sz w:val="15"/>
                        </w:rPr>
                        <w:t>例如</w:t>
                      </w:r>
                      <w:r>
                        <w:rPr>
                          <w:sz w:val="15"/>
                        </w:rPr>
                        <w:t>Fraser Island and Tasmanian Wilderness World Heritage Area, Australia</w:t>
                      </w:r>
                      <w:r>
                        <w:rPr>
                          <w:rFonts w:ascii="細明體_HKSCS" w:eastAsia="細明體_HKSCS" w:hint="eastAsia"/>
                          <w:sz w:val="15"/>
                        </w:rPr>
                        <w:t>)</w:t>
                      </w:r>
                    </w:p>
                  </w:txbxContent>
                </v:textbox>
                <w10:anchorlock/>
              </v:shape>
            </w:pict>
          </mc:Fallback>
        </mc:AlternateContent>
      </w:r>
    </w:p>
    <w:p w:rsidR="00E20078" w:rsidRDefault="00E20078">
      <w:pPr>
        <w:pStyle w:val="a3"/>
        <w:spacing w:before="9"/>
        <w:rPr>
          <w:sz w:val="7"/>
        </w:rPr>
      </w:pPr>
    </w:p>
    <w:p w:rsidR="00E20078" w:rsidRDefault="00A86A3C">
      <w:pPr>
        <w:pStyle w:val="a3"/>
        <w:spacing w:before="48"/>
        <w:ind w:left="2300"/>
        <w:rPr>
          <w:rFonts w:ascii="Times New Roman" w:eastAsia="Times New Roman"/>
        </w:rPr>
      </w:pPr>
      <w:r>
        <w:t>圖</w:t>
      </w:r>
      <w:r>
        <w:t xml:space="preserve"> </w:t>
      </w:r>
      <w:r>
        <w:rPr>
          <w:rFonts w:ascii="Times New Roman" w:eastAsia="Times New Roman"/>
        </w:rPr>
        <w:t xml:space="preserve">5 </w:t>
      </w:r>
      <w:r>
        <w:t>保護區評鑑的階層</w:t>
      </w:r>
      <w:r>
        <w:t xml:space="preserve"> </w:t>
      </w:r>
      <w:r>
        <w:rPr>
          <w:rFonts w:ascii="Times New Roman" w:eastAsia="Times New Roman"/>
        </w:rPr>
        <w:t>(Hockings et al., 2006)</w:t>
      </w:r>
    </w:p>
    <w:p w:rsidR="00E20078" w:rsidRDefault="00E20078">
      <w:pPr>
        <w:spacing w:before="2"/>
        <w:rPr>
          <w:sz w:val="26"/>
        </w:rPr>
      </w:pPr>
    </w:p>
    <w:p w:rsidR="00E20078" w:rsidRDefault="00A86A3C">
      <w:pPr>
        <w:pStyle w:val="a3"/>
        <w:ind w:left="220"/>
      </w:pPr>
      <w:r>
        <w:rPr>
          <w:rFonts w:ascii="Times New Roman" w:eastAsia="Times New Roman"/>
        </w:rPr>
        <w:t>(</w:t>
      </w:r>
      <w:r>
        <w:t>三</w:t>
      </w:r>
      <w:r>
        <w:rPr>
          <w:rFonts w:ascii="Times New Roman" w:eastAsia="Times New Roman"/>
        </w:rPr>
        <w:t xml:space="preserve">) </w:t>
      </w:r>
      <w:r>
        <w:t>保護區目標的完成度</w:t>
      </w:r>
    </w:p>
    <w:p w:rsidR="00E20078" w:rsidRDefault="00E20078">
      <w:pPr>
        <w:pStyle w:val="a3"/>
        <w:spacing w:before="6"/>
        <w:rPr>
          <w:sz w:val="21"/>
        </w:rPr>
      </w:pPr>
    </w:p>
    <w:p w:rsidR="00E20078" w:rsidRDefault="00A86A3C">
      <w:pPr>
        <w:pStyle w:val="a4"/>
        <w:numPr>
          <w:ilvl w:val="2"/>
          <w:numId w:val="84"/>
        </w:numPr>
        <w:tabs>
          <w:tab w:val="left" w:pos="760"/>
        </w:tabs>
        <w:ind w:hanging="180"/>
        <w:rPr>
          <w:rFonts w:ascii="細明體_HKSCS" w:eastAsia="細明體_HKSCS" w:hAnsi="細明體_HKSCS"/>
          <w:sz w:val="24"/>
          <w:lang w:eastAsia="zh-TW"/>
        </w:rPr>
      </w:pPr>
      <w:r>
        <w:rPr>
          <w:rFonts w:ascii="細明體_HKSCS" w:eastAsia="細明體_HKSCS" w:hAnsi="細明體_HKSCS" w:hint="eastAsia"/>
          <w:sz w:val="24"/>
          <w:lang w:eastAsia="zh-TW"/>
        </w:rPr>
        <w:t>產出—我們做了什麼？產生了什麼產品或服務？</w:t>
      </w:r>
    </w:p>
    <w:p w:rsidR="00E20078" w:rsidRDefault="00A86A3C">
      <w:pPr>
        <w:pStyle w:val="a3"/>
        <w:spacing w:before="185" w:line="300" w:lineRule="auto"/>
        <w:ind w:left="760" w:right="273" w:firstLine="540"/>
        <w:jc w:val="both"/>
        <w:rPr>
          <w:lang w:eastAsia="zh-TW"/>
        </w:rPr>
      </w:pPr>
      <w:r>
        <w:rPr>
          <w:lang w:eastAsia="zh-TW"/>
        </w:rPr>
        <w:t>產出評價考慮經營管理活動產生了什麼結果，檢查目標、工作專案和計畫的落實程度。可以通過經營管理計畫和年度工作計劃過程制定目標。產出監測的焦點：與其說這些活動是否達到了其預期的目標（它屬於結果評價的範疇），不如說這些活動是否按計劃開展以及在落實長期經營管理規劃方面取得的進展。</w:t>
      </w:r>
    </w:p>
    <w:p w:rsidR="00E20078" w:rsidRDefault="00A86A3C">
      <w:pPr>
        <w:pStyle w:val="a4"/>
        <w:numPr>
          <w:ilvl w:val="2"/>
          <w:numId w:val="84"/>
        </w:numPr>
        <w:tabs>
          <w:tab w:val="left" w:pos="760"/>
        </w:tabs>
        <w:spacing w:before="125"/>
        <w:ind w:hanging="180"/>
        <w:rPr>
          <w:rFonts w:ascii="細明體_HKSCS" w:eastAsia="細明體_HKSCS" w:hAnsi="細明體_HKSCS"/>
          <w:sz w:val="24"/>
          <w:lang w:eastAsia="zh-TW"/>
        </w:rPr>
      </w:pPr>
      <w:r>
        <w:rPr>
          <w:rFonts w:ascii="細明體_HKSCS" w:eastAsia="細明體_HKSCS" w:hAnsi="細明體_HKSCS" w:hint="eastAsia"/>
          <w:sz w:val="24"/>
          <w:lang w:eastAsia="zh-TW"/>
        </w:rPr>
        <w:t>成果—我們取得什麼目標上的成果？</w:t>
      </w:r>
    </w:p>
    <w:p w:rsidR="00E20078" w:rsidRDefault="00A86A3C">
      <w:pPr>
        <w:pStyle w:val="a3"/>
        <w:spacing w:before="185" w:line="297" w:lineRule="auto"/>
        <w:ind w:left="760" w:right="275" w:firstLine="540"/>
        <w:jc w:val="both"/>
        <w:rPr>
          <w:lang w:eastAsia="zh-TW"/>
        </w:rPr>
      </w:pPr>
      <w:r>
        <w:rPr>
          <w:lang w:eastAsia="zh-TW"/>
        </w:rPr>
        <w:t>這個議題評價在經營管理計畫、國家計畫和</w:t>
      </w:r>
      <w:r>
        <w:rPr>
          <w:rFonts w:ascii="Times New Roman" w:eastAsia="Times New Roman"/>
          <w:lang w:eastAsia="zh-TW"/>
        </w:rPr>
        <w:t xml:space="preserve">IUCN </w:t>
      </w:r>
      <w:r>
        <w:rPr>
          <w:lang w:eastAsia="zh-TW"/>
        </w:rPr>
        <w:t>保護區經營管理類型目標方面是否取得了成功。當經營管理的實質目標納入了國家法律、政策或專門保護區經營管理計畫時，結果評價是最有意義的。結果評價的手段涉及保護區系統和個別保護區生物和文化資源狀況、保護區系統和個別保護區經營管理在社會經濟方面的用途以及對當地社區的影響的長期監測。在最終分析方面，結果評價是對</w:t>
      </w:r>
    </w:p>
    <w:p w:rsidR="00E20078" w:rsidRDefault="00E20078">
      <w:pPr>
        <w:spacing w:line="297" w:lineRule="auto"/>
        <w:jc w:val="both"/>
        <w:rPr>
          <w:lang w:eastAsia="zh-TW"/>
        </w:rPr>
        <w:sectPr w:rsidR="00E20078">
          <w:footerReference w:type="default" r:id="rId180"/>
          <w:pgSz w:w="11900" w:h="16840"/>
          <w:pgMar w:top="1380" w:right="1160" w:bottom="1220" w:left="1220" w:header="0" w:footer="1021" w:gutter="0"/>
          <w:pgNumType w:start="20"/>
          <w:cols w:space="720"/>
        </w:sectPr>
      </w:pPr>
    </w:p>
    <w:p w:rsidR="00E20078" w:rsidRDefault="00A86A3C">
      <w:pPr>
        <w:pStyle w:val="a3"/>
        <w:spacing w:before="13" w:line="290" w:lineRule="auto"/>
        <w:ind w:left="760" w:right="278"/>
        <w:rPr>
          <w:lang w:eastAsia="zh-TW"/>
        </w:rPr>
      </w:pPr>
      <w:r>
        <w:rPr>
          <w:lang w:eastAsia="zh-TW"/>
        </w:rPr>
        <w:t>經營管理有效性的真正檢驗。但是必需的監測是有意義的，尤其因為過去對保護區經營管理的關注較少，因而，監測指標的選擇是非常重要的</w:t>
      </w:r>
      <w:r>
        <w:rPr>
          <w:lang w:eastAsia="zh-TW"/>
        </w:rPr>
        <w:t>。</w:t>
      </w:r>
    </w:p>
    <w:p w:rsidR="00E20078" w:rsidRDefault="00A86A3C">
      <w:pPr>
        <w:pStyle w:val="6"/>
        <w:spacing w:before="64"/>
        <w:rPr>
          <w:lang w:eastAsia="zh-TW"/>
        </w:rPr>
      </w:pPr>
      <w:bookmarkStart w:id="23" w:name="_TOC_250038"/>
      <w:bookmarkEnd w:id="23"/>
      <w:r>
        <w:rPr>
          <w:lang w:eastAsia="zh-TW"/>
        </w:rPr>
        <w:t>三、</w:t>
      </w:r>
      <w:r>
        <w:rPr>
          <w:lang w:eastAsia="zh-TW"/>
        </w:rPr>
        <w:t xml:space="preserve"> </w:t>
      </w:r>
      <w:r>
        <w:rPr>
          <w:lang w:eastAsia="zh-TW"/>
        </w:rPr>
        <w:t>世界自然遺產地監測和管理之運用</w:t>
      </w:r>
    </w:p>
    <w:p w:rsidR="00E20078" w:rsidRDefault="00A86A3C">
      <w:pPr>
        <w:pStyle w:val="a3"/>
        <w:spacing w:before="172" w:line="352" w:lineRule="auto"/>
        <w:ind w:left="220" w:right="277" w:firstLine="540"/>
        <w:jc w:val="both"/>
        <w:rPr>
          <w:lang w:eastAsia="zh-TW"/>
        </w:rPr>
      </w:pPr>
      <w:r>
        <w:rPr>
          <w:spacing w:val="-4"/>
          <w:lang w:eastAsia="zh-TW"/>
        </w:rPr>
        <w:t>據統計，世界上已有</w:t>
      </w:r>
      <w:r>
        <w:rPr>
          <w:spacing w:val="-4"/>
          <w:lang w:eastAsia="zh-TW"/>
        </w:rPr>
        <w:t xml:space="preserve"> </w:t>
      </w:r>
      <w:r>
        <w:rPr>
          <w:rFonts w:ascii="Times New Roman" w:eastAsia="Times New Roman"/>
          <w:lang w:eastAsia="zh-TW"/>
        </w:rPr>
        <w:t xml:space="preserve">82 </w:t>
      </w:r>
      <w:r>
        <w:rPr>
          <w:spacing w:val="-8"/>
          <w:lang w:eastAsia="zh-TW"/>
        </w:rPr>
        <w:t>個國家近</w:t>
      </w:r>
      <w:r>
        <w:rPr>
          <w:spacing w:val="-8"/>
          <w:lang w:eastAsia="zh-TW"/>
        </w:rPr>
        <w:t xml:space="preserve"> </w:t>
      </w:r>
      <w:r>
        <w:rPr>
          <w:rFonts w:ascii="Times New Roman" w:eastAsia="Times New Roman"/>
          <w:lang w:eastAsia="zh-TW"/>
        </w:rPr>
        <w:t xml:space="preserve">4000 </w:t>
      </w:r>
      <w:r>
        <w:rPr>
          <w:lang w:eastAsia="zh-TW"/>
        </w:rPr>
        <w:t>處地區進行了經營管理成效評估的研究，</w:t>
      </w:r>
      <w:r>
        <w:rPr>
          <w:lang w:eastAsia="zh-TW"/>
        </w:rPr>
        <w:t xml:space="preserve"> </w:t>
      </w:r>
      <w:r>
        <w:rPr>
          <w:spacing w:val="-2"/>
          <w:lang w:eastAsia="zh-TW"/>
        </w:rPr>
        <w:t>其中大部分都是運用</w:t>
      </w:r>
      <w:r>
        <w:rPr>
          <w:spacing w:val="-2"/>
          <w:lang w:eastAsia="zh-TW"/>
        </w:rPr>
        <w:t xml:space="preserve"> </w:t>
      </w:r>
      <w:r>
        <w:rPr>
          <w:rFonts w:ascii="Times New Roman" w:eastAsia="Times New Roman"/>
          <w:lang w:eastAsia="zh-TW"/>
        </w:rPr>
        <w:t xml:space="preserve">IUCN-WCPA </w:t>
      </w:r>
      <w:r>
        <w:rPr>
          <w:lang w:eastAsia="zh-TW"/>
        </w:rPr>
        <w:t>保護區經營管理成效評估法。此方法在近年的重要</w:t>
      </w:r>
      <w:r>
        <w:rPr>
          <w:spacing w:val="-10"/>
          <w:lang w:eastAsia="zh-TW"/>
        </w:rPr>
        <w:t>發展之一，是應用於世界自然遺產地的監測和管理，在保護區和世界自然遺產的評估和經營管理課題上，</w:t>
      </w:r>
      <w:r>
        <w:rPr>
          <w:rFonts w:ascii="Times New Roman" w:eastAsia="Times New Roman"/>
          <w:spacing w:val="-10"/>
          <w:lang w:eastAsia="zh-TW"/>
        </w:rPr>
        <w:t xml:space="preserve">IUCN </w:t>
      </w:r>
      <w:r>
        <w:rPr>
          <w:spacing w:val="-31"/>
          <w:lang w:eastAsia="zh-TW"/>
        </w:rPr>
        <w:t>的</w:t>
      </w:r>
      <w:r>
        <w:rPr>
          <w:spacing w:val="-31"/>
          <w:lang w:eastAsia="zh-TW"/>
        </w:rPr>
        <w:t xml:space="preserve"> </w:t>
      </w:r>
      <w:r>
        <w:rPr>
          <w:rFonts w:ascii="Times New Roman" w:eastAsia="Times New Roman"/>
          <w:lang w:eastAsia="zh-TW"/>
        </w:rPr>
        <w:t xml:space="preserve">WCPA </w:t>
      </w:r>
      <w:r>
        <w:rPr>
          <w:spacing w:val="-31"/>
          <w:lang w:eastAsia="zh-TW"/>
        </w:rPr>
        <w:t>與</w:t>
      </w:r>
      <w:r>
        <w:rPr>
          <w:spacing w:val="-31"/>
          <w:lang w:eastAsia="zh-TW"/>
        </w:rPr>
        <w:t xml:space="preserve"> </w:t>
      </w:r>
      <w:r>
        <w:rPr>
          <w:rFonts w:ascii="Times New Roman" w:eastAsia="Times New Roman"/>
          <w:lang w:eastAsia="zh-TW"/>
        </w:rPr>
        <w:t xml:space="preserve">UNESCO </w:t>
      </w:r>
      <w:r>
        <w:rPr>
          <w:lang w:eastAsia="zh-TW"/>
        </w:rPr>
        <w:t>的世界遺產中心有非常密切的合作。</w:t>
      </w:r>
    </w:p>
    <w:p w:rsidR="00E20078" w:rsidRDefault="00A86A3C">
      <w:pPr>
        <w:pStyle w:val="a3"/>
        <w:spacing w:before="156" w:line="350" w:lineRule="auto"/>
        <w:ind w:left="220" w:right="273" w:firstLine="540"/>
        <w:jc w:val="both"/>
        <w:rPr>
          <w:rFonts w:ascii="Times New Roman" w:eastAsia="Times New Roman"/>
          <w:lang w:eastAsia="zh-TW"/>
        </w:rPr>
      </w:pPr>
      <w:r>
        <w:rPr>
          <w:rFonts w:ascii="Times New Roman" w:eastAsia="Times New Roman"/>
          <w:lang w:eastAsia="zh-TW"/>
        </w:rPr>
        <w:t xml:space="preserve">IUCN </w:t>
      </w:r>
      <w:r>
        <w:rPr>
          <w:spacing w:val="-5"/>
          <w:lang w:eastAsia="zh-TW"/>
        </w:rPr>
        <w:t>是世界自然遺產委員會的正式技術顧問團體，負責審查潛力點名單並提供技</w:t>
      </w:r>
      <w:r>
        <w:rPr>
          <w:spacing w:val="-9"/>
          <w:lang w:eastAsia="zh-TW"/>
        </w:rPr>
        <w:t>術上的建議。近年最重要的計畫是與</w:t>
      </w:r>
      <w:r>
        <w:rPr>
          <w:spacing w:val="-9"/>
          <w:lang w:eastAsia="zh-TW"/>
        </w:rPr>
        <w:t xml:space="preserve"> </w:t>
      </w:r>
      <w:r>
        <w:rPr>
          <w:rFonts w:ascii="Times New Roman" w:eastAsia="Times New Roman"/>
          <w:lang w:eastAsia="zh-TW"/>
        </w:rPr>
        <w:t xml:space="preserve">UNESCO </w:t>
      </w:r>
      <w:r>
        <w:rPr>
          <w:lang w:eastAsia="zh-TW"/>
        </w:rPr>
        <w:t>世界遺產中</w:t>
      </w:r>
      <w:r>
        <w:rPr>
          <w:lang w:eastAsia="zh-TW"/>
        </w:rPr>
        <w:t>心合作，在聯合國基金會的</w:t>
      </w:r>
      <w:r>
        <w:rPr>
          <w:spacing w:val="-10"/>
          <w:lang w:eastAsia="zh-TW"/>
        </w:rPr>
        <w:t>支持下，自</w:t>
      </w:r>
      <w:r>
        <w:rPr>
          <w:spacing w:val="-10"/>
          <w:lang w:eastAsia="zh-TW"/>
        </w:rPr>
        <w:t xml:space="preserve"> </w:t>
      </w:r>
      <w:r>
        <w:rPr>
          <w:rFonts w:ascii="Times New Roman" w:eastAsia="Times New Roman"/>
          <w:lang w:eastAsia="zh-TW"/>
        </w:rPr>
        <w:t xml:space="preserve">2001 </w:t>
      </w:r>
      <w:r>
        <w:rPr>
          <w:lang w:eastAsia="zh-TW"/>
        </w:rPr>
        <w:t>年進行為期六年的「強化我們的遺產：世界自然遺產地的監測和管理</w:t>
      </w:r>
      <w:r>
        <w:rPr>
          <w:spacing w:val="-2"/>
          <w:lang w:eastAsia="zh-TW"/>
        </w:rPr>
        <w:t>計畫</w:t>
      </w:r>
      <w:r>
        <w:rPr>
          <w:rFonts w:ascii="Times New Roman" w:eastAsia="Times New Roman"/>
          <w:lang w:eastAsia="zh-TW"/>
        </w:rPr>
        <w:t>(Enhancing Our Heritage</w:t>
      </w:r>
      <w:r>
        <w:rPr>
          <w:rFonts w:ascii="Times New Roman" w:eastAsia="Times New Roman"/>
          <w:lang w:eastAsia="zh-TW"/>
        </w:rPr>
        <w:t xml:space="preserve">: </w:t>
      </w:r>
      <w:r>
        <w:rPr>
          <w:rFonts w:ascii="Times New Roman" w:eastAsia="Times New Roman"/>
          <w:lang w:eastAsia="zh-TW"/>
        </w:rPr>
        <w:t xml:space="preserve">Monitoring and managing for success </w:t>
      </w:r>
      <w:r>
        <w:rPr>
          <w:rFonts w:ascii="Times New Roman" w:eastAsia="Times New Roman"/>
          <w:spacing w:val="-3"/>
          <w:lang w:eastAsia="zh-TW"/>
        </w:rPr>
        <w:t xml:space="preserve">in </w:t>
      </w:r>
      <w:r>
        <w:rPr>
          <w:rFonts w:ascii="Times New Roman" w:eastAsia="Times New Roman"/>
          <w:lang w:eastAsia="zh-TW"/>
        </w:rPr>
        <w:t>World Natural Heritage sites)</w:t>
      </w:r>
      <w:r>
        <w:rPr>
          <w:lang w:eastAsia="zh-TW"/>
        </w:rPr>
        <w:t>」</w:t>
      </w:r>
      <w:r>
        <w:rPr>
          <w:rFonts w:ascii="Times New Roman" w:eastAsia="Times New Roman"/>
          <w:lang w:eastAsia="zh-TW"/>
        </w:rPr>
        <w:t xml:space="preserve">(Stolton and </w:t>
      </w:r>
      <w:r>
        <w:rPr>
          <w:rFonts w:ascii="Times New Roman" w:eastAsia="Times New Roman"/>
          <w:spacing w:val="-5"/>
          <w:lang w:eastAsia="zh-TW"/>
        </w:rPr>
        <w:t>Dudley</w:t>
      </w:r>
      <w:r>
        <w:rPr>
          <w:rFonts w:ascii="Times New Roman" w:eastAsia="Times New Roman"/>
          <w:spacing w:val="5"/>
          <w:lang w:eastAsia="zh-TW"/>
        </w:rPr>
        <w:t xml:space="preserve">, </w:t>
      </w:r>
      <w:r>
        <w:rPr>
          <w:rFonts w:ascii="Times New Roman" w:eastAsia="Times New Roman"/>
          <w:spacing w:val="3"/>
          <w:lang w:eastAsia="zh-TW"/>
        </w:rPr>
        <w:t>2002)</w:t>
      </w:r>
      <w:r>
        <w:rPr>
          <w:lang w:eastAsia="zh-TW"/>
        </w:rPr>
        <w:t>，並在計畫結束後的</w:t>
      </w:r>
      <w:r>
        <w:rPr>
          <w:lang w:eastAsia="zh-TW"/>
        </w:rPr>
        <w:t xml:space="preserve"> </w:t>
      </w:r>
      <w:r>
        <w:rPr>
          <w:rFonts w:ascii="Times New Roman" w:eastAsia="Times New Roman"/>
          <w:lang w:eastAsia="zh-TW"/>
        </w:rPr>
        <w:t xml:space="preserve">2007 </w:t>
      </w:r>
      <w:r>
        <w:rPr>
          <w:spacing w:val="-2"/>
          <w:lang w:eastAsia="zh-TW"/>
        </w:rPr>
        <w:t>年由</w:t>
      </w:r>
      <w:r>
        <w:rPr>
          <w:spacing w:val="-2"/>
          <w:lang w:eastAsia="zh-TW"/>
        </w:rPr>
        <w:t xml:space="preserve"> </w:t>
      </w:r>
      <w:r>
        <w:rPr>
          <w:rFonts w:ascii="Times New Roman" w:eastAsia="Times New Roman"/>
          <w:lang w:eastAsia="zh-TW"/>
        </w:rPr>
        <w:t>Dr</w:t>
      </w:r>
      <w:r>
        <w:rPr>
          <w:rFonts w:ascii="Times New Roman" w:eastAsia="Times New Roman"/>
          <w:spacing w:val="10"/>
          <w:lang w:eastAsia="zh-TW"/>
        </w:rPr>
        <w:t xml:space="preserve">. </w:t>
      </w:r>
      <w:r>
        <w:rPr>
          <w:rFonts w:ascii="Times New Roman" w:eastAsia="Times New Roman"/>
          <w:lang w:eastAsia="zh-TW"/>
        </w:rPr>
        <w:t>Marc</w:t>
      </w:r>
    </w:p>
    <w:p w:rsidR="00E20078" w:rsidRDefault="00A86A3C">
      <w:pPr>
        <w:pStyle w:val="a3"/>
        <w:spacing w:before="39" w:line="348" w:lineRule="auto"/>
        <w:ind w:left="220" w:right="277"/>
        <w:jc w:val="both"/>
        <w:rPr>
          <w:lang w:eastAsia="zh-TW"/>
        </w:rPr>
      </w:pPr>
      <w:r>
        <w:rPr>
          <w:rFonts w:ascii="Times New Roman" w:eastAsia="Times New Roman"/>
          <w:lang w:eastAsia="zh-TW"/>
        </w:rPr>
        <w:t>Hockings</w:t>
      </w:r>
      <w:r>
        <w:rPr>
          <w:rFonts w:ascii="Times New Roman" w:eastAsia="Times New Roman"/>
          <w:spacing w:val="-22"/>
          <w:lang w:eastAsia="zh-TW"/>
        </w:rPr>
        <w:t xml:space="preserve"> </w:t>
      </w:r>
      <w:r>
        <w:rPr>
          <w:spacing w:val="-10"/>
          <w:lang w:eastAsia="zh-TW"/>
        </w:rPr>
        <w:t>等人編寫「世界遺產經營成效工作手冊：如何建立監測、評估和報告系統以改善世界自然遺產地的經營管理成效</w:t>
      </w:r>
      <w:r>
        <w:rPr>
          <w:rFonts w:ascii="Times New Roman" w:eastAsia="Times New Roman"/>
          <w:spacing w:val="-10"/>
          <w:lang w:eastAsia="zh-TW"/>
        </w:rPr>
        <w:t>(</w:t>
      </w:r>
      <w:r>
        <w:rPr>
          <w:spacing w:val="-10"/>
          <w:lang w:eastAsia="zh-TW"/>
        </w:rPr>
        <w:t>草稿</w:t>
      </w:r>
      <w:r>
        <w:rPr>
          <w:rFonts w:ascii="Times New Roman" w:eastAsia="Times New Roman"/>
          <w:spacing w:val="-10"/>
          <w:lang w:eastAsia="zh-TW"/>
        </w:rPr>
        <w:t>)</w:t>
      </w:r>
      <w:r>
        <w:rPr>
          <w:spacing w:val="-40"/>
          <w:lang w:eastAsia="zh-TW"/>
        </w:rPr>
        <w:t>」</w:t>
      </w:r>
      <w:r>
        <w:rPr>
          <w:rFonts w:ascii="Times New Roman" w:eastAsia="Times New Roman"/>
          <w:lang w:eastAsia="zh-TW"/>
        </w:rPr>
        <w:t>(Hockings</w:t>
      </w:r>
      <w:r>
        <w:rPr>
          <w:rFonts w:ascii="Times New Roman" w:eastAsia="Times New Roman"/>
          <w:lang w:eastAsia="zh-TW"/>
        </w:rPr>
        <w:t xml:space="preserve"> </w:t>
      </w:r>
      <w:r>
        <w:rPr>
          <w:rFonts w:ascii="Times New Roman" w:eastAsia="Times New Roman"/>
          <w:i/>
          <w:lang w:eastAsia="zh-TW"/>
        </w:rPr>
        <w:t>et</w:t>
      </w:r>
      <w:r>
        <w:rPr>
          <w:rFonts w:ascii="Times New Roman" w:eastAsia="Times New Roman"/>
          <w:i/>
          <w:spacing w:val="-1"/>
          <w:lang w:eastAsia="zh-TW"/>
        </w:rPr>
        <w:t xml:space="preserve"> </w:t>
      </w:r>
      <w:r>
        <w:rPr>
          <w:rFonts w:ascii="Times New Roman" w:eastAsia="Times New Roman"/>
          <w:i/>
          <w:lang w:eastAsia="zh-TW"/>
        </w:rPr>
        <w:t>al.</w:t>
      </w:r>
      <w:r>
        <w:rPr>
          <w:rFonts w:ascii="Times New Roman" w:eastAsia="Times New Roman"/>
          <w:spacing w:val="-2"/>
          <w:lang w:eastAsia="zh-TW"/>
        </w:rPr>
        <w:t xml:space="preserve">, </w:t>
      </w:r>
      <w:r>
        <w:rPr>
          <w:rFonts w:ascii="Times New Roman" w:eastAsia="Times New Roman"/>
          <w:lang w:eastAsia="zh-TW"/>
        </w:rPr>
        <w:t>2007</w:t>
      </w:r>
      <w:r>
        <w:rPr>
          <w:rFonts w:ascii="Times New Roman" w:eastAsia="Times New Roman"/>
          <w:spacing w:val="-6"/>
          <w:lang w:eastAsia="zh-TW"/>
        </w:rPr>
        <w:t xml:space="preserve"> </w:t>
      </w:r>
      <w:r>
        <w:rPr>
          <w:rFonts w:ascii="Times New Roman" w:eastAsia="Times New Roman"/>
          <w:spacing w:val="-5"/>
          <w:lang w:eastAsia="zh-TW"/>
        </w:rPr>
        <w:t>draft)</w:t>
      </w:r>
      <w:r>
        <w:rPr>
          <w:spacing w:val="-7"/>
          <w:lang w:eastAsia="zh-TW"/>
        </w:rPr>
        <w:t>，簡稱「強化我們的遺產工作手冊」。</w:t>
      </w:r>
    </w:p>
    <w:p w:rsidR="00E20078" w:rsidRDefault="00A86A3C">
      <w:pPr>
        <w:pStyle w:val="a3"/>
        <w:spacing w:before="178" w:line="357" w:lineRule="auto"/>
        <w:ind w:left="220" w:right="218" w:firstLine="540"/>
        <w:jc w:val="both"/>
        <w:rPr>
          <w:lang w:eastAsia="zh-TW"/>
        </w:rPr>
      </w:pPr>
      <w:r>
        <w:rPr>
          <w:spacing w:val="-1"/>
          <w:lang w:eastAsia="zh-TW"/>
        </w:rPr>
        <w:t>「強化我們的遺產工作手冊」設計了監測和評估世界自然遺產的架構，基本上遵</w:t>
      </w:r>
      <w:r>
        <w:rPr>
          <w:spacing w:val="40"/>
          <w:lang w:eastAsia="zh-TW"/>
        </w:rPr>
        <w:t>循</w:t>
      </w:r>
      <w:r>
        <w:rPr>
          <w:rFonts w:ascii="Times New Roman" w:eastAsia="Times New Roman"/>
          <w:lang w:eastAsia="zh-TW"/>
        </w:rPr>
        <w:t xml:space="preserve">IUCN-WCPA </w:t>
      </w:r>
      <w:r>
        <w:rPr>
          <w:spacing w:val="-15"/>
          <w:lang w:eastAsia="zh-TW"/>
        </w:rPr>
        <w:t>保護區經營管理成效評估法，將監測和評估工作分為背景、規劃、投入、產出和成果等五項要素</w:t>
      </w:r>
      <w:r>
        <w:rPr>
          <w:rFonts w:ascii="Times New Roman" w:eastAsia="Times New Roman"/>
          <w:spacing w:val="-15"/>
          <w:lang w:eastAsia="zh-TW"/>
        </w:rPr>
        <w:t>(</w:t>
      </w:r>
      <w:r>
        <w:rPr>
          <w:spacing w:val="40"/>
          <w:lang w:eastAsia="zh-TW"/>
        </w:rPr>
        <w:t>表</w:t>
      </w:r>
      <w:r>
        <w:rPr>
          <w:rFonts w:ascii="Times New Roman" w:eastAsia="Times New Roman"/>
          <w:spacing w:val="5"/>
          <w:lang w:eastAsia="zh-TW"/>
        </w:rPr>
        <w:t>6)</w:t>
      </w:r>
      <w:r>
        <w:rPr>
          <w:spacing w:val="3"/>
          <w:lang w:eastAsia="zh-TW"/>
        </w:rPr>
        <w:t>，至於實施步驟則如圖</w:t>
      </w:r>
      <w:r>
        <w:rPr>
          <w:rFonts w:ascii="Times New Roman" w:eastAsia="Times New Roman"/>
          <w:lang w:eastAsia="zh-TW"/>
        </w:rPr>
        <w:t>6</w:t>
      </w:r>
      <w:r>
        <w:rPr>
          <w:lang w:eastAsia="zh-TW"/>
        </w:rPr>
        <w:t>。</w:t>
      </w:r>
    </w:p>
    <w:p w:rsidR="00E20078" w:rsidRDefault="00A86A3C">
      <w:pPr>
        <w:pStyle w:val="a3"/>
        <w:spacing w:before="131"/>
        <w:ind w:left="760"/>
        <w:rPr>
          <w:rFonts w:ascii="Times New Roman" w:eastAsia="Times New Roman"/>
        </w:rPr>
      </w:pPr>
      <w:r>
        <w:t>表</w:t>
      </w:r>
      <w:r>
        <w:t xml:space="preserve"> </w:t>
      </w:r>
      <w:r>
        <w:rPr>
          <w:rFonts w:ascii="Times New Roman" w:eastAsia="Times New Roman"/>
        </w:rPr>
        <w:t xml:space="preserve">6 </w:t>
      </w:r>
      <w:r>
        <w:t>「強化我們的遺產」工作手冊之方法要素</w:t>
      </w:r>
      <w:r>
        <w:t xml:space="preserve"> </w:t>
      </w:r>
      <w:r>
        <w:rPr>
          <w:rFonts w:ascii="Times New Roman" w:eastAsia="Times New Roman"/>
        </w:rPr>
        <w:t xml:space="preserve">(Hockings </w:t>
      </w:r>
      <w:r>
        <w:rPr>
          <w:rFonts w:ascii="Times New Roman" w:eastAsia="Times New Roman"/>
          <w:i/>
        </w:rPr>
        <w:t>et al.</w:t>
      </w:r>
      <w:r>
        <w:rPr>
          <w:rFonts w:ascii="Times New Roman" w:eastAsia="Times New Roman"/>
        </w:rPr>
        <w:t>, 2006: 68)</w:t>
      </w:r>
    </w:p>
    <w:p w:rsidR="00E20078" w:rsidRDefault="00A86A3C">
      <w:pPr>
        <w:spacing w:before="6"/>
        <w:rPr>
          <w:sz w:val="16"/>
        </w:rPr>
      </w:pPr>
      <w:r>
        <w:rPr>
          <w:noProof/>
          <w:lang w:eastAsia="zh-TW"/>
        </w:rPr>
        <mc:AlternateContent>
          <mc:Choice Requires="wps">
            <w:drawing>
              <wp:anchor distT="0" distB="0" distL="0" distR="0" simplePos="0" relativeHeight="1504" behindDoc="0" locked="0" layoutInCell="1" allowOverlap="1">
                <wp:simplePos x="0" y="0"/>
                <wp:positionH relativeFrom="page">
                  <wp:posOffset>843915</wp:posOffset>
                </wp:positionH>
                <wp:positionV relativeFrom="paragraph">
                  <wp:posOffset>149225</wp:posOffset>
                </wp:positionV>
                <wp:extent cx="5870575" cy="2910840"/>
                <wp:effectExtent l="5715" t="6985" r="10160" b="6350"/>
                <wp:wrapTopAndBottom/>
                <wp:docPr id="514"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0575" cy="291084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20078" w:rsidRDefault="00A86A3C">
                            <w:pPr>
                              <w:spacing w:line="264" w:lineRule="exact"/>
                              <w:ind w:left="165"/>
                              <w:rPr>
                                <w:rFonts w:ascii="微軟正黑體" w:eastAsia="微軟正黑體"/>
                                <w:b/>
                              </w:rPr>
                            </w:pPr>
                            <w:r>
                              <w:rPr>
                                <w:rFonts w:ascii="微軟正黑體" w:eastAsia="微軟正黑體" w:hint="eastAsia"/>
                                <w:b/>
                              </w:rPr>
                              <w:t>背景</w:t>
                            </w:r>
                          </w:p>
                          <w:p w:rsidR="00E20078" w:rsidRDefault="00A86A3C">
                            <w:pPr>
                              <w:spacing w:before="8" w:line="232" w:lineRule="auto"/>
                              <w:ind w:left="165" w:right="6645"/>
                              <w:rPr>
                                <w:rFonts w:ascii="細明體_HKSCS" w:eastAsia="細明體_HKSCS"/>
                              </w:rPr>
                            </w:pPr>
                            <w:r>
                              <w:rPr>
                                <w:rFonts w:ascii="細明體_HKSCS" w:eastAsia="細明體_HKSCS" w:hint="eastAsia"/>
                              </w:rPr>
                              <w:t>辨識經營管理價值和目標辨識威脅</w:t>
                            </w:r>
                          </w:p>
                          <w:p w:rsidR="00E20078" w:rsidRDefault="00A86A3C">
                            <w:pPr>
                              <w:spacing w:line="249" w:lineRule="auto"/>
                              <w:ind w:left="165" w:right="6866"/>
                              <w:rPr>
                                <w:rFonts w:ascii="細明體_HKSCS" w:eastAsia="細明體_HKSCS"/>
                              </w:rPr>
                            </w:pPr>
                            <w:r>
                              <w:rPr>
                                <w:rFonts w:ascii="細明體_HKSCS" w:eastAsia="細明體_HKSCS" w:hint="eastAsia"/>
                              </w:rPr>
                              <w:t>權益關係人的夥伴關係國情背景檢討</w:t>
                            </w:r>
                          </w:p>
                          <w:p w:rsidR="00E20078" w:rsidRDefault="00A86A3C">
                            <w:pPr>
                              <w:spacing w:before="8" w:line="273" w:lineRule="exact"/>
                              <w:ind w:left="165"/>
                              <w:rPr>
                                <w:rFonts w:ascii="微軟正黑體" w:eastAsia="微軟正黑體"/>
                                <w:b/>
                              </w:rPr>
                            </w:pPr>
                            <w:r>
                              <w:rPr>
                                <w:rFonts w:ascii="微軟正黑體" w:eastAsia="微軟正黑體" w:hint="eastAsia"/>
                                <w:b/>
                              </w:rPr>
                              <w:t>規劃</w:t>
                            </w:r>
                          </w:p>
                          <w:p w:rsidR="00E20078" w:rsidRDefault="00A86A3C">
                            <w:pPr>
                              <w:spacing w:line="232" w:lineRule="auto"/>
                              <w:ind w:left="165" w:right="7086"/>
                              <w:rPr>
                                <w:rFonts w:ascii="細明體_HKSCS" w:eastAsia="細明體_HKSCS"/>
                              </w:rPr>
                            </w:pPr>
                            <w:r>
                              <w:rPr>
                                <w:rFonts w:ascii="細明體_HKSCS" w:eastAsia="細明體_HKSCS" w:hint="eastAsia"/>
                              </w:rPr>
                              <w:t>經營管理規劃之評估設計評估方式</w:t>
                            </w:r>
                          </w:p>
                          <w:p w:rsidR="00E20078" w:rsidRDefault="00A86A3C">
                            <w:pPr>
                              <w:spacing w:before="2" w:line="302" w:lineRule="exact"/>
                              <w:ind w:left="165"/>
                              <w:rPr>
                                <w:rFonts w:ascii="微軟正黑體" w:eastAsia="微軟正黑體"/>
                                <w:b/>
                              </w:rPr>
                            </w:pPr>
                            <w:r>
                              <w:rPr>
                                <w:rFonts w:ascii="微軟正黑體" w:eastAsia="微軟正黑體" w:hint="eastAsia"/>
                                <w:b/>
                              </w:rPr>
                              <w:t>投入</w:t>
                            </w:r>
                          </w:p>
                          <w:p w:rsidR="00E20078" w:rsidRDefault="00A86A3C">
                            <w:pPr>
                              <w:spacing w:line="232" w:lineRule="auto"/>
                              <w:ind w:left="165" w:right="5983"/>
                              <w:rPr>
                                <w:rFonts w:ascii="細明體_HKSCS" w:eastAsia="細明體_HKSCS"/>
                              </w:rPr>
                            </w:pPr>
                            <w:r>
                              <w:rPr>
                                <w:rFonts w:ascii="細明體_HKSCS" w:eastAsia="細明體_HKSCS" w:hint="eastAsia"/>
                              </w:rPr>
                              <w:t>經營管理需求和投入過程之評估經營管理過程之評估</w:t>
                            </w:r>
                          </w:p>
                          <w:p w:rsidR="00E20078" w:rsidRDefault="00A86A3C">
                            <w:pPr>
                              <w:spacing w:before="1" w:line="302" w:lineRule="exact"/>
                              <w:ind w:left="165"/>
                              <w:rPr>
                                <w:rFonts w:ascii="微軟正黑體" w:eastAsia="微軟正黑體"/>
                                <w:b/>
                              </w:rPr>
                            </w:pPr>
                            <w:r>
                              <w:rPr>
                                <w:rFonts w:ascii="微軟正黑體" w:eastAsia="微軟正黑體" w:hint="eastAsia"/>
                                <w:b/>
                              </w:rPr>
                              <w:t>產出</w:t>
                            </w:r>
                          </w:p>
                          <w:p w:rsidR="00E20078" w:rsidRDefault="00A86A3C">
                            <w:pPr>
                              <w:spacing w:before="24" w:line="211" w:lineRule="auto"/>
                              <w:ind w:left="165" w:right="6366"/>
                              <w:rPr>
                                <w:rFonts w:ascii="微軟正黑體" w:eastAsia="微軟正黑體"/>
                                <w:b/>
                              </w:rPr>
                            </w:pPr>
                            <w:r>
                              <w:rPr>
                                <w:rFonts w:ascii="細明體_HKSCS" w:eastAsia="細明體_HKSCS" w:hint="eastAsia"/>
                                <w:spacing w:val="-1"/>
                              </w:rPr>
                              <w:t>經營管理計畫實施之評估</w:t>
                            </w:r>
                            <w:r>
                              <w:rPr>
                                <w:rFonts w:ascii="細明體_HKSCS" w:eastAsia="細明體_HKSCS" w:hint="eastAsia"/>
                                <w:spacing w:val="-1"/>
                              </w:rPr>
                              <w:t xml:space="preserve"> </w:t>
                            </w:r>
                            <w:r>
                              <w:rPr>
                                <w:rFonts w:ascii="細明體_HKSCS" w:eastAsia="細明體_HKSCS" w:hint="eastAsia"/>
                                <w:spacing w:val="-1"/>
                              </w:rPr>
                              <w:t>工作</w:t>
                            </w:r>
                            <w:r>
                              <w:rPr>
                                <w:spacing w:val="-1"/>
                              </w:rPr>
                              <w:t>/</w:t>
                            </w:r>
                            <w:r>
                              <w:rPr>
                                <w:rFonts w:ascii="細明體_HKSCS" w:eastAsia="細明體_HKSCS" w:hint="eastAsia"/>
                                <w:spacing w:val="-2"/>
                              </w:rPr>
                              <w:t>地點之產出指標之評估</w:t>
                            </w:r>
                            <w:r>
                              <w:rPr>
                                <w:rFonts w:ascii="微軟正黑體" w:eastAsia="微軟正黑體" w:hint="eastAsia"/>
                                <w:b/>
                                <w:spacing w:val="-2"/>
                              </w:rPr>
                              <w:t>成果</w:t>
                            </w:r>
                          </w:p>
                          <w:p w:rsidR="00E20078" w:rsidRDefault="00A86A3C">
                            <w:pPr>
                              <w:spacing w:line="268" w:lineRule="exact"/>
                              <w:ind w:left="165"/>
                              <w:rPr>
                                <w:rFonts w:ascii="細明體_HKSCS" w:eastAsia="細明體_HKSCS"/>
                              </w:rPr>
                            </w:pPr>
                            <w:r>
                              <w:rPr>
                                <w:rFonts w:ascii="細明體_HKSCS" w:eastAsia="細明體_HKSCS" w:hint="eastAsia"/>
                              </w:rPr>
                              <w:t>經營管理成果之評估和追蹤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044" type="#_x0000_t202" style="position:absolute;margin-left:66.45pt;margin-top:11.75pt;width:462.25pt;height:229.2pt;z-index: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" filled="f" strokeweight=".48pt">
                <v:textbox inset="0,0,0,0">
                  <w:txbxContent>
                    <w:p w:rsidR="00E20078" w:rsidRDefault="00A86A3C">
                      <w:pPr>
                        <w:spacing w:line="264" w:lineRule="exact"/>
                        <w:ind w:left="165"/>
                        <w:rPr>
                          <w:rFonts w:ascii="微軟正黑體" w:eastAsia="微軟正黑體"/>
                          <w:b/>
                        </w:rPr>
                      </w:pPr>
                      <w:r>
                        <w:rPr>
                          <w:rFonts w:ascii="微軟正黑體" w:eastAsia="微軟正黑體" w:hint="eastAsia"/>
                          <w:b/>
                        </w:rPr>
                        <w:t>背景</w:t>
                      </w:r>
                    </w:p>
                    <w:p w:rsidR="00E20078" w:rsidRDefault="00A86A3C">
                      <w:pPr>
                        <w:spacing w:before="8" w:line="232" w:lineRule="auto"/>
                        <w:ind w:left="165" w:right="6645"/>
                        <w:rPr>
                          <w:rFonts w:ascii="細明體_HKSCS" w:eastAsia="細明體_HKSCS"/>
                        </w:rPr>
                      </w:pPr>
                      <w:r>
                        <w:rPr>
                          <w:rFonts w:ascii="細明體_HKSCS" w:eastAsia="細明體_HKSCS" w:hint="eastAsia"/>
                        </w:rPr>
                        <w:t>辨識經營管理價值和目標辨識威脅</w:t>
                      </w:r>
                    </w:p>
                    <w:p w:rsidR="00E20078" w:rsidRDefault="00A86A3C">
                      <w:pPr>
                        <w:spacing w:line="249" w:lineRule="auto"/>
                        <w:ind w:left="165" w:right="6866"/>
                        <w:rPr>
                          <w:rFonts w:ascii="細明體_HKSCS" w:eastAsia="細明體_HKSCS"/>
                        </w:rPr>
                      </w:pPr>
                      <w:r>
                        <w:rPr>
                          <w:rFonts w:ascii="細明體_HKSCS" w:eastAsia="細明體_HKSCS" w:hint="eastAsia"/>
                        </w:rPr>
                        <w:t>權益關係人的夥伴關係國情背景檢討</w:t>
                      </w:r>
                    </w:p>
                    <w:p w:rsidR="00E20078" w:rsidRDefault="00A86A3C">
                      <w:pPr>
                        <w:spacing w:before="8" w:line="273" w:lineRule="exact"/>
                        <w:ind w:left="165"/>
                        <w:rPr>
                          <w:rFonts w:ascii="微軟正黑體" w:eastAsia="微軟正黑體"/>
                          <w:b/>
                        </w:rPr>
                      </w:pPr>
                      <w:r>
                        <w:rPr>
                          <w:rFonts w:ascii="微軟正黑體" w:eastAsia="微軟正黑體" w:hint="eastAsia"/>
                          <w:b/>
                        </w:rPr>
                        <w:t>規劃</w:t>
                      </w:r>
                    </w:p>
                    <w:p w:rsidR="00E20078" w:rsidRDefault="00A86A3C">
                      <w:pPr>
                        <w:spacing w:line="232" w:lineRule="auto"/>
                        <w:ind w:left="165" w:right="7086"/>
                        <w:rPr>
                          <w:rFonts w:ascii="細明體_HKSCS" w:eastAsia="細明體_HKSCS"/>
                        </w:rPr>
                      </w:pPr>
                      <w:r>
                        <w:rPr>
                          <w:rFonts w:ascii="細明體_HKSCS" w:eastAsia="細明體_HKSCS" w:hint="eastAsia"/>
                        </w:rPr>
                        <w:t>經營管理規劃之評估設計評估方式</w:t>
                      </w:r>
                    </w:p>
                    <w:p w:rsidR="00E20078" w:rsidRDefault="00A86A3C">
                      <w:pPr>
                        <w:spacing w:before="2" w:line="302" w:lineRule="exact"/>
                        <w:ind w:left="165"/>
                        <w:rPr>
                          <w:rFonts w:ascii="微軟正黑體" w:eastAsia="微軟正黑體"/>
                          <w:b/>
                        </w:rPr>
                      </w:pPr>
                      <w:r>
                        <w:rPr>
                          <w:rFonts w:ascii="微軟正黑體" w:eastAsia="微軟正黑體" w:hint="eastAsia"/>
                          <w:b/>
                        </w:rPr>
                        <w:t>投入</w:t>
                      </w:r>
                    </w:p>
                    <w:p w:rsidR="00E20078" w:rsidRDefault="00A86A3C">
                      <w:pPr>
                        <w:spacing w:line="232" w:lineRule="auto"/>
                        <w:ind w:left="165" w:right="5983"/>
                        <w:rPr>
                          <w:rFonts w:ascii="細明體_HKSCS" w:eastAsia="細明體_HKSCS"/>
                        </w:rPr>
                      </w:pPr>
                      <w:r>
                        <w:rPr>
                          <w:rFonts w:ascii="細明體_HKSCS" w:eastAsia="細明體_HKSCS" w:hint="eastAsia"/>
                        </w:rPr>
                        <w:t>經營管理需求和投入過程之評估經營管理過程之評估</w:t>
                      </w:r>
                    </w:p>
                    <w:p w:rsidR="00E20078" w:rsidRDefault="00A86A3C">
                      <w:pPr>
                        <w:spacing w:before="1" w:line="302" w:lineRule="exact"/>
                        <w:ind w:left="165"/>
                        <w:rPr>
                          <w:rFonts w:ascii="微軟正黑體" w:eastAsia="微軟正黑體"/>
                          <w:b/>
                        </w:rPr>
                      </w:pPr>
                      <w:r>
                        <w:rPr>
                          <w:rFonts w:ascii="微軟正黑體" w:eastAsia="微軟正黑體" w:hint="eastAsia"/>
                          <w:b/>
                        </w:rPr>
                        <w:t>產出</w:t>
                      </w:r>
                    </w:p>
                    <w:p w:rsidR="00E20078" w:rsidRDefault="00A86A3C">
                      <w:pPr>
                        <w:spacing w:before="24" w:line="211" w:lineRule="auto"/>
                        <w:ind w:left="165" w:right="6366"/>
                        <w:rPr>
                          <w:rFonts w:ascii="微軟正黑體" w:eastAsia="微軟正黑體"/>
                          <w:b/>
                        </w:rPr>
                      </w:pPr>
                      <w:r>
                        <w:rPr>
                          <w:rFonts w:ascii="細明體_HKSCS" w:eastAsia="細明體_HKSCS" w:hint="eastAsia"/>
                          <w:spacing w:val="-1"/>
                        </w:rPr>
                        <w:t>經營管理計畫實施之評估</w:t>
                      </w:r>
                      <w:r>
                        <w:rPr>
                          <w:rFonts w:ascii="細明體_HKSCS" w:eastAsia="細明體_HKSCS" w:hint="eastAsia"/>
                          <w:spacing w:val="-1"/>
                        </w:rPr>
                        <w:t xml:space="preserve"> </w:t>
                      </w:r>
                      <w:r>
                        <w:rPr>
                          <w:rFonts w:ascii="細明體_HKSCS" w:eastAsia="細明體_HKSCS" w:hint="eastAsia"/>
                          <w:spacing w:val="-1"/>
                        </w:rPr>
                        <w:t>工作</w:t>
                      </w:r>
                      <w:r>
                        <w:rPr>
                          <w:spacing w:val="-1"/>
                        </w:rPr>
                        <w:t>/</w:t>
                      </w:r>
                      <w:r>
                        <w:rPr>
                          <w:rFonts w:ascii="細明體_HKSCS" w:eastAsia="細明體_HKSCS" w:hint="eastAsia"/>
                          <w:spacing w:val="-2"/>
                        </w:rPr>
                        <w:t>地點之產出指標之評估</w:t>
                      </w:r>
                      <w:r>
                        <w:rPr>
                          <w:rFonts w:ascii="微軟正黑體" w:eastAsia="微軟正黑體" w:hint="eastAsia"/>
                          <w:b/>
                          <w:spacing w:val="-2"/>
                        </w:rPr>
                        <w:t>成果</w:t>
                      </w:r>
                    </w:p>
                    <w:p w:rsidR="00E20078" w:rsidRDefault="00A86A3C">
                      <w:pPr>
                        <w:spacing w:line="268" w:lineRule="exact"/>
                        <w:ind w:left="165"/>
                        <w:rPr>
                          <w:rFonts w:ascii="細明體_HKSCS" w:eastAsia="細明體_HKSCS"/>
                        </w:rPr>
                      </w:pPr>
                      <w:r>
                        <w:rPr>
                          <w:rFonts w:ascii="細明體_HKSCS" w:eastAsia="細明體_HKSCS" w:hint="eastAsia"/>
                        </w:rPr>
                        <w:t>經營管理成果之評估和追蹤</w:t>
                      </w:r>
                    </w:p>
                  </w:txbxContent>
                </v:textbox>
                <w10:wrap type="topAndBottom" anchorx="page"/>
              </v:shape>
            </w:pict>
          </mc:Fallback>
        </mc:AlternateContent>
      </w:r>
    </w:p>
    <w:p w:rsidR="00E20078" w:rsidRDefault="00E20078">
      <w:pPr>
        <w:rPr>
          <w:sz w:val="16"/>
        </w:rPr>
        <w:sectPr w:rsidR="00E20078">
          <w:pgSz w:w="11900" w:h="16840"/>
          <w:pgMar w:top="1400" w:right="1160" w:bottom="1220" w:left="1220" w:header="0" w:footer="1021" w:gutter="0"/>
          <w:cols w:space="720"/>
        </w:sectPr>
      </w:pPr>
    </w:p>
    <w:p w:rsidR="00E20078" w:rsidRDefault="00A86A3C">
      <w:pPr>
        <w:ind w:left="1549"/>
        <w:rPr>
          <w:sz w:val="20"/>
        </w:rPr>
      </w:pPr>
      <w:r>
        <w:rPr>
          <w:spacing w:val="-50"/>
          <w:sz w:val="20"/>
        </w:rPr>
        <w:t xml:space="preserve"> </w:t>
      </w:r>
      <w:r>
        <w:rPr>
          <w:noProof/>
          <w:spacing w:val="-50"/>
          <w:sz w:val="20"/>
          <w:lang w:eastAsia="zh-TW"/>
        </w:rPr>
        <mc:AlternateContent>
          <mc:Choice Requires="wpg">
            <w:drawing>
              <wp:inline distT="0" distB="0" distL="0" distR="0">
                <wp:extent cx="4041775" cy="3386455"/>
                <wp:effectExtent l="5715" t="7620" r="10160" b="6350"/>
                <wp:docPr id="466"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1775" cy="3386455"/>
                          <a:chOff x="0" y="0"/>
                          <a:chExt cx="6365" cy="5333"/>
                        </a:xfrm>
                      </wpg:grpSpPr>
                      <wps:wsp>
                        <wps:cNvPr id="467" name="Freeform 467"/>
                        <wps:cNvSpPr>
                          <a:spLocks/>
                        </wps:cNvSpPr>
                        <wps:spPr bwMode="auto">
                          <a:xfrm>
                            <a:off x="796" y="4"/>
                            <a:ext cx="4772" cy="600"/>
                          </a:xfrm>
                          <a:custGeom>
                            <a:avLst/>
                            <a:gdLst>
                              <a:gd name="T0" fmla="+- 0 5405 797"/>
                              <a:gd name="T1" fmla="*/ T0 w 4772"/>
                              <a:gd name="T2" fmla="+- 0 5 5"/>
                              <a:gd name="T3" fmla="*/ 5 h 600"/>
                              <a:gd name="T4" fmla="+- 0 955 797"/>
                              <a:gd name="T5" fmla="*/ T4 w 4772"/>
                              <a:gd name="T6" fmla="+- 0 5 5"/>
                              <a:gd name="T7" fmla="*/ 5 h 600"/>
                              <a:gd name="T8" fmla="+- 0 894 797"/>
                              <a:gd name="T9" fmla="*/ T8 w 4772"/>
                              <a:gd name="T10" fmla="+- 0 17 5"/>
                              <a:gd name="T11" fmla="*/ 17 h 600"/>
                              <a:gd name="T12" fmla="+- 0 843 797"/>
                              <a:gd name="T13" fmla="*/ T12 w 4772"/>
                              <a:gd name="T14" fmla="+- 0 51 5"/>
                              <a:gd name="T15" fmla="*/ 51 h 600"/>
                              <a:gd name="T16" fmla="+- 0 809 797"/>
                              <a:gd name="T17" fmla="*/ T16 w 4772"/>
                              <a:gd name="T18" fmla="+- 0 102 5"/>
                              <a:gd name="T19" fmla="*/ 102 h 600"/>
                              <a:gd name="T20" fmla="+- 0 797 797"/>
                              <a:gd name="T21" fmla="*/ T20 w 4772"/>
                              <a:gd name="T22" fmla="+- 0 163 5"/>
                              <a:gd name="T23" fmla="*/ 163 h 600"/>
                              <a:gd name="T24" fmla="+- 0 797 797"/>
                              <a:gd name="T25" fmla="*/ T24 w 4772"/>
                              <a:gd name="T26" fmla="+- 0 441 5"/>
                              <a:gd name="T27" fmla="*/ 441 h 600"/>
                              <a:gd name="T28" fmla="+- 0 809 797"/>
                              <a:gd name="T29" fmla="*/ T28 w 4772"/>
                              <a:gd name="T30" fmla="+- 0 505 5"/>
                              <a:gd name="T31" fmla="*/ 505 h 600"/>
                              <a:gd name="T32" fmla="+- 0 843 797"/>
                              <a:gd name="T33" fmla="*/ T32 w 4772"/>
                              <a:gd name="T34" fmla="+- 0 557 5"/>
                              <a:gd name="T35" fmla="*/ 557 h 600"/>
                              <a:gd name="T36" fmla="+- 0 894 797"/>
                              <a:gd name="T37" fmla="*/ T36 w 4772"/>
                              <a:gd name="T38" fmla="+- 0 592 5"/>
                              <a:gd name="T39" fmla="*/ 592 h 600"/>
                              <a:gd name="T40" fmla="+- 0 955 797"/>
                              <a:gd name="T41" fmla="*/ T40 w 4772"/>
                              <a:gd name="T42" fmla="+- 0 605 5"/>
                              <a:gd name="T43" fmla="*/ 605 h 600"/>
                              <a:gd name="T44" fmla="+- 0 5405 797"/>
                              <a:gd name="T45" fmla="*/ T44 w 4772"/>
                              <a:gd name="T46" fmla="+- 0 605 5"/>
                              <a:gd name="T47" fmla="*/ 605 h 600"/>
                              <a:gd name="T48" fmla="+- 0 5469 797"/>
                              <a:gd name="T49" fmla="*/ T48 w 4772"/>
                              <a:gd name="T50" fmla="+- 0 592 5"/>
                              <a:gd name="T51" fmla="*/ 592 h 600"/>
                              <a:gd name="T52" fmla="+- 0 5520 797"/>
                              <a:gd name="T53" fmla="*/ T52 w 4772"/>
                              <a:gd name="T54" fmla="+- 0 557 5"/>
                              <a:gd name="T55" fmla="*/ 557 h 600"/>
                              <a:gd name="T56" fmla="+- 0 5555 797"/>
                              <a:gd name="T57" fmla="*/ T56 w 4772"/>
                              <a:gd name="T58" fmla="+- 0 505 5"/>
                              <a:gd name="T59" fmla="*/ 505 h 600"/>
                              <a:gd name="T60" fmla="+- 0 5568 797"/>
                              <a:gd name="T61" fmla="*/ T60 w 4772"/>
                              <a:gd name="T62" fmla="+- 0 441 5"/>
                              <a:gd name="T63" fmla="*/ 441 h 600"/>
                              <a:gd name="T64" fmla="+- 0 5568 797"/>
                              <a:gd name="T65" fmla="*/ T64 w 4772"/>
                              <a:gd name="T66" fmla="+- 0 163 5"/>
                              <a:gd name="T67" fmla="*/ 163 h 600"/>
                              <a:gd name="T68" fmla="+- 0 5555 797"/>
                              <a:gd name="T69" fmla="*/ T68 w 4772"/>
                              <a:gd name="T70" fmla="+- 0 102 5"/>
                              <a:gd name="T71" fmla="*/ 102 h 600"/>
                              <a:gd name="T72" fmla="+- 0 5520 797"/>
                              <a:gd name="T73" fmla="*/ T72 w 4772"/>
                              <a:gd name="T74" fmla="+- 0 51 5"/>
                              <a:gd name="T75" fmla="*/ 51 h 600"/>
                              <a:gd name="T76" fmla="+- 0 5469 797"/>
                              <a:gd name="T77" fmla="*/ T76 w 4772"/>
                              <a:gd name="T78" fmla="+- 0 17 5"/>
                              <a:gd name="T79" fmla="*/ 17 h 600"/>
                              <a:gd name="T80" fmla="+- 0 5405 797"/>
                              <a:gd name="T81" fmla="*/ T80 w 4772"/>
                              <a:gd name="T82" fmla="+- 0 5 5"/>
                              <a:gd name="T83" fmla="*/ 5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2" h="600">
                                <a:moveTo>
                                  <a:pt x="4608" y="0"/>
                                </a:moveTo>
                                <a:lnTo>
                                  <a:pt x="158" y="0"/>
                                </a:lnTo>
                                <a:lnTo>
                                  <a:pt x="97" y="12"/>
                                </a:lnTo>
                                <a:lnTo>
                                  <a:pt x="46" y="46"/>
                                </a:lnTo>
                                <a:lnTo>
                                  <a:pt x="12" y="97"/>
                                </a:lnTo>
                                <a:lnTo>
                                  <a:pt x="0" y="158"/>
                                </a:lnTo>
                                <a:lnTo>
                                  <a:pt x="0" y="436"/>
                                </a:lnTo>
                                <a:lnTo>
                                  <a:pt x="12" y="500"/>
                                </a:lnTo>
                                <a:lnTo>
                                  <a:pt x="46" y="552"/>
                                </a:lnTo>
                                <a:lnTo>
                                  <a:pt x="97" y="587"/>
                                </a:lnTo>
                                <a:lnTo>
                                  <a:pt x="158" y="600"/>
                                </a:lnTo>
                                <a:lnTo>
                                  <a:pt x="4608" y="600"/>
                                </a:lnTo>
                                <a:lnTo>
                                  <a:pt x="4672" y="587"/>
                                </a:lnTo>
                                <a:lnTo>
                                  <a:pt x="4723" y="552"/>
                                </a:lnTo>
                                <a:lnTo>
                                  <a:pt x="4758" y="500"/>
                                </a:lnTo>
                                <a:lnTo>
                                  <a:pt x="4771" y="436"/>
                                </a:lnTo>
                                <a:lnTo>
                                  <a:pt x="4771" y="158"/>
                                </a:lnTo>
                                <a:lnTo>
                                  <a:pt x="4758" y="97"/>
                                </a:lnTo>
                                <a:lnTo>
                                  <a:pt x="4723" y="46"/>
                                </a:lnTo>
                                <a:lnTo>
                                  <a:pt x="4672" y="12"/>
                                </a:lnTo>
                                <a:lnTo>
                                  <a:pt x="4608"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466"/>
                        <wps:cNvSpPr>
                          <a:spLocks/>
                        </wps:cNvSpPr>
                        <wps:spPr bwMode="auto">
                          <a:xfrm>
                            <a:off x="796" y="4"/>
                            <a:ext cx="4772" cy="600"/>
                          </a:xfrm>
                          <a:custGeom>
                            <a:avLst/>
                            <a:gdLst>
                              <a:gd name="T0" fmla="+- 0 955 797"/>
                              <a:gd name="T1" fmla="*/ T0 w 4772"/>
                              <a:gd name="T2" fmla="+- 0 605 5"/>
                              <a:gd name="T3" fmla="*/ 605 h 600"/>
                              <a:gd name="T4" fmla="+- 0 5405 797"/>
                              <a:gd name="T5" fmla="*/ T4 w 4772"/>
                              <a:gd name="T6" fmla="+- 0 605 5"/>
                              <a:gd name="T7" fmla="*/ 605 h 600"/>
                              <a:gd name="T8" fmla="+- 0 5469 797"/>
                              <a:gd name="T9" fmla="*/ T8 w 4772"/>
                              <a:gd name="T10" fmla="+- 0 592 5"/>
                              <a:gd name="T11" fmla="*/ 592 h 600"/>
                              <a:gd name="T12" fmla="+- 0 5520 797"/>
                              <a:gd name="T13" fmla="*/ T12 w 4772"/>
                              <a:gd name="T14" fmla="+- 0 557 5"/>
                              <a:gd name="T15" fmla="*/ 557 h 600"/>
                              <a:gd name="T16" fmla="+- 0 5555 797"/>
                              <a:gd name="T17" fmla="*/ T16 w 4772"/>
                              <a:gd name="T18" fmla="+- 0 505 5"/>
                              <a:gd name="T19" fmla="*/ 505 h 600"/>
                              <a:gd name="T20" fmla="+- 0 5568 797"/>
                              <a:gd name="T21" fmla="*/ T20 w 4772"/>
                              <a:gd name="T22" fmla="+- 0 441 5"/>
                              <a:gd name="T23" fmla="*/ 441 h 600"/>
                              <a:gd name="T24" fmla="+- 0 5568 797"/>
                              <a:gd name="T25" fmla="*/ T24 w 4772"/>
                              <a:gd name="T26" fmla="+- 0 163 5"/>
                              <a:gd name="T27" fmla="*/ 163 h 600"/>
                              <a:gd name="T28" fmla="+- 0 5555 797"/>
                              <a:gd name="T29" fmla="*/ T28 w 4772"/>
                              <a:gd name="T30" fmla="+- 0 102 5"/>
                              <a:gd name="T31" fmla="*/ 102 h 600"/>
                              <a:gd name="T32" fmla="+- 0 5520 797"/>
                              <a:gd name="T33" fmla="*/ T32 w 4772"/>
                              <a:gd name="T34" fmla="+- 0 51 5"/>
                              <a:gd name="T35" fmla="*/ 51 h 600"/>
                              <a:gd name="T36" fmla="+- 0 5469 797"/>
                              <a:gd name="T37" fmla="*/ T36 w 4772"/>
                              <a:gd name="T38" fmla="+- 0 17 5"/>
                              <a:gd name="T39" fmla="*/ 17 h 600"/>
                              <a:gd name="T40" fmla="+- 0 5405 797"/>
                              <a:gd name="T41" fmla="*/ T40 w 4772"/>
                              <a:gd name="T42" fmla="+- 0 5 5"/>
                              <a:gd name="T43" fmla="*/ 5 h 600"/>
                              <a:gd name="T44" fmla="+- 0 955 797"/>
                              <a:gd name="T45" fmla="*/ T44 w 4772"/>
                              <a:gd name="T46" fmla="+- 0 5 5"/>
                              <a:gd name="T47" fmla="*/ 5 h 600"/>
                              <a:gd name="T48" fmla="+- 0 894 797"/>
                              <a:gd name="T49" fmla="*/ T48 w 4772"/>
                              <a:gd name="T50" fmla="+- 0 17 5"/>
                              <a:gd name="T51" fmla="*/ 17 h 600"/>
                              <a:gd name="T52" fmla="+- 0 843 797"/>
                              <a:gd name="T53" fmla="*/ T52 w 4772"/>
                              <a:gd name="T54" fmla="+- 0 51 5"/>
                              <a:gd name="T55" fmla="*/ 51 h 600"/>
                              <a:gd name="T56" fmla="+- 0 809 797"/>
                              <a:gd name="T57" fmla="*/ T56 w 4772"/>
                              <a:gd name="T58" fmla="+- 0 102 5"/>
                              <a:gd name="T59" fmla="*/ 102 h 600"/>
                              <a:gd name="T60" fmla="+- 0 797 797"/>
                              <a:gd name="T61" fmla="*/ T60 w 4772"/>
                              <a:gd name="T62" fmla="+- 0 163 5"/>
                              <a:gd name="T63" fmla="*/ 163 h 600"/>
                              <a:gd name="T64" fmla="+- 0 797 797"/>
                              <a:gd name="T65" fmla="*/ T64 w 4772"/>
                              <a:gd name="T66" fmla="+- 0 441 5"/>
                              <a:gd name="T67" fmla="*/ 441 h 600"/>
                              <a:gd name="T68" fmla="+- 0 809 797"/>
                              <a:gd name="T69" fmla="*/ T68 w 4772"/>
                              <a:gd name="T70" fmla="+- 0 505 5"/>
                              <a:gd name="T71" fmla="*/ 505 h 600"/>
                              <a:gd name="T72" fmla="+- 0 843 797"/>
                              <a:gd name="T73" fmla="*/ T72 w 4772"/>
                              <a:gd name="T74" fmla="+- 0 557 5"/>
                              <a:gd name="T75" fmla="*/ 557 h 600"/>
                              <a:gd name="T76" fmla="+- 0 894 797"/>
                              <a:gd name="T77" fmla="*/ T76 w 4772"/>
                              <a:gd name="T78" fmla="+- 0 592 5"/>
                              <a:gd name="T79" fmla="*/ 592 h 600"/>
                              <a:gd name="T80" fmla="+- 0 955 797"/>
                              <a:gd name="T81" fmla="*/ T80 w 4772"/>
                              <a:gd name="T82" fmla="+- 0 605 5"/>
                              <a:gd name="T83" fmla="*/ 605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2" h="600">
                                <a:moveTo>
                                  <a:pt x="158" y="600"/>
                                </a:moveTo>
                                <a:lnTo>
                                  <a:pt x="4608" y="600"/>
                                </a:lnTo>
                                <a:lnTo>
                                  <a:pt x="4672" y="587"/>
                                </a:lnTo>
                                <a:lnTo>
                                  <a:pt x="4723" y="552"/>
                                </a:lnTo>
                                <a:lnTo>
                                  <a:pt x="4758" y="500"/>
                                </a:lnTo>
                                <a:lnTo>
                                  <a:pt x="4771" y="436"/>
                                </a:lnTo>
                                <a:lnTo>
                                  <a:pt x="4771" y="158"/>
                                </a:lnTo>
                                <a:lnTo>
                                  <a:pt x="4758" y="97"/>
                                </a:lnTo>
                                <a:lnTo>
                                  <a:pt x="4723" y="46"/>
                                </a:lnTo>
                                <a:lnTo>
                                  <a:pt x="4672" y="12"/>
                                </a:lnTo>
                                <a:lnTo>
                                  <a:pt x="4608" y="0"/>
                                </a:lnTo>
                                <a:lnTo>
                                  <a:pt x="158" y="0"/>
                                </a:lnTo>
                                <a:lnTo>
                                  <a:pt x="97" y="12"/>
                                </a:lnTo>
                                <a:lnTo>
                                  <a:pt x="46" y="46"/>
                                </a:lnTo>
                                <a:lnTo>
                                  <a:pt x="12" y="97"/>
                                </a:lnTo>
                                <a:lnTo>
                                  <a:pt x="0" y="158"/>
                                </a:lnTo>
                                <a:lnTo>
                                  <a:pt x="0" y="436"/>
                                </a:lnTo>
                                <a:lnTo>
                                  <a:pt x="12" y="500"/>
                                </a:lnTo>
                                <a:lnTo>
                                  <a:pt x="46" y="552"/>
                                </a:lnTo>
                                <a:lnTo>
                                  <a:pt x="97" y="587"/>
                                </a:lnTo>
                                <a:lnTo>
                                  <a:pt x="158" y="600"/>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9" name="Picture 46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511" y="196"/>
                            <a:ext cx="3336"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0" name="Line 464"/>
                        <wps:cNvCnPr>
                          <a:cxnSpLocks noChangeShapeType="1"/>
                        </wps:cNvCnPr>
                        <wps:spPr bwMode="auto">
                          <a:xfrm>
                            <a:off x="3182" y="605"/>
                            <a:ext cx="0" cy="321"/>
                          </a:xfrm>
                          <a:prstGeom prst="line">
                            <a:avLst/>
                          </a:prstGeom>
                          <a:noFill/>
                          <a:ln w="181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1" name="Freeform 463"/>
                        <wps:cNvSpPr>
                          <a:spLocks/>
                        </wps:cNvSpPr>
                        <wps:spPr bwMode="auto">
                          <a:xfrm>
                            <a:off x="796" y="1041"/>
                            <a:ext cx="4772" cy="600"/>
                          </a:xfrm>
                          <a:custGeom>
                            <a:avLst/>
                            <a:gdLst>
                              <a:gd name="T0" fmla="+- 0 5405 797"/>
                              <a:gd name="T1" fmla="*/ T0 w 4772"/>
                              <a:gd name="T2" fmla="+- 0 1042 1042"/>
                              <a:gd name="T3" fmla="*/ 1042 h 600"/>
                              <a:gd name="T4" fmla="+- 0 955 797"/>
                              <a:gd name="T5" fmla="*/ T4 w 4772"/>
                              <a:gd name="T6" fmla="+- 0 1042 1042"/>
                              <a:gd name="T7" fmla="*/ 1042 h 600"/>
                              <a:gd name="T8" fmla="+- 0 894 797"/>
                              <a:gd name="T9" fmla="*/ T8 w 4772"/>
                              <a:gd name="T10" fmla="+- 0 1054 1042"/>
                              <a:gd name="T11" fmla="*/ 1054 h 600"/>
                              <a:gd name="T12" fmla="+- 0 843 797"/>
                              <a:gd name="T13" fmla="*/ T12 w 4772"/>
                              <a:gd name="T14" fmla="+- 0 1088 1042"/>
                              <a:gd name="T15" fmla="*/ 1088 h 600"/>
                              <a:gd name="T16" fmla="+- 0 809 797"/>
                              <a:gd name="T17" fmla="*/ T16 w 4772"/>
                              <a:gd name="T18" fmla="+- 0 1139 1042"/>
                              <a:gd name="T19" fmla="*/ 1139 h 600"/>
                              <a:gd name="T20" fmla="+- 0 797 797"/>
                              <a:gd name="T21" fmla="*/ T20 w 4772"/>
                              <a:gd name="T22" fmla="+- 0 1200 1042"/>
                              <a:gd name="T23" fmla="*/ 1200 h 600"/>
                              <a:gd name="T24" fmla="+- 0 797 797"/>
                              <a:gd name="T25" fmla="*/ T24 w 4772"/>
                              <a:gd name="T26" fmla="+- 0 1478 1042"/>
                              <a:gd name="T27" fmla="*/ 1478 h 600"/>
                              <a:gd name="T28" fmla="+- 0 809 797"/>
                              <a:gd name="T29" fmla="*/ T28 w 4772"/>
                              <a:gd name="T30" fmla="+- 0 1542 1042"/>
                              <a:gd name="T31" fmla="*/ 1542 h 600"/>
                              <a:gd name="T32" fmla="+- 0 843 797"/>
                              <a:gd name="T33" fmla="*/ T32 w 4772"/>
                              <a:gd name="T34" fmla="+- 0 1594 1042"/>
                              <a:gd name="T35" fmla="*/ 1594 h 600"/>
                              <a:gd name="T36" fmla="+- 0 894 797"/>
                              <a:gd name="T37" fmla="*/ T36 w 4772"/>
                              <a:gd name="T38" fmla="+- 0 1629 1042"/>
                              <a:gd name="T39" fmla="*/ 1629 h 600"/>
                              <a:gd name="T40" fmla="+- 0 955 797"/>
                              <a:gd name="T41" fmla="*/ T40 w 4772"/>
                              <a:gd name="T42" fmla="+- 0 1642 1042"/>
                              <a:gd name="T43" fmla="*/ 1642 h 600"/>
                              <a:gd name="T44" fmla="+- 0 5405 797"/>
                              <a:gd name="T45" fmla="*/ T44 w 4772"/>
                              <a:gd name="T46" fmla="+- 0 1642 1042"/>
                              <a:gd name="T47" fmla="*/ 1642 h 600"/>
                              <a:gd name="T48" fmla="+- 0 5469 797"/>
                              <a:gd name="T49" fmla="*/ T48 w 4772"/>
                              <a:gd name="T50" fmla="+- 0 1629 1042"/>
                              <a:gd name="T51" fmla="*/ 1629 h 600"/>
                              <a:gd name="T52" fmla="+- 0 5520 797"/>
                              <a:gd name="T53" fmla="*/ T52 w 4772"/>
                              <a:gd name="T54" fmla="+- 0 1594 1042"/>
                              <a:gd name="T55" fmla="*/ 1594 h 600"/>
                              <a:gd name="T56" fmla="+- 0 5555 797"/>
                              <a:gd name="T57" fmla="*/ T56 w 4772"/>
                              <a:gd name="T58" fmla="+- 0 1542 1042"/>
                              <a:gd name="T59" fmla="*/ 1542 h 600"/>
                              <a:gd name="T60" fmla="+- 0 5568 797"/>
                              <a:gd name="T61" fmla="*/ T60 w 4772"/>
                              <a:gd name="T62" fmla="+- 0 1478 1042"/>
                              <a:gd name="T63" fmla="*/ 1478 h 600"/>
                              <a:gd name="T64" fmla="+- 0 5568 797"/>
                              <a:gd name="T65" fmla="*/ T64 w 4772"/>
                              <a:gd name="T66" fmla="+- 0 1200 1042"/>
                              <a:gd name="T67" fmla="*/ 1200 h 600"/>
                              <a:gd name="T68" fmla="+- 0 5555 797"/>
                              <a:gd name="T69" fmla="*/ T68 w 4772"/>
                              <a:gd name="T70" fmla="+- 0 1139 1042"/>
                              <a:gd name="T71" fmla="*/ 1139 h 600"/>
                              <a:gd name="T72" fmla="+- 0 5520 797"/>
                              <a:gd name="T73" fmla="*/ T72 w 4772"/>
                              <a:gd name="T74" fmla="+- 0 1088 1042"/>
                              <a:gd name="T75" fmla="*/ 1088 h 600"/>
                              <a:gd name="T76" fmla="+- 0 5469 797"/>
                              <a:gd name="T77" fmla="*/ T76 w 4772"/>
                              <a:gd name="T78" fmla="+- 0 1054 1042"/>
                              <a:gd name="T79" fmla="*/ 1054 h 600"/>
                              <a:gd name="T80" fmla="+- 0 5405 797"/>
                              <a:gd name="T81" fmla="*/ T80 w 4772"/>
                              <a:gd name="T82" fmla="+- 0 1042 1042"/>
                              <a:gd name="T83" fmla="*/ 1042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2" h="600">
                                <a:moveTo>
                                  <a:pt x="4608" y="0"/>
                                </a:moveTo>
                                <a:lnTo>
                                  <a:pt x="158" y="0"/>
                                </a:lnTo>
                                <a:lnTo>
                                  <a:pt x="97" y="12"/>
                                </a:lnTo>
                                <a:lnTo>
                                  <a:pt x="46" y="46"/>
                                </a:lnTo>
                                <a:lnTo>
                                  <a:pt x="12" y="97"/>
                                </a:lnTo>
                                <a:lnTo>
                                  <a:pt x="0" y="158"/>
                                </a:lnTo>
                                <a:lnTo>
                                  <a:pt x="0" y="436"/>
                                </a:lnTo>
                                <a:lnTo>
                                  <a:pt x="12" y="500"/>
                                </a:lnTo>
                                <a:lnTo>
                                  <a:pt x="46" y="552"/>
                                </a:lnTo>
                                <a:lnTo>
                                  <a:pt x="97" y="587"/>
                                </a:lnTo>
                                <a:lnTo>
                                  <a:pt x="158" y="600"/>
                                </a:lnTo>
                                <a:lnTo>
                                  <a:pt x="4608" y="600"/>
                                </a:lnTo>
                                <a:lnTo>
                                  <a:pt x="4672" y="587"/>
                                </a:lnTo>
                                <a:lnTo>
                                  <a:pt x="4723" y="552"/>
                                </a:lnTo>
                                <a:lnTo>
                                  <a:pt x="4758" y="500"/>
                                </a:lnTo>
                                <a:lnTo>
                                  <a:pt x="4771" y="436"/>
                                </a:lnTo>
                                <a:lnTo>
                                  <a:pt x="4771" y="158"/>
                                </a:lnTo>
                                <a:lnTo>
                                  <a:pt x="4758" y="97"/>
                                </a:lnTo>
                                <a:lnTo>
                                  <a:pt x="4723" y="46"/>
                                </a:lnTo>
                                <a:lnTo>
                                  <a:pt x="4672" y="12"/>
                                </a:lnTo>
                                <a:lnTo>
                                  <a:pt x="4608"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Freeform 462"/>
                        <wps:cNvSpPr>
                          <a:spLocks/>
                        </wps:cNvSpPr>
                        <wps:spPr bwMode="auto">
                          <a:xfrm>
                            <a:off x="796" y="1041"/>
                            <a:ext cx="4772" cy="600"/>
                          </a:xfrm>
                          <a:custGeom>
                            <a:avLst/>
                            <a:gdLst>
                              <a:gd name="T0" fmla="+- 0 955 797"/>
                              <a:gd name="T1" fmla="*/ T0 w 4772"/>
                              <a:gd name="T2" fmla="+- 0 1642 1042"/>
                              <a:gd name="T3" fmla="*/ 1642 h 600"/>
                              <a:gd name="T4" fmla="+- 0 5405 797"/>
                              <a:gd name="T5" fmla="*/ T4 w 4772"/>
                              <a:gd name="T6" fmla="+- 0 1642 1042"/>
                              <a:gd name="T7" fmla="*/ 1642 h 600"/>
                              <a:gd name="T8" fmla="+- 0 5469 797"/>
                              <a:gd name="T9" fmla="*/ T8 w 4772"/>
                              <a:gd name="T10" fmla="+- 0 1629 1042"/>
                              <a:gd name="T11" fmla="*/ 1629 h 600"/>
                              <a:gd name="T12" fmla="+- 0 5520 797"/>
                              <a:gd name="T13" fmla="*/ T12 w 4772"/>
                              <a:gd name="T14" fmla="+- 0 1594 1042"/>
                              <a:gd name="T15" fmla="*/ 1594 h 600"/>
                              <a:gd name="T16" fmla="+- 0 5555 797"/>
                              <a:gd name="T17" fmla="*/ T16 w 4772"/>
                              <a:gd name="T18" fmla="+- 0 1542 1042"/>
                              <a:gd name="T19" fmla="*/ 1542 h 600"/>
                              <a:gd name="T20" fmla="+- 0 5568 797"/>
                              <a:gd name="T21" fmla="*/ T20 w 4772"/>
                              <a:gd name="T22" fmla="+- 0 1478 1042"/>
                              <a:gd name="T23" fmla="*/ 1478 h 600"/>
                              <a:gd name="T24" fmla="+- 0 5568 797"/>
                              <a:gd name="T25" fmla="*/ T24 w 4772"/>
                              <a:gd name="T26" fmla="+- 0 1200 1042"/>
                              <a:gd name="T27" fmla="*/ 1200 h 600"/>
                              <a:gd name="T28" fmla="+- 0 5555 797"/>
                              <a:gd name="T29" fmla="*/ T28 w 4772"/>
                              <a:gd name="T30" fmla="+- 0 1139 1042"/>
                              <a:gd name="T31" fmla="*/ 1139 h 600"/>
                              <a:gd name="T32" fmla="+- 0 5520 797"/>
                              <a:gd name="T33" fmla="*/ T32 w 4772"/>
                              <a:gd name="T34" fmla="+- 0 1088 1042"/>
                              <a:gd name="T35" fmla="*/ 1088 h 600"/>
                              <a:gd name="T36" fmla="+- 0 5469 797"/>
                              <a:gd name="T37" fmla="*/ T36 w 4772"/>
                              <a:gd name="T38" fmla="+- 0 1054 1042"/>
                              <a:gd name="T39" fmla="*/ 1054 h 600"/>
                              <a:gd name="T40" fmla="+- 0 5405 797"/>
                              <a:gd name="T41" fmla="*/ T40 w 4772"/>
                              <a:gd name="T42" fmla="+- 0 1042 1042"/>
                              <a:gd name="T43" fmla="*/ 1042 h 600"/>
                              <a:gd name="T44" fmla="+- 0 955 797"/>
                              <a:gd name="T45" fmla="*/ T44 w 4772"/>
                              <a:gd name="T46" fmla="+- 0 1042 1042"/>
                              <a:gd name="T47" fmla="*/ 1042 h 600"/>
                              <a:gd name="T48" fmla="+- 0 894 797"/>
                              <a:gd name="T49" fmla="*/ T48 w 4772"/>
                              <a:gd name="T50" fmla="+- 0 1054 1042"/>
                              <a:gd name="T51" fmla="*/ 1054 h 600"/>
                              <a:gd name="T52" fmla="+- 0 843 797"/>
                              <a:gd name="T53" fmla="*/ T52 w 4772"/>
                              <a:gd name="T54" fmla="+- 0 1088 1042"/>
                              <a:gd name="T55" fmla="*/ 1088 h 600"/>
                              <a:gd name="T56" fmla="+- 0 809 797"/>
                              <a:gd name="T57" fmla="*/ T56 w 4772"/>
                              <a:gd name="T58" fmla="+- 0 1139 1042"/>
                              <a:gd name="T59" fmla="*/ 1139 h 600"/>
                              <a:gd name="T60" fmla="+- 0 797 797"/>
                              <a:gd name="T61" fmla="*/ T60 w 4772"/>
                              <a:gd name="T62" fmla="+- 0 1200 1042"/>
                              <a:gd name="T63" fmla="*/ 1200 h 600"/>
                              <a:gd name="T64" fmla="+- 0 797 797"/>
                              <a:gd name="T65" fmla="*/ T64 w 4772"/>
                              <a:gd name="T66" fmla="+- 0 1478 1042"/>
                              <a:gd name="T67" fmla="*/ 1478 h 600"/>
                              <a:gd name="T68" fmla="+- 0 809 797"/>
                              <a:gd name="T69" fmla="*/ T68 w 4772"/>
                              <a:gd name="T70" fmla="+- 0 1542 1042"/>
                              <a:gd name="T71" fmla="*/ 1542 h 600"/>
                              <a:gd name="T72" fmla="+- 0 843 797"/>
                              <a:gd name="T73" fmla="*/ T72 w 4772"/>
                              <a:gd name="T74" fmla="+- 0 1594 1042"/>
                              <a:gd name="T75" fmla="*/ 1594 h 600"/>
                              <a:gd name="T76" fmla="+- 0 894 797"/>
                              <a:gd name="T77" fmla="*/ T76 w 4772"/>
                              <a:gd name="T78" fmla="+- 0 1629 1042"/>
                              <a:gd name="T79" fmla="*/ 1629 h 600"/>
                              <a:gd name="T80" fmla="+- 0 955 797"/>
                              <a:gd name="T81" fmla="*/ T80 w 4772"/>
                              <a:gd name="T82" fmla="+- 0 1642 1042"/>
                              <a:gd name="T83" fmla="*/ 1642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2" h="600">
                                <a:moveTo>
                                  <a:pt x="158" y="600"/>
                                </a:moveTo>
                                <a:lnTo>
                                  <a:pt x="4608" y="600"/>
                                </a:lnTo>
                                <a:lnTo>
                                  <a:pt x="4672" y="587"/>
                                </a:lnTo>
                                <a:lnTo>
                                  <a:pt x="4723" y="552"/>
                                </a:lnTo>
                                <a:lnTo>
                                  <a:pt x="4758" y="500"/>
                                </a:lnTo>
                                <a:lnTo>
                                  <a:pt x="4771" y="436"/>
                                </a:lnTo>
                                <a:lnTo>
                                  <a:pt x="4771" y="158"/>
                                </a:lnTo>
                                <a:lnTo>
                                  <a:pt x="4758" y="97"/>
                                </a:lnTo>
                                <a:lnTo>
                                  <a:pt x="4723" y="46"/>
                                </a:lnTo>
                                <a:lnTo>
                                  <a:pt x="4672" y="12"/>
                                </a:lnTo>
                                <a:lnTo>
                                  <a:pt x="4608" y="0"/>
                                </a:lnTo>
                                <a:lnTo>
                                  <a:pt x="158" y="0"/>
                                </a:lnTo>
                                <a:lnTo>
                                  <a:pt x="97" y="12"/>
                                </a:lnTo>
                                <a:lnTo>
                                  <a:pt x="46" y="46"/>
                                </a:lnTo>
                                <a:lnTo>
                                  <a:pt x="12" y="97"/>
                                </a:lnTo>
                                <a:lnTo>
                                  <a:pt x="0" y="158"/>
                                </a:lnTo>
                                <a:lnTo>
                                  <a:pt x="0" y="436"/>
                                </a:lnTo>
                                <a:lnTo>
                                  <a:pt x="12" y="500"/>
                                </a:lnTo>
                                <a:lnTo>
                                  <a:pt x="46" y="552"/>
                                </a:lnTo>
                                <a:lnTo>
                                  <a:pt x="97" y="587"/>
                                </a:lnTo>
                                <a:lnTo>
                                  <a:pt x="158" y="600"/>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3" name="Picture 46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2179" y="1099"/>
                            <a:ext cx="1992"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4" name="Picture 46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209" y="1392"/>
                            <a:ext cx="6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5" name="Picture 45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300" y="1382"/>
                            <a:ext cx="399"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6" name="Picture 45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809" y="1459"/>
                            <a:ext cx="53"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7" name="Picture 4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963" y="1382"/>
                            <a:ext cx="40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45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2481" y="1459"/>
                            <a:ext cx="53"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9" name="Picture 45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2625" y="1396"/>
                            <a:ext cx="43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0" name="Picture 45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3153" y="1459"/>
                            <a:ext cx="53"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1" name="Picture 45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3307" y="1396"/>
                            <a:ext cx="423"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45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3825" y="1459"/>
                            <a:ext cx="53" cy="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45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3974" y="1387"/>
                            <a:ext cx="1181"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4" name="Freeform 450"/>
                        <wps:cNvSpPr>
                          <a:spLocks/>
                        </wps:cNvSpPr>
                        <wps:spPr bwMode="auto">
                          <a:xfrm>
                            <a:off x="3115" y="907"/>
                            <a:ext cx="135" cy="135"/>
                          </a:xfrm>
                          <a:custGeom>
                            <a:avLst/>
                            <a:gdLst>
                              <a:gd name="T0" fmla="+- 0 3250 3115"/>
                              <a:gd name="T1" fmla="*/ T0 w 135"/>
                              <a:gd name="T2" fmla="+- 0 907 907"/>
                              <a:gd name="T3" fmla="*/ 907 h 135"/>
                              <a:gd name="T4" fmla="+- 0 3115 3115"/>
                              <a:gd name="T5" fmla="*/ T4 w 135"/>
                              <a:gd name="T6" fmla="+- 0 907 907"/>
                              <a:gd name="T7" fmla="*/ 907 h 135"/>
                              <a:gd name="T8" fmla="+- 0 3182 3115"/>
                              <a:gd name="T9" fmla="*/ T8 w 135"/>
                              <a:gd name="T10" fmla="+- 0 1041 907"/>
                              <a:gd name="T11" fmla="*/ 1041 h 135"/>
                              <a:gd name="T12" fmla="+- 0 3250 3115"/>
                              <a:gd name="T13" fmla="*/ T12 w 135"/>
                              <a:gd name="T14" fmla="+- 0 907 907"/>
                              <a:gd name="T15" fmla="*/ 907 h 135"/>
                            </a:gdLst>
                            <a:ahLst/>
                            <a:cxnLst>
                              <a:cxn ang="0">
                                <a:pos x="T1" y="T3"/>
                              </a:cxn>
                              <a:cxn ang="0">
                                <a:pos x="T5" y="T7"/>
                              </a:cxn>
                              <a:cxn ang="0">
                                <a:pos x="T9" y="T11"/>
                              </a:cxn>
                              <a:cxn ang="0">
                                <a:pos x="T13" y="T15"/>
                              </a:cxn>
                            </a:cxnLst>
                            <a:rect l="0" t="0" r="r" b="b"/>
                            <a:pathLst>
                              <a:path w="135" h="135">
                                <a:moveTo>
                                  <a:pt x="135" y="0"/>
                                </a:moveTo>
                                <a:lnTo>
                                  <a:pt x="0" y="0"/>
                                </a:lnTo>
                                <a:lnTo>
                                  <a:pt x="67" y="134"/>
                                </a:lnTo>
                                <a:lnTo>
                                  <a:pt x="1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Line 449"/>
                        <wps:cNvCnPr>
                          <a:cxnSpLocks noChangeShapeType="1"/>
                        </wps:cNvCnPr>
                        <wps:spPr bwMode="auto">
                          <a:xfrm>
                            <a:off x="3182" y="1661"/>
                            <a:ext cx="0" cy="321"/>
                          </a:xfrm>
                          <a:prstGeom prst="line">
                            <a:avLst/>
                          </a:prstGeom>
                          <a:noFill/>
                          <a:ln w="181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6" name="Freeform 448"/>
                        <wps:cNvSpPr>
                          <a:spLocks/>
                        </wps:cNvSpPr>
                        <wps:spPr bwMode="auto">
                          <a:xfrm>
                            <a:off x="4" y="2097"/>
                            <a:ext cx="6356" cy="600"/>
                          </a:xfrm>
                          <a:custGeom>
                            <a:avLst/>
                            <a:gdLst>
                              <a:gd name="T0" fmla="+- 0 6201 5"/>
                              <a:gd name="T1" fmla="*/ T0 w 6356"/>
                              <a:gd name="T2" fmla="+- 0 2098 2098"/>
                              <a:gd name="T3" fmla="*/ 2098 h 600"/>
                              <a:gd name="T4" fmla="+- 0 163 5"/>
                              <a:gd name="T5" fmla="*/ T4 w 6356"/>
                              <a:gd name="T6" fmla="+- 0 2098 2098"/>
                              <a:gd name="T7" fmla="*/ 2098 h 600"/>
                              <a:gd name="T8" fmla="+- 0 102 5"/>
                              <a:gd name="T9" fmla="*/ T8 w 6356"/>
                              <a:gd name="T10" fmla="+- 0 2110 2098"/>
                              <a:gd name="T11" fmla="*/ 2110 h 600"/>
                              <a:gd name="T12" fmla="+- 0 51 5"/>
                              <a:gd name="T13" fmla="*/ T12 w 6356"/>
                              <a:gd name="T14" fmla="+- 0 2144 2098"/>
                              <a:gd name="T15" fmla="*/ 2144 h 600"/>
                              <a:gd name="T16" fmla="+- 0 17 5"/>
                              <a:gd name="T17" fmla="*/ T16 w 6356"/>
                              <a:gd name="T18" fmla="+- 0 2195 2098"/>
                              <a:gd name="T19" fmla="*/ 2195 h 600"/>
                              <a:gd name="T20" fmla="+- 0 5 5"/>
                              <a:gd name="T21" fmla="*/ T20 w 6356"/>
                              <a:gd name="T22" fmla="+- 0 2256 2098"/>
                              <a:gd name="T23" fmla="*/ 2256 h 600"/>
                              <a:gd name="T24" fmla="+- 0 5 5"/>
                              <a:gd name="T25" fmla="*/ T24 w 6356"/>
                              <a:gd name="T26" fmla="+- 0 2534 2098"/>
                              <a:gd name="T27" fmla="*/ 2534 h 600"/>
                              <a:gd name="T28" fmla="+- 0 17 5"/>
                              <a:gd name="T29" fmla="*/ T28 w 6356"/>
                              <a:gd name="T30" fmla="+- 0 2598 2098"/>
                              <a:gd name="T31" fmla="*/ 2598 h 600"/>
                              <a:gd name="T32" fmla="+- 0 51 5"/>
                              <a:gd name="T33" fmla="*/ T32 w 6356"/>
                              <a:gd name="T34" fmla="+- 0 2650 2098"/>
                              <a:gd name="T35" fmla="*/ 2650 h 600"/>
                              <a:gd name="T36" fmla="+- 0 102 5"/>
                              <a:gd name="T37" fmla="*/ T36 w 6356"/>
                              <a:gd name="T38" fmla="+- 0 2685 2098"/>
                              <a:gd name="T39" fmla="*/ 2685 h 600"/>
                              <a:gd name="T40" fmla="+- 0 163 5"/>
                              <a:gd name="T41" fmla="*/ T40 w 6356"/>
                              <a:gd name="T42" fmla="+- 0 2698 2098"/>
                              <a:gd name="T43" fmla="*/ 2698 h 600"/>
                              <a:gd name="T44" fmla="+- 0 6201 5"/>
                              <a:gd name="T45" fmla="*/ T44 w 6356"/>
                              <a:gd name="T46" fmla="+- 0 2698 2098"/>
                              <a:gd name="T47" fmla="*/ 2698 h 600"/>
                              <a:gd name="T48" fmla="+- 0 6263 5"/>
                              <a:gd name="T49" fmla="*/ T48 w 6356"/>
                              <a:gd name="T50" fmla="+- 0 2685 2098"/>
                              <a:gd name="T51" fmla="*/ 2685 h 600"/>
                              <a:gd name="T52" fmla="+- 0 6313 5"/>
                              <a:gd name="T53" fmla="*/ T52 w 6356"/>
                              <a:gd name="T54" fmla="+- 0 2650 2098"/>
                              <a:gd name="T55" fmla="*/ 2650 h 600"/>
                              <a:gd name="T56" fmla="+- 0 6347 5"/>
                              <a:gd name="T57" fmla="*/ T56 w 6356"/>
                              <a:gd name="T58" fmla="+- 0 2598 2098"/>
                              <a:gd name="T59" fmla="*/ 2598 h 600"/>
                              <a:gd name="T60" fmla="+- 0 6360 5"/>
                              <a:gd name="T61" fmla="*/ T60 w 6356"/>
                              <a:gd name="T62" fmla="+- 0 2534 2098"/>
                              <a:gd name="T63" fmla="*/ 2534 h 600"/>
                              <a:gd name="T64" fmla="+- 0 6360 5"/>
                              <a:gd name="T65" fmla="*/ T64 w 6356"/>
                              <a:gd name="T66" fmla="+- 0 2256 2098"/>
                              <a:gd name="T67" fmla="*/ 2256 h 600"/>
                              <a:gd name="T68" fmla="+- 0 6347 5"/>
                              <a:gd name="T69" fmla="*/ T68 w 6356"/>
                              <a:gd name="T70" fmla="+- 0 2195 2098"/>
                              <a:gd name="T71" fmla="*/ 2195 h 600"/>
                              <a:gd name="T72" fmla="+- 0 6313 5"/>
                              <a:gd name="T73" fmla="*/ T72 w 6356"/>
                              <a:gd name="T74" fmla="+- 0 2144 2098"/>
                              <a:gd name="T75" fmla="*/ 2144 h 600"/>
                              <a:gd name="T76" fmla="+- 0 6263 5"/>
                              <a:gd name="T77" fmla="*/ T76 w 6356"/>
                              <a:gd name="T78" fmla="+- 0 2110 2098"/>
                              <a:gd name="T79" fmla="*/ 2110 h 600"/>
                              <a:gd name="T80" fmla="+- 0 6201 5"/>
                              <a:gd name="T81" fmla="*/ T80 w 6356"/>
                              <a:gd name="T82" fmla="+- 0 2098 2098"/>
                              <a:gd name="T83" fmla="*/ 2098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356" h="600">
                                <a:moveTo>
                                  <a:pt x="6196" y="0"/>
                                </a:moveTo>
                                <a:lnTo>
                                  <a:pt x="158" y="0"/>
                                </a:lnTo>
                                <a:lnTo>
                                  <a:pt x="97" y="12"/>
                                </a:lnTo>
                                <a:lnTo>
                                  <a:pt x="46" y="46"/>
                                </a:lnTo>
                                <a:lnTo>
                                  <a:pt x="12" y="97"/>
                                </a:lnTo>
                                <a:lnTo>
                                  <a:pt x="0" y="158"/>
                                </a:lnTo>
                                <a:lnTo>
                                  <a:pt x="0" y="436"/>
                                </a:lnTo>
                                <a:lnTo>
                                  <a:pt x="12" y="500"/>
                                </a:lnTo>
                                <a:lnTo>
                                  <a:pt x="46" y="552"/>
                                </a:lnTo>
                                <a:lnTo>
                                  <a:pt x="97" y="587"/>
                                </a:lnTo>
                                <a:lnTo>
                                  <a:pt x="158" y="600"/>
                                </a:lnTo>
                                <a:lnTo>
                                  <a:pt x="6196" y="600"/>
                                </a:lnTo>
                                <a:lnTo>
                                  <a:pt x="6258" y="587"/>
                                </a:lnTo>
                                <a:lnTo>
                                  <a:pt x="6308" y="552"/>
                                </a:lnTo>
                                <a:lnTo>
                                  <a:pt x="6342" y="500"/>
                                </a:lnTo>
                                <a:lnTo>
                                  <a:pt x="6355" y="436"/>
                                </a:lnTo>
                                <a:lnTo>
                                  <a:pt x="6355" y="158"/>
                                </a:lnTo>
                                <a:lnTo>
                                  <a:pt x="6342" y="97"/>
                                </a:lnTo>
                                <a:lnTo>
                                  <a:pt x="6308" y="46"/>
                                </a:lnTo>
                                <a:lnTo>
                                  <a:pt x="6258" y="12"/>
                                </a:lnTo>
                                <a:lnTo>
                                  <a:pt x="6196"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447"/>
                        <wps:cNvSpPr>
                          <a:spLocks/>
                        </wps:cNvSpPr>
                        <wps:spPr bwMode="auto">
                          <a:xfrm>
                            <a:off x="4" y="2097"/>
                            <a:ext cx="6356" cy="600"/>
                          </a:xfrm>
                          <a:custGeom>
                            <a:avLst/>
                            <a:gdLst>
                              <a:gd name="T0" fmla="+- 0 163 5"/>
                              <a:gd name="T1" fmla="*/ T0 w 6356"/>
                              <a:gd name="T2" fmla="+- 0 2698 2098"/>
                              <a:gd name="T3" fmla="*/ 2698 h 600"/>
                              <a:gd name="T4" fmla="+- 0 6201 5"/>
                              <a:gd name="T5" fmla="*/ T4 w 6356"/>
                              <a:gd name="T6" fmla="+- 0 2698 2098"/>
                              <a:gd name="T7" fmla="*/ 2698 h 600"/>
                              <a:gd name="T8" fmla="+- 0 6263 5"/>
                              <a:gd name="T9" fmla="*/ T8 w 6356"/>
                              <a:gd name="T10" fmla="+- 0 2685 2098"/>
                              <a:gd name="T11" fmla="*/ 2685 h 600"/>
                              <a:gd name="T12" fmla="+- 0 6313 5"/>
                              <a:gd name="T13" fmla="*/ T12 w 6356"/>
                              <a:gd name="T14" fmla="+- 0 2650 2098"/>
                              <a:gd name="T15" fmla="*/ 2650 h 600"/>
                              <a:gd name="T16" fmla="+- 0 6347 5"/>
                              <a:gd name="T17" fmla="*/ T16 w 6356"/>
                              <a:gd name="T18" fmla="+- 0 2598 2098"/>
                              <a:gd name="T19" fmla="*/ 2598 h 600"/>
                              <a:gd name="T20" fmla="+- 0 6360 5"/>
                              <a:gd name="T21" fmla="*/ T20 w 6356"/>
                              <a:gd name="T22" fmla="+- 0 2534 2098"/>
                              <a:gd name="T23" fmla="*/ 2534 h 600"/>
                              <a:gd name="T24" fmla="+- 0 6360 5"/>
                              <a:gd name="T25" fmla="*/ T24 w 6356"/>
                              <a:gd name="T26" fmla="+- 0 2256 2098"/>
                              <a:gd name="T27" fmla="*/ 2256 h 600"/>
                              <a:gd name="T28" fmla="+- 0 6347 5"/>
                              <a:gd name="T29" fmla="*/ T28 w 6356"/>
                              <a:gd name="T30" fmla="+- 0 2195 2098"/>
                              <a:gd name="T31" fmla="*/ 2195 h 600"/>
                              <a:gd name="T32" fmla="+- 0 6313 5"/>
                              <a:gd name="T33" fmla="*/ T32 w 6356"/>
                              <a:gd name="T34" fmla="+- 0 2144 2098"/>
                              <a:gd name="T35" fmla="*/ 2144 h 600"/>
                              <a:gd name="T36" fmla="+- 0 6263 5"/>
                              <a:gd name="T37" fmla="*/ T36 w 6356"/>
                              <a:gd name="T38" fmla="+- 0 2110 2098"/>
                              <a:gd name="T39" fmla="*/ 2110 h 600"/>
                              <a:gd name="T40" fmla="+- 0 6201 5"/>
                              <a:gd name="T41" fmla="*/ T40 w 6356"/>
                              <a:gd name="T42" fmla="+- 0 2098 2098"/>
                              <a:gd name="T43" fmla="*/ 2098 h 600"/>
                              <a:gd name="T44" fmla="+- 0 163 5"/>
                              <a:gd name="T45" fmla="*/ T44 w 6356"/>
                              <a:gd name="T46" fmla="+- 0 2098 2098"/>
                              <a:gd name="T47" fmla="*/ 2098 h 600"/>
                              <a:gd name="T48" fmla="+- 0 102 5"/>
                              <a:gd name="T49" fmla="*/ T48 w 6356"/>
                              <a:gd name="T50" fmla="+- 0 2110 2098"/>
                              <a:gd name="T51" fmla="*/ 2110 h 600"/>
                              <a:gd name="T52" fmla="+- 0 51 5"/>
                              <a:gd name="T53" fmla="*/ T52 w 6356"/>
                              <a:gd name="T54" fmla="+- 0 2144 2098"/>
                              <a:gd name="T55" fmla="*/ 2144 h 600"/>
                              <a:gd name="T56" fmla="+- 0 17 5"/>
                              <a:gd name="T57" fmla="*/ T56 w 6356"/>
                              <a:gd name="T58" fmla="+- 0 2195 2098"/>
                              <a:gd name="T59" fmla="*/ 2195 h 600"/>
                              <a:gd name="T60" fmla="+- 0 5 5"/>
                              <a:gd name="T61" fmla="*/ T60 w 6356"/>
                              <a:gd name="T62" fmla="+- 0 2256 2098"/>
                              <a:gd name="T63" fmla="*/ 2256 h 600"/>
                              <a:gd name="T64" fmla="+- 0 5 5"/>
                              <a:gd name="T65" fmla="*/ T64 w 6356"/>
                              <a:gd name="T66" fmla="+- 0 2534 2098"/>
                              <a:gd name="T67" fmla="*/ 2534 h 600"/>
                              <a:gd name="T68" fmla="+- 0 17 5"/>
                              <a:gd name="T69" fmla="*/ T68 w 6356"/>
                              <a:gd name="T70" fmla="+- 0 2598 2098"/>
                              <a:gd name="T71" fmla="*/ 2598 h 600"/>
                              <a:gd name="T72" fmla="+- 0 51 5"/>
                              <a:gd name="T73" fmla="*/ T72 w 6356"/>
                              <a:gd name="T74" fmla="+- 0 2650 2098"/>
                              <a:gd name="T75" fmla="*/ 2650 h 600"/>
                              <a:gd name="T76" fmla="+- 0 102 5"/>
                              <a:gd name="T77" fmla="*/ T76 w 6356"/>
                              <a:gd name="T78" fmla="+- 0 2685 2098"/>
                              <a:gd name="T79" fmla="*/ 2685 h 600"/>
                              <a:gd name="T80" fmla="+- 0 163 5"/>
                              <a:gd name="T81" fmla="*/ T80 w 6356"/>
                              <a:gd name="T82" fmla="+- 0 2698 2098"/>
                              <a:gd name="T83" fmla="*/ 2698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356" h="600">
                                <a:moveTo>
                                  <a:pt x="158" y="600"/>
                                </a:moveTo>
                                <a:lnTo>
                                  <a:pt x="6196" y="600"/>
                                </a:lnTo>
                                <a:lnTo>
                                  <a:pt x="6258" y="587"/>
                                </a:lnTo>
                                <a:lnTo>
                                  <a:pt x="6308" y="552"/>
                                </a:lnTo>
                                <a:lnTo>
                                  <a:pt x="6342" y="500"/>
                                </a:lnTo>
                                <a:lnTo>
                                  <a:pt x="6355" y="436"/>
                                </a:lnTo>
                                <a:lnTo>
                                  <a:pt x="6355" y="158"/>
                                </a:lnTo>
                                <a:lnTo>
                                  <a:pt x="6342" y="97"/>
                                </a:lnTo>
                                <a:lnTo>
                                  <a:pt x="6308" y="46"/>
                                </a:lnTo>
                                <a:lnTo>
                                  <a:pt x="6258" y="12"/>
                                </a:lnTo>
                                <a:lnTo>
                                  <a:pt x="6196" y="0"/>
                                </a:lnTo>
                                <a:lnTo>
                                  <a:pt x="158" y="0"/>
                                </a:lnTo>
                                <a:lnTo>
                                  <a:pt x="97" y="12"/>
                                </a:lnTo>
                                <a:lnTo>
                                  <a:pt x="46" y="46"/>
                                </a:lnTo>
                                <a:lnTo>
                                  <a:pt x="12" y="97"/>
                                </a:lnTo>
                                <a:lnTo>
                                  <a:pt x="0" y="158"/>
                                </a:lnTo>
                                <a:lnTo>
                                  <a:pt x="0" y="436"/>
                                </a:lnTo>
                                <a:lnTo>
                                  <a:pt x="12" y="500"/>
                                </a:lnTo>
                                <a:lnTo>
                                  <a:pt x="46" y="552"/>
                                </a:lnTo>
                                <a:lnTo>
                                  <a:pt x="97" y="587"/>
                                </a:lnTo>
                                <a:lnTo>
                                  <a:pt x="158" y="600"/>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8" name="Picture 44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2303" y="2304"/>
                            <a:ext cx="176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 name="Freeform 445"/>
                        <wps:cNvSpPr>
                          <a:spLocks/>
                        </wps:cNvSpPr>
                        <wps:spPr bwMode="auto">
                          <a:xfrm>
                            <a:off x="3115" y="1967"/>
                            <a:ext cx="135" cy="130"/>
                          </a:xfrm>
                          <a:custGeom>
                            <a:avLst/>
                            <a:gdLst>
                              <a:gd name="T0" fmla="+- 0 3250 3115"/>
                              <a:gd name="T1" fmla="*/ T0 w 135"/>
                              <a:gd name="T2" fmla="+- 0 1968 1968"/>
                              <a:gd name="T3" fmla="*/ 1968 h 130"/>
                              <a:gd name="T4" fmla="+- 0 3115 3115"/>
                              <a:gd name="T5" fmla="*/ T4 w 135"/>
                              <a:gd name="T6" fmla="+- 0 1968 1968"/>
                              <a:gd name="T7" fmla="*/ 1968 h 130"/>
                              <a:gd name="T8" fmla="+- 0 3182 3115"/>
                              <a:gd name="T9" fmla="*/ T8 w 135"/>
                              <a:gd name="T10" fmla="+- 0 2097 1968"/>
                              <a:gd name="T11" fmla="*/ 2097 h 130"/>
                              <a:gd name="T12" fmla="+- 0 3250 3115"/>
                              <a:gd name="T13" fmla="*/ T12 w 135"/>
                              <a:gd name="T14" fmla="+- 0 1968 1968"/>
                              <a:gd name="T15" fmla="*/ 1968 h 130"/>
                            </a:gdLst>
                            <a:ahLst/>
                            <a:cxnLst>
                              <a:cxn ang="0">
                                <a:pos x="T1" y="T3"/>
                              </a:cxn>
                              <a:cxn ang="0">
                                <a:pos x="T5" y="T7"/>
                              </a:cxn>
                              <a:cxn ang="0">
                                <a:pos x="T9" y="T11"/>
                              </a:cxn>
                              <a:cxn ang="0">
                                <a:pos x="T13" y="T15"/>
                              </a:cxn>
                            </a:cxnLst>
                            <a:rect l="0" t="0" r="r" b="b"/>
                            <a:pathLst>
                              <a:path w="135" h="130">
                                <a:moveTo>
                                  <a:pt x="135" y="0"/>
                                </a:moveTo>
                                <a:lnTo>
                                  <a:pt x="0" y="0"/>
                                </a:lnTo>
                                <a:lnTo>
                                  <a:pt x="67" y="129"/>
                                </a:lnTo>
                                <a:lnTo>
                                  <a:pt x="1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Line 444"/>
                        <wps:cNvCnPr>
                          <a:cxnSpLocks noChangeShapeType="1"/>
                        </wps:cNvCnPr>
                        <wps:spPr bwMode="auto">
                          <a:xfrm>
                            <a:off x="998" y="2712"/>
                            <a:ext cx="0" cy="326"/>
                          </a:xfrm>
                          <a:prstGeom prst="line">
                            <a:avLst/>
                          </a:prstGeom>
                          <a:noFill/>
                          <a:ln w="181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1" name="Freeform 443"/>
                        <wps:cNvSpPr>
                          <a:spLocks/>
                        </wps:cNvSpPr>
                        <wps:spPr bwMode="auto">
                          <a:xfrm>
                            <a:off x="4" y="3153"/>
                            <a:ext cx="1988" cy="1162"/>
                          </a:xfrm>
                          <a:custGeom>
                            <a:avLst/>
                            <a:gdLst>
                              <a:gd name="T0" fmla="+- 0 1833 5"/>
                              <a:gd name="T1" fmla="*/ T0 w 1988"/>
                              <a:gd name="T2" fmla="+- 0 3154 3154"/>
                              <a:gd name="T3" fmla="*/ 3154 h 1162"/>
                              <a:gd name="T4" fmla="+- 0 163 5"/>
                              <a:gd name="T5" fmla="*/ T4 w 1988"/>
                              <a:gd name="T6" fmla="+- 0 3154 3154"/>
                              <a:gd name="T7" fmla="*/ 3154 h 1162"/>
                              <a:gd name="T8" fmla="+- 0 102 5"/>
                              <a:gd name="T9" fmla="*/ T8 w 1988"/>
                              <a:gd name="T10" fmla="+- 0 3166 3154"/>
                              <a:gd name="T11" fmla="*/ 3166 h 1162"/>
                              <a:gd name="T12" fmla="+- 0 51 5"/>
                              <a:gd name="T13" fmla="*/ T12 w 1988"/>
                              <a:gd name="T14" fmla="+- 0 3200 3154"/>
                              <a:gd name="T15" fmla="*/ 3200 h 1162"/>
                              <a:gd name="T16" fmla="+- 0 17 5"/>
                              <a:gd name="T17" fmla="*/ T16 w 1988"/>
                              <a:gd name="T18" fmla="+- 0 3251 3154"/>
                              <a:gd name="T19" fmla="*/ 3251 h 1162"/>
                              <a:gd name="T20" fmla="+- 0 5 5"/>
                              <a:gd name="T21" fmla="*/ T20 w 1988"/>
                              <a:gd name="T22" fmla="+- 0 3312 3154"/>
                              <a:gd name="T23" fmla="*/ 3312 h 1162"/>
                              <a:gd name="T24" fmla="+- 0 5 5"/>
                              <a:gd name="T25" fmla="*/ T24 w 1988"/>
                              <a:gd name="T26" fmla="+- 0 4152 3154"/>
                              <a:gd name="T27" fmla="*/ 4152 h 1162"/>
                              <a:gd name="T28" fmla="+- 0 17 5"/>
                              <a:gd name="T29" fmla="*/ T28 w 1988"/>
                              <a:gd name="T30" fmla="+- 0 4216 3154"/>
                              <a:gd name="T31" fmla="*/ 4216 h 1162"/>
                              <a:gd name="T32" fmla="+- 0 51 5"/>
                              <a:gd name="T33" fmla="*/ T32 w 1988"/>
                              <a:gd name="T34" fmla="+- 0 4268 3154"/>
                              <a:gd name="T35" fmla="*/ 4268 h 1162"/>
                              <a:gd name="T36" fmla="+- 0 102 5"/>
                              <a:gd name="T37" fmla="*/ T36 w 1988"/>
                              <a:gd name="T38" fmla="+- 0 4302 3154"/>
                              <a:gd name="T39" fmla="*/ 4302 h 1162"/>
                              <a:gd name="T40" fmla="+- 0 163 5"/>
                              <a:gd name="T41" fmla="*/ T40 w 1988"/>
                              <a:gd name="T42" fmla="+- 0 4315 3154"/>
                              <a:gd name="T43" fmla="*/ 4315 h 1162"/>
                              <a:gd name="T44" fmla="+- 0 1833 5"/>
                              <a:gd name="T45" fmla="*/ T44 w 1988"/>
                              <a:gd name="T46" fmla="+- 0 4315 3154"/>
                              <a:gd name="T47" fmla="*/ 4315 h 1162"/>
                              <a:gd name="T48" fmla="+- 0 1895 5"/>
                              <a:gd name="T49" fmla="*/ T48 w 1988"/>
                              <a:gd name="T50" fmla="+- 0 4302 3154"/>
                              <a:gd name="T51" fmla="*/ 4302 h 1162"/>
                              <a:gd name="T52" fmla="+- 0 1945 5"/>
                              <a:gd name="T53" fmla="*/ T52 w 1988"/>
                              <a:gd name="T54" fmla="+- 0 4268 3154"/>
                              <a:gd name="T55" fmla="*/ 4268 h 1162"/>
                              <a:gd name="T56" fmla="+- 0 1979 5"/>
                              <a:gd name="T57" fmla="*/ T56 w 1988"/>
                              <a:gd name="T58" fmla="+- 0 4216 3154"/>
                              <a:gd name="T59" fmla="*/ 4216 h 1162"/>
                              <a:gd name="T60" fmla="+- 0 1992 5"/>
                              <a:gd name="T61" fmla="*/ T60 w 1988"/>
                              <a:gd name="T62" fmla="+- 0 4152 3154"/>
                              <a:gd name="T63" fmla="*/ 4152 h 1162"/>
                              <a:gd name="T64" fmla="+- 0 1992 5"/>
                              <a:gd name="T65" fmla="*/ T64 w 1988"/>
                              <a:gd name="T66" fmla="+- 0 3312 3154"/>
                              <a:gd name="T67" fmla="*/ 3312 h 1162"/>
                              <a:gd name="T68" fmla="+- 0 1979 5"/>
                              <a:gd name="T69" fmla="*/ T68 w 1988"/>
                              <a:gd name="T70" fmla="+- 0 3251 3154"/>
                              <a:gd name="T71" fmla="*/ 3251 h 1162"/>
                              <a:gd name="T72" fmla="+- 0 1945 5"/>
                              <a:gd name="T73" fmla="*/ T72 w 1988"/>
                              <a:gd name="T74" fmla="+- 0 3200 3154"/>
                              <a:gd name="T75" fmla="*/ 3200 h 1162"/>
                              <a:gd name="T76" fmla="+- 0 1895 5"/>
                              <a:gd name="T77" fmla="*/ T76 w 1988"/>
                              <a:gd name="T78" fmla="+- 0 3166 3154"/>
                              <a:gd name="T79" fmla="*/ 3166 h 1162"/>
                              <a:gd name="T80" fmla="+- 0 1833 5"/>
                              <a:gd name="T81" fmla="*/ T80 w 1988"/>
                              <a:gd name="T82" fmla="+- 0 3154 3154"/>
                              <a:gd name="T83" fmla="*/ 3154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8" h="1162">
                                <a:moveTo>
                                  <a:pt x="1828" y="0"/>
                                </a:moveTo>
                                <a:lnTo>
                                  <a:pt x="158" y="0"/>
                                </a:lnTo>
                                <a:lnTo>
                                  <a:pt x="97" y="12"/>
                                </a:lnTo>
                                <a:lnTo>
                                  <a:pt x="46" y="46"/>
                                </a:lnTo>
                                <a:lnTo>
                                  <a:pt x="12" y="97"/>
                                </a:lnTo>
                                <a:lnTo>
                                  <a:pt x="0" y="158"/>
                                </a:lnTo>
                                <a:lnTo>
                                  <a:pt x="0" y="998"/>
                                </a:lnTo>
                                <a:lnTo>
                                  <a:pt x="12" y="1062"/>
                                </a:lnTo>
                                <a:lnTo>
                                  <a:pt x="46" y="1114"/>
                                </a:lnTo>
                                <a:lnTo>
                                  <a:pt x="97" y="1148"/>
                                </a:lnTo>
                                <a:lnTo>
                                  <a:pt x="158" y="1161"/>
                                </a:lnTo>
                                <a:lnTo>
                                  <a:pt x="1828" y="1161"/>
                                </a:lnTo>
                                <a:lnTo>
                                  <a:pt x="1890" y="1148"/>
                                </a:lnTo>
                                <a:lnTo>
                                  <a:pt x="1940" y="1114"/>
                                </a:lnTo>
                                <a:lnTo>
                                  <a:pt x="1974" y="1062"/>
                                </a:lnTo>
                                <a:lnTo>
                                  <a:pt x="1987" y="998"/>
                                </a:lnTo>
                                <a:lnTo>
                                  <a:pt x="1987" y="158"/>
                                </a:lnTo>
                                <a:lnTo>
                                  <a:pt x="1974" y="97"/>
                                </a:lnTo>
                                <a:lnTo>
                                  <a:pt x="1940" y="46"/>
                                </a:lnTo>
                                <a:lnTo>
                                  <a:pt x="1890" y="12"/>
                                </a:lnTo>
                                <a:lnTo>
                                  <a:pt x="1828"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442"/>
                        <wps:cNvSpPr>
                          <a:spLocks/>
                        </wps:cNvSpPr>
                        <wps:spPr bwMode="auto">
                          <a:xfrm>
                            <a:off x="4" y="3153"/>
                            <a:ext cx="1988" cy="1162"/>
                          </a:xfrm>
                          <a:custGeom>
                            <a:avLst/>
                            <a:gdLst>
                              <a:gd name="T0" fmla="+- 0 163 5"/>
                              <a:gd name="T1" fmla="*/ T0 w 1988"/>
                              <a:gd name="T2" fmla="+- 0 4315 3154"/>
                              <a:gd name="T3" fmla="*/ 4315 h 1162"/>
                              <a:gd name="T4" fmla="+- 0 1833 5"/>
                              <a:gd name="T5" fmla="*/ T4 w 1988"/>
                              <a:gd name="T6" fmla="+- 0 4315 3154"/>
                              <a:gd name="T7" fmla="*/ 4315 h 1162"/>
                              <a:gd name="T8" fmla="+- 0 1895 5"/>
                              <a:gd name="T9" fmla="*/ T8 w 1988"/>
                              <a:gd name="T10" fmla="+- 0 4302 3154"/>
                              <a:gd name="T11" fmla="*/ 4302 h 1162"/>
                              <a:gd name="T12" fmla="+- 0 1945 5"/>
                              <a:gd name="T13" fmla="*/ T12 w 1988"/>
                              <a:gd name="T14" fmla="+- 0 4268 3154"/>
                              <a:gd name="T15" fmla="*/ 4268 h 1162"/>
                              <a:gd name="T16" fmla="+- 0 1979 5"/>
                              <a:gd name="T17" fmla="*/ T16 w 1988"/>
                              <a:gd name="T18" fmla="+- 0 4216 3154"/>
                              <a:gd name="T19" fmla="*/ 4216 h 1162"/>
                              <a:gd name="T20" fmla="+- 0 1992 5"/>
                              <a:gd name="T21" fmla="*/ T20 w 1988"/>
                              <a:gd name="T22" fmla="+- 0 4152 3154"/>
                              <a:gd name="T23" fmla="*/ 4152 h 1162"/>
                              <a:gd name="T24" fmla="+- 0 1992 5"/>
                              <a:gd name="T25" fmla="*/ T24 w 1988"/>
                              <a:gd name="T26" fmla="+- 0 3312 3154"/>
                              <a:gd name="T27" fmla="*/ 3312 h 1162"/>
                              <a:gd name="T28" fmla="+- 0 1979 5"/>
                              <a:gd name="T29" fmla="*/ T28 w 1988"/>
                              <a:gd name="T30" fmla="+- 0 3251 3154"/>
                              <a:gd name="T31" fmla="*/ 3251 h 1162"/>
                              <a:gd name="T32" fmla="+- 0 1945 5"/>
                              <a:gd name="T33" fmla="*/ T32 w 1988"/>
                              <a:gd name="T34" fmla="+- 0 3200 3154"/>
                              <a:gd name="T35" fmla="*/ 3200 h 1162"/>
                              <a:gd name="T36" fmla="+- 0 1895 5"/>
                              <a:gd name="T37" fmla="*/ T36 w 1988"/>
                              <a:gd name="T38" fmla="+- 0 3166 3154"/>
                              <a:gd name="T39" fmla="*/ 3166 h 1162"/>
                              <a:gd name="T40" fmla="+- 0 1833 5"/>
                              <a:gd name="T41" fmla="*/ T40 w 1988"/>
                              <a:gd name="T42" fmla="+- 0 3154 3154"/>
                              <a:gd name="T43" fmla="*/ 3154 h 1162"/>
                              <a:gd name="T44" fmla="+- 0 163 5"/>
                              <a:gd name="T45" fmla="*/ T44 w 1988"/>
                              <a:gd name="T46" fmla="+- 0 3154 3154"/>
                              <a:gd name="T47" fmla="*/ 3154 h 1162"/>
                              <a:gd name="T48" fmla="+- 0 102 5"/>
                              <a:gd name="T49" fmla="*/ T48 w 1988"/>
                              <a:gd name="T50" fmla="+- 0 3166 3154"/>
                              <a:gd name="T51" fmla="*/ 3166 h 1162"/>
                              <a:gd name="T52" fmla="+- 0 51 5"/>
                              <a:gd name="T53" fmla="*/ T52 w 1988"/>
                              <a:gd name="T54" fmla="+- 0 3200 3154"/>
                              <a:gd name="T55" fmla="*/ 3200 h 1162"/>
                              <a:gd name="T56" fmla="+- 0 17 5"/>
                              <a:gd name="T57" fmla="*/ T56 w 1988"/>
                              <a:gd name="T58" fmla="+- 0 3251 3154"/>
                              <a:gd name="T59" fmla="*/ 3251 h 1162"/>
                              <a:gd name="T60" fmla="+- 0 5 5"/>
                              <a:gd name="T61" fmla="*/ T60 w 1988"/>
                              <a:gd name="T62" fmla="+- 0 3312 3154"/>
                              <a:gd name="T63" fmla="*/ 3312 h 1162"/>
                              <a:gd name="T64" fmla="+- 0 5 5"/>
                              <a:gd name="T65" fmla="*/ T64 w 1988"/>
                              <a:gd name="T66" fmla="+- 0 4152 3154"/>
                              <a:gd name="T67" fmla="*/ 4152 h 1162"/>
                              <a:gd name="T68" fmla="+- 0 17 5"/>
                              <a:gd name="T69" fmla="*/ T68 w 1988"/>
                              <a:gd name="T70" fmla="+- 0 4216 3154"/>
                              <a:gd name="T71" fmla="*/ 4216 h 1162"/>
                              <a:gd name="T72" fmla="+- 0 51 5"/>
                              <a:gd name="T73" fmla="*/ T72 w 1988"/>
                              <a:gd name="T74" fmla="+- 0 4268 3154"/>
                              <a:gd name="T75" fmla="*/ 4268 h 1162"/>
                              <a:gd name="T76" fmla="+- 0 102 5"/>
                              <a:gd name="T77" fmla="*/ T76 w 1988"/>
                              <a:gd name="T78" fmla="+- 0 4302 3154"/>
                              <a:gd name="T79" fmla="*/ 4302 h 1162"/>
                              <a:gd name="T80" fmla="+- 0 163 5"/>
                              <a:gd name="T81" fmla="*/ T80 w 1988"/>
                              <a:gd name="T82" fmla="+- 0 4315 3154"/>
                              <a:gd name="T83" fmla="*/ 4315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8" h="1162">
                                <a:moveTo>
                                  <a:pt x="158" y="1161"/>
                                </a:moveTo>
                                <a:lnTo>
                                  <a:pt x="1828" y="1161"/>
                                </a:lnTo>
                                <a:lnTo>
                                  <a:pt x="1890" y="1148"/>
                                </a:lnTo>
                                <a:lnTo>
                                  <a:pt x="1940" y="1114"/>
                                </a:lnTo>
                                <a:lnTo>
                                  <a:pt x="1974" y="1062"/>
                                </a:lnTo>
                                <a:lnTo>
                                  <a:pt x="1987" y="998"/>
                                </a:lnTo>
                                <a:lnTo>
                                  <a:pt x="1987" y="158"/>
                                </a:lnTo>
                                <a:lnTo>
                                  <a:pt x="1974" y="97"/>
                                </a:lnTo>
                                <a:lnTo>
                                  <a:pt x="1940" y="46"/>
                                </a:lnTo>
                                <a:lnTo>
                                  <a:pt x="1890" y="12"/>
                                </a:lnTo>
                                <a:lnTo>
                                  <a:pt x="1828" y="0"/>
                                </a:lnTo>
                                <a:lnTo>
                                  <a:pt x="158" y="0"/>
                                </a:lnTo>
                                <a:lnTo>
                                  <a:pt x="97" y="12"/>
                                </a:lnTo>
                                <a:lnTo>
                                  <a:pt x="46" y="46"/>
                                </a:lnTo>
                                <a:lnTo>
                                  <a:pt x="12" y="97"/>
                                </a:lnTo>
                                <a:lnTo>
                                  <a:pt x="0" y="158"/>
                                </a:lnTo>
                                <a:lnTo>
                                  <a:pt x="0" y="998"/>
                                </a:lnTo>
                                <a:lnTo>
                                  <a:pt x="12" y="1062"/>
                                </a:lnTo>
                                <a:lnTo>
                                  <a:pt x="46" y="1114"/>
                                </a:lnTo>
                                <a:lnTo>
                                  <a:pt x="97" y="1148"/>
                                </a:lnTo>
                                <a:lnTo>
                                  <a:pt x="158" y="1161"/>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3" name="Picture 44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335" y="3499"/>
                            <a:ext cx="131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44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446" y="3772"/>
                            <a:ext cx="1080"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Freeform 439"/>
                        <wps:cNvSpPr>
                          <a:spLocks/>
                        </wps:cNvSpPr>
                        <wps:spPr bwMode="auto">
                          <a:xfrm>
                            <a:off x="931" y="3019"/>
                            <a:ext cx="130" cy="135"/>
                          </a:xfrm>
                          <a:custGeom>
                            <a:avLst/>
                            <a:gdLst>
                              <a:gd name="T0" fmla="+- 0 1061 931"/>
                              <a:gd name="T1" fmla="*/ T0 w 130"/>
                              <a:gd name="T2" fmla="+- 0 3019 3019"/>
                              <a:gd name="T3" fmla="*/ 3019 h 135"/>
                              <a:gd name="T4" fmla="+- 0 931 931"/>
                              <a:gd name="T5" fmla="*/ T4 w 130"/>
                              <a:gd name="T6" fmla="+- 0 3019 3019"/>
                              <a:gd name="T7" fmla="*/ 3019 h 135"/>
                              <a:gd name="T8" fmla="+- 0 998 931"/>
                              <a:gd name="T9" fmla="*/ T8 w 130"/>
                              <a:gd name="T10" fmla="+- 0 3154 3019"/>
                              <a:gd name="T11" fmla="*/ 3154 h 135"/>
                              <a:gd name="T12" fmla="+- 0 1061 931"/>
                              <a:gd name="T13" fmla="*/ T12 w 130"/>
                              <a:gd name="T14" fmla="+- 0 3019 3019"/>
                              <a:gd name="T15" fmla="*/ 3019 h 135"/>
                            </a:gdLst>
                            <a:ahLst/>
                            <a:cxnLst>
                              <a:cxn ang="0">
                                <a:pos x="T1" y="T3"/>
                              </a:cxn>
                              <a:cxn ang="0">
                                <a:pos x="T5" y="T7"/>
                              </a:cxn>
                              <a:cxn ang="0">
                                <a:pos x="T9" y="T11"/>
                              </a:cxn>
                              <a:cxn ang="0">
                                <a:pos x="T13" y="T15"/>
                              </a:cxn>
                            </a:cxnLst>
                            <a:rect l="0" t="0" r="r" b="b"/>
                            <a:pathLst>
                              <a:path w="130" h="135">
                                <a:moveTo>
                                  <a:pt x="130" y="0"/>
                                </a:moveTo>
                                <a:lnTo>
                                  <a:pt x="0" y="0"/>
                                </a:lnTo>
                                <a:lnTo>
                                  <a:pt x="67" y="135"/>
                                </a:lnTo>
                                <a:lnTo>
                                  <a:pt x="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438"/>
                        <wps:cNvSpPr>
                          <a:spLocks/>
                        </wps:cNvSpPr>
                        <wps:spPr bwMode="auto">
                          <a:xfrm>
                            <a:off x="2188" y="3134"/>
                            <a:ext cx="1988" cy="1162"/>
                          </a:xfrm>
                          <a:custGeom>
                            <a:avLst/>
                            <a:gdLst>
                              <a:gd name="T0" fmla="+- 0 4017 2189"/>
                              <a:gd name="T1" fmla="*/ T0 w 1988"/>
                              <a:gd name="T2" fmla="+- 0 3134 3134"/>
                              <a:gd name="T3" fmla="*/ 3134 h 1162"/>
                              <a:gd name="T4" fmla="+- 0 2347 2189"/>
                              <a:gd name="T5" fmla="*/ T4 w 1988"/>
                              <a:gd name="T6" fmla="+- 0 3134 3134"/>
                              <a:gd name="T7" fmla="*/ 3134 h 1162"/>
                              <a:gd name="T8" fmla="+- 0 2286 2189"/>
                              <a:gd name="T9" fmla="*/ T8 w 1988"/>
                              <a:gd name="T10" fmla="+- 0 3147 3134"/>
                              <a:gd name="T11" fmla="*/ 3147 h 1162"/>
                              <a:gd name="T12" fmla="+- 0 2235 2189"/>
                              <a:gd name="T13" fmla="*/ T12 w 1988"/>
                              <a:gd name="T14" fmla="+- 0 3181 3134"/>
                              <a:gd name="T15" fmla="*/ 3181 h 1162"/>
                              <a:gd name="T16" fmla="+- 0 2201 2189"/>
                              <a:gd name="T17" fmla="*/ T16 w 1988"/>
                              <a:gd name="T18" fmla="+- 0 3231 3134"/>
                              <a:gd name="T19" fmla="*/ 3231 h 1162"/>
                              <a:gd name="T20" fmla="+- 0 2189 2189"/>
                              <a:gd name="T21" fmla="*/ T20 w 1988"/>
                              <a:gd name="T22" fmla="+- 0 3293 3134"/>
                              <a:gd name="T23" fmla="*/ 3293 h 1162"/>
                              <a:gd name="T24" fmla="+- 0 2189 2189"/>
                              <a:gd name="T25" fmla="*/ T24 w 1988"/>
                              <a:gd name="T26" fmla="+- 0 4137 3134"/>
                              <a:gd name="T27" fmla="*/ 4137 h 1162"/>
                              <a:gd name="T28" fmla="+- 0 2201 2189"/>
                              <a:gd name="T29" fmla="*/ T28 w 1988"/>
                              <a:gd name="T30" fmla="+- 0 4199 3134"/>
                              <a:gd name="T31" fmla="*/ 4199 h 1162"/>
                              <a:gd name="T32" fmla="+- 0 2235 2189"/>
                              <a:gd name="T33" fmla="*/ T32 w 1988"/>
                              <a:gd name="T34" fmla="+- 0 4249 3134"/>
                              <a:gd name="T35" fmla="*/ 4249 h 1162"/>
                              <a:gd name="T36" fmla="+- 0 2286 2189"/>
                              <a:gd name="T37" fmla="*/ T36 w 1988"/>
                              <a:gd name="T38" fmla="+- 0 4283 3134"/>
                              <a:gd name="T39" fmla="*/ 4283 h 1162"/>
                              <a:gd name="T40" fmla="+- 0 2347 2189"/>
                              <a:gd name="T41" fmla="*/ T40 w 1988"/>
                              <a:gd name="T42" fmla="+- 0 4296 3134"/>
                              <a:gd name="T43" fmla="*/ 4296 h 1162"/>
                              <a:gd name="T44" fmla="+- 0 4017 2189"/>
                              <a:gd name="T45" fmla="*/ T44 w 1988"/>
                              <a:gd name="T46" fmla="+- 0 4296 3134"/>
                              <a:gd name="T47" fmla="*/ 4296 h 1162"/>
                              <a:gd name="T48" fmla="+- 0 4079 2189"/>
                              <a:gd name="T49" fmla="*/ T48 w 1988"/>
                              <a:gd name="T50" fmla="+- 0 4283 3134"/>
                              <a:gd name="T51" fmla="*/ 4283 h 1162"/>
                              <a:gd name="T52" fmla="+- 0 4129 2189"/>
                              <a:gd name="T53" fmla="*/ T52 w 1988"/>
                              <a:gd name="T54" fmla="+- 0 4249 3134"/>
                              <a:gd name="T55" fmla="*/ 4249 h 1162"/>
                              <a:gd name="T56" fmla="+- 0 4163 2189"/>
                              <a:gd name="T57" fmla="*/ T56 w 1988"/>
                              <a:gd name="T58" fmla="+- 0 4199 3134"/>
                              <a:gd name="T59" fmla="*/ 4199 h 1162"/>
                              <a:gd name="T60" fmla="+- 0 4176 2189"/>
                              <a:gd name="T61" fmla="*/ T60 w 1988"/>
                              <a:gd name="T62" fmla="+- 0 4137 3134"/>
                              <a:gd name="T63" fmla="*/ 4137 h 1162"/>
                              <a:gd name="T64" fmla="+- 0 4176 2189"/>
                              <a:gd name="T65" fmla="*/ T64 w 1988"/>
                              <a:gd name="T66" fmla="+- 0 3293 3134"/>
                              <a:gd name="T67" fmla="*/ 3293 h 1162"/>
                              <a:gd name="T68" fmla="+- 0 4163 2189"/>
                              <a:gd name="T69" fmla="*/ T68 w 1988"/>
                              <a:gd name="T70" fmla="+- 0 3231 3134"/>
                              <a:gd name="T71" fmla="*/ 3231 h 1162"/>
                              <a:gd name="T72" fmla="+- 0 4129 2189"/>
                              <a:gd name="T73" fmla="*/ T72 w 1988"/>
                              <a:gd name="T74" fmla="+- 0 3181 3134"/>
                              <a:gd name="T75" fmla="*/ 3181 h 1162"/>
                              <a:gd name="T76" fmla="+- 0 4079 2189"/>
                              <a:gd name="T77" fmla="*/ T76 w 1988"/>
                              <a:gd name="T78" fmla="+- 0 3147 3134"/>
                              <a:gd name="T79" fmla="*/ 3147 h 1162"/>
                              <a:gd name="T80" fmla="+- 0 4017 2189"/>
                              <a:gd name="T81" fmla="*/ T80 w 1988"/>
                              <a:gd name="T82" fmla="+- 0 3134 3134"/>
                              <a:gd name="T83" fmla="*/ 3134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8" h="1162">
                                <a:moveTo>
                                  <a:pt x="1828" y="0"/>
                                </a:moveTo>
                                <a:lnTo>
                                  <a:pt x="158" y="0"/>
                                </a:lnTo>
                                <a:lnTo>
                                  <a:pt x="97" y="13"/>
                                </a:lnTo>
                                <a:lnTo>
                                  <a:pt x="46" y="47"/>
                                </a:lnTo>
                                <a:lnTo>
                                  <a:pt x="12" y="97"/>
                                </a:lnTo>
                                <a:lnTo>
                                  <a:pt x="0" y="159"/>
                                </a:lnTo>
                                <a:lnTo>
                                  <a:pt x="0" y="1003"/>
                                </a:lnTo>
                                <a:lnTo>
                                  <a:pt x="12" y="1065"/>
                                </a:lnTo>
                                <a:lnTo>
                                  <a:pt x="46" y="1115"/>
                                </a:lnTo>
                                <a:lnTo>
                                  <a:pt x="97" y="1149"/>
                                </a:lnTo>
                                <a:lnTo>
                                  <a:pt x="158" y="1162"/>
                                </a:lnTo>
                                <a:lnTo>
                                  <a:pt x="1828" y="1162"/>
                                </a:lnTo>
                                <a:lnTo>
                                  <a:pt x="1890" y="1149"/>
                                </a:lnTo>
                                <a:lnTo>
                                  <a:pt x="1940" y="1115"/>
                                </a:lnTo>
                                <a:lnTo>
                                  <a:pt x="1974" y="1065"/>
                                </a:lnTo>
                                <a:lnTo>
                                  <a:pt x="1987" y="1003"/>
                                </a:lnTo>
                                <a:lnTo>
                                  <a:pt x="1987" y="159"/>
                                </a:lnTo>
                                <a:lnTo>
                                  <a:pt x="1974" y="97"/>
                                </a:lnTo>
                                <a:lnTo>
                                  <a:pt x="1940" y="47"/>
                                </a:lnTo>
                                <a:lnTo>
                                  <a:pt x="1890" y="13"/>
                                </a:lnTo>
                                <a:lnTo>
                                  <a:pt x="1828"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437"/>
                        <wps:cNvSpPr>
                          <a:spLocks/>
                        </wps:cNvSpPr>
                        <wps:spPr bwMode="auto">
                          <a:xfrm>
                            <a:off x="2188" y="3134"/>
                            <a:ext cx="1988" cy="1162"/>
                          </a:xfrm>
                          <a:custGeom>
                            <a:avLst/>
                            <a:gdLst>
                              <a:gd name="T0" fmla="+- 0 2347 2189"/>
                              <a:gd name="T1" fmla="*/ T0 w 1988"/>
                              <a:gd name="T2" fmla="+- 0 4296 3134"/>
                              <a:gd name="T3" fmla="*/ 4296 h 1162"/>
                              <a:gd name="T4" fmla="+- 0 4017 2189"/>
                              <a:gd name="T5" fmla="*/ T4 w 1988"/>
                              <a:gd name="T6" fmla="+- 0 4296 3134"/>
                              <a:gd name="T7" fmla="*/ 4296 h 1162"/>
                              <a:gd name="T8" fmla="+- 0 4079 2189"/>
                              <a:gd name="T9" fmla="*/ T8 w 1988"/>
                              <a:gd name="T10" fmla="+- 0 4283 3134"/>
                              <a:gd name="T11" fmla="*/ 4283 h 1162"/>
                              <a:gd name="T12" fmla="+- 0 4129 2189"/>
                              <a:gd name="T13" fmla="*/ T12 w 1988"/>
                              <a:gd name="T14" fmla="+- 0 4249 3134"/>
                              <a:gd name="T15" fmla="*/ 4249 h 1162"/>
                              <a:gd name="T16" fmla="+- 0 4163 2189"/>
                              <a:gd name="T17" fmla="*/ T16 w 1988"/>
                              <a:gd name="T18" fmla="+- 0 4199 3134"/>
                              <a:gd name="T19" fmla="*/ 4199 h 1162"/>
                              <a:gd name="T20" fmla="+- 0 4176 2189"/>
                              <a:gd name="T21" fmla="*/ T20 w 1988"/>
                              <a:gd name="T22" fmla="+- 0 4137 3134"/>
                              <a:gd name="T23" fmla="*/ 4137 h 1162"/>
                              <a:gd name="T24" fmla="+- 0 4176 2189"/>
                              <a:gd name="T25" fmla="*/ T24 w 1988"/>
                              <a:gd name="T26" fmla="+- 0 3293 3134"/>
                              <a:gd name="T27" fmla="*/ 3293 h 1162"/>
                              <a:gd name="T28" fmla="+- 0 4163 2189"/>
                              <a:gd name="T29" fmla="*/ T28 w 1988"/>
                              <a:gd name="T30" fmla="+- 0 3231 3134"/>
                              <a:gd name="T31" fmla="*/ 3231 h 1162"/>
                              <a:gd name="T32" fmla="+- 0 4129 2189"/>
                              <a:gd name="T33" fmla="*/ T32 w 1988"/>
                              <a:gd name="T34" fmla="+- 0 3181 3134"/>
                              <a:gd name="T35" fmla="*/ 3181 h 1162"/>
                              <a:gd name="T36" fmla="+- 0 4079 2189"/>
                              <a:gd name="T37" fmla="*/ T36 w 1988"/>
                              <a:gd name="T38" fmla="+- 0 3147 3134"/>
                              <a:gd name="T39" fmla="*/ 3147 h 1162"/>
                              <a:gd name="T40" fmla="+- 0 4017 2189"/>
                              <a:gd name="T41" fmla="*/ T40 w 1988"/>
                              <a:gd name="T42" fmla="+- 0 3134 3134"/>
                              <a:gd name="T43" fmla="*/ 3134 h 1162"/>
                              <a:gd name="T44" fmla="+- 0 2347 2189"/>
                              <a:gd name="T45" fmla="*/ T44 w 1988"/>
                              <a:gd name="T46" fmla="+- 0 3134 3134"/>
                              <a:gd name="T47" fmla="*/ 3134 h 1162"/>
                              <a:gd name="T48" fmla="+- 0 2286 2189"/>
                              <a:gd name="T49" fmla="*/ T48 w 1988"/>
                              <a:gd name="T50" fmla="+- 0 3147 3134"/>
                              <a:gd name="T51" fmla="*/ 3147 h 1162"/>
                              <a:gd name="T52" fmla="+- 0 2235 2189"/>
                              <a:gd name="T53" fmla="*/ T52 w 1988"/>
                              <a:gd name="T54" fmla="+- 0 3181 3134"/>
                              <a:gd name="T55" fmla="*/ 3181 h 1162"/>
                              <a:gd name="T56" fmla="+- 0 2201 2189"/>
                              <a:gd name="T57" fmla="*/ T56 w 1988"/>
                              <a:gd name="T58" fmla="+- 0 3231 3134"/>
                              <a:gd name="T59" fmla="*/ 3231 h 1162"/>
                              <a:gd name="T60" fmla="+- 0 2189 2189"/>
                              <a:gd name="T61" fmla="*/ T60 w 1988"/>
                              <a:gd name="T62" fmla="+- 0 3293 3134"/>
                              <a:gd name="T63" fmla="*/ 3293 h 1162"/>
                              <a:gd name="T64" fmla="+- 0 2189 2189"/>
                              <a:gd name="T65" fmla="*/ T64 w 1988"/>
                              <a:gd name="T66" fmla="+- 0 4137 3134"/>
                              <a:gd name="T67" fmla="*/ 4137 h 1162"/>
                              <a:gd name="T68" fmla="+- 0 2201 2189"/>
                              <a:gd name="T69" fmla="*/ T68 w 1988"/>
                              <a:gd name="T70" fmla="+- 0 4199 3134"/>
                              <a:gd name="T71" fmla="*/ 4199 h 1162"/>
                              <a:gd name="T72" fmla="+- 0 2235 2189"/>
                              <a:gd name="T73" fmla="*/ T72 w 1988"/>
                              <a:gd name="T74" fmla="+- 0 4249 3134"/>
                              <a:gd name="T75" fmla="*/ 4249 h 1162"/>
                              <a:gd name="T76" fmla="+- 0 2286 2189"/>
                              <a:gd name="T77" fmla="*/ T76 w 1988"/>
                              <a:gd name="T78" fmla="+- 0 4283 3134"/>
                              <a:gd name="T79" fmla="*/ 4283 h 1162"/>
                              <a:gd name="T80" fmla="+- 0 2347 2189"/>
                              <a:gd name="T81" fmla="*/ T80 w 1988"/>
                              <a:gd name="T82" fmla="+- 0 4296 3134"/>
                              <a:gd name="T83" fmla="*/ 4296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8" h="1162">
                                <a:moveTo>
                                  <a:pt x="158" y="1162"/>
                                </a:moveTo>
                                <a:lnTo>
                                  <a:pt x="1828" y="1162"/>
                                </a:lnTo>
                                <a:lnTo>
                                  <a:pt x="1890" y="1149"/>
                                </a:lnTo>
                                <a:lnTo>
                                  <a:pt x="1940" y="1115"/>
                                </a:lnTo>
                                <a:lnTo>
                                  <a:pt x="1974" y="1065"/>
                                </a:lnTo>
                                <a:lnTo>
                                  <a:pt x="1987" y="1003"/>
                                </a:lnTo>
                                <a:lnTo>
                                  <a:pt x="1987" y="159"/>
                                </a:lnTo>
                                <a:lnTo>
                                  <a:pt x="1974" y="97"/>
                                </a:lnTo>
                                <a:lnTo>
                                  <a:pt x="1940" y="47"/>
                                </a:lnTo>
                                <a:lnTo>
                                  <a:pt x="1890" y="13"/>
                                </a:lnTo>
                                <a:lnTo>
                                  <a:pt x="1828" y="0"/>
                                </a:lnTo>
                                <a:lnTo>
                                  <a:pt x="158" y="0"/>
                                </a:lnTo>
                                <a:lnTo>
                                  <a:pt x="97" y="13"/>
                                </a:lnTo>
                                <a:lnTo>
                                  <a:pt x="46" y="47"/>
                                </a:lnTo>
                                <a:lnTo>
                                  <a:pt x="12" y="97"/>
                                </a:lnTo>
                                <a:lnTo>
                                  <a:pt x="0" y="159"/>
                                </a:lnTo>
                                <a:lnTo>
                                  <a:pt x="0" y="1003"/>
                                </a:lnTo>
                                <a:lnTo>
                                  <a:pt x="12" y="1065"/>
                                </a:lnTo>
                                <a:lnTo>
                                  <a:pt x="46" y="1115"/>
                                </a:lnTo>
                                <a:lnTo>
                                  <a:pt x="97" y="1149"/>
                                </a:lnTo>
                                <a:lnTo>
                                  <a:pt x="158" y="1162"/>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8" name="Picture 43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2299" y="3336"/>
                            <a:ext cx="175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9" name="Picture 43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2303" y="3614"/>
                            <a:ext cx="174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0" name="Picture 43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2519" y="3883"/>
                            <a:ext cx="1306"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1" name="Line 433"/>
                        <wps:cNvCnPr>
                          <a:cxnSpLocks noChangeShapeType="1"/>
                        </wps:cNvCnPr>
                        <wps:spPr bwMode="auto">
                          <a:xfrm>
                            <a:off x="3182" y="2698"/>
                            <a:ext cx="0" cy="321"/>
                          </a:xfrm>
                          <a:prstGeom prst="line">
                            <a:avLst/>
                          </a:prstGeom>
                          <a:noFill/>
                          <a:ln w="181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2" name="Freeform 432"/>
                        <wps:cNvSpPr>
                          <a:spLocks/>
                        </wps:cNvSpPr>
                        <wps:spPr bwMode="auto">
                          <a:xfrm>
                            <a:off x="3115" y="3004"/>
                            <a:ext cx="135" cy="130"/>
                          </a:xfrm>
                          <a:custGeom>
                            <a:avLst/>
                            <a:gdLst>
                              <a:gd name="T0" fmla="+- 0 3250 3115"/>
                              <a:gd name="T1" fmla="*/ T0 w 135"/>
                              <a:gd name="T2" fmla="+- 0 3005 3005"/>
                              <a:gd name="T3" fmla="*/ 3005 h 130"/>
                              <a:gd name="T4" fmla="+- 0 3115 3115"/>
                              <a:gd name="T5" fmla="*/ T4 w 135"/>
                              <a:gd name="T6" fmla="+- 0 3005 3005"/>
                              <a:gd name="T7" fmla="*/ 3005 h 130"/>
                              <a:gd name="T8" fmla="+- 0 3182 3115"/>
                              <a:gd name="T9" fmla="*/ T8 w 135"/>
                              <a:gd name="T10" fmla="+- 0 3134 3005"/>
                              <a:gd name="T11" fmla="*/ 3134 h 130"/>
                              <a:gd name="T12" fmla="+- 0 3250 3115"/>
                              <a:gd name="T13" fmla="*/ T12 w 135"/>
                              <a:gd name="T14" fmla="+- 0 3005 3005"/>
                              <a:gd name="T15" fmla="*/ 3005 h 130"/>
                            </a:gdLst>
                            <a:ahLst/>
                            <a:cxnLst>
                              <a:cxn ang="0">
                                <a:pos x="T1" y="T3"/>
                              </a:cxn>
                              <a:cxn ang="0">
                                <a:pos x="T5" y="T7"/>
                              </a:cxn>
                              <a:cxn ang="0">
                                <a:pos x="T9" y="T11"/>
                              </a:cxn>
                              <a:cxn ang="0">
                                <a:pos x="T13" y="T15"/>
                              </a:cxn>
                            </a:cxnLst>
                            <a:rect l="0" t="0" r="r" b="b"/>
                            <a:pathLst>
                              <a:path w="135" h="130">
                                <a:moveTo>
                                  <a:pt x="135" y="0"/>
                                </a:moveTo>
                                <a:lnTo>
                                  <a:pt x="0" y="0"/>
                                </a:lnTo>
                                <a:lnTo>
                                  <a:pt x="67" y="129"/>
                                </a:lnTo>
                                <a:lnTo>
                                  <a:pt x="1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431"/>
                        <wps:cNvSpPr>
                          <a:spLocks/>
                        </wps:cNvSpPr>
                        <wps:spPr bwMode="auto">
                          <a:xfrm>
                            <a:off x="4372" y="3134"/>
                            <a:ext cx="1988" cy="1162"/>
                          </a:xfrm>
                          <a:custGeom>
                            <a:avLst/>
                            <a:gdLst>
                              <a:gd name="T0" fmla="+- 0 6201 4373"/>
                              <a:gd name="T1" fmla="*/ T0 w 1988"/>
                              <a:gd name="T2" fmla="+- 0 3134 3134"/>
                              <a:gd name="T3" fmla="*/ 3134 h 1162"/>
                              <a:gd name="T4" fmla="+- 0 4531 4373"/>
                              <a:gd name="T5" fmla="*/ T4 w 1988"/>
                              <a:gd name="T6" fmla="+- 0 3134 3134"/>
                              <a:gd name="T7" fmla="*/ 3134 h 1162"/>
                              <a:gd name="T8" fmla="+- 0 4470 4373"/>
                              <a:gd name="T9" fmla="*/ T8 w 1988"/>
                              <a:gd name="T10" fmla="+- 0 3147 3134"/>
                              <a:gd name="T11" fmla="*/ 3147 h 1162"/>
                              <a:gd name="T12" fmla="+- 0 4419 4373"/>
                              <a:gd name="T13" fmla="*/ T12 w 1988"/>
                              <a:gd name="T14" fmla="+- 0 3181 3134"/>
                              <a:gd name="T15" fmla="*/ 3181 h 1162"/>
                              <a:gd name="T16" fmla="+- 0 4385 4373"/>
                              <a:gd name="T17" fmla="*/ T16 w 1988"/>
                              <a:gd name="T18" fmla="+- 0 3231 3134"/>
                              <a:gd name="T19" fmla="*/ 3231 h 1162"/>
                              <a:gd name="T20" fmla="+- 0 4373 4373"/>
                              <a:gd name="T21" fmla="*/ T20 w 1988"/>
                              <a:gd name="T22" fmla="+- 0 3293 3134"/>
                              <a:gd name="T23" fmla="*/ 3293 h 1162"/>
                              <a:gd name="T24" fmla="+- 0 4373 4373"/>
                              <a:gd name="T25" fmla="*/ T24 w 1988"/>
                              <a:gd name="T26" fmla="+- 0 4137 3134"/>
                              <a:gd name="T27" fmla="*/ 4137 h 1162"/>
                              <a:gd name="T28" fmla="+- 0 4385 4373"/>
                              <a:gd name="T29" fmla="*/ T28 w 1988"/>
                              <a:gd name="T30" fmla="+- 0 4199 3134"/>
                              <a:gd name="T31" fmla="*/ 4199 h 1162"/>
                              <a:gd name="T32" fmla="+- 0 4419 4373"/>
                              <a:gd name="T33" fmla="*/ T32 w 1988"/>
                              <a:gd name="T34" fmla="+- 0 4249 3134"/>
                              <a:gd name="T35" fmla="*/ 4249 h 1162"/>
                              <a:gd name="T36" fmla="+- 0 4470 4373"/>
                              <a:gd name="T37" fmla="*/ T36 w 1988"/>
                              <a:gd name="T38" fmla="+- 0 4283 3134"/>
                              <a:gd name="T39" fmla="*/ 4283 h 1162"/>
                              <a:gd name="T40" fmla="+- 0 4531 4373"/>
                              <a:gd name="T41" fmla="*/ T40 w 1988"/>
                              <a:gd name="T42" fmla="+- 0 4296 3134"/>
                              <a:gd name="T43" fmla="*/ 4296 h 1162"/>
                              <a:gd name="T44" fmla="+- 0 6201 4373"/>
                              <a:gd name="T45" fmla="*/ T44 w 1988"/>
                              <a:gd name="T46" fmla="+- 0 4296 3134"/>
                              <a:gd name="T47" fmla="*/ 4296 h 1162"/>
                              <a:gd name="T48" fmla="+- 0 6263 4373"/>
                              <a:gd name="T49" fmla="*/ T48 w 1988"/>
                              <a:gd name="T50" fmla="+- 0 4283 3134"/>
                              <a:gd name="T51" fmla="*/ 4283 h 1162"/>
                              <a:gd name="T52" fmla="+- 0 6313 4373"/>
                              <a:gd name="T53" fmla="*/ T52 w 1988"/>
                              <a:gd name="T54" fmla="+- 0 4249 3134"/>
                              <a:gd name="T55" fmla="*/ 4249 h 1162"/>
                              <a:gd name="T56" fmla="+- 0 6347 4373"/>
                              <a:gd name="T57" fmla="*/ T56 w 1988"/>
                              <a:gd name="T58" fmla="+- 0 4199 3134"/>
                              <a:gd name="T59" fmla="*/ 4199 h 1162"/>
                              <a:gd name="T60" fmla="+- 0 6360 4373"/>
                              <a:gd name="T61" fmla="*/ T60 w 1988"/>
                              <a:gd name="T62" fmla="+- 0 4137 3134"/>
                              <a:gd name="T63" fmla="*/ 4137 h 1162"/>
                              <a:gd name="T64" fmla="+- 0 6360 4373"/>
                              <a:gd name="T65" fmla="*/ T64 w 1988"/>
                              <a:gd name="T66" fmla="+- 0 3293 3134"/>
                              <a:gd name="T67" fmla="*/ 3293 h 1162"/>
                              <a:gd name="T68" fmla="+- 0 6347 4373"/>
                              <a:gd name="T69" fmla="*/ T68 w 1988"/>
                              <a:gd name="T70" fmla="+- 0 3231 3134"/>
                              <a:gd name="T71" fmla="*/ 3231 h 1162"/>
                              <a:gd name="T72" fmla="+- 0 6313 4373"/>
                              <a:gd name="T73" fmla="*/ T72 w 1988"/>
                              <a:gd name="T74" fmla="+- 0 3181 3134"/>
                              <a:gd name="T75" fmla="*/ 3181 h 1162"/>
                              <a:gd name="T76" fmla="+- 0 6263 4373"/>
                              <a:gd name="T77" fmla="*/ T76 w 1988"/>
                              <a:gd name="T78" fmla="+- 0 3147 3134"/>
                              <a:gd name="T79" fmla="*/ 3147 h 1162"/>
                              <a:gd name="T80" fmla="+- 0 6201 4373"/>
                              <a:gd name="T81" fmla="*/ T80 w 1988"/>
                              <a:gd name="T82" fmla="+- 0 3134 3134"/>
                              <a:gd name="T83" fmla="*/ 3134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8" h="1162">
                                <a:moveTo>
                                  <a:pt x="1828" y="0"/>
                                </a:moveTo>
                                <a:lnTo>
                                  <a:pt x="158" y="0"/>
                                </a:lnTo>
                                <a:lnTo>
                                  <a:pt x="97" y="13"/>
                                </a:lnTo>
                                <a:lnTo>
                                  <a:pt x="46" y="47"/>
                                </a:lnTo>
                                <a:lnTo>
                                  <a:pt x="12" y="97"/>
                                </a:lnTo>
                                <a:lnTo>
                                  <a:pt x="0" y="159"/>
                                </a:lnTo>
                                <a:lnTo>
                                  <a:pt x="0" y="1003"/>
                                </a:lnTo>
                                <a:lnTo>
                                  <a:pt x="12" y="1065"/>
                                </a:lnTo>
                                <a:lnTo>
                                  <a:pt x="46" y="1115"/>
                                </a:lnTo>
                                <a:lnTo>
                                  <a:pt x="97" y="1149"/>
                                </a:lnTo>
                                <a:lnTo>
                                  <a:pt x="158" y="1162"/>
                                </a:lnTo>
                                <a:lnTo>
                                  <a:pt x="1828" y="1162"/>
                                </a:lnTo>
                                <a:lnTo>
                                  <a:pt x="1890" y="1149"/>
                                </a:lnTo>
                                <a:lnTo>
                                  <a:pt x="1940" y="1115"/>
                                </a:lnTo>
                                <a:lnTo>
                                  <a:pt x="1974" y="1065"/>
                                </a:lnTo>
                                <a:lnTo>
                                  <a:pt x="1987" y="1003"/>
                                </a:lnTo>
                                <a:lnTo>
                                  <a:pt x="1987" y="159"/>
                                </a:lnTo>
                                <a:lnTo>
                                  <a:pt x="1974" y="97"/>
                                </a:lnTo>
                                <a:lnTo>
                                  <a:pt x="1940" y="47"/>
                                </a:lnTo>
                                <a:lnTo>
                                  <a:pt x="1890" y="13"/>
                                </a:lnTo>
                                <a:lnTo>
                                  <a:pt x="1828"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430"/>
                        <wps:cNvSpPr>
                          <a:spLocks/>
                        </wps:cNvSpPr>
                        <wps:spPr bwMode="auto">
                          <a:xfrm>
                            <a:off x="4372" y="3134"/>
                            <a:ext cx="1988" cy="1162"/>
                          </a:xfrm>
                          <a:custGeom>
                            <a:avLst/>
                            <a:gdLst>
                              <a:gd name="T0" fmla="+- 0 4531 4373"/>
                              <a:gd name="T1" fmla="*/ T0 w 1988"/>
                              <a:gd name="T2" fmla="+- 0 4296 3134"/>
                              <a:gd name="T3" fmla="*/ 4296 h 1162"/>
                              <a:gd name="T4" fmla="+- 0 6201 4373"/>
                              <a:gd name="T5" fmla="*/ T4 w 1988"/>
                              <a:gd name="T6" fmla="+- 0 4296 3134"/>
                              <a:gd name="T7" fmla="*/ 4296 h 1162"/>
                              <a:gd name="T8" fmla="+- 0 6263 4373"/>
                              <a:gd name="T9" fmla="*/ T8 w 1988"/>
                              <a:gd name="T10" fmla="+- 0 4283 3134"/>
                              <a:gd name="T11" fmla="*/ 4283 h 1162"/>
                              <a:gd name="T12" fmla="+- 0 6313 4373"/>
                              <a:gd name="T13" fmla="*/ T12 w 1988"/>
                              <a:gd name="T14" fmla="+- 0 4249 3134"/>
                              <a:gd name="T15" fmla="*/ 4249 h 1162"/>
                              <a:gd name="T16" fmla="+- 0 6347 4373"/>
                              <a:gd name="T17" fmla="*/ T16 w 1988"/>
                              <a:gd name="T18" fmla="+- 0 4199 3134"/>
                              <a:gd name="T19" fmla="*/ 4199 h 1162"/>
                              <a:gd name="T20" fmla="+- 0 6360 4373"/>
                              <a:gd name="T21" fmla="*/ T20 w 1988"/>
                              <a:gd name="T22" fmla="+- 0 4137 3134"/>
                              <a:gd name="T23" fmla="*/ 4137 h 1162"/>
                              <a:gd name="T24" fmla="+- 0 6360 4373"/>
                              <a:gd name="T25" fmla="*/ T24 w 1988"/>
                              <a:gd name="T26" fmla="+- 0 3293 3134"/>
                              <a:gd name="T27" fmla="*/ 3293 h 1162"/>
                              <a:gd name="T28" fmla="+- 0 6347 4373"/>
                              <a:gd name="T29" fmla="*/ T28 w 1988"/>
                              <a:gd name="T30" fmla="+- 0 3231 3134"/>
                              <a:gd name="T31" fmla="*/ 3231 h 1162"/>
                              <a:gd name="T32" fmla="+- 0 6313 4373"/>
                              <a:gd name="T33" fmla="*/ T32 w 1988"/>
                              <a:gd name="T34" fmla="+- 0 3181 3134"/>
                              <a:gd name="T35" fmla="*/ 3181 h 1162"/>
                              <a:gd name="T36" fmla="+- 0 6263 4373"/>
                              <a:gd name="T37" fmla="*/ T36 w 1988"/>
                              <a:gd name="T38" fmla="+- 0 3147 3134"/>
                              <a:gd name="T39" fmla="*/ 3147 h 1162"/>
                              <a:gd name="T40" fmla="+- 0 6201 4373"/>
                              <a:gd name="T41" fmla="*/ T40 w 1988"/>
                              <a:gd name="T42" fmla="+- 0 3134 3134"/>
                              <a:gd name="T43" fmla="*/ 3134 h 1162"/>
                              <a:gd name="T44" fmla="+- 0 4531 4373"/>
                              <a:gd name="T45" fmla="*/ T44 w 1988"/>
                              <a:gd name="T46" fmla="+- 0 3134 3134"/>
                              <a:gd name="T47" fmla="*/ 3134 h 1162"/>
                              <a:gd name="T48" fmla="+- 0 4470 4373"/>
                              <a:gd name="T49" fmla="*/ T48 w 1988"/>
                              <a:gd name="T50" fmla="+- 0 3147 3134"/>
                              <a:gd name="T51" fmla="*/ 3147 h 1162"/>
                              <a:gd name="T52" fmla="+- 0 4419 4373"/>
                              <a:gd name="T53" fmla="*/ T52 w 1988"/>
                              <a:gd name="T54" fmla="+- 0 3181 3134"/>
                              <a:gd name="T55" fmla="*/ 3181 h 1162"/>
                              <a:gd name="T56" fmla="+- 0 4385 4373"/>
                              <a:gd name="T57" fmla="*/ T56 w 1988"/>
                              <a:gd name="T58" fmla="+- 0 3231 3134"/>
                              <a:gd name="T59" fmla="*/ 3231 h 1162"/>
                              <a:gd name="T60" fmla="+- 0 4373 4373"/>
                              <a:gd name="T61" fmla="*/ T60 w 1988"/>
                              <a:gd name="T62" fmla="+- 0 3293 3134"/>
                              <a:gd name="T63" fmla="*/ 3293 h 1162"/>
                              <a:gd name="T64" fmla="+- 0 4373 4373"/>
                              <a:gd name="T65" fmla="*/ T64 w 1988"/>
                              <a:gd name="T66" fmla="+- 0 4137 3134"/>
                              <a:gd name="T67" fmla="*/ 4137 h 1162"/>
                              <a:gd name="T68" fmla="+- 0 4385 4373"/>
                              <a:gd name="T69" fmla="*/ T68 w 1988"/>
                              <a:gd name="T70" fmla="+- 0 4199 3134"/>
                              <a:gd name="T71" fmla="*/ 4199 h 1162"/>
                              <a:gd name="T72" fmla="+- 0 4419 4373"/>
                              <a:gd name="T73" fmla="*/ T72 w 1988"/>
                              <a:gd name="T74" fmla="+- 0 4249 3134"/>
                              <a:gd name="T75" fmla="*/ 4249 h 1162"/>
                              <a:gd name="T76" fmla="+- 0 4470 4373"/>
                              <a:gd name="T77" fmla="*/ T76 w 1988"/>
                              <a:gd name="T78" fmla="+- 0 4283 3134"/>
                              <a:gd name="T79" fmla="*/ 4283 h 1162"/>
                              <a:gd name="T80" fmla="+- 0 4531 4373"/>
                              <a:gd name="T81" fmla="*/ T80 w 1988"/>
                              <a:gd name="T82" fmla="+- 0 4296 3134"/>
                              <a:gd name="T83" fmla="*/ 4296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8" h="1162">
                                <a:moveTo>
                                  <a:pt x="158" y="1162"/>
                                </a:moveTo>
                                <a:lnTo>
                                  <a:pt x="1828" y="1162"/>
                                </a:lnTo>
                                <a:lnTo>
                                  <a:pt x="1890" y="1149"/>
                                </a:lnTo>
                                <a:lnTo>
                                  <a:pt x="1940" y="1115"/>
                                </a:lnTo>
                                <a:lnTo>
                                  <a:pt x="1974" y="1065"/>
                                </a:lnTo>
                                <a:lnTo>
                                  <a:pt x="1987" y="1003"/>
                                </a:lnTo>
                                <a:lnTo>
                                  <a:pt x="1987" y="159"/>
                                </a:lnTo>
                                <a:lnTo>
                                  <a:pt x="1974" y="97"/>
                                </a:lnTo>
                                <a:lnTo>
                                  <a:pt x="1940" y="47"/>
                                </a:lnTo>
                                <a:lnTo>
                                  <a:pt x="1890" y="13"/>
                                </a:lnTo>
                                <a:lnTo>
                                  <a:pt x="1828" y="0"/>
                                </a:lnTo>
                                <a:lnTo>
                                  <a:pt x="158" y="0"/>
                                </a:lnTo>
                                <a:lnTo>
                                  <a:pt x="97" y="13"/>
                                </a:lnTo>
                                <a:lnTo>
                                  <a:pt x="46" y="47"/>
                                </a:lnTo>
                                <a:lnTo>
                                  <a:pt x="12" y="97"/>
                                </a:lnTo>
                                <a:lnTo>
                                  <a:pt x="0" y="159"/>
                                </a:lnTo>
                                <a:lnTo>
                                  <a:pt x="0" y="1003"/>
                                </a:lnTo>
                                <a:lnTo>
                                  <a:pt x="12" y="1065"/>
                                </a:lnTo>
                                <a:lnTo>
                                  <a:pt x="46" y="1115"/>
                                </a:lnTo>
                                <a:lnTo>
                                  <a:pt x="97" y="1149"/>
                                </a:lnTo>
                                <a:lnTo>
                                  <a:pt x="158" y="1162"/>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5" name="Picture 42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593" y="3475"/>
                            <a:ext cx="1531"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 name="Picture 42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4819" y="3753"/>
                            <a:ext cx="108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Line 427"/>
                        <wps:cNvCnPr>
                          <a:cxnSpLocks noChangeShapeType="1"/>
                        </wps:cNvCnPr>
                        <wps:spPr bwMode="auto">
                          <a:xfrm>
                            <a:off x="5366" y="2698"/>
                            <a:ext cx="0" cy="321"/>
                          </a:xfrm>
                          <a:prstGeom prst="line">
                            <a:avLst/>
                          </a:prstGeom>
                          <a:noFill/>
                          <a:ln w="181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8" name="Freeform 426"/>
                        <wps:cNvSpPr>
                          <a:spLocks/>
                        </wps:cNvSpPr>
                        <wps:spPr bwMode="auto">
                          <a:xfrm>
                            <a:off x="5303" y="3004"/>
                            <a:ext cx="130" cy="130"/>
                          </a:xfrm>
                          <a:custGeom>
                            <a:avLst/>
                            <a:gdLst>
                              <a:gd name="T0" fmla="+- 0 5434 5304"/>
                              <a:gd name="T1" fmla="*/ T0 w 130"/>
                              <a:gd name="T2" fmla="+- 0 3005 3005"/>
                              <a:gd name="T3" fmla="*/ 3005 h 130"/>
                              <a:gd name="T4" fmla="+- 0 5304 5304"/>
                              <a:gd name="T5" fmla="*/ T4 w 130"/>
                              <a:gd name="T6" fmla="+- 0 3005 3005"/>
                              <a:gd name="T7" fmla="*/ 3005 h 130"/>
                              <a:gd name="T8" fmla="+- 0 5366 5304"/>
                              <a:gd name="T9" fmla="*/ T8 w 130"/>
                              <a:gd name="T10" fmla="+- 0 3134 3005"/>
                              <a:gd name="T11" fmla="*/ 3134 h 130"/>
                              <a:gd name="T12" fmla="+- 0 5434 5304"/>
                              <a:gd name="T13" fmla="*/ T12 w 130"/>
                              <a:gd name="T14" fmla="+- 0 3005 3005"/>
                              <a:gd name="T15" fmla="*/ 3005 h 130"/>
                            </a:gdLst>
                            <a:ahLst/>
                            <a:cxnLst>
                              <a:cxn ang="0">
                                <a:pos x="T1" y="T3"/>
                              </a:cxn>
                              <a:cxn ang="0">
                                <a:pos x="T5" y="T7"/>
                              </a:cxn>
                              <a:cxn ang="0">
                                <a:pos x="T9" y="T11"/>
                              </a:cxn>
                              <a:cxn ang="0">
                                <a:pos x="T13" y="T15"/>
                              </a:cxn>
                            </a:cxnLst>
                            <a:rect l="0" t="0" r="r" b="b"/>
                            <a:pathLst>
                              <a:path w="130" h="130">
                                <a:moveTo>
                                  <a:pt x="130" y="0"/>
                                </a:moveTo>
                                <a:lnTo>
                                  <a:pt x="0" y="0"/>
                                </a:lnTo>
                                <a:lnTo>
                                  <a:pt x="62" y="129"/>
                                </a:lnTo>
                                <a:lnTo>
                                  <a:pt x="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Line 425"/>
                        <wps:cNvCnPr>
                          <a:cxnSpLocks noChangeShapeType="1"/>
                        </wps:cNvCnPr>
                        <wps:spPr bwMode="auto">
                          <a:xfrm>
                            <a:off x="3182" y="4291"/>
                            <a:ext cx="0" cy="322"/>
                          </a:xfrm>
                          <a:prstGeom prst="line">
                            <a:avLst/>
                          </a:prstGeom>
                          <a:noFill/>
                          <a:ln w="181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0" name="Freeform 424"/>
                        <wps:cNvSpPr>
                          <a:spLocks/>
                        </wps:cNvSpPr>
                        <wps:spPr bwMode="auto">
                          <a:xfrm>
                            <a:off x="796" y="4727"/>
                            <a:ext cx="4772" cy="600"/>
                          </a:xfrm>
                          <a:custGeom>
                            <a:avLst/>
                            <a:gdLst>
                              <a:gd name="T0" fmla="+- 0 5405 797"/>
                              <a:gd name="T1" fmla="*/ T0 w 4772"/>
                              <a:gd name="T2" fmla="+- 0 4728 4728"/>
                              <a:gd name="T3" fmla="*/ 4728 h 600"/>
                              <a:gd name="T4" fmla="+- 0 955 797"/>
                              <a:gd name="T5" fmla="*/ T4 w 4772"/>
                              <a:gd name="T6" fmla="+- 0 4728 4728"/>
                              <a:gd name="T7" fmla="*/ 4728 h 600"/>
                              <a:gd name="T8" fmla="+- 0 894 797"/>
                              <a:gd name="T9" fmla="*/ T8 w 4772"/>
                              <a:gd name="T10" fmla="+- 0 4741 4728"/>
                              <a:gd name="T11" fmla="*/ 4741 h 600"/>
                              <a:gd name="T12" fmla="+- 0 843 797"/>
                              <a:gd name="T13" fmla="*/ T12 w 4772"/>
                              <a:gd name="T14" fmla="+- 0 4775 4728"/>
                              <a:gd name="T15" fmla="*/ 4775 h 600"/>
                              <a:gd name="T16" fmla="+- 0 809 797"/>
                              <a:gd name="T17" fmla="*/ T16 w 4772"/>
                              <a:gd name="T18" fmla="+- 0 4827 4728"/>
                              <a:gd name="T19" fmla="*/ 4827 h 600"/>
                              <a:gd name="T20" fmla="+- 0 797 797"/>
                              <a:gd name="T21" fmla="*/ T20 w 4772"/>
                              <a:gd name="T22" fmla="+- 0 4891 4728"/>
                              <a:gd name="T23" fmla="*/ 4891 h 600"/>
                              <a:gd name="T24" fmla="+- 0 797 797"/>
                              <a:gd name="T25" fmla="*/ T24 w 4772"/>
                              <a:gd name="T26" fmla="+- 0 5170 4728"/>
                              <a:gd name="T27" fmla="*/ 5170 h 600"/>
                              <a:gd name="T28" fmla="+- 0 809 797"/>
                              <a:gd name="T29" fmla="*/ T28 w 4772"/>
                              <a:gd name="T30" fmla="+- 0 5231 4728"/>
                              <a:gd name="T31" fmla="*/ 5231 h 600"/>
                              <a:gd name="T32" fmla="+- 0 843 797"/>
                              <a:gd name="T33" fmla="*/ T32 w 4772"/>
                              <a:gd name="T34" fmla="+- 0 5281 4728"/>
                              <a:gd name="T35" fmla="*/ 5281 h 600"/>
                              <a:gd name="T36" fmla="+- 0 894 797"/>
                              <a:gd name="T37" fmla="*/ T36 w 4772"/>
                              <a:gd name="T38" fmla="+- 0 5315 4728"/>
                              <a:gd name="T39" fmla="*/ 5315 h 600"/>
                              <a:gd name="T40" fmla="+- 0 955 797"/>
                              <a:gd name="T41" fmla="*/ T40 w 4772"/>
                              <a:gd name="T42" fmla="+- 0 5328 4728"/>
                              <a:gd name="T43" fmla="*/ 5328 h 600"/>
                              <a:gd name="T44" fmla="+- 0 5405 797"/>
                              <a:gd name="T45" fmla="*/ T44 w 4772"/>
                              <a:gd name="T46" fmla="+- 0 5328 4728"/>
                              <a:gd name="T47" fmla="*/ 5328 h 600"/>
                              <a:gd name="T48" fmla="+- 0 5469 797"/>
                              <a:gd name="T49" fmla="*/ T48 w 4772"/>
                              <a:gd name="T50" fmla="+- 0 5315 4728"/>
                              <a:gd name="T51" fmla="*/ 5315 h 600"/>
                              <a:gd name="T52" fmla="+- 0 5520 797"/>
                              <a:gd name="T53" fmla="*/ T52 w 4772"/>
                              <a:gd name="T54" fmla="+- 0 5281 4728"/>
                              <a:gd name="T55" fmla="*/ 5281 h 600"/>
                              <a:gd name="T56" fmla="+- 0 5555 797"/>
                              <a:gd name="T57" fmla="*/ T56 w 4772"/>
                              <a:gd name="T58" fmla="+- 0 5231 4728"/>
                              <a:gd name="T59" fmla="*/ 5231 h 600"/>
                              <a:gd name="T60" fmla="+- 0 5568 797"/>
                              <a:gd name="T61" fmla="*/ T60 w 4772"/>
                              <a:gd name="T62" fmla="+- 0 5170 4728"/>
                              <a:gd name="T63" fmla="*/ 5170 h 600"/>
                              <a:gd name="T64" fmla="+- 0 5568 797"/>
                              <a:gd name="T65" fmla="*/ T64 w 4772"/>
                              <a:gd name="T66" fmla="+- 0 4891 4728"/>
                              <a:gd name="T67" fmla="*/ 4891 h 600"/>
                              <a:gd name="T68" fmla="+- 0 5555 797"/>
                              <a:gd name="T69" fmla="*/ T68 w 4772"/>
                              <a:gd name="T70" fmla="+- 0 4827 4728"/>
                              <a:gd name="T71" fmla="*/ 4827 h 600"/>
                              <a:gd name="T72" fmla="+- 0 5520 797"/>
                              <a:gd name="T73" fmla="*/ T72 w 4772"/>
                              <a:gd name="T74" fmla="+- 0 4775 4728"/>
                              <a:gd name="T75" fmla="*/ 4775 h 600"/>
                              <a:gd name="T76" fmla="+- 0 5469 797"/>
                              <a:gd name="T77" fmla="*/ T76 w 4772"/>
                              <a:gd name="T78" fmla="+- 0 4741 4728"/>
                              <a:gd name="T79" fmla="*/ 4741 h 600"/>
                              <a:gd name="T80" fmla="+- 0 5405 797"/>
                              <a:gd name="T81" fmla="*/ T80 w 4772"/>
                              <a:gd name="T82" fmla="+- 0 4728 4728"/>
                              <a:gd name="T83" fmla="*/ 4728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2" h="600">
                                <a:moveTo>
                                  <a:pt x="4608" y="0"/>
                                </a:moveTo>
                                <a:lnTo>
                                  <a:pt x="158" y="0"/>
                                </a:lnTo>
                                <a:lnTo>
                                  <a:pt x="97" y="13"/>
                                </a:lnTo>
                                <a:lnTo>
                                  <a:pt x="46" y="47"/>
                                </a:lnTo>
                                <a:lnTo>
                                  <a:pt x="12" y="99"/>
                                </a:lnTo>
                                <a:lnTo>
                                  <a:pt x="0" y="163"/>
                                </a:lnTo>
                                <a:lnTo>
                                  <a:pt x="0" y="442"/>
                                </a:lnTo>
                                <a:lnTo>
                                  <a:pt x="12" y="503"/>
                                </a:lnTo>
                                <a:lnTo>
                                  <a:pt x="46" y="553"/>
                                </a:lnTo>
                                <a:lnTo>
                                  <a:pt x="97" y="587"/>
                                </a:lnTo>
                                <a:lnTo>
                                  <a:pt x="158" y="600"/>
                                </a:lnTo>
                                <a:lnTo>
                                  <a:pt x="4608" y="600"/>
                                </a:lnTo>
                                <a:lnTo>
                                  <a:pt x="4672" y="587"/>
                                </a:lnTo>
                                <a:lnTo>
                                  <a:pt x="4723" y="553"/>
                                </a:lnTo>
                                <a:lnTo>
                                  <a:pt x="4758" y="503"/>
                                </a:lnTo>
                                <a:lnTo>
                                  <a:pt x="4771" y="442"/>
                                </a:lnTo>
                                <a:lnTo>
                                  <a:pt x="4771" y="163"/>
                                </a:lnTo>
                                <a:lnTo>
                                  <a:pt x="4758" y="99"/>
                                </a:lnTo>
                                <a:lnTo>
                                  <a:pt x="4723" y="47"/>
                                </a:lnTo>
                                <a:lnTo>
                                  <a:pt x="4672" y="13"/>
                                </a:lnTo>
                                <a:lnTo>
                                  <a:pt x="4608"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423"/>
                        <wps:cNvSpPr>
                          <a:spLocks/>
                        </wps:cNvSpPr>
                        <wps:spPr bwMode="auto">
                          <a:xfrm>
                            <a:off x="796" y="4727"/>
                            <a:ext cx="4772" cy="600"/>
                          </a:xfrm>
                          <a:custGeom>
                            <a:avLst/>
                            <a:gdLst>
                              <a:gd name="T0" fmla="+- 0 955 797"/>
                              <a:gd name="T1" fmla="*/ T0 w 4772"/>
                              <a:gd name="T2" fmla="+- 0 5328 4728"/>
                              <a:gd name="T3" fmla="*/ 5328 h 600"/>
                              <a:gd name="T4" fmla="+- 0 5405 797"/>
                              <a:gd name="T5" fmla="*/ T4 w 4772"/>
                              <a:gd name="T6" fmla="+- 0 5328 4728"/>
                              <a:gd name="T7" fmla="*/ 5328 h 600"/>
                              <a:gd name="T8" fmla="+- 0 5469 797"/>
                              <a:gd name="T9" fmla="*/ T8 w 4772"/>
                              <a:gd name="T10" fmla="+- 0 5315 4728"/>
                              <a:gd name="T11" fmla="*/ 5315 h 600"/>
                              <a:gd name="T12" fmla="+- 0 5520 797"/>
                              <a:gd name="T13" fmla="*/ T12 w 4772"/>
                              <a:gd name="T14" fmla="+- 0 5281 4728"/>
                              <a:gd name="T15" fmla="*/ 5281 h 600"/>
                              <a:gd name="T16" fmla="+- 0 5555 797"/>
                              <a:gd name="T17" fmla="*/ T16 w 4772"/>
                              <a:gd name="T18" fmla="+- 0 5231 4728"/>
                              <a:gd name="T19" fmla="*/ 5231 h 600"/>
                              <a:gd name="T20" fmla="+- 0 5568 797"/>
                              <a:gd name="T21" fmla="*/ T20 w 4772"/>
                              <a:gd name="T22" fmla="+- 0 5170 4728"/>
                              <a:gd name="T23" fmla="*/ 5170 h 600"/>
                              <a:gd name="T24" fmla="+- 0 5568 797"/>
                              <a:gd name="T25" fmla="*/ T24 w 4772"/>
                              <a:gd name="T26" fmla="+- 0 4891 4728"/>
                              <a:gd name="T27" fmla="*/ 4891 h 600"/>
                              <a:gd name="T28" fmla="+- 0 5555 797"/>
                              <a:gd name="T29" fmla="*/ T28 w 4772"/>
                              <a:gd name="T30" fmla="+- 0 4827 4728"/>
                              <a:gd name="T31" fmla="*/ 4827 h 600"/>
                              <a:gd name="T32" fmla="+- 0 5520 797"/>
                              <a:gd name="T33" fmla="*/ T32 w 4772"/>
                              <a:gd name="T34" fmla="+- 0 4775 4728"/>
                              <a:gd name="T35" fmla="*/ 4775 h 600"/>
                              <a:gd name="T36" fmla="+- 0 5469 797"/>
                              <a:gd name="T37" fmla="*/ T36 w 4772"/>
                              <a:gd name="T38" fmla="+- 0 4741 4728"/>
                              <a:gd name="T39" fmla="*/ 4741 h 600"/>
                              <a:gd name="T40" fmla="+- 0 5405 797"/>
                              <a:gd name="T41" fmla="*/ T40 w 4772"/>
                              <a:gd name="T42" fmla="+- 0 4728 4728"/>
                              <a:gd name="T43" fmla="*/ 4728 h 600"/>
                              <a:gd name="T44" fmla="+- 0 955 797"/>
                              <a:gd name="T45" fmla="*/ T44 w 4772"/>
                              <a:gd name="T46" fmla="+- 0 4728 4728"/>
                              <a:gd name="T47" fmla="*/ 4728 h 600"/>
                              <a:gd name="T48" fmla="+- 0 894 797"/>
                              <a:gd name="T49" fmla="*/ T48 w 4772"/>
                              <a:gd name="T50" fmla="+- 0 4741 4728"/>
                              <a:gd name="T51" fmla="*/ 4741 h 600"/>
                              <a:gd name="T52" fmla="+- 0 843 797"/>
                              <a:gd name="T53" fmla="*/ T52 w 4772"/>
                              <a:gd name="T54" fmla="+- 0 4775 4728"/>
                              <a:gd name="T55" fmla="*/ 4775 h 600"/>
                              <a:gd name="T56" fmla="+- 0 809 797"/>
                              <a:gd name="T57" fmla="*/ T56 w 4772"/>
                              <a:gd name="T58" fmla="+- 0 4827 4728"/>
                              <a:gd name="T59" fmla="*/ 4827 h 600"/>
                              <a:gd name="T60" fmla="+- 0 797 797"/>
                              <a:gd name="T61" fmla="*/ T60 w 4772"/>
                              <a:gd name="T62" fmla="+- 0 4891 4728"/>
                              <a:gd name="T63" fmla="*/ 4891 h 600"/>
                              <a:gd name="T64" fmla="+- 0 797 797"/>
                              <a:gd name="T65" fmla="*/ T64 w 4772"/>
                              <a:gd name="T66" fmla="+- 0 5170 4728"/>
                              <a:gd name="T67" fmla="*/ 5170 h 600"/>
                              <a:gd name="T68" fmla="+- 0 809 797"/>
                              <a:gd name="T69" fmla="*/ T68 w 4772"/>
                              <a:gd name="T70" fmla="+- 0 5231 4728"/>
                              <a:gd name="T71" fmla="*/ 5231 h 600"/>
                              <a:gd name="T72" fmla="+- 0 843 797"/>
                              <a:gd name="T73" fmla="*/ T72 w 4772"/>
                              <a:gd name="T74" fmla="+- 0 5281 4728"/>
                              <a:gd name="T75" fmla="*/ 5281 h 600"/>
                              <a:gd name="T76" fmla="+- 0 894 797"/>
                              <a:gd name="T77" fmla="*/ T76 w 4772"/>
                              <a:gd name="T78" fmla="+- 0 5315 4728"/>
                              <a:gd name="T79" fmla="*/ 5315 h 600"/>
                              <a:gd name="T80" fmla="+- 0 955 797"/>
                              <a:gd name="T81" fmla="*/ T80 w 4772"/>
                              <a:gd name="T82" fmla="+- 0 5328 4728"/>
                              <a:gd name="T83" fmla="*/ 5328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2" h="600">
                                <a:moveTo>
                                  <a:pt x="158" y="600"/>
                                </a:moveTo>
                                <a:lnTo>
                                  <a:pt x="4608" y="600"/>
                                </a:lnTo>
                                <a:lnTo>
                                  <a:pt x="4672" y="587"/>
                                </a:lnTo>
                                <a:lnTo>
                                  <a:pt x="4723" y="553"/>
                                </a:lnTo>
                                <a:lnTo>
                                  <a:pt x="4758" y="503"/>
                                </a:lnTo>
                                <a:lnTo>
                                  <a:pt x="4771" y="442"/>
                                </a:lnTo>
                                <a:lnTo>
                                  <a:pt x="4771" y="163"/>
                                </a:lnTo>
                                <a:lnTo>
                                  <a:pt x="4758" y="99"/>
                                </a:lnTo>
                                <a:lnTo>
                                  <a:pt x="4723" y="47"/>
                                </a:lnTo>
                                <a:lnTo>
                                  <a:pt x="4672" y="13"/>
                                </a:lnTo>
                                <a:lnTo>
                                  <a:pt x="4608" y="0"/>
                                </a:lnTo>
                                <a:lnTo>
                                  <a:pt x="158" y="0"/>
                                </a:lnTo>
                                <a:lnTo>
                                  <a:pt x="97" y="13"/>
                                </a:lnTo>
                                <a:lnTo>
                                  <a:pt x="46" y="47"/>
                                </a:lnTo>
                                <a:lnTo>
                                  <a:pt x="12" y="99"/>
                                </a:lnTo>
                                <a:lnTo>
                                  <a:pt x="0" y="163"/>
                                </a:lnTo>
                                <a:lnTo>
                                  <a:pt x="0" y="442"/>
                                </a:lnTo>
                                <a:lnTo>
                                  <a:pt x="12" y="503"/>
                                </a:lnTo>
                                <a:lnTo>
                                  <a:pt x="46" y="553"/>
                                </a:lnTo>
                                <a:lnTo>
                                  <a:pt x="97" y="587"/>
                                </a:lnTo>
                                <a:lnTo>
                                  <a:pt x="158" y="600"/>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2" name="Picture 42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2308" y="4929"/>
                            <a:ext cx="174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Freeform 421"/>
                        <wps:cNvSpPr>
                          <a:spLocks/>
                        </wps:cNvSpPr>
                        <wps:spPr bwMode="auto">
                          <a:xfrm>
                            <a:off x="3115" y="4598"/>
                            <a:ext cx="135" cy="130"/>
                          </a:xfrm>
                          <a:custGeom>
                            <a:avLst/>
                            <a:gdLst>
                              <a:gd name="T0" fmla="+- 0 3250 3115"/>
                              <a:gd name="T1" fmla="*/ T0 w 135"/>
                              <a:gd name="T2" fmla="+- 0 4598 4598"/>
                              <a:gd name="T3" fmla="*/ 4598 h 130"/>
                              <a:gd name="T4" fmla="+- 0 3115 3115"/>
                              <a:gd name="T5" fmla="*/ T4 w 135"/>
                              <a:gd name="T6" fmla="+- 0 4598 4598"/>
                              <a:gd name="T7" fmla="*/ 4598 h 130"/>
                              <a:gd name="T8" fmla="+- 0 3182 3115"/>
                              <a:gd name="T9" fmla="*/ T8 w 135"/>
                              <a:gd name="T10" fmla="+- 0 4728 4598"/>
                              <a:gd name="T11" fmla="*/ 4728 h 130"/>
                              <a:gd name="T12" fmla="+- 0 3250 3115"/>
                              <a:gd name="T13" fmla="*/ T12 w 135"/>
                              <a:gd name="T14" fmla="+- 0 4598 4598"/>
                              <a:gd name="T15" fmla="*/ 4598 h 130"/>
                            </a:gdLst>
                            <a:ahLst/>
                            <a:cxnLst>
                              <a:cxn ang="0">
                                <a:pos x="T1" y="T3"/>
                              </a:cxn>
                              <a:cxn ang="0">
                                <a:pos x="T5" y="T7"/>
                              </a:cxn>
                              <a:cxn ang="0">
                                <a:pos x="T9" y="T11"/>
                              </a:cxn>
                              <a:cxn ang="0">
                                <a:pos x="T13" y="T15"/>
                              </a:cxn>
                            </a:cxnLst>
                            <a:rect l="0" t="0" r="r" b="b"/>
                            <a:pathLst>
                              <a:path w="135" h="130">
                                <a:moveTo>
                                  <a:pt x="135" y="0"/>
                                </a:moveTo>
                                <a:lnTo>
                                  <a:pt x="0" y="0"/>
                                </a:lnTo>
                                <a:lnTo>
                                  <a:pt x="67" y="130"/>
                                </a:lnTo>
                                <a:lnTo>
                                  <a:pt x="1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6D6CCA5" id="Group 420" o:spid="_x0000_s1026" style="width:318.25pt;height:266.65pt;mso-position-horizontal-relative:char;mso-position-vertical-relative:line" coordsize="6365,5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">
                <v:shape id="Freeform 467" o:spid="_x0000_s1027" style="position:absolute;left:796;top:4;width:4772;height:600;visibility:visible;mso-wrap-style:square;v-text-anchor:top" coordsize="477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dUOsIA&#10;AADcAAAADwAAAGRycy9kb3ducmV2LnhtbESPQYvCMBSE7wv+h/AWvK3pirhLNYqIguhJK4vHR/Js&#10;i81LaWJb/70RhD0OM/MNM1/2thItNb50rOB7lIAg1s6UnCs4Z9uvXxA+IBusHJOCB3lYLgYfc0yN&#10;6/hI7SnkIkLYp6igCKFOpfS6IIt+5Gri6F1dYzFE2eTSNNhFuK3kOEmm0mLJcaHAmtYF6dvpbhUY&#10;vXnog13/dVkla6/3l5aTi1LDz341AxGoD//hd3tnFEymP/A6E4+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1Q6wgAAANwAAAAPAAAAAAAAAAAAAAAAAJgCAABkcnMvZG93&#10;bnJldi54bWxQSwUGAAAAAAQABAD1AAAAhwMAAAAA&#10;" path="m4608,l158,,97,12,46,46,12,97,,158,,436r12,64l46,552r51,35l158,600r4450,l4672,587r51,-35l4758,500r13,-64l4771,158,4758,97,4723,46,4672,12,4608,xe" fillcolor="#e5eaf4" stroked="f">
                  <v:path arrowok="t" o:connecttype="custom" o:connectlocs="4608,5;158,5;97,17;46,51;12,102;0,163;0,441;12,505;46,557;97,592;158,605;4608,605;4672,592;4723,557;4758,505;4771,441;4771,163;4758,102;4723,51;4672,17;4608,5" o:connectangles="0,0,0,0,0,0,0,0,0,0,0,0,0,0,0,0,0,0,0,0,0"/>
                </v:shape>
                <v:shape id="Freeform 466" o:spid="_x0000_s1028" style="position:absolute;left:796;top:4;width:4772;height:600;visibility:visible;mso-wrap-style:square;v-text-anchor:top" coordsize="477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scAcEA&#10;AADcAAAADwAAAGRycy9kb3ducmV2LnhtbERPTWvCQBC9C/6HZQRvZlMRsamrFCVUEATT9j7NTpPQ&#10;7GzMbpPor3cPgsfH+15vB1OLjlpXWVbwEsUgiHOrKy4UfH2msxUI55E11pZJwZUcbDfj0RoTbXs+&#10;U5f5QoQQdgkqKL1vEildXpJBF9mGOHC/tjXoA2wLqVvsQ7ip5TyOl9JgxaGhxIZ2JeV/2b9RcCu+&#10;94fuJ3vtfX5MP/rTxVYpKjWdDO9vIDwN/il+uA9awWIZ1oYz4Qj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LHAHBAAAA3AAAAA8AAAAAAAAAAAAAAAAAmAIAAGRycy9kb3du&#10;cmV2LnhtbFBLBQYAAAAABAAEAPUAAACGAwAAAAA=&#10;" path="m158,600r4450,l4672,587r51,-35l4758,500r13,-64l4771,158,4758,97,4723,46,4672,12,4608,,158,,97,12,46,46,12,97,,158,,436r12,64l46,552r51,35l158,600xe" filled="f" strokeweight=".47pt">
                  <v:path arrowok="t" o:connecttype="custom" o:connectlocs="158,605;4608,605;4672,592;4723,557;4758,505;4771,441;4771,163;4758,102;4723,51;4672,17;4608,5;158,5;97,17;46,51;12,102;0,163;0,441;12,505;46,557;97,592;158,605" o:connectangles="0,0,0,0,0,0,0,0,0,0,0,0,0,0,0,0,0,0,0,0,0"/>
                </v:shape>
                <v:shape id="Picture 465" o:spid="_x0000_s1029" type="#_x0000_t75" style="position:absolute;left:1511;top:196;width:3336;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bpz7GAAAA3AAAAA8AAABkcnMvZG93bnJldi54bWxEj0FrwkAUhO8F/8PyCr2IbmKrtKlrEKkk&#10;Fw9qeujtkX1NQrNvQ3Zr4r93C0KPw8x8w6zT0bTiQr1rLCuI5xEI4tLqhisFxXk/ewXhPLLG1jIp&#10;uJKDdDN5WGOi7cBHupx8JQKEXYIKau+7REpX1mTQzW1HHLxv2xv0QfaV1D0OAW5auYiilTTYcFio&#10;saNdTeXP6dco2H/JIh4+Ds9TPC4LQy4r889MqafHcfsOwtPo/8P3dq4VvKze4O9MOAJyc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unPsYAAADcAAAADwAAAAAAAAAAAAAA&#10;AACfAgAAZHJzL2Rvd25yZXYueG1sUEsFBgAAAAAEAAQA9wAAAJIDAAAAAA==&#10;">
                  <v:imagedata r:id="rId199" o:title=""/>
                </v:shape>
                <v:line id="Line 464" o:spid="_x0000_s1030" style="position:absolute;visibility:visible;mso-wrap-style:square" from="3182,605" to="3182,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AqGsEAAADcAAAADwAAAGRycy9kb3ducmV2LnhtbERPy4rCMBTdC/5DuII7TRXHRzWKMzqg&#10;Cxe+wOWlubbF5qY0Uevfm4Xg8nDes0VtCvGgyuWWFfS6EQjixOqcUwWn439nDMJ5ZI2FZVLwIgeL&#10;ebMxw1jbJ+/pcfCpCCHsYlSQeV/GUrokI4Oua0viwF1tZdAHWKVSV/gM4aaQ/SgaSoM5h4YMS/rL&#10;KLkd7kYB/kT71WtitvXvenve9e+D0Sq/KNVu1cspCE+1/4o/7o1WMBiF+eFMOAJ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oCoawQAAANwAAAAPAAAAAAAAAAAAAAAA&#10;AKECAABkcnMvZG93bnJldi54bWxQSwUGAAAAAAQABAD5AAAAjwMAAAAA&#10;" strokeweight="1.43pt"/>
                <v:shape id="Freeform 463" o:spid="_x0000_s1031" style="position:absolute;left:796;top:1041;width:4772;height:600;visibility:visible;mso-wrap-style:square;v-text-anchor:top" coordsize="477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CMMA&#10;AADcAAAADwAAAGRycy9kb3ducmV2LnhtbESPS2vDMBCE74H8B7GB3mI5IbTBjRKKSSG0pzwIPi7S&#10;1ja1VsZS/fj3VSHQ4zAz3zC7w2gb0VPna8cKVkkKglg7U3Op4HZ9X25B+IBssHFMCibycNjPZzvM&#10;jBv4TP0llCJC2GeooAqhzaT0uiKLPnEtcfS+XGcxRNmV0nQ4RLht5DpNn6XFmuNChS3lFenvy49V&#10;YPRx0p82vw/XRrZefxQ9p4VST4vx7RVEoDH8hx/tk1GweVnB35l4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v/CMMAAADcAAAADwAAAAAAAAAAAAAAAACYAgAAZHJzL2Rv&#10;d25yZXYueG1sUEsFBgAAAAAEAAQA9QAAAIgDAAAAAA==&#10;" path="m4608,l158,,97,12,46,46,12,97,,158,,436r12,64l46,552r51,35l158,600r4450,l4672,587r51,-35l4758,500r13,-64l4771,158,4758,97,4723,46,4672,12,4608,xe" fillcolor="#e5eaf4" stroked="f">
                  <v:path arrowok="t" o:connecttype="custom" o:connectlocs="4608,1042;158,1042;97,1054;46,1088;12,1139;0,1200;0,1478;12,1542;46,1594;97,1629;158,1642;4608,1642;4672,1629;4723,1594;4758,1542;4771,1478;4771,1200;4758,1139;4723,1088;4672,1054;4608,1042" o:connectangles="0,0,0,0,0,0,0,0,0,0,0,0,0,0,0,0,0,0,0,0,0"/>
                </v:shape>
                <v:shape id="Freeform 462" o:spid="_x0000_s1032" style="position:absolute;left:796;top:1041;width:4772;height:600;visibility:visible;mso-wrap-style:square;v-text-anchor:top" coordsize="477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q9NsUA&#10;AADcAAAADwAAAGRycy9kb3ducmV2LnhtbESPQWvCQBSE70L/w/IK3symUmpNXaVYQgVBMK331+xr&#10;Epp9G7NrEv31riD0OMzMN8xiNZhadNS6yrKCpygGQZxbXXGh4PsrnbyCcB5ZY22ZFJzJwWr5MFpg&#10;om3Pe+oyX4gAYZeggtL7JpHS5SUZdJFtiIP3a1uDPsi2kLrFPsBNLadx/CINVhwWSmxoXVL+l52M&#10;gktx+Nh0P9m89/k2/ex3R1ulqNT4cXh/A+Fp8P/he3ujFTzPpnA7E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r02xQAAANwAAAAPAAAAAAAAAAAAAAAAAJgCAABkcnMv&#10;ZG93bnJldi54bWxQSwUGAAAAAAQABAD1AAAAigMAAAAA&#10;" path="m158,600r4450,l4672,587r51,-35l4758,500r13,-64l4771,158,4758,97,4723,46,4672,12,4608,,158,,97,12,46,46,12,97,,158,,436r12,64l46,552r51,35l158,600xe" filled="f" strokeweight=".47pt">
                  <v:path arrowok="t" o:connecttype="custom" o:connectlocs="158,1642;4608,1642;4672,1629;4723,1594;4758,1542;4771,1478;4771,1200;4758,1139;4723,1088;4672,1054;4608,1042;158,1042;97,1054;46,1088;12,1139;0,1200;0,1478;12,1542;46,1594;97,1629;158,1642" o:connectangles="0,0,0,0,0,0,0,0,0,0,0,0,0,0,0,0,0,0,0,0,0"/>
                </v:shape>
                <v:shape id="Picture 461" o:spid="_x0000_s1033" type="#_x0000_t75" style="position:absolute;left:2179;top:1099;width:1992;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PO5zGAAAA3AAAAA8AAABkcnMvZG93bnJldi54bWxEj0FrwkAUhO9C/8PyBC9SN7Wl0dRViljw&#10;VrRCye2ZfU1id9+G7Griv3eFQo/DzHzDLFa9NeJCra8dK3iaJCCIC6drLhUcvj4eZyB8QNZoHJOC&#10;K3lYLR8GC8y063hHl30oRYSwz1BBFUKTSemLiiz6iWuIo/fjWoshyraUusUuwq2R0yR5lRZrjgsV&#10;NrSuqPjdn62CcU55anbTvJgdvs3mc552p+6o1GjYv7+BCNSH//Bfe6sVvKTPcD8Tj4B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87nMYAAADcAAAADwAAAAAAAAAAAAAA&#10;AACfAgAAZHJzL2Rvd25yZXYueG1sUEsFBgAAAAAEAAQA9wAAAJIDAAAAAA==&#10;">
                  <v:imagedata r:id="rId200" o:title=""/>
                </v:shape>
                <v:shape id="Picture 460" o:spid="_x0000_s1034" type="#_x0000_t75" style="position:absolute;left:1209;top:1392;width:63;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M1g7EAAAA3AAAAA8AAABkcnMvZG93bnJldi54bWxEj9FqwkAURN8L/sNyBd90YxGV6CYUoVAE&#10;wWo+4Jq9TdJm76bZNdn267uFQh+HmTnD7PNgWjFQ7xrLCpaLBARxaXXDlYLi+jzfgnAeWWNrmRR8&#10;kYM8mzzsMdV25FcaLr4SEcIuRQW1910qpStrMugWtiOO3pvtDfoo+0rqHscIN618TJK1NNhwXKix&#10;o0NN5cflbhTo74rcO3dFMTRjEcL5E0+3o1KzaXjagfAU/H/4r/2iFaw2K/g9E4+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M1g7EAAAA3AAAAA8AAAAAAAAAAAAAAAAA&#10;nwIAAGRycy9kb3ducmV2LnhtbFBLBQYAAAAABAAEAPcAAACQAwAAAAA=&#10;">
                  <v:imagedata r:id="rId201" o:title=""/>
                </v:shape>
                <v:shape id="Picture 459" o:spid="_x0000_s1035" type="#_x0000_t75" style="position:absolute;left:1300;top:1382;width:399;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F5/TFAAAA3AAAAA8AAABkcnMvZG93bnJldi54bWxEj81rwkAUxO+F/g/LK3gpumloVaKrlEJA&#10;vPlx8fbIPpPU7NuQXfP117sFocdhZn7DrLe9qURLjSstK/iYRSCIM6tLzhWcT+l0CcJ5ZI2VZVIw&#10;kIPt5vVljYm2HR+oPfpcBAi7BBUU3teJlC4ryKCb2Zo4eFfbGPRBNrnUDXYBbioZR9FcGiw5LBRY&#10;009B2e14Nwrs+7y66XbY/8Z3nV6uJh55NEpN3vrvFQhPvf8PP9s7reBz8QV/Z8IRkJ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Bef0xQAAANwAAAAPAAAAAAAAAAAAAAAA&#10;AJ8CAABkcnMvZG93bnJldi54bWxQSwUGAAAAAAQABAD3AAAAkQMAAAAA&#10;">
                  <v:imagedata r:id="rId202" o:title=""/>
                </v:shape>
                <v:shape id="Picture 458" o:spid="_x0000_s1036" type="#_x0000_t75" style="position:absolute;left:1809;top:1459;width:53;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Q0GHGAAAA3AAAAA8AAABkcnMvZG93bnJldi54bWxEj0FrwkAUhO8F/8PyBG91o5ZUoquIGBBs&#10;D1UPentkn0k0+zbsrpr++26h0OMwM98w82VnGvEg52vLCkbDBARxYXXNpYLjIX+dgvABWWNjmRR8&#10;k4flovcyx0zbJ3/RYx9KESHsM1RQhdBmUvqiIoN+aFvi6F2sMxiidKXUDp8Rbho5TpJUGqw5LlTY&#10;0rqi4ra/GwU7Ofp0Z/+RX7s035zv4+1tcjgpNeh3qxmIQF34D/+1t1rB23sKv2fiEZ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DQYcYAAADcAAAADwAAAAAAAAAAAAAA&#10;AACfAgAAZHJzL2Rvd25yZXYueG1sUEsFBgAAAAAEAAQA9wAAAJIDAAAAAA==&#10;">
                  <v:imagedata r:id="rId203" o:title=""/>
                </v:shape>
                <v:shape id="Picture 457" o:spid="_x0000_s1037" type="#_x0000_t75" style="position:absolute;left:1963;top:1382;width:408;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sIPnDAAAA3AAAAA8AAABkcnMvZG93bnJldi54bWxEj0FrwkAUhO+F/oflCV5K3URKLdE1lIJi&#10;j40ePD6zzySYfRuyryb667uFQo/DzHzDrPLRtepKfWg8G0hnCSji0tuGKwOH/eb5DVQQZIutZzJw&#10;owD5+vFhhZn1A3/RtZBKRQiHDA3UIl2mdShrchhmviOO3tn3DiXKvtK2xyHCXavnSfKqHTYcF2rs&#10;6KOm8lJ8OwMnTXQQ/sRjl27waXtyLHdnzHQyvi9BCY3yH/5r76yBl8UCfs/EI6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wg+cMAAADcAAAADwAAAAAAAAAAAAAAAACf&#10;AgAAZHJzL2Rvd25yZXYueG1sUEsFBgAAAAAEAAQA9wAAAI8DAAAAAA==&#10;">
                  <v:imagedata r:id="rId204" o:title=""/>
                </v:shape>
                <v:shape id="Picture 456" o:spid="_x0000_s1038" type="#_x0000_t75" style="position:absolute;left:2481;top:1459;width:53;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4YjEAAAA3AAAAA8AAABkcnMvZG93bnJldi54bWxET89rwjAUvgv7H8Ib7KapTtzojGWMFQrO&#10;g7rDvD2at7Zr81KSaOt/bw4Djx/f73U2mk5cyPnGsoL5LAFBXFrdcKXg+5hPX0H4gKyxs0wKruQh&#10;2zxM1phqO/CeLodQiRjCPkUFdQh9KqUvazLoZ7YnjtyvdQZDhK6S2uEQw00nF0mykgYbjg019vRR&#10;U9kezkbBVs537uS/8r9xlX+ezouifT7+KPX0OL6/gQg0hrv4311oBcuXuDaeiUd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D4YjEAAAA3AAAAA8AAAAAAAAAAAAAAAAA&#10;nwIAAGRycy9kb3ducmV2LnhtbFBLBQYAAAAABAAEAPcAAACQAwAAAAA=&#10;">
                  <v:imagedata r:id="rId203" o:title=""/>
                </v:shape>
                <v:shape id="Picture 455" o:spid="_x0000_s1039" type="#_x0000_t75" style="position:absolute;left:2625;top:1396;width:432;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C0LFAAAA3AAAAA8AAABkcnMvZG93bnJldi54bWxEj0+LwjAUxO/CfofwFrxpuov4pxplEUTF&#10;g1j30L09mmdbtnkpTaz12xtB8DjMzG+YxaozlWipcaVlBV/DCARxZnXJuYLf82YwBeE8ssbKMim4&#10;k4PV8qO3wFjbG5+oTXwuAoRdjAoK7+tYSpcVZNANbU0cvIttDPogm1zqBm8Bbir5HUVjabDksFBg&#10;TeuCsv/kahS06f1vn59xPF2n6XEyO7CVyVap/mf3MwfhqfPv8Ku90wpGkxk8z4Qj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cwtCxQAAANwAAAAPAAAAAAAAAAAAAAAA&#10;AJ8CAABkcnMvZG93bnJldi54bWxQSwUGAAAAAAQABAD3AAAAkQMAAAAA&#10;">
                  <v:imagedata r:id="rId205" o:title=""/>
                </v:shape>
                <v:shape id="Picture 454" o:spid="_x0000_s1040" type="#_x0000_t75" style="position:absolute;left:3153;top:1459;width:53;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nanDAAAA3AAAAA8AAABkcnMvZG93bnJldi54bWxET89rwjAUvg/8H8ITvM1UN0SqsYisILgd&#10;ph709mje2q7NS0li2/33y2Gw48f3e5uNphU9OV9bVrCYJyCIC6trLhVcL/nzGoQPyBpby6Tghzxk&#10;u8nTFlNtB/6k/hxKEUPYp6igCqFLpfRFRQb93HbEkfuyzmCI0JVSOxxiuGnlMklW0mDNsaHCjg4V&#10;Fc35YRSc5OLD3f17/j2u8rf7Y3lsXi43pWbTcb8BEWgM/+I/91EreF3H+fFMPAJy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SCdqcMAAADcAAAADwAAAAAAAAAAAAAAAACf&#10;AgAAZHJzL2Rvd25yZXYueG1sUEsFBgAAAAAEAAQA9wAAAI8DAAAAAA==&#10;">
                  <v:imagedata r:id="rId203" o:title=""/>
                </v:shape>
                <v:shape id="Picture 453" o:spid="_x0000_s1041" type="#_x0000_t75" style="position:absolute;left:3307;top:1396;width:423;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WOcnDAAAA3AAAAA8AAABkcnMvZG93bnJldi54bWxEj0GLwjAUhO+C/yE8YS+iaWVZtBpFBMHT&#10;oq3o9dE822Lz0m2ytv57syDscZiZb5jVpje1eFDrKssK4mkEgji3uuJCwTnbT+YgnEfWWFsmBU9y&#10;sFkPBytMtO34RI/UFyJA2CWooPS+SaR0eUkG3dQ2xMG72dagD7ItpG6xC3BTy1kUfUmDFYeFEhva&#10;lZTf01+jYHF0dB03RPFxn11+6l3VfWepUh+jfrsE4an3/+F3+6AVfM5j+DsTjoB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Y5ycMAAADcAAAADwAAAAAAAAAAAAAAAACf&#10;AgAAZHJzL2Rvd25yZXYueG1sUEsFBgAAAAAEAAQA9wAAAI8DAAAAAA==&#10;">
                  <v:imagedata r:id="rId206" o:title=""/>
                </v:shape>
                <v:shape id="Picture 452" o:spid="_x0000_s1042" type="#_x0000_t75" style="position:absolute;left:3825;top:1459;width:53;height: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pkXFAAAA3AAAAA8AAABkcnMvZG93bnJldi54bWxEj0FrwkAUhO8F/8PyBG91Yyoi0VVEGhC0&#10;h2oPentkn0k0+zbsrhr/vVso9DjMzDfMfNmZRtzJ+dqygtEwAUFcWF1zqeDnkL9PQfiArLGxTAqe&#10;5GG56L3NMdP2wd9034dSRAj7DBVUIbSZlL6oyKAf2pY4emfrDIYoXSm1w0eEm0amSTKRBmuOCxW2&#10;tK6ouO5vRsFWjr7cye/ySzfJP0+3dHP9OByVGvS71QxEoC78h//aG61gPE3h90w8AnLx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vqZFxQAAANwAAAAPAAAAAAAAAAAAAAAA&#10;AJ8CAABkcnMvZG93bnJldi54bWxQSwUGAAAAAAQABAD3AAAAkQMAAAAA&#10;">
                  <v:imagedata r:id="rId203" o:title=""/>
                </v:shape>
                <v:shape id="Picture 451" o:spid="_x0000_s1043" type="#_x0000_t75" style="position:absolute;left:3974;top:1387;width:1181;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2A+XGAAAA3AAAAA8AAABkcnMvZG93bnJldi54bWxEj09rwkAUxO8Fv8PyBC/FbPxTCWlWkYBS&#10;Dz1U7f2RfU3SZN/G7Krpt3cLhR6HmfkNk20G04ob9a62rGAWxSCIC6trLhWcT7tpAsJ5ZI2tZVLw&#10;Qw4269FThqm2d/6g29GXIkDYpaig8r5LpXRFRQZdZDvi4H3Z3qAPsi+l7vEe4KaV8zheSYM1h4UK&#10;O8orKprj1SjoZu/L9vu83+bPzculPiwo/zyRUpPxsH0F4Wnw/+G/9ptWsEwW8HsmHAG5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PYD5cYAAADcAAAADwAAAAAAAAAAAAAA&#10;AACfAgAAZHJzL2Rvd25yZXYueG1sUEsFBgAAAAAEAAQA9wAAAJIDAAAAAA==&#10;">
                  <v:imagedata r:id="rId207" o:title=""/>
                </v:shape>
                <v:shape id="Freeform 450" o:spid="_x0000_s1044" style="position:absolute;left:3115;top:907;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BxuMcA&#10;AADcAAAADwAAAGRycy9kb3ducmV2LnhtbESPT2vCQBTE74V+h+UVvIhuqqlK6iqltNiDHvwDvT6y&#10;zyQ0+zZknxr99F2h0OMwM79h5svO1epMbag8G3geJqCIc28rLgwc9p+DGaggyBZrz2TgSgGWi8eH&#10;OWbWX3hL550UKkI4ZGigFGkyrUNeksMw9A1x9I6+dShRtoW2LV4i3NV6lCQT7bDiuFBiQ+8l5T+7&#10;kzMg/fX3x/Yw3siqS4/T/m30Mt44Y3pP3dsrKKFO/sN/7S9rIJ2lcD8Tj4B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gcbjHAAAA3AAAAA8AAAAAAAAAAAAAAAAAmAIAAGRy&#10;cy9kb3ducmV2LnhtbFBLBQYAAAAABAAEAPUAAACMAwAAAAA=&#10;" path="m135,l,,67,134,135,xe" fillcolor="black" stroked="f">
                  <v:path arrowok="t" o:connecttype="custom" o:connectlocs="135,907;0,907;67,1041;135,907" o:connectangles="0,0,0,0"/>
                </v:shape>
                <v:line id="Line 449" o:spid="_x0000_s1045" style="position:absolute;visibility:visible;mso-wrap-style:square" from="3182,1661" to="3182,1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L5pcUAAADcAAAADwAAAGRycy9kb3ducmV2LnhtbESPT4vCMBTE7wt+h/AEb2uqqOtWo+z6&#10;B/Tgoe4KHh/Nsy02L6WJWr+9EQSPw8z8hpnOG1OKK9WusKyg141AEKdWF5wp+P9bf45BOI+ssbRM&#10;Cu7kYD5rfUwx1vbGCV33PhMBwi5GBbn3VSylS3My6Lq2Ig7eydYGfZB1JnWNtwA3pexH0UgaLDgs&#10;5FjRIqf0vL8YBTiMkuX922yb39X2sOtfBl/L4qhUp938TEB4avw7/GpvtILBeAjP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L5pcUAAADcAAAADwAAAAAAAAAA&#10;AAAAAAChAgAAZHJzL2Rvd25yZXYueG1sUEsFBgAAAAAEAAQA+QAAAJMDAAAAAA==&#10;" strokeweight="1.43pt"/>
                <v:shape id="Freeform 448" o:spid="_x0000_s1046" style="position:absolute;left:4;top:2097;width:6356;height:600;visibility:visible;mso-wrap-style:square;v-text-anchor:top" coordsize="6356,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HMUA&#10;AADcAAAADwAAAGRycy9kb3ducmV2LnhtbESPzWrDMBCE74G+g9hCb4nUYFzjRDGlEChuITQ/kONi&#10;bWwTa+VaauK+fVQo5DjMzDfMshhtJy40+NaxhueZAkFcOdNyrWG/W08zED4gG+wck4Zf8lCsHiZL&#10;zI278hddtqEWEcI+Rw1NCH0upa8asuhnrieO3skNFkOUQy3NgNcIt52cK5VKiy3HhQZ7emuoOm9/&#10;rIYPparPlzSpD204WlduymQ3fmv99Di+LkAEGsM9/N9+NxqSLIW/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AcxQAAANwAAAAPAAAAAAAAAAAAAAAAAJgCAABkcnMv&#10;ZG93bnJldi54bWxQSwUGAAAAAAQABAD1AAAAigMAAAAA&#10;" path="m6196,l158,,97,12,46,46,12,97,,158,,436r12,64l46,552r51,35l158,600r6038,l6258,587r50,-35l6342,500r13,-64l6355,158,6342,97,6308,46,6258,12,6196,xe" fillcolor="#e5eaf4" stroked="f">
                  <v:path arrowok="t" o:connecttype="custom" o:connectlocs="6196,2098;158,2098;97,2110;46,2144;12,2195;0,2256;0,2534;12,2598;46,2650;97,2685;158,2698;6196,2698;6258,2685;6308,2650;6342,2598;6355,2534;6355,2256;6342,2195;6308,2144;6258,2110;6196,2098" o:connectangles="0,0,0,0,0,0,0,0,0,0,0,0,0,0,0,0,0,0,0,0,0"/>
                </v:shape>
                <v:shape id="Freeform 447" o:spid="_x0000_s1047" style="position:absolute;left:4;top:2097;width:6356;height:600;visibility:visible;mso-wrap-style:square;v-text-anchor:top" coordsize="6356,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GOccYA&#10;AADcAAAADwAAAGRycy9kb3ducmV2LnhtbESPT2vCQBTE70K/w/IKvenGWoxGVwmCKHgo/jnk+My+&#10;Jmmzb2N2q+m37wqCx2FmfsPMl52pxZVaV1lWMBxEIIhzqysuFJyO6/4EhPPIGmvLpOCPHCwXL705&#10;JtreeE/Xgy9EgLBLUEHpfZNI6fKSDLqBbYiD92Vbgz7ItpC6xVuAm1q+R9FYGqw4LJTY0Kqk/Ofw&#10;axTsplk6khnbYfp5jqtsf9l827FSb69dOgPhqfPP8KO91Qo+JjHcz4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GOccYAAADcAAAADwAAAAAAAAAAAAAAAACYAgAAZHJz&#10;L2Rvd25yZXYueG1sUEsFBgAAAAAEAAQA9QAAAIsDAAAAAA==&#10;" path="m158,600r6038,l6258,587r50,-35l6342,500r13,-64l6355,158,6342,97,6308,46,6258,12,6196,,158,,97,12,46,46,12,97,,158,,436r12,64l46,552r51,35l158,600xe" filled="f" strokeweight=".47pt">
                  <v:path arrowok="t" o:connecttype="custom" o:connectlocs="158,2698;6196,2698;6258,2685;6308,2650;6342,2598;6355,2534;6355,2256;6342,2195;6308,2144;6258,2110;6196,2098;158,2098;97,2110;46,2144;12,2195;0,2256;0,2534;12,2598;46,2650;97,2685;158,2698" o:connectangles="0,0,0,0,0,0,0,0,0,0,0,0,0,0,0,0,0,0,0,0,0"/>
                </v:shape>
                <v:shape id="Picture 446" o:spid="_x0000_s1048" type="#_x0000_t75" style="position:absolute;left:2303;top:2304;width:1767;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FSoTBAAAA3AAAAA8AAABkcnMvZG93bnJldi54bWxET02LwjAQvQv7H8IseBFNd1HRaixFWPAg&#10;gnVZr0MztmWbSWliW/+9OQgeH+97mwymFh21rrKs4GsWgSDOra64UPB7+ZmuQDiPrLG2TAoe5CDZ&#10;fYy2GGvb85m6zBcihLCLUUHpfRNL6fKSDLqZbYgDd7OtQR9gW0jdYh/CTS2/o2gpDVYcGkpsaF9S&#10;/p/djYKTs/XkeFmnEpu/63USdT0tOqXGn0O6AeFp8G/xy33QCuarsDacCUdA7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kFSoTBAAAA3AAAAA8AAAAAAAAAAAAAAAAAnwIA&#10;AGRycy9kb3ducmV2LnhtbFBLBQYAAAAABAAEAPcAAACNAwAAAAA=&#10;">
                  <v:imagedata r:id="rId208" o:title=""/>
                </v:shape>
                <v:shape id="Freeform 445" o:spid="_x0000_s1049" style="position:absolute;left:3115;top:1967;width:135;height:130;visibility:visible;mso-wrap-style:square;v-text-anchor:top" coordsize="13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inR8MA&#10;AADcAAAADwAAAGRycy9kb3ducmV2LnhtbESPQWvCQBSE74L/YXlCb7pRahujq6hU8Gpaen5kn0k0&#10;+zbsrjH113cLBY/DzHzDrDa9aURHzteWFUwnCQjiwuqaSwVfn4dxCsIHZI2NZVLwQx426+FghZm2&#10;dz5Rl4dSRAj7DBVUIbSZlL6oyKCf2JY4emfrDIYoXSm1w3uEm0bOkuRNGqw5LlTY0r6i4prfjILv&#10;x1y+f1xOR3+Zz0zu+nS761KlXkb9dgkiUB+e4f/2USt4TRfwdyYe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inR8MAAADcAAAADwAAAAAAAAAAAAAAAACYAgAAZHJzL2Rv&#10;d25yZXYueG1sUEsFBgAAAAAEAAQA9QAAAIgDAAAAAA==&#10;" path="m135,l,,67,129,135,xe" fillcolor="black" stroked="f">
                  <v:path arrowok="t" o:connecttype="custom" o:connectlocs="135,1968;0,1968;67,2097;135,1968" o:connectangles="0,0,0,0"/>
                </v:shape>
                <v:line id="Line 444" o:spid="_x0000_s1050" style="position:absolute;visibility:visible;mso-wrap-style:square" from="998,2712" to="998,3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zM4MAAAADcAAAADwAAAGRycy9kb3ducmV2LnhtbERPyarCMBTdC+8fwn3gTlPFsc8ojqAL&#10;F07wlpfm2habm9JErX9vFoLLw5kns9oU4kGVyy0r6LQjEMSJ1TmnCs6nTWsEwnlkjYVlUvAiB7Pp&#10;T2OCsbZPPtDj6FMRQtjFqCDzvoyldElGBl3blsSBu9rKoA+wSqWu8BnCTSG7UTSQBnMODRmWtMwo&#10;uR3vRgH2o8PqNTa7erHeXfbde2+4yv+Vav7W8z8Qnmr/FX/cW62gNw7zw5lwBOT0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yszODAAAAA3AAAAA8AAAAAAAAAAAAAAAAA&#10;oQIAAGRycy9kb3ducmV2LnhtbFBLBQYAAAAABAAEAPkAAACOAwAAAAA=&#10;" strokeweight="1.43pt"/>
                <v:shape id="Freeform 443" o:spid="_x0000_s1051" style="position:absolute;left:4;top:3153;width:1988;height:1162;visibility:visible;mso-wrap-style:square;v-text-anchor:top" coordsize="1988,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7o8MA&#10;AADcAAAADwAAAGRycy9kb3ducmV2LnhtbESPQWsCMRSE74X+h/AK3mpWEdGtUVQs2pMY7f2xed3d&#10;unlZklR3/31TKHgcZuYbZrHqbCNu5EPtWMFomIEgLpypuVRwOb+/zkCEiGywcUwKegqwWj4/LTA3&#10;7s4nuulYigThkKOCKsY2lzIUFVkMQ9cSJ+/LeYsxSV9K4/Ge4LaR4yybSos1p4UKW9pWVFz1j1Xw&#10;udPxu5d2o/fHvvvwep5NpFFq8NKt30BE6uIj/N8+GAWT+Qj+zqQj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I7o8MAAADcAAAADwAAAAAAAAAAAAAAAACYAgAAZHJzL2Rv&#10;d25yZXYueG1sUEsFBgAAAAAEAAQA9QAAAIgDAAAAAA==&#10;" path="m1828,l158,,97,12,46,46,12,97,,158,,998r12,64l46,1114r51,34l158,1161r1670,l1890,1148r50,-34l1974,1062r13,-64l1987,158,1974,97,1940,46,1890,12,1828,xe" fillcolor="#e5eaf4" stroked="f">
                  <v:path arrowok="t" o:connecttype="custom" o:connectlocs="1828,3154;158,3154;97,3166;46,3200;12,3251;0,3312;0,4152;12,4216;46,4268;97,4302;158,4315;1828,4315;1890,4302;1940,4268;1974,4216;1987,4152;1987,3312;1974,3251;1940,3200;1890,3166;1828,3154" o:connectangles="0,0,0,0,0,0,0,0,0,0,0,0,0,0,0,0,0,0,0,0,0"/>
                </v:shape>
                <v:shape id="Freeform 442" o:spid="_x0000_s1052" style="position:absolute;left:4;top:3153;width:1988;height:1162;visibility:visible;mso-wrap-style:square;v-text-anchor:top" coordsize="1988,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E98YA&#10;AADcAAAADwAAAGRycy9kb3ducmV2LnhtbESPQWvCQBSE7wX/w/IK3uqmKsVEVxFFEEuF2kKvj+xL&#10;Nib7NmRXTfvru4WCx2FmvmEWq9424kqdrxwreB4lIIhzpysuFXx+7J5mIHxA1tg4JgXf5GG1HDws&#10;MNPuxu90PYVSRAj7DBWYENpMSp8bsuhHriWOXuE6iyHKrpS6w1uE20aOk+RFWqw4LhhsaWMor08X&#10;q6A4/Gzb49esLoraTF7zt/TspqlSw8d+PQcRqA/38H97rxVM0zH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yE98YAAADcAAAADwAAAAAAAAAAAAAAAACYAgAAZHJz&#10;L2Rvd25yZXYueG1sUEsFBgAAAAAEAAQA9QAAAIsDAAAAAA==&#10;" path="m158,1161r1670,l1890,1148r50,-34l1974,1062r13,-64l1987,158,1974,97,1940,46,1890,12,1828,,158,,97,12,46,46,12,97,,158,,998r12,64l46,1114r51,34l158,1161xe" filled="f" strokeweight=".47pt">
                  <v:path arrowok="t" o:connecttype="custom" o:connectlocs="158,4315;1828,4315;1890,4302;1940,4268;1974,4216;1987,4152;1987,3312;1974,3251;1940,3200;1890,3166;1828,3154;158,3154;97,3166;46,3200;12,3251;0,3312;0,4152;12,4216;46,4268;97,4302;158,4315" o:connectangles="0,0,0,0,0,0,0,0,0,0,0,0,0,0,0,0,0,0,0,0,0"/>
                </v:shape>
                <v:shape id="Picture 441" o:spid="_x0000_s1053" type="#_x0000_t75" style="position:absolute;left:335;top:3499;width:1315;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udELDAAAA3AAAAA8AAABkcnMvZG93bnJldi54bWxEj0GLwjAUhO+C/yE8YW+aqotoNYoKwiLr&#10;wSqeH82zLW1eShNt/fdmYcHjMDPfMKtNZyrxpMYVlhWMRxEI4tTqgjMF18thOAfhPLLGyjIpeJGD&#10;zbrfW2GsbctneiY+EwHCLkYFufd1LKVLczLoRrYmDt7dNgZ9kE0mdYNtgJtKTqJoJg0WHBZyrGmf&#10;U1omD6NgX0a30v6e7e50rLPJ6bhNzLVV6mvQbZcgPHX+E/5v/2gF34sp/J0JR0C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50QsMAAADcAAAADwAAAAAAAAAAAAAAAACf&#10;AgAAZHJzL2Rvd25yZXYueG1sUEsFBgAAAAAEAAQA9wAAAI8DAAAAAA==&#10;">
                  <v:imagedata r:id="rId209" o:title=""/>
                </v:shape>
                <v:shape id="Picture 440" o:spid="_x0000_s1054" type="#_x0000_t75" style="position:absolute;left:446;top:3772;width:1080;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VD3PFAAAA3AAAAA8AAABkcnMvZG93bnJldi54bWxEj9GKwjAURN8F/yFcwRdZU10R7RrFXRAU&#10;fNDWD7g0d9uuzU1potb9eiMIPg4zc4ZZrFpTiSs1rrSsYDSMQBBnVpecKzilm48ZCOeRNVaWScGd&#10;HKyW3c4CY21vfKRr4nMRIOxiVFB4X8dSuqwgg25oa+Lg/drGoA+yyaVu8BbgppLjKJpKgyWHhQJr&#10;+ikoOycXo2CQ7gd8mR5mn/OkSnf8/Tc63f+V6vfa9RcIT61/h1/trVYwmU/geSYc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VQ9zxQAAANwAAAAPAAAAAAAAAAAAAAAA&#10;AJ8CAABkcnMvZG93bnJldi54bWxQSwUGAAAAAAQABAD3AAAAkQMAAAAA&#10;">
                  <v:imagedata r:id="rId210" o:title=""/>
                </v:shape>
                <v:shape id="Freeform 439" o:spid="_x0000_s1055" style="position:absolute;left:931;top:3019;width:130;height:135;visibility:visible;mso-wrap-style:square;v-text-anchor:top" coordsize="13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KNsQA&#10;AADcAAAADwAAAGRycy9kb3ducmV2LnhtbESPQWvCQBSE70L/w/KE3nRjWkuNrlIsgd6Kser1kX0m&#10;wezbsLsm6b/vFgo9DjPzDbPZjaYVPTnfWFawmCcgiEurG64UfB3z2SsIH5A1tpZJwTd52G0fJhvM&#10;tB34QH0RKhEh7DNUUIfQZVL6siaDfm474uhdrTMYonSV1A6HCDetTJPkRRpsOC7U2NG+pvJW3I2C&#10;yp/O762UR+fPaXP6TJ9uIb8o9Tgd39YgAo3hP/zX/tAKnldL+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ijbEAAAA3AAAAA8AAAAAAAAAAAAAAAAAmAIAAGRycy9k&#10;b3ducmV2LnhtbFBLBQYAAAAABAAEAPUAAACJAwAAAAA=&#10;" path="m130,l,,67,135,130,xe" fillcolor="black" stroked="f">
                  <v:path arrowok="t" o:connecttype="custom" o:connectlocs="130,3019;0,3019;67,3154;130,3019" o:connectangles="0,0,0,0"/>
                </v:shape>
                <v:shape id="Freeform 438" o:spid="_x0000_s1056" style="position:absolute;left:2188;top:3134;width:1988;height:1162;visibility:visible;mso-wrap-style:square;v-text-anchor:top" coordsize="1988,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j18MA&#10;AADcAAAADwAAAGRycy9kb3ducmV2LnhtbESPQWsCMRSE70L/Q3iF3txsi4iuRmmLRT1J03p/bJ67&#10;azcvSxJ199+bQqHHYWa+YZbr3rbiSj40jhU8ZzkI4tKZhisF318f4xmIEJENto5JwUAB1quH0RIL&#10;4278SVcdK5EgHApUUMfYFVKGsiaLIXMdcfJOzluMSfpKGo+3BLetfMnzqbTYcFqosaP3msoffbEK&#10;jhsdz4O0b3p7GPq91/N8Io1ST4/96wJEpD7+h//aO6NgMp/C75l0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j18MAAADcAAAADwAAAAAAAAAAAAAAAACYAgAAZHJzL2Rv&#10;d25yZXYueG1sUEsFBgAAAAAEAAQA9QAAAIgDAAAAAA==&#10;" path="m1828,l158,,97,13,46,47,12,97,,159r,844l12,1065r34,50l97,1149r61,13l1828,1162r62,-13l1940,1115r34,-50l1987,1003r,-844l1974,97,1940,47,1890,13,1828,xe" fillcolor="#e5eaf4" stroked="f">
                  <v:path arrowok="t" o:connecttype="custom" o:connectlocs="1828,3134;158,3134;97,3147;46,3181;12,3231;0,3293;0,4137;12,4199;46,4249;97,4283;158,4296;1828,4296;1890,4283;1940,4249;1974,4199;1987,4137;1987,3293;1974,3231;1940,3181;1890,3147;1828,3134" o:connectangles="0,0,0,0,0,0,0,0,0,0,0,0,0,0,0,0,0,0,0,0,0"/>
                </v:shape>
                <v:shape id="Freeform 437" o:spid="_x0000_s1057" style="position:absolute;left:2188;top:3134;width:1988;height:1162;visibility:visible;mso-wrap-style:square;v-text-anchor:top" coordsize="1988,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snb8YA&#10;AADcAAAADwAAAGRycy9kb3ducmV2LnhtbESPQWvCQBSE70L/w/IKvdVNrbQmuoq0CGJRqC14fWRf&#10;smmyb0N21eiv7xYKHoeZ+YaZLXrbiBN1vnKs4GmYgCDOna64VPD9tXqcgPABWWPjmBRcyMNifjeY&#10;YabdmT/ptA+liBD2GSowIbSZlD43ZNEPXUscvcJ1FkOUXSl1h+cIt40cJcmLtFhxXDDY0puhvN4f&#10;rYJic31vd4dJXRS1ef7It+mPG6dKPdz3yymIQH24hf/ba61gnL7C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snb8YAAADcAAAADwAAAAAAAAAAAAAAAACYAgAAZHJz&#10;L2Rvd25yZXYueG1sUEsFBgAAAAAEAAQA9QAAAIsDAAAAAA==&#10;" path="m158,1162r1670,l1890,1149r50,-34l1974,1065r13,-62l1987,159,1974,97,1940,47,1890,13,1828,,158,,97,13,46,47,12,97,,159r,844l12,1065r34,50l97,1149r61,13xe" filled="f" strokeweight=".47pt">
                  <v:path arrowok="t" o:connecttype="custom" o:connectlocs="158,4296;1828,4296;1890,4283;1940,4249;1974,4199;1987,4137;1987,3293;1974,3231;1940,3181;1890,3147;1828,3134;158,3134;97,3147;46,3181;12,3231;0,3293;0,4137;12,4199;46,4249;97,4283;158,4296" o:connectangles="0,0,0,0,0,0,0,0,0,0,0,0,0,0,0,0,0,0,0,0,0"/>
                </v:shape>
                <v:shape id="Picture 436" o:spid="_x0000_s1058" type="#_x0000_t75" style="position:absolute;left:2299;top:3336;width:1757;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JLpLCAAAA3AAAAA8AAABkcnMvZG93bnJldi54bWxET02LwjAQvQv7H8IseNPUuohWoyzCQi8e&#10;rIL2NjZjW20mpYla//3msLDHx/tebXrTiCd1rrasYDKOQBAXVtdcKjgefkZzEM4ja2wsk4I3Odis&#10;PwYrTLR98Z6emS9FCGGXoILK+zaR0hUVGXRj2xIH7mo7gz7ArpS6w1cIN42Mo2gmDdYcGipsaVtR&#10;cc8eRkGcZ6fLLj1n+TG26Wl7y/upy5UafvbfSxCeev8v/nOnWsHXIqwNZ8IR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iS6SwgAAANwAAAAPAAAAAAAAAAAAAAAAAJ8C&#10;AABkcnMvZG93bnJldi54bWxQSwUGAAAAAAQABAD3AAAAjgMAAAAA&#10;">
                  <v:imagedata r:id="rId211" o:title=""/>
                </v:shape>
                <v:shape id="Picture 435" o:spid="_x0000_s1059" type="#_x0000_t75" style="position:absolute;left:2303;top:3614;width:1747;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sDGHGAAAA3AAAAA8AAABkcnMvZG93bnJldi54bWxEj0FrwkAUhO9C/8PyCl6k2bQUSaKrSKHV&#10;Sw/aNuLtkX0modm3Ibsm6b/vCoLHYWa+YZbr0TSip87VlhU8RzEI4sLqmksF31/vTwkI55E1NpZJ&#10;wR85WK8eJkvMtB14T/3BlyJA2GWooPK+zaR0RUUGXWRb4uCdbWfQB9mVUnc4BLhp5Escz6XBmsNC&#10;hS29VVT8Hi5GQV5/npgTvSmk2+r2OMt/PppcqenjuFmA8DT6e/jW3mkFr2kK1zPhCMjV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wMYcYAAADcAAAADwAAAAAAAAAAAAAA&#10;AACfAgAAZHJzL2Rvd25yZXYueG1sUEsFBgAAAAAEAAQA9wAAAJIDAAAAAA==&#10;">
                  <v:imagedata r:id="rId212" o:title=""/>
                </v:shape>
                <v:shape id="Picture 434" o:spid="_x0000_s1060" type="#_x0000_t75" style="position:absolute;left:2519;top:3883;width:1306;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C473IAAAA3AAAAA8AAABkcnMvZG93bnJldi54bWxEj01PAkEMhu8m/odJTbzJjAYNWRgIwaDG&#10;6IGPhHArO2V3Zaez2Rlh4dfbgwnH5u37tM9o0vlaHamNVWALjz0DijgPruLCwno1fxiAignZYR2Y&#10;LJwpwmR8ezPCzIUTL+i4TIUSCMcMLZQpNZnWMS/JY+yFhliyfWg9JhnbQrsWTwL3tX4y5kV7rFgu&#10;lNjQrKT8sPz1Qumb/s/XdjMdfMfP1fptd5m/b16tvb/rpkNQibp0Xf5vfzgLz0beFxkRAT3+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QuO9yAAAANwAAAAPAAAAAAAAAAAA&#10;AAAAAJ8CAABkcnMvZG93bnJldi54bWxQSwUGAAAAAAQABAD3AAAAlAMAAAAA&#10;">
                  <v:imagedata r:id="rId213" o:title=""/>
                </v:shape>
                <v:line id="Line 433" o:spid="_x0000_s1061" style="position:absolute;visibility:visible;mso-wrap-style:square" from="3182,2698" to="3182,3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vzYcYAAADcAAAADwAAAGRycy9kb3ducmV2LnhtbESPzWsCMRTE70L/h/AK3jRR1NbVKK0f&#10;UA8e/AKPj83r7tLNy7KJuv73piB4HGbmN8x03thSXKn2hWMNva4CQZw6U3Cm4XhYdz5B+IBssHRM&#10;Gu7kYT57a00xMe7GO7ruQyYihH2CGvIQqkRKn+Zk0XddRRy9X1dbDFHWmTQ13iLclrKv1EhaLDgu&#10;5FjRIqf0b3+xGnCodsv72G6a79XmtO1fBh/L4qx1+735moAI1IRX+Nn+MRqGqgf/Z+IR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0L82HGAAAA3AAAAA8AAAAAAAAA&#10;AAAAAAAAoQIAAGRycy9kb3ducmV2LnhtbFBLBQYAAAAABAAEAPkAAACUAwAAAAA=&#10;" strokeweight="1.43pt"/>
                <v:shape id="Freeform 432" o:spid="_x0000_s1062" style="position:absolute;left:3115;top:3004;width:135;height:130;visibility:visible;mso-wrap-style:square;v-text-anchor:top" coordsize="13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458cMA&#10;AADcAAAADwAAAGRycy9kb3ducmV2LnhtbESPQWvCQBSE7wX/w/KE3urGQNoQXUWLgldT8fzIPpNo&#10;9m3Y3cbUX+8WCj0OM/MNs1yPphMDOd9aVjCfJSCIK6tbrhWcvvZvOQgfkDV2lknBD3lYryYvSyy0&#10;vfORhjLUIkLYF6igCaEvpPRVQwb9zPbE0btYZzBE6WqpHd4j3HQyTZJ3abDluNBgT58NVbfy2yg4&#10;PzL5sbseD/6apaZ0Y77ZDrlSr9NxswARaAz/4b/2QSvIkhR+z8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458cMAAADcAAAADwAAAAAAAAAAAAAAAACYAgAAZHJzL2Rv&#10;d25yZXYueG1sUEsFBgAAAAAEAAQA9QAAAIgDAAAAAA==&#10;" path="m135,l,,67,129,135,xe" fillcolor="black" stroked="f">
                  <v:path arrowok="t" o:connecttype="custom" o:connectlocs="135,3005;0,3005;67,3134;135,3005" o:connectangles="0,0,0,0"/>
                </v:shape>
                <v:shape id="Freeform 431" o:spid="_x0000_s1063" style="position:absolute;left:4372;top:3134;width:1988;height:1162;visibility:visible;mso-wrap-style:square;v-text-anchor:top" coordsize="1988,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aVcMA&#10;AADcAAAADwAAAGRycy9kb3ducmV2LnhtbESPQU8CMRSE7yb8h+aReJMWRaIrhaDRACdi1fvL9rm7&#10;sH3dtBV2/z01MfE4mZlvMotV71pxohAbzxqmEwWCuPS24UrD58fbzQOImJAttp5Jw0ARVsvR1QIL&#10;68/8TieTKpEhHAvUUKfUFVLGsiaHceI74ux9++AwZRkqaQOeM9y18lapuXTYcF6osaOXmsqj+XEa&#10;vl5NOgzSPZvNfuh3wTyqmbRaX4/79ROIRH36D/+1t1bDvbqD3zP5CM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eaVcMAAADcAAAADwAAAAAAAAAAAAAAAACYAgAAZHJzL2Rv&#10;d25yZXYueG1sUEsFBgAAAAAEAAQA9QAAAIgDAAAAAA==&#10;" path="m1828,l158,,97,13,46,47,12,97,,159r,844l12,1065r34,50l97,1149r61,13l1828,1162r62,-13l1940,1115r34,-50l1987,1003r,-844l1974,97,1940,47,1890,13,1828,xe" fillcolor="#e5eaf4" stroked="f">
                  <v:path arrowok="t" o:connecttype="custom" o:connectlocs="1828,3134;158,3134;97,3147;46,3181;12,3231;0,3293;0,4137;12,4199;46,4249;97,4283;158,4296;1828,4296;1890,4283;1940,4249;1974,4199;1987,4137;1987,3293;1974,3231;1940,3181;1890,3147;1828,3134" o:connectangles="0,0,0,0,0,0,0,0,0,0,0,0,0,0,0,0,0,0,0,0,0"/>
                </v:shape>
                <v:shape id="Freeform 430" o:spid="_x0000_s1064" style="position:absolute;left:4372;top:3134;width:1988;height:1162;visibility:visible;mso-wrap-style:square;v-text-anchor:top" coordsize="1988,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jAscA&#10;AADcAAAADwAAAGRycy9kb3ducmV2LnhtbESP3WrCQBSE7wu+w3KE3tWN1opGVxFFKC0t+APeHrIn&#10;2Zjs2ZBdNe3TdwuFXg4z8w2zWHW2FjdqfelYwXCQgCDOnC65UHA67p6mIHxA1lg7JgVf5GG17D0s&#10;MNXuznu6HUIhIoR9igpMCE0qpc8MWfQD1xBHL3etxRBlW0jd4j3CbS1HSTKRFkuOCwYb2hjKqsPV&#10;KsjfvrfN53la5Xllnt+zj9nFjWdKPfa79RxEoC78h//ar1rBSzKG3zPx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CIwLHAAAA3AAAAA8AAAAAAAAAAAAAAAAAmAIAAGRy&#10;cy9kb3ducmV2LnhtbFBLBQYAAAAABAAEAPUAAACMAwAAAAA=&#10;" path="m158,1162r1670,l1890,1149r50,-34l1974,1065r13,-62l1987,159,1974,97,1940,47,1890,13,1828,,158,,97,13,46,47,12,97,,159r,844l12,1065r34,50l97,1149r61,13xe" filled="f" strokeweight=".47pt">
                  <v:path arrowok="t" o:connecttype="custom" o:connectlocs="158,4296;1828,4296;1890,4283;1940,4249;1974,4199;1987,4137;1987,3293;1974,3231;1940,3181;1890,3147;1828,3134;158,3134;97,3147;46,3181;12,3231;0,3293;0,4137;12,4199;46,4249;97,4283;158,4296" o:connectangles="0,0,0,0,0,0,0,0,0,0,0,0,0,0,0,0,0,0,0,0,0"/>
                </v:shape>
                <v:shape id="Picture 429" o:spid="_x0000_s1065" type="#_x0000_t75" style="position:absolute;left:4593;top:3475;width:1531;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m+pvFAAAA3AAAAA8AAABkcnMvZG93bnJldi54bWxEj0FrwkAUhO+C/2F5Qm+6q1Rpo6tIQeyh&#10;ULTtwdsj+5qEZt+m2aeJ/fXdgtDjMDPfMKtN72t1oTZWgS1MJwYUcR5cxYWF97fd+AFUFGSHdWCy&#10;cKUIm/VwsMLMhY4PdDlKoRKEY4YWSpEm0zrmJXmMk9AQJ+8ztB4lybbQrsUuwX2tZ8YstMeK00KJ&#10;DT2VlH8dzz5RzMe+Ma+P4RR/ri+yuC++peqsvRv12yUooV7+w7f2s7MwN3P4O5OOgF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pvqbxQAAANwAAAAPAAAAAAAAAAAAAAAA&#10;AJ8CAABkcnMvZG93bnJldi54bWxQSwUGAAAAAAQABAD3AAAAkQMAAAAA&#10;">
                  <v:imagedata r:id="rId214" o:title=""/>
                </v:shape>
                <v:shape id="Picture 428" o:spid="_x0000_s1066" type="#_x0000_t75" style="position:absolute;left:4819;top:3753;width:1080;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EVV7FAAAA3AAAAA8AAABkcnMvZG93bnJldi54bWxEj09rwkAUxO9Cv8PyCl6kbhSUNnUV/yB4&#10;EqKF9vjIvmbTZt+G7CbGb+8KgsdhZn7DLFa9rURHjS8dK5iMExDEudMlFwq+zvu3dxA+IGusHJOC&#10;K3lYLV8GC0y1u3BG3SkUIkLYp6jAhFCnUvrckEU/djVx9H5dYzFE2RRSN3iJcFvJaZLMpcWS44LB&#10;mraG8v9TaxW01zUes53Dv+8POzr+zEzWHjZKDV/79SeIQH14hh/tg1YwS+ZwPxOP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xFVexQAAANwAAAAPAAAAAAAAAAAAAAAA&#10;AJ8CAABkcnMvZG93bnJldi54bWxQSwUGAAAAAAQABAD3AAAAkQMAAAAA&#10;">
                  <v:imagedata r:id="rId215" o:title=""/>
                </v:shape>
                <v:line id="Line 427" o:spid="_x0000_s1067" style="position:absolute;visibility:visible;mso-wrap-style:square" from="5366,2698" to="5366,3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7OjsYAAADcAAAADwAAAGRycy9kb3ducmV2LnhtbESPzWsCMRTE70L/h/AK3jSp+FFXo1Rt&#10;QQ89rB/g8bF53V26eVk2Udf/vikIHoeZ+Q0zX7a2EldqfOlYw1tfgSDOnCk513A8fPXeQfiAbLBy&#10;TBru5GG5eOnMMTHuxild9yEXEcI+QQ1FCHUipc8Ksuj7riaO3o9rLIYom1yaBm8Rbis5UGosLZYc&#10;FwqsaV1Q9ru/WA04UunmPrW7dvW5O30PLsPJpjxr3X1tP2YgArXhGX60t0bDSE3g/0w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2uzo7GAAAA3AAAAA8AAAAAAAAA&#10;AAAAAAAAoQIAAGRycy9kb3ducmV2LnhtbFBLBQYAAAAABAAEAPkAAACUAwAAAAA=&#10;" strokeweight="1.43pt"/>
                <v:shape id="Freeform 426" o:spid="_x0000_s1068" style="position:absolute;left:5303;top:3004;width:130;height:130;visibility:visible;mso-wrap-style:square;v-text-anchor:top" coordsize="13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Smk8EA&#10;AADcAAAADwAAAGRycy9kb3ducmV2LnhtbERPz2vCMBS+D/wfwhvsNtOJE6lGEYfgqaIR9Phonm2x&#10;eSlJpp1/vTkMPH58v+fL3rbiRj40jhV8DTMQxKUzDVcKjnrzOQURIrLB1jEp+KMAy8XgbY65cXfe&#10;0+0QK5FCOOSooI6xy6UMZU0Ww9B1xIm7OG8xJugraTzeU7ht5SjLJtJiw6mhxo7WNZXXw69V4LRe&#10;+YfetXpUlOfHvhifip+tUh/v/WoGIlIfX+J/99Yo+M7S2nQmHQ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UppPBAAAA3AAAAA8AAAAAAAAAAAAAAAAAmAIAAGRycy9kb3du&#10;cmV2LnhtbFBLBQYAAAAABAAEAPUAAACGAwAAAAA=&#10;" path="m130,l,,62,129,130,xe" fillcolor="black" stroked="f">
                  <v:path arrowok="t" o:connecttype="custom" o:connectlocs="130,3005;0,3005;62,3134;130,3005" o:connectangles="0,0,0,0"/>
                </v:shape>
                <v:line id="Line 425" o:spid="_x0000_s1069" style="position:absolute;visibility:visible;mso-wrap-style:square" from="3182,4291" to="3182,4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3/Z8UAAADcAAAADwAAAGRycy9kb3ducmV2LnhtbESPT2sCMRTE7wW/Q3hCbzVRtOpqlFYr&#10;6KEH/4HHx+a5u7h5WTZR129vhEKPw8z8hpnOG1uKG9W+cKyh21EgiFNnCs40HParjxEIH5ANlo5J&#10;w4M8zGettykmxt15S7ddyESEsE9QQx5ClUjp05ws+o6riKN3drXFEGWdSVPjPcJtKXtKfUqLBceF&#10;HCta5JRedlerAQdqu3yM7ab5/tkcf3vX/nBZnLR+bzdfExCBmvAf/muvjYaBGsPrTDwCcvY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33/Z8UAAADcAAAADwAAAAAAAAAA&#10;AAAAAAChAgAAZHJzL2Rvd25yZXYueG1sUEsFBgAAAAAEAAQA+QAAAJMDAAAAAA==&#10;" strokeweight="1.43pt"/>
                <v:shape id="Freeform 424" o:spid="_x0000_s1070" style="position:absolute;left:796;top:4727;width:4772;height:600;visibility:visible;mso-wrap-style:square;v-text-anchor:top" coordsize="477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wrr8A&#10;AADcAAAADwAAAGRycy9kb3ducmV2LnhtbERPy4rCMBTdD/gP4QqzG1MFZaimRURh0JUPpMtLcm2L&#10;zU1pMm39+8lCmOXhvDf5aBvRU+drxwrmswQEsXam5lLB7Xr4+gbhA7LBxjEpeJGHPJt8bDA1buAz&#10;9ZdQihjCPkUFVQhtKqXXFVn0M9cSR+7hOoshwq6UpsMhhttGLpJkJS3WHBsqbGlXkX5efq0Co/cv&#10;fbK7+3BtZOv1seg5KZT6nI7bNYhAY/gXv90/RsFyHufHM/EIyOw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ybCuvwAAANwAAAAPAAAAAAAAAAAAAAAAAJgCAABkcnMvZG93bnJl&#10;di54bWxQSwUGAAAAAAQABAD1AAAAhAMAAAAA&#10;" path="m4608,l158,,97,13,46,47,12,99,,163,,442r12,61l46,553r51,34l158,600r4450,l4672,587r51,-34l4758,503r13,-61l4771,163,4758,99,4723,47,4672,13,4608,xe" fillcolor="#e5eaf4" stroked="f">
                  <v:path arrowok="t" o:connecttype="custom" o:connectlocs="4608,4728;158,4728;97,4741;46,4775;12,4827;0,4891;0,5170;12,5231;46,5281;97,5315;158,5328;4608,5328;4672,5315;4723,5281;4758,5231;4771,5170;4771,4891;4758,4827;4723,4775;4672,4741;4608,4728" o:connectangles="0,0,0,0,0,0,0,0,0,0,0,0,0,0,0,0,0,0,0,0,0"/>
                </v:shape>
                <v:shape id="Freeform 423" o:spid="_x0000_s1071" style="position:absolute;left:796;top:4727;width:4772;height:600;visibility:visible;mso-wrap-style:square;v-text-anchor:top" coordsize="477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JfMQA&#10;AADcAAAADwAAAGRycy9kb3ducmV2LnhtbESPQWvCQBSE7wX/w/KE3uomQkuNriJKUBAKTfX+zD6T&#10;YPZtzK5J7K/vFgo9DjPzDbNYDaYWHbWusqwgnkQgiHOrKy4UHL/Sl3cQziNrrC2Tggc5WC1HTwtM&#10;tO35k7rMFyJA2CWooPS+SaR0eUkG3cQ2xMG72NagD7ItpG6xD3BTy2kUvUmDFYeFEhvalJRfs7tR&#10;8F2ctvvunM16nx/SXf9xs1WKSj2Ph/UchKfB/4f/2nut4DWO4fdMO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WyXzEAAAA3AAAAA8AAAAAAAAAAAAAAAAAmAIAAGRycy9k&#10;b3ducmV2LnhtbFBLBQYAAAAABAAEAPUAAACJAwAAAAA=&#10;" path="m158,600r4450,l4672,587r51,-34l4758,503r13,-61l4771,163,4758,99,4723,47,4672,13,4608,,158,,97,13,46,47,12,99,,163,,442r12,61l46,553r51,34l158,600xe" filled="f" strokeweight=".47pt">
                  <v:path arrowok="t" o:connecttype="custom" o:connectlocs="158,5328;4608,5328;4672,5315;4723,5281;4758,5231;4771,5170;4771,4891;4758,4827;4723,4775;4672,4741;4608,4728;158,4728;97,4741;46,4775;12,4827;0,4891;0,5170;12,5231;46,5281;97,5315;158,5328" o:connectangles="0,0,0,0,0,0,0,0,0,0,0,0,0,0,0,0,0,0,0,0,0"/>
                </v:shape>
                <v:shape id="Picture 422" o:spid="_x0000_s1072" type="#_x0000_t75" style="position:absolute;left:2308;top:4929;width:1747;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WZWHFAAAA3AAAAA8AAABkcnMvZG93bnJldi54bWxEj09rwkAUxO8Fv8PyBC9SN1r7h9RVRLAE&#10;xENs6fmRfc2GZN+G7Brjt3cFocdhZn7DrDaDbURPna8cK5jPEhDEhdMVlwp+vvfPHyB8QNbYOCYF&#10;V/KwWY+eVphqd+Gc+lMoRYSwT1GBCaFNpfSFIYt+5lri6P25zmKIsiul7vAS4baRiyR5kxYrjgsG&#10;W9oZKurT2SqY1tf6OGT6pd9//R7qPl/m5j1TajIetp8gAg3hP/xoZ1rB63wB9zPxCMj1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VmVhxQAAANwAAAAPAAAAAAAAAAAAAAAA&#10;AJ8CAABkcnMvZG93bnJldi54bWxQSwUGAAAAAAQABAD3AAAAkQMAAAAA&#10;">
                  <v:imagedata r:id="rId216" o:title=""/>
                </v:shape>
                <v:shape id="Freeform 421" o:spid="_x0000_s1073" style="position:absolute;left:3115;top:4598;width:135;height:130;visibility:visible;mso-wrap-style:square;v-text-anchor:top" coordsize="13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sKt8MA&#10;AADcAAAADwAAAGRycy9kb3ducmV2LnhtbESPQWvCQBSE74X+h+UVvNWNSmxIXUVFwaux9PzIviax&#10;2bdhd42xv74rCB6HmfmGWawG04qenG8sK5iMExDEpdUNVwq+Tvv3DIQPyBpby6TgRh5Wy9eXBeba&#10;XvlIfREqESHsc1RQh9DlUvqyJoN+bDvi6P1YZzBE6SqpHV4j3LRymiRzabDhuFBjR9uayt/iYhR8&#10;/6XyY3c+Hvw5nZrCDdl602dKjd6G9SeIQEN4hh/tg1aQTmZwPx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sKt8MAAADcAAAADwAAAAAAAAAAAAAAAACYAgAAZHJzL2Rv&#10;d25yZXYueG1sUEsFBgAAAAAEAAQA9QAAAIgDAAAAAA==&#10;" path="m135,l,,67,130,135,xe" fillcolor="black" stroked="f">
                  <v:path arrowok="t" o:connecttype="custom" o:connectlocs="135,4598;0,4598;67,4728;135,4598" o:connectangles="0,0,0,0"/>
                </v:shape>
                <w10:anchorlock/>
              </v:group>
            </w:pict>
          </mc:Fallback>
        </mc:AlternateContent>
      </w:r>
    </w:p>
    <w:p w:rsidR="00E20078" w:rsidRDefault="00E20078">
      <w:pPr>
        <w:spacing w:before="7"/>
        <w:rPr>
          <w:sz w:val="9"/>
        </w:rPr>
      </w:pPr>
    </w:p>
    <w:p w:rsidR="00E20078" w:rsidRDefault="00A86A3C">
      <w:pPr>
        <w:pStyle w:val="a3"/>
        <w:spacing w:before="48"/>
        <w:ind w:left="220"/>
        <w:rPr>
          <w:rFonts w:ascii="Times New Roman" w:eastAsia="Times New Roman"/>
          <w:lang w:eastAsia="zh-TW"/>
        </w:rPr>
      </w:pPr>
      <w:r>
        <w:rPr>
          <w:lang w:eastAsia="zh-TW"/>
        </w:rPr>
        <w:t>圖</w:t>
      </w:r>
      <w:r>
        <w:rPr>
          <w:lang w:eastAsia="zh-TW"/>
        </w:rPr>
        <w:t xml:space="preserve"> </w:t>
      </w:r>
      <w:r>
        <w:rPr>
          <w:rFonts w:ascii="Times New Roman" w:eastAsia="Times New Roman"/>
          <w:lang w:eastAsia="zh-TW"/>
        </w:rPr>
        <w:t>6</w:t>
      </w:r>
      <w:r>
        <w:rPr>
          <w:lang w:eastAsia="zh-TW"/>
        </w:rPr>
        <w:t>「強化我們的遺產」經營管理成效評估作業步驟</w:t>
      </w:r>
      <w:r>
        <w:rPr>
          <w:lang w:eastAsia="zh-TW"/>
        </w:rPr>
        <w:t xml:space="preserve"> </w:t>
      </w:r>
      <w:r>
        <w:rPr>
          <w:rFonts w:ascii="Times New Roman" w:eastAsia="Times New Roman"/>
          <w:lang w:eastAsia="zh-TW"/>
        </w:rPr>
        <w:t>(Stolton and Dudley, 2002: 60)</w:t>
      </w:r>
    </w:p>
    <w:p w:rsidR="00E20078" w:rsidRDefault="00E20078">
      <w:pPr>
        <w:rPr>
          <w:lang w:eastAsia="zh-TW"/>
        </w:rPr>
        <w:sectPr w:rsidR="00E20078">
          <w:pgSz w:w="11900" w:h="16840"/>
          <w:pgMar w:top="1460" w:right="1160" w:bottom="1220" w:left="1220" w:header="0" w:footer="1021" w:gutter="0"/>
          <w:cols w:space="720"/>
        </w:sectPr>
      </w:pPr>
    </w:p>
    <w:p w:rsidR="00E20078" w:rsidRDefault="00A86A3C">
      <w:pPr>
        <w:pStyle w:val="2"/>
        <w:ind w:left="3140"/>
        <w:rPr>
          <w:lang w:eastAsia="zh-TW"/>
        </w:rPr>
      </w:pPr>
      <w:bookmarkStart w:id="24" w:name="_TOC_250037"/>
      <w:bookmarkEnd w:id="24"/>
      <w:r>
        <w:rPr>
          <w:lang w:eastAsia="zh-TW"/>
        </w:rPr>
        <w:t>第三章、</w:t>
      </w:r>
      <w:r>
        <w:rPr>
          <w:lang w:eastAsia="zh-TW"/>
        </w:rPr>
        <w:t xml:space="preserve"> </w:t>
      </w:r>
      <w:r>
        <w:rPr>
          <w:lang w:eastAsia="zh-TW"/>
        </w:rPr>
        <w:t>研究方法與過程</w:t>
      </w:r>
    </w:p>
    <w:p w:rsidR="00E20078" w:rsidRDefault="00E20078">
      <w:pPr>
        <w:pStyle w:val="a3"/>
        <w:spacing w:before="12"/>
        <w:rPr>
          <w:rFonts w:ascii="微軟正黑體"/>
          <w:b/>
          <w:sz w:val="27"/>
          <w:lang w:eastAsia="zh-TW"/>
        </w:rPr>
      </w:pPr>
    </w:p>
    <w:p w:rsidR="00E20078" w:rsidRDefault="00A86A3C">
      <w:pPr>
        <w:pStyle w:val="4"/>
        <w:rPr>
          <w:lang w:eastAsia="zh-TW"/>
        </w:rPr>
      </w:pPr>
      <w:bookmarkStart w:id="25" w:name="_TOC_250036"/>
      <w:bookmarkEnd w:id="25"/>
      <w:r>
        <w:rPr>
          <w:lang w:eastAsia="zh-TW"/>
        </w:rPr>
        <w:t>第一節、重要概念名詞定義</w:t>
      </w:r>
    </w:p>
    <w:p w:rsidR="00E20078" w:rsidRDefault="00E20078">
      <w:pPr>
        <w:pStyle w:val="a3"/>
        <w:spacing w:before="6"/>
        <w:rPr>
          <w:rFonts w:ascii="微軟正黑體"/>
          <w:b/>
          <w:sz w:val="15"/>
          <w:lang w:eastAsia="zh-TW"/>
        </w:rPr>
      </w:pPr>
    </w:p>
    <w:p w:rsidR="00E20078" w:rsidRDefault="00A86A3C">
      <w:pPr>
        <w:pStyle w:val="a3"/>
        <w:spacing w:line="348" w:lineRule="auto"/>
        <w:ind w:left="220" w:right="279" w:firstLine="540"/>
      </w:pPr>
      <w:r>
        <w:rPr>
          <w:spacing w:val="-31"/>
        </w:rPr>
        <w:t>依</w:t>
      </w:r>
      <w:r>
        <w:rPr>
          <w:spacing w:val="-31"/>
        </w:rPr>
        <w:t xml:space="preserve"> </w:t>
      </w:r>
      <w:r>
        <w:rPr>
          <w:rFonts w:ascii="Times New Roman" w:eastAsia="Times New Roman"/>
          <w:spacing w:val="-3"/>
        </w:rPr>
        <w:t xml:space="preserve">Hockings </w:t>
      </w:r>
      <w:r>
        <w:rPr>
          <w:rFonts w:ascii="Times New Roman" w:eastAsia="Times New Roman"/>
        </w:rPr>
        <w:t xml:space="preserve">et </w:t>
      </w:r>
      <w:r>
        <w:rPr>
          <w:rFonts w:ascii="Times New Roman" w:eastAsia="Times New Roman"/>
          <w:spacing w:val="-4"/>
        </w:rPr>
        <w:t>al</w:t>
      </w:r>
      <w:r>
        <w:rPr>
          <w:rFonts w:ascii="Times New Roman" w:eastAsia="Times New Roman"/>
        </w:rPr>
        <w:t>. (</w:t>
      </w:r>
      <w:r>
        <w:rPr>
          <w:rFonts w:ascii="Times New Roman" w:eastAsia="Times New Roman"/>
        </w:rPr>
        <w:t>2006)</w:t>
      </w:r>
      <w:r>
        <w:rPr>
          <w:spacing w:val="-1"/>
        </w:rPr>
        <w:t>之</w:t>
      </w:r>
      <w:r>
        <w:rPr>
          <w:spacing w:val="-1"/>
        </w:rPr>
        <w:t xml:space="preserve"> </w:t>
      </w:r>
      <w:r>
        <w:rPr>
          <w:rFonts w:ascii="Times New Roman" w:eastAsia="Times New Roman"/>
        </w:rPr>
        <w:t xml:space="preserve">IUCN-WCPA </w:t>
      </w:r>
      <w:r>
        <w:rPr>
          <w:spacing w:val="-6"/>
        </w:rPr>
        <w:t>保護區經營管理成效評估法，介紹相關重要名詞之定義如次：</w:t>
      </w:r>
    </w:p>
    <w:p w:rsidR="00E20078" w:rsidRDefault="00A86A3C">
      <w:pPr>
        <w:pStyle w:val="a4"/>
        <w:numPr>
          <w:ilvl w:val="2"/>
          <w:numId w:val="84"/>
        </w:numPr>
        <w:tabs>
          <w:tab w:val="left" w:pos="760"/>
        </w:tabs>
        <w:spacing w:before="87" w:line="271" w:lineRule="auto"/>
        <w:ind w:right="278" w:hanging="180"/>
        <w:jc w:val="both"/>
        <w:rPr>
          <w:rFonts w:ascii="細明體_HKSCS" w:eastAsia="細明體_HKSCS"/>
          <w:sz w:val="24"/>
          <w:lang w:eastAsia="zh-TW"/>
        </w:rPr>
      </w:pPr>
      <w:r>
        <w:rPr>
          <w:rFonts w:ascii="微軟正黑體" w:eastAsia="微軟正黑體" w:hint="eastAsia"/>
          <w:b/>
          <w:sz w:val="24"/>
          <w:lang w:eastAsia="zh-TW"/>
        </w:rPr>
        <w:t>評估</w:t>
      </w:r>
      <w:r>
        <w:rPr>
          <w:sz w:val="24"/>
          <w:lang w:eastAsia="zh-TW"/>
        </w:rPr>
        <w:t>(</w:t>
      </w:r>
      <w:r>
        <w:rPr>
          <w:spacing w:val="-1"/>
          <w:sz w:val="24"/>
          <w:lang w:eastAsia="zh-TW"/>
        </w:rPr>
        <w:t>e</w:t>
      </w:r>
      <w:r>
        <w:rPr>
          <w:spacing w:val="-5"/>
          <w:sz w:val="24"/>
          <w:lang w:eastAsia="zh-TW"/>
        </w:rPr>
        <w:t>v</w:t>
      </w:r>
      <w:r>
        <w:rPr>
          <w:spacing w:val="2"/>
          <w:sz w:val="24"/>
          <w:lang w:eastAsia="zh-TW"/>
        </w:rPr>
        <w:t>a</w:t>
      </w:r>
      <w:r>
        <w:rPr>
          <w:spacing w:val="-10"/>
          <w:sz w:val="24"/>
          <w:lang w:eastAsia="zh-TW"/>
        </w:rPr>
        <w:t>l</w:t>
      </w:r>
      <w:r>
        <w:rPr>
          <w:sz w:val="24"/>
          <w:lang w:eastAsia="zh-TW"/>
        </w:rPr>
        <w:t>u</w:t>
      </w:r>
      <w:r>
        <w:rPr>
          <w:spacing w:val="-1"/>
          <w:sz w:val="24"/>
          <w:lang w:eastAsia="zh-TW"/>
        </w:rPr>
        <w:t>a</w:t>
      </w:r>
      <w:r>
        <w:rPr>
          <w:spacing w:val="10"/>
          <w:sz w:val="24"/>
          <w:lang w:eastAsia="zh-TW"/>
        </w:rPr>
        <w:t>t</w:t>
      </w:r>
      <w:r>
        <w:rPr>
          <w:spacing w:val="-10"/>
          <w:sz w:val="24"/>
          <w:lang w:eastAsia="zh-TW"/>
        </w:rPr>
        <w:t>i</w:t>
      </w:r>
      <w:r>
        <w:rPr>
          <w:spacing w:val="3"/>
          <w:sz w:val="24"/>
          <w:lang w:eastAsia="zh-TW"/>
        </w:rPr>
        <w:t>o</w:t>
      </w:r>
      <w:r>
        <w:rPr>
          <w:spacing w:val="-5"/>
          <w:sz w:val="24"/>
          <w:lang w:eastAsia="zh-TW"/>
        </w:rPr>
        <w:t>n</w:t>
      </w:r>
      <w:r>
        <w:rPr>
          <w:spacing w:val="-11"/>
          <w:sz w:val="24"/>
          <w:lang w:eastAsia="zh-TW"/>
        </w:rPr>
        <w:t>)</w:t>
      </w:r>
      <w:r>
        <w:rPr>
          <w:rFonts w:ascii="細明體_HKSCS" w:eastAsia="細明體_HKSCS" w:hint="eastAsia"/>
          <w:sz w:val="24"/>
          <w:lang w:eastAsia="zh-TW"/>
        </w:rPr>
        <w:t>：根據預定的準據（</w:t>
      </w:r>
      <w:r>
        <w:rPr>
          <w:rFonts w:ascii="細明體_HKSCS" w:eastAsia="細明體_HKSCS" w:hint="eastAsia"/>
          <w:sz w:val="24"/>
          <w:lang w:eastAsia="zh-TW"/>
        </w:rPr>
        <w:t>通常是一系列標準或目標</w:t>
      </w:r>
      <w:r>
        <w:rPr>
          <w:rFonts w:ascii="細明體_HKSCS" w:eastAsia="細明體_HKSCS" w:hint="eastAsia"/>
          <w:spacing w:val="-120"/>
          <w:sz w:val="24"/>
          <w:lang w:eastAsia="zh-TW"/>
        </w:rPr>
        <w:t>）</w:t>
      </w:r>
      <w:r>
        <w:rPr>
          <w:rFonts w:ascii="細明體_HKSCS" w:eastAsia="細明體_HKSCS" w:hint="eastAsia"/>
          <w:sz w:val="24"/>
          <w:lang w:eastAsia="zh-TW"/>
        </w:rPr>
        <w:t>，對經營管理的某一方面的狀況或績效進行判斷；</w:t>
      </w:r>
    </w:p>
    <w:p w:rsidR="00E20078" w:rsidRDefault="00A86A3C">
      <w:pPr>
        <w:pStyle w:val="a4"/>
        <w:numPr>
          <w:ilvl w:val="2"/>
          <w:numId w:val="84"/>
        </w:numPr>
        <w:tabs>
          <w:tab w:val="left" w:pos="760"/>
        </w:tabs>
        <w:spacing w:before="84" w:line="271" w:lineRule="auto"/>
        <w:ind w:right="283" w:hanging="180"/>
        <w:jc w:val="both"/>
        <w:rPr>
          <w:rFonts w:ascii="細明體_HKSCS" w:eastAsia="細明體_HKSCS"/>
          <w:sz w:val="24"/>
          <w:lang w:eastAsia="zh-TW"/>
        </w:rPr>
      </w:pPr>
      <w:r>
        <w:rPr>
          <w:rFonts w:ascii="微軟正黑體" w:eastAsia="微軟正黑體" w:hint="eastAsia"/>
          <w:b/>
          <w:spacing w:val="-2"/>
          <w:sz w:val="24"/>
          <w:lang w:eastAsia="zh-TW"/>
        </w:rPr>
        <w:t>監測</w:t>
      </w:r>
      <w:r>
        <w:rPr>
          <w:sz w:val="24"/>
          <w:lang w:eastAsia="zh-TW"/>
        </w:rPr>
        <w:t>(monitoring)</w:t>
      </w:r>
      <w:r>
        <w:rPr>
          <w:rFonts w:ascii="細明體_HKSCS" w:eastAsia="細明體_HKSCS" w:hint="eastAsia"/>
          <w:sz w:val="24"/>
          <w:lang w:eastAsia="zh-TW"/>
        </w:rPr>
        <w:t>：在不同時段間重複收集某些指標的資訊，據以發掘保護區資源的狀態和趨勢，以及保護區經營管理的活動和過程；</w:t>
      </w:r>
    </w:p>
    <w:p w:rsidR="00E20078" w:rsidRDefault="00A86A3C">
      <w:pPr>
        <w:pStyle w:val="a4"/>
        <w:numPr>
          <w:ilvl w:val="2"/>
          <w:numId w:val="84"/>
        </w:numPr>
        <w:tabs>
          <w:tab w:val="left" w:pos="760"/>
        </w:tabs>
        <w:spacing w:before="84" w:line="271" w:lineRule="auto"/>
        <w:ind w:right="293" w:hanging="180"/>
        <w:jc w:val="both"/>
        <w:rPr>
          <w:rFonts w:ascii="細明體_HKSCS" w:eastAsia="細明體_HKSCS"/>
          <w:sz w:val="24"/>
          <w:lang w:eastAsia="zh-TW"/>
        </w:rPr>
      </w:pPr>
      <w:r>
        <w:rPr>
          <w:rFonts w:ascii="微軟正黑體" w:eastAsia="微軟正黑體" w:hint="eastAsia"/>
          <w:b/>
          <w:spacing w:val="-2"/>
          <w:sz w:val="24"/>
          <w:lang w:eastAsia="zh-TW"/>
        </w:rPr>
        <w:t>準據</w:t>
      </w:r>
      <w:r>
        <w:rPr>
          <w:sz w:val="24"/>
          <w:lang w:eastAsia="zh-TW"/>
        </w:rPr>
        <w:t>(criterion)</w:t>
      </w:r>
      <w:r>
        <w:rPr>
          <w:rFonts w:ascii="細明體_HKSCS" w:eastAsia="細明體_HKSCS" w:hint="eastAsia"/>
          <w:spacing w:val="-1"/>
          <w:sz w:val="24"/>
          <w:lang w:eastAsia="zh-TW"/>
        </w:rPr>
        <w:t>：描述狀況或過程的一組類目，可以是定性的或定量的，一項準據可以對應於一組相關的指標；</w:t>
      </w:r>
    </w:p>
    <w:p w:rsidR="00E20078" w:rsidRDefault="00A86A3C">
      <w:pPr>
        <w:pStyle w:val="a4"/>
        <w:numPr>
          <w:ilvl w:val="2"/>
          <w:numId w:val="84"/>
        </w:numPr>
        <w:tabs>
          <w:tab w:val="left" w:pos="760"/>
        </w:tabs>
        <w:spacing w:before="84" w:line="271" w:lineRule="auto"/>
        <w:ind w:right="217" w:hanging="180"/>
        <w:jc w:val="both"/>
        <w:rPr>
          <w:rFonts w:ascii="細明體_HKSCS" w:eastAsia="細明體_HKSCS"/>
          <w:sz w:val="24"/>
          <w:lang w:eastAsia="zh-TW"/>
        </w:rPr>
      </w:pPr>
      <w:r>
        <w:rPr>
          <w:rFonts w:ascii="微軟正黑體" w:eastAsia="微軟正黑體" w:hint="eastAsia"/>
          <w:b/>
          <w:sz w:val="24"/>
          <w:lang w:eastAsia="zh-TW"/>
        </w:rPr>
        <w:t>指標</w:t>
      </w:r>
      <w:r>
        <w:rPr>
          <w:spacing w:val="-3"/>
          <w:sz w:val="24"/>
          <w:lang w:eastAsia="zh-TW"/>
        </w:rPr>
        <w:t>(indicators)</w:t>
      </w:r>
      <w:r>
        <w:rPr>
          <w:rFonts w:ascii="細明體_HKSCS" w:eastAsia="細明體_HKSCS" w:hint="eastAsia"/>
          <w:spacing w:val="-5"/>
          <w:sz w:val="24"/>
          <w:lang w:eastAsia="zh-TW"/>
        </w:rPr>
        <w:t>：一些定性的或定量的變項，用以提供關於評估準據的有用資訊，</w:t>
      </w:r>
      <w:r>
        <w:rPr>
          <w:rFonts w:ascii="細明體_HKSCS" w:eastAsia="細明體_HKSCS" w:hint="eastAsia"/>
          <w:spacing w:val="-5"/>
          <w:sz w:val="24"/>
          <w:lang w:eastAsia="zh-TW"/>
        </w:rPr>
        <w:t xml:space="preserve"> </w:t>
      </w:r>
      <w:r>
        <w:rPr>
          <w:rFonts w:ascii="細明體_HKSCS" w:eastAsia="細明體_HKSCS" w:hint="eastAsia"/>
          <w:spacing w:val="-5"/>
          <w:sz w:val="24"/>
          <w:lang w:eastAsia="zh-TW"/>
        </w:rPr>
        <w:t>經過一番組合可以得出有關保護區成效的狀態和趨勢之整體圖像；</w:t>
      </w:r>
    </w:p>
    <w:p w:rsidR="00E20078" w:rsidRDefault="00A86A3C">
      <w:pPr>
        <w:pStyle w:val="a4"/>
        <w:numPr>
          <w:ilvl w:val="2"/>
          <w:numId w:val="84"/>
        </w:numPr>
        <w:tabs>
          <w:tab w:val="left" w:pos="760"/>
        </w:tabs>
        <w:spacing w:before="84" w:line="283" w:lineRule="auto"/>
        <w:ind w:right="279" w:hanging="180"/>
        <w:jc w:val="both"/>
        <w:rPr>
          <w:rFonts w:ascii="細明體_HKSCS" w:eastAsia="細明體_HKSCS"/>
          <w:sz w:val="24"/>
        </w:rPr>
      </w:pPr>
      <w:r>
        <w:rPr>
          <w:noProof/>
          <w:lang w:eastAsia="zh-TW"/>
        </w:rPr>
        <mc:AlternateContent>
          <mc:Choice Requires="wps">
            <w:drawing>
              <wp:anchor distT="0" distB="0" distL="114300" distR="114300" simplePos="0" relativeHeight="502989584" behindDoc="1" locked="0" layoutInCell="1" allowOverlap="1">
                <wp:simplePos x="0" y="0"/>
                <wp:positionH relativeFrom="page">
                  <wp:posOffset>4914900</wp:posOffset>
                </wp:positionH>
                <wp:positionV relativeFrom="paragraph">
                  <wp:posOffset>114300</wp:posOffset>
                </wp:positionV>
                <wp:extent cx="50800" cy="111760"/>
                <wp:effectExtent l="0" t="635" r="0" b="1905"/>
                <wp:wrapNone/>
                <wp:docPr id="465"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 cy="111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175" w:lineRule="exact"/>
                              <w:rPr>
                                <w:sz w:val="16"/>
                              </w:rPr>
                            </w:pPr>
                            <w:r>
                              <w:rPr>
                                <w:w w:val="99"/>
                                <w:sz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 o:spid="_x0000_s1045" type="#_x0000_t202" style="position:absolute;left:0;text-align:left;margin-left:387pt;margin-top:9pt;width:4pt;height:8.8pt;z-index:-32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" filled="f" stroked="f">
                <v:textbox inset="0,0,0,0">
                  <w:txbxContent>
                    <w:p w:rsidR="00E20078" w:rsidRDefault="00A86A3C">
                      <w:pPr>
                        <w:spacing w:line="175" w:lineRule="exact"/>
                        <w:rPr>
                          <w:sz w:val="16"/>
                        </w:rPr>
                      </w:pPr>
                      <w:r>
                        <w:rPr>
                          <w:w w:val="99"/>
                          <w:sz w:val="16"/>
                        </w:rPr>
                        <w:t>1</w:t>
                      </w:r>
                    </w:p>
                  </w:txbxContent>
                </v:textbox>
                <w10:wrap anchorx="page"/>
              </v:shape>
            </w:pict>
          </mc:Fallback>
        </mc:AlternateContent>
      </w:r>
      <w:r>
        <w:rPr>
          <w:rFonts w:ascii="微軟正黑體" w:eastAsia="微軟正黑體" w:hint="eastAsia"/>
          <w:b/>
          <w:sz w:val="24"/>
        </w:rPr>
        <w:t>經營管理成效評估</w:t>
      </w:r>
      <w:r>
        <w:rPr>
          <w:sz w:val="24"/>
        </w:rPr>
        <w:t>(management</w:t>
      </w:r>
      <w:r>
        <w:rPr>
          <w:spacing w:val="36"/>
          <w:sz w:val="24"/>
        </w:rPr>
        <w:t xml:space="preserve"> </w:t>
      </w:r>
      <w:r>
        <w:rPr>
          <w:sz w:val="24"/>
        </w:rPr>
        <w:t>effectiveness</w:t>
      </w:r>
      <w:r>
        <w:rPr>
          <w:spacing w:val="30"/>
          <w:sz w:val="24"/>
        </w:rPr>
        <w:t xml:space="preserve"> </w:t>
      </w:r>
      <w:r>
        <w:rPr>
          <w:sz w:val="24"/>
        </w:rPr>
        <w:t>evaluation</w:t>
      </w:r>
      <w:r>
        <w:rPr>
          <w:spacing w:val="6"/>
          <w:sz w:val="24"/>
        </w:rPr>
        <w:t xml:space="preserve">) </w:t>
      </w:r>
      <w:r>
        <w:rPr>
          <w:rFonts w:ascii="細明體_HKSCS" w:eastAsia="細明體_HKSCS" w:hint="eastAsia"/>
          <w:sz w:val="24"/>
        </w:rPr>
        <w:t>：保護區經營管理良善程</w:t>
      </w:r>
      <w:r>
        <w:rPr>
          <w:rFonts w:ascii="細明體_HKSCS" w:eastAsia="細明體_HKSCS" w:hint="eastAsia"/>
          <w:spacing w:val="1"/>
          <w:sz w:val="24"/>
        </w:rPr>
        <w:t>度之評價，主要針對保護區價值</w:t>
      </w:r>
      <w:r>
        <w:rPr>
          <w:sz w:val="24"/>
        </w:rPr>
        <w:t>(value)</w:t>
      </w:r>
      <w:r>
        <w:rPr>
          <w:rFonts w:ascii="細明體_HKSCS" w:eastAsia="細明體_HKSCS" w:hint="eastAsia"/>
          <w:sz w:val="24"/>
        </w:rPr>
        <w:t>的受保護程度，以及經營管理目標</w:t>
      </w:r>
      <w:r>
        <w:rPr>
          <w:sz w:val="24"/>
        </w:rPr>
        <w:t xml:space="preserve">(goals) </w:t>
      </w:r>
      <w:r>
        <w:rPr>
          <w:rFonts w:ascii="細明體_HKSCS" w:eastAsia="細明體_HKSCS" w:hint="eastAsia"/>
          <w:sz w:val="24"/>
        </w:rPr>
        <w:t>的達成程度；</w:t>
      </w:r>
    </w:p>
    <w:p w:rsidR="00E20078" w:rsidRDefault="00A86A3C">
      <w:pPr>
        <w:pStyle w:val="a3"/>
        <w:spacing w:before="142" w:line="350" w:lineRule="auto"/>
        <w:ind w:left="220" w:right="288" w:firstLine="540"/>
        <w:rPr>
          <w:lang w:eastAsia="zh-TW"/>
        </w:rPr>
      </w:pPr>
      <w:r>
        <w:rPr>
          <w:lang w:eastAsia="zh-TW"/>
        </w:rPr>
        <w:t>若將上述定義應用於太魯閣峽谷景觀價值的評估和監測，可以衍生以下本研究中重要名詞之定義：</w:t>
      </w:r>
    </w:p>
    <w:p w:rsidR="00E20078" w:rsidRDefault="00A86A3C">
      <w:pPr>
        <w:pStyle w:val="a4"/>
        <w:numPr>
          <w:ilvl w:val="2"/>
          <w:numId w:val="84"/>
        </w:numPr>
        <w:tabs>
          <w:tab w:val="left" w:pos="760"/>
        </w:tabs>
        <w:spacing w:before="84" w:line="271" w:lineRule="auto"/>
        <w:ind w:right="239" w:hanging="180"/>
        <w:jc w:val="both"/>
        <w:rPr>
          <w:rFonts w:ascii="細明體_HKSCS" w:eastAsia="細明體_HKSCS"/>
          <w:sz w:val="24"/>
          <w:lang w:eastAsia="zh-TW"/>
        </w:rPr>
      </w:pPr>
      <w:r>
        <w:rPr>
          <w:rFonts w:ascii="微軟正黑體" w:eastAsia="微軟正黑體" w:hint="eastAsia"/>
          <w:b/>
          <w:sz w:val="24"/>
          <w:lang w:eastAsia="zh-TW"/>
        </w:rPr>
        <w:t>太魯閣峽谷景觀資源評估</w:t>
      </w:r>
      <w:r>
        <w:rPr>
          <w:rFonts w:ascii="細明體_HKSCS" w:eastAsia="細明體_HKSCS" w:hint="eastAsia"/>
          <w:sz w:val="24"/>
          <w:lang w:eastAsia="zh-TW"/>
        </w:rPr>
        <w:t>：根據預定的標準（本研究將以世界自然遺產的標準</w:t>
      </w:r>
      <w:r>
        <w:rPr>
          <w:rFonts w:ascii="細明體_HKSCS" w:eastAsia="細明體_HKSCS" w:hint="eastAsia"/>
          <w:spacing w:val="-120"/>
          <w:sz w:val="24"/>
          <w:lang w:eastAsia="zh-TW"/>
        </w:rPr>
        <w:t>）</w:t>
      </w:r>
      <w:r>
        <w:rPr>
          <w:rFonts w:ascii="細明體_HKSCS" w:eastAsia="細明體_HKSCS" w:hint="eastAsia"/>
          <w:sz w:val="24"/>
          <w:lang w:eastAsia="zh-TW"/>
        </w:rPr>
        <w:t>，對太魯閣峽谷景觀資源的狀況進行判斷；</w:t>
      </w:r>
    </w:p>
    <w:p w:rsidR="00E20078" w:rsidRDefault="00A86A3C">
      <w:pPr>
        <w:pStyle w:val="a4"/>
        <w:numPr>
          <w:ilvl w:val="2"/>
          <w:numId w:val="84"/>
        </w:numPr>
        <w:tabs>
          <w:tab w:val="left" w:pos="760"/>
        </w:tabs>
        <w:spacing w:before="83" w:line="285" w:lineRule="auto"/>
        <w:ind w:right="265" w:hanging="180"/>
        <w:jc w:val="both"/>
        <w:rPr>
          <w:rFonts w:ascii="細明體_HKSCS" w:eastAsia="細明體_HKSCS"/>
          <w:sz w:val="24"/>
          <w:lang w:eastAsia="zh-TW"/>
        </w:rPr>
      </w:pPr>
      <w:r>
        <w:rPr>
          <w:rFonts w:ascii="微軟正黑體" w:eastAsia="微軟正黑體" w:hint="eastAsia"/>
          <w:b/>
          <w:sz w:val="24"/>
          <w:lang w:eastAsia="zh-TW"/>
        </w:rPr>
        <w:t>太魯閣峽谷景觀資源變遷監測</w:t>
      </w:r>
      <w:r>
        <w:rPr>
          <w:rFonts w:ascii="細明體_HKSCS" w:eastAsia="細明體_HKSCS" w:hint="eastAsia"/>
          <w:sz w:val="24"/>
          <w:lang w:eastAsia="zh-TW"/>
        </w:rPr>
        <w:t>：在不同時段間重複收集太魯閣峽谷景觀資源指標的資訊，據以發掘太魯閣峽谷景觀資源的狀態和變遷趨勢，以及保護區經營管理的活動和過程。</w:t>
      </w:r>
    </w:p>
    <w:p w:rsidR="00E20078" w:rsidRDefault="00E20078">
      <w:pPr>
        <w:spacing w:line="285" w:lineRule="auto"/>
        <w:jc w:val="both"/>
        <w:rPr>
          <w:rFonts w:ascii="細明體_HKSCS" w:eastAsia="細明體_HKSCS"/>
          <w:sz w:val="24"/>
          <w:lang w:eastAsia="zh-TW"/>
        </w:rPr>
        <w:sectPr w:rsidR="00E20078">
          <w:pgSz w:w="11900" w:h="16840"/>
          <w:pgMar w:top="1400" w:right="1160" w:bottom="1220" w:left="1220" w:header="0" w:footer="1021" w:gutter="0"/>
          <w:cols w:space="720"/>
        </w:sectPr>
      </w:pPr>
    </w:p>
    <w:p w:rsidR="00E20078" w:rsidRDefault="00A86A3C">
      <w:pPr>
        <w:pStyle w:val="6"/>
        <w:numPr>
          <w:ilvl w:val="2"/>
          <w:numId w:val="84"/>
        </w:numPr>
        <w:tabs>
          <w:tab w:val="left" w:pos="760"/>
        </w:tabs>
        <w:spacing w:before="49"/>
        <w:ind w:hanging="180"/>
        <w:rPr>
          <w:lang w:eastAsia="zh-TW"/>
        </w:rPr>
      </w:pPr>
      <w:r>
        <w:rPr>
          <w:lang w:eastAsia="zh-TW"/>
        </w:rPr>
        <w:t>太魯閣峽谷景觀資源經營管理成效評估</w:t>
      </w:r>
    </w:p>
    <w:p w:rsidR="00E20078" w:rsidRDefault="00A86A3C">
      <w:pPr>
        <w:pStyle w:val="a3"/>
        <w:spacing w:before="140"/>
        <w:ind w:left="15"/>
        <w:rPr>
          <w:lang w:eastAsia="zh-TW"/>
        </w:rPr>
      </w:pPr>
      <w:r>
        <w:rPr>
          <w:lang w:eastAsia="zh-TW"/>
        </w:rPr>
        <w:br w:type="column"/>
      </w:r>
      <w:r>
        <w:rPr>
          <w:rFonts w:ascii="Times New Roman" w:eastAsia="Times New Roman"/>
          <w:position w:val="10"/>
          <w:sz w:val="16"/>
          <w:lang w:eastAsia="zh-TW"/>
        </w:rPr>
        <w:t>1</w:t>
      </w:r>
      <w:r>
        <w:rPr>
          <w:lang w:eastAsia="zh-TW"/>
        </w:rPr>
        <w:t>：太魯閣峽谷景觀資源經營管理良善程度</w:t>
      </w:r>
    </w:p>
    <w:p w:rsidR="00E20078" w:rsidRDefault="00E20078">
      <w:pPr>
        <w:rPr>
          <w:lang w:eastAsia="zh-TW"/>
        </w:rPr>
        <w:sectPr w:rsidR="00E20078">
          <w:type w:val="continuous"/>
          <w:pgSz w:w="11900" w:h="16840"/>
          <w:pgMar w:top="1600" w:right="1160" w:bottom="280" w:left="1220" w:header="720" w:footer="720" w:gutter="0"/>
          <w:cols w:num="2" w:space="720" w:equalWidth="0">
            <w:col w:w="4845" w:space="40"/>
            <w:col w:w="4635"/>
          </w:cols>
        </w:sectPr>
      </w:pPr>
    </w:p>
    <w:p w:rsidR="00E20078" w:rsidRDefault="00A86A3C">
      <w:pPr>
        <w:pStyle w:val="a3"/>
        <w:spacing w:before="72" w:line="285" w:lineRule="auto"/>
        <w:ind w:left="740" w:right="277"/>
        <w:rPr>
          <w:lang w:eastAsia="zh-TW"/>
        </w:rPr>
      </w:pPr>
      <w:r>
        <w:rPr>
          <w:spacing w:val="-7"/>
          <w:lang w:eastAsia="zh-TW"/>
        </w:rPr>
        <w:t>之評價，主要針對太魯閣峽谷景觀資源價值</w:t>
      </w:r>
      <w:r>
        <w:rPr>
          <w:rFonts w:ascii="Times New Roman" w:eastAsia="Times New Roman"/>
          <w:lang w:eastAsia="zh-TW"/>
        </w:rPr>
        <w:t>(value)</w:t>
      </w:r>
      <w:r>
        <w:rPr>
          <w:spacing w:val="-8"/>
          <w:lang w:eastAsia="zh-TW"/>
        </w:rPr>
        <w:t>之受保護程度，以及景觀資源經營管理目標</w:t>
      </w:r>
      <w:r>
        <w:rPr>
          <w:rFonts w:ascii="Times New Roman" w:eastAsia="Times New Roman"/>
          <w:spacing w:val="-8"/>
          <w:lang w:eastAsia="zh-TW"/>
        </w:rPr>
        <w:t>(goals)</w:t>
      </w:r>
      <w:r>
        <w:rPr>
          <w:spacing w:val="-8"/>
          <w:lang w:eastAsia="zh-TW"/>
        </w:rPr>
        <w:t>的達成程度；</w:t>
      </w: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A86A3C">
      <w:pPr>
        <w:pStyle w:val="a3"/>
        <w:rPr>
          <w:sz w:val="12"/>
          <w:lang w:eastAsia="zh-TW"/>
        </w:rPr>
      </w:pPr>
      <w:r>
        <w:rPr>
          <w:noProof/>
          <w:lang w:eastAsia="zh-TW"/>
        </w:rPr>
        <mc:AlternateContent>
          <mc:Choice Requires="wps">
            <w:drawing>
              <wp:anchor distT="0" distB="0" distL="0" distR="0" simplePos="0" relativeHeight="1552" behindDoc="0" locked="0" layoutInCell="1" allowOverlap="1">
                <wp:simplePos x="0" y="0"/>
                <wp:positionH relativeFrom="page">
                  <wp:posOffset>914400</wp:posOffset>
                </wp:positionH>
                <wp:positionV relativeFrom="paragraph">
                  <wp:posOffset>127635</wp:posOffset>
                </wp:positionV>
                <wp:extent cx="1828800" cy="0"/>
                <wp:effectExtent l="9525" t="5715" r="9525" b="13335"/>
                <wp:wrapTopAndBottom/>
                <wp:docPr id="464" name="Lin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DCBDF3" id="Line 418" o:spid="_x0000_s1026" style="position:absolute;z-index: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0.05pt" to="3in,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" strokeweight=".48pt">
                <w10:wrap type="topAndBottom" anchorx="page"/>
              </v:line>
            </w:pict>
          </mc:Fallback>
        </mc:AlternateContent>
      </w:r>
    </w:p>
    <w:p w:rsidR="00E20078" w:rsidRDefault="00A86A3C">
      <w:pPr>
        <w:spacing w:before="74" w:line="206" w:lineRule="auto"/>
        <w:ind w:left="780" w:right="279" w:hanging="220"/>
        <w:rPr>
          <w:rFonts w:ascii="微軟正黑體" w:eastAsia="微軟正黑體"/>
          <w:b/>
          <w:sz w:val="16"/>
          <w:lang w:eastAsia="zh-TW"/>
        </w:rPr>
      </w:pPr>
      <w:r>
        <w:rPr>
          <w:rFonts w:ascii="新細明體" w:eastAsia="新細明體" w:hint="eastAsia"/>
          <w:w w:val="95"/>
          <w:position w:val="8"/>
          <w:sz w:val="9"/>
          <w:lang w:eastAsia="zh-TW"/>
        </w:rPr>
        <w:t>1</w:t>
      </w:r>
      <w:r>
        <w:rPr>
          <w:rFonts w:ascii="新細明體" w:eastAsia="新細明體" w:hint="eastAsia"/>
          <w:spacing w:val="1"/>
          <w:w w:val="95"/>
          <w:position w:val="8"/>
          <w:sz w:val="9"/>
          <w:lang w:eastAsia="zh-TW"/>
        </w:rPr>
        <w:t xml:space="preserve">   </w:t>
      </w:r>
      <w:r>
        <w:rPr>
          <w:rFonts w:ascii="微軟正黑體" w:eastAsia="微軟正黑體" w:hint="eastAsia"/>
          <w:b/>
          <w:spacing w:val="1"/>
          <w:w w:val="95"/>
          <w:sz w:val="16"/>
          <w:lang w:eastAsia="zh-TW"/>
        </w:rPr>
        <w:t>本研究建議以</w:t>
      </w:r>
      <w:r>
        <w:rPr>
          <w:rFonts w:ascii="微軟正黑體" w:eastAsia="微軟正黑體" w:hint="eastAsia"/>
          <w:b/>
          <w:spacing w:val="1"/>
          <w:w w:val="95"/>
          <w:sz w:val="16"/>
          <w:lang w:eastAsia="zh-TW"/>
        </w:rPr>
        <w:t xml:space="preserve">  </w:t>
      </w:r>
      <w:r>
        <w:rPr>
          <w:rFonts w:ascii="微軟正黑體" w:eastAsia="微軟正黑體" w:hint="eastAsia"/>
          <w:b/>
          <w:w w:val="95"/>
          <w:sz w:val="16"/>
          <w:lang w:eastAsia="zh-TW"/>
        </w:rPr>
        <w:t>IUCN-WCPA</w:t>
      </w:r>
      <w:r>
        <w:rPr>
          <w:rFonts w:ascii="微軟正黑體" w:eastAsia="微軟正黑體" w:hint="eastAsia"/>
          <w:b/>
          <w:spacing w:val="-4"/>
          <w:w w:val="95"/>
          <w:sz w:val="16"/>
          <w:lang w:eastAsia="zh-TW"/>
        </w:rPr>
        <w:t xml:space="preserve">  </w:t>
      </w:r>
      <w:r>
        <w:rPr>
          <w:rFonts w:ascii="微軟正黑體" w:eastAsia="微軟正黑體" w:hint="eastAsia"/>
          <w:b/>
          <w:spacing w:val="-4"/>
          <w:w w:val="95"/>
          <w:sz w:val="16"/>
          <w:lang w:eastAsia="zh-TW"/>
        </w:rPr>
        <w:t>保護區經營管理成效評估架構作為指引，進行太魯閣峽谷景觀評估和變遷監測，對於景觀資源之</w:t>
      </w:r>
      <w:r>
        <w:rPr>
          <w:rFonts w:ascii="微軟正黑體" w:eastAsia="微軟正黑體" w:hint="eastAsia"/>
          <w:b/>
          <w:spacing w:val="-1"/>
          <w:sz w:val="16"/>
          <w:lang w:eastAsia="zh-TW"/>
        </w:rPr>
        <w:t>總體經營管理成效評估，則非本研究探討範疇，但建議列為未來延伸研究之重點方向。</w:t>
      </w:r>
    </w:p>
    <w:p w:rsidR="00E20078" w:rsidRDefault="00E20078">
      <w:pPr>
        <w:spacing w:line="206" w:lineRule="auto"/>
        <w:rPr>
          <w:rFonts w:ascii="微軟正黑體" w:eastAsia="微軟正黑體"/>
          <w:sz w:val="16"/>
          <w:lang w:eastAsia="zh-TW"/>
        </w:rPr>
        <w:sectPr w:rsidR="00E20078">
          <w:type w:val="continuous"/>
          <w:pgSz w:w="11900" w:h="16840"/>
          <w:pgMar w:top="1600" w:right="1160" w:bottom="280" w:left="1220" w:header="720" w:footer="720" w:gutter="0"/>
          <w:cols w:space="720"/>
        </w:sectPr>
      </w:pPr>
    </w:p>
    <w:p w:rsidR="00E20078" w:rsidRDefault="00A86A3C">
      <w:pPr>
        <w:pStyle w:val="4"/>
        <w:spacing w:line="346" w:lineRule="exact"/>
        <w:rPr>
          <w:lang w:eastAsia="zh-TW"/>
        </w:rPr>
      </w:pPr>
      <w:bookmarkStart w:id="26" w:name="_TOC_250035"/>
      <w:bookmarkEnd w:id="26"/>
      <w:r>
        <w:rPr>
          <w:lang w:eastAsia="zh-TW"/>
        </w:rPr>
        <w:t>第二節、研究架構與進行步驟</w:t>
      </w:r>
    </w:p>
    <w:p w:rsidR="00E20078" w:rsidRDefault="00E20078">
      <w:pPr>
        <w:pStyle w:val="a3"/>
        <w:spacing w:before="6"/>
        <w:rPr>
          <w:rFonts w:ascii="微軟正黑體"/>
          <w:b/>
          <w:sz w:val="15"/>
          <w:lang w:eastAsia="zh-TW"/>
        </w:rPr>
      </w:pPr>
    </w:p>
    <w:p w:rsidR="00E20078" w:rsidRDefault="00A86A3C">
      <w:pPr>
        <w:pStyle w:val="a3"/>
        <w:spacing w:line="357" w:lineRule="auto"/>
        <w:ind w:left="220" w:right="277" w:firstLine="540"/>
        <w:jc w:val="both"/>
        <w:rPr>
          <w:lang w:eastAsia="zh-TW"/>
        </w:rPr>
      </w:pPr>
      <w:r>
        <w:rPr>
          <w:noProof/>
          <w:lang w:eastAsia="zh-TW"/>
        </w:rPr>
        <mc:AlternateContent>
          <mc:Choice Requires="wpg">
            <w:drawing>
              <wp:anchor distT="0" distB="0" distL="114300" distR="114300" simplePos="0" relativeHeight="1624" behindDoc="0" locked="0" layoutInCell="1" allowOverlap="1">
                <wp:simplePos x="0" y="0"/>
                <wp:positionH relativeFrom="page">
                  <wp:posOffset>6144895</wp:posOffset>
                </wp:positionH>
                <wp:positionV relativeFrom="paragraph">
                  <wp:posOffset>1784350</wp:posOffset>
                </wp:positionV>
                <wp:extent cx="402590" cy="283845"/>
                <wp:effectExtent l="1270" t="0" r="0" b="0"/>
                <wp:wrapNone/>
                <wp:docPr id="459"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590" cy="283845"/>
                          <a:chOff x="9677" y="2810"/>
                          <a:chExt cx="634" cy="447"/>
                        </a:xfrm>
                      </wpg:grpSpPr>
                      <pic:pic xmlns:pic="http://schemas.openxmlformats.org/drawingml/2006/picture">
                        <pic:nvPicPr>
                          <pic:cNvPr id="460" name="Picture 41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9676" y="2814"/>
                            <a:ext cx="2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1" name="Picture 41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9911" y="2828"/>
                            <a:ext cx="221"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2" name="Picture 41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0142" y="2809"/>
                            <a:ext cx="16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3" name="Picture 41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9734" y="3068"/>
                            <a:ext cx="519"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C0342C" id="Group 413" o:spid="_x0000_s1026" style="position:absolute;margin-left:483.85pt;margin-top:140.5pt;width:31.7pt;height:22.35pt;z-index:1624;mso-position-horizontal-relative:page" coordorigin="9677,2810" coordsize="634,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">
                <v:shape id="Picture 417" o:spid="_x0000_s1027" type="#_x0000_t75" style="position:absolute;left:9676;top:2814;width:231;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DieLCAAAA3AAAAA8AAABkcnMvZG93bnJldi54bWxET02LwjAQvQv7H8IseNN0RUSqUXRF1oOX&#10;qgvrbWjGtNhMapOt9d+bg+Dx8b7ny85WoqXGl44VfA0TEMS50yUbBafjdjAF4QOyxsoxKXiQh+Xi&#10;ozfHVLs7Z9QeghExhH2KCooQ6lRKnxdk0Q9dTRy5i2sshggbI3WD9xhuKzlKkom0WHJsKLCm74Ly&#10;6+HfKriZ3P6ts9F6u2lPZ7P/7VY/u0yp/me3moEI1IW3+OXeaQXjSZwfz8Qj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g4niwgAAANwAAAAPAAAAAAAAAAAAAAAAAJ8C&#10;AABkcnMvZG93bnJldi54bWxQSwUGAAAAAAQABAD3AAAAjgMAAAAA&#10;">
                  <v:imagedata r:id="rId221" o:title=""/>
                </v:shape>
                <v:shape id="Picture 416" o:spid="_x0000_s1028" type="#_x0000_t75" style="position:absolute;left:9911;top:2828;width:221;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PsHbDAAAA3AAAAA8AAABkcnMvZG93bnJldi54bWxEj0GLwjAUhO+C/yE8wZsmVSlL1yjugrgg&#10;HqwLe300z7bYvJQmav33G0HwOMzMN8xy3dtG3KjztWMNyVSBIC6cqbnU8HvaTj5A+IBssHFMGh7k&#10;Yb0aDpaYGXfnI93yUIoIYZ+hhiqENpPSFxVZ9FPXEkfv7DqLIcqulKbDe4TbRs6USqXFmuNChS19&#10;V1Rc8qvV0O6v+PWQap7ysUnU4Wzr3d9M6/Go33yCCNSHd/jV/jEaFmkCzzPxCM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wdsMAAADcAAAADwAAAAAAAAAAAAAAAACf&#10;AgAAZHJzL2Rvd25yZXYueG1sUEsFBgAAAAAEAAQA9wAAAI8DAAAAAA==&#10;">
                  <v:imagedata r:id="rId222" o:title=""/>
                </v:shape>
                <v:shape id="Picture 415" o:spid="_x0000_s1029" type="#_x0000_t75" style="position:absolute;left:10142;top:2809;width:168;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J2t/FAAAA3AAAAA8AAABkcnMvZG93bnJldi54bWxEj0GLwjAUhO+C/yE8wYusqa6UpRpFhEX3&#10;oqgL6/HRPNti89JtolZ/vREEj8PMfMNMZo0pxYVqV1hWMOhHIIhTqwvOFPzuvz++QDiPrLG0TApu&#10;5GA2bbcmmGh75S1ddj4TAcIuQQW591UipUtzMuj6tiIO3tHWBn2QdSZ1jdcAN6UcRlEsDRYcFnKs&#10;aJFTetqdjYLF/zwe3aPlZv0Tu79e73D8bLxUqttp5mMQnhr/Dr/aK61gFA/heSYcATl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ydrfxQAAANwAAAAPAAAAAAAAAAAAAAAA&#10;AJ8CAABkcnMvZG93bnJldi54bWxQSwUGAAAAAAQABAD3AAAAkQMAAAAA&#10;">
                  <v:imagedata r:id="rId223" o:title=""/>
                </v:shape>
                <v:shape id="Picture 414" o:spid="_x0000_s1030" type="#_x0000_t75" style="position:absolute;left:9734;top:3068;width:519;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jPrIAAAA3AAAAA8AAABkcnMvZG93bnJldi54bWxEj91qwkAUhO+FvsNyCt7pxqpRUlcppYIg&#10;Sv2h9fI0e5qkzZ4N2VVTn74rCF4OM/MNM5k1phQnql1hWUGvG4EgTq0uOFOw3807YxDOI2ssLZOC&#10;P3Iwmz60Jphoe+YNnbY+EwHCLkEFufdVIqVLczLourYiDt63rQ36IOtM6hrPAW5K+RRFsTRYcFjI&#10;saLXnNLf7dEoOPSWx/efURO/ma/DfHXh6vNjPVSq/di8PIPw1Ph7+NZeaAWDuA/XM+EIyOk/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Iz6yAAAANwAAAAPAAAAAAAAAAAA&#10;AAAAAJ8CAABkcnMvZG93bnJldi54bWxQSwUGAAAAAAQABAD3AAAAlAMAAAAA&#10;">
                  <v:imagedata r:id="rId224" o:title=""/>
                </v:shape>
                <w10:wrap anchorx="page"/>
              </v:group>
            </w:pict>
          </mc:Fallback>
        </mc:AlternateContent>
      </w:r>
      <w:r>
        <w:rPr>
          <w:spacing w:val="-1"/>
          <w:lang w:eastAsia="zh-TW"/>
        </w:rPr>
        <w:t>本年度研究目標是以世界自然遺產的標準調查和評估太魯閣峽谷景觀資源之「傑</w:t>
      </w:r>
      <w:r>
        <w:rPr>
          <w:spacing w:val="-10"/>
          <w:lang w:eastAsia="zh-TW"/>
        </w:rPr>
        <w:t>出的全球性價值」，再以該價值為基準，提出一套調查、監測和評鑑太魯閣峽谷景觀價</w:t>
      </w:r>
      <w:r>
        <w:rPr>
          <w:spacing w:val="-14"/>
          <w:lang w:eastAsia="zh-TW"/>
        </w:rPr>
        <w:t>值和變遷的操作架構，並以局部實作為說明，以供未來進一步調查、監測和評鑑太魯閣</w:t>
      </w:r>
      <w:r>
        <w:rPr>
          <w:spacing w:val="-12"/>
          <w:lang w:eastAsia="zh-TW"/>
        </w:rPr>
        <w:t>峽谷全區景觀價值和變遷之參考。研究架構和進行流程如圖</w:t>
      </w:r>
      <w:r>
        <w:rPr>
          <w:rFonts w:ascii="Times New Roman" w:eastAsia="Times New Roman"/>
          <w:lang w:eastAsia="zh-TW"/>
        </w:rPr>
        <w:t>7</w:t>
      </w:r>
      <w:r>
        <w:rPr>
          <w:lang w:eastAsia="zh-TW"/>
        </w:rPr>
        <w:t>，包括兩個主要步驟：</w:t>
      </w: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spacing w:before="4"/>
        <w:rPr>
          <w:sz w:val="23"/>
          <w:lang w:eastAsia="zh-TW"/>
        </w:rPr>
      </w:pPr>
    </w:p>
    <w:p w:rsidR="00E20078" w:rsidRDefault="00A86A3C">
      <w:pPr>
        <w:pStyle w:val="a3"/>
        <w:spacing w:before="48"/>
        <w:ind w:left="1700"/>
        <w:rPr>
          <w:rFonts w:ascii="Times New Roman" w:eastAsia="Times New Roman"/>
          <w:lang w:eastAsia="zh-TW"/>
        </w:rPr>
      </w:pPr>
      <w:r>
        <w:rPr>
          <w:noProof/>
          <w:lang w:eastAsia="zh-TW"/>
        </w:rPr>
        <mc:AlternateContent>
          <mc:Choice Requires="wpg">
            <w:drawing>
              <wp:anchor distT="0" distB="0" distL="114300" distR="114300" simplePos="0" relativeHeight="1600" behindDoc="0" locked="0" layoutInCell="1" allowOverlap="1">
                <wp:simplePos x="0" y="0"/>
                <wp:positionH relativeFrom="page">
                  <wp:posOffset>3421380</wp:posOffset>
                </wp:positionH>
                <wp:positionV relativeFrom="paragraph">
                  <wp:posOffset>-3564890</wp:posOffset>
                </wp:positionV>
                <wp:extent cx="2658110" cy="3477895"/>
                <wp:effectExtent l="1905" t="8890" r="35560" b="8890"/>
                <wp:wrapNone/>
                <wp:docPr id="413"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8110" cy="3477895"/>
                          <a:chOff x="5388" y="-5614"/>
                          <a:chExt cx="4186" cy="5477"/>
                        </a:xfrm>
                      </wpg:grpSpPr>
                      <wps:wsp>
                        <wps:cNvPr id="414" name="Rectangle 412"/>
                        <wps:cNvSpPr>
                          <a:spLocks noChangeArrowheads="1"/>
                        </wps:cNvSpPr>
                        <wps:spPr bwMode="auto">
                          <a:xfrm>
                            <a:off x="5400" y="-5602"/>
                            <a:ext cx="3859" cy="543"/>
                          </a:xfrm>
                          <a:prstGeom prst="rect">
                            <a:avLst/>
                          </a:prstGeom>
                          <a:solidFill>
                            <a:srgbClr val="DB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5" name="Rectangle 411"/>
                        <wps:cNvSpPr>
                          <a:spLocks noChangeArrowheads="1"/>
                        </wps:cNvSpPr>
                        <wps:spPr bwMode="auto">
                          <a:xfrm>
                            <a:off x="5400" y="-5602"/>
                            <a:ext cx="3859" cy="543"/>
                          </a:xfrm>
                          <a:prstGeom prst="rect">
                            <a:avLst/>
                          </a:prstGeom>
                          <a:noFill/>
                          <a:ln w="1511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6" name="Picture 41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6412" y="-5501"/>
                            <a:ext cx="1776"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 name="Picture 40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6215" y="-5309"/>
                            <a:ext cx="2227"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Line 408"/>
                        <wps:cNvCnPr>
                          <a:cxnSpLocks noChangeShapeType="1"/>
                        </wps:cNvCnPr>
                        <wps:spPr bwMode="auto">
                          <a:xfrm>
                            <a:off x="7329" y="-5059"/>
                            <a:ext cx="0" cy="288"/>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9" name="Rectangle 407"/>
                        <wps:cNvSpPr>
                          <a:spLocks noChangeArrowheads="1"/>
                        </wps:cNvSpPr>
                        <wps:spPr bwMode="auto">
                          <a:xfrm>
                            <a:off x="5400" y="-4666"/>
                            <a:ext cx="3859" cy="538"/>
                          </a:xfrm>
                          <a:prstGeom prst="rect">
                            <a:avLst/>
                          </a:prstGeom>
                          <a:solidFill>
                            <a:srgbClr val="DB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Rectangle 406"/>
                        <wps:cNvSpPr>
                          <a:spLocks noChangeArrowheads="1"/>
                        </wps:cNvSpPr>
                        <wps:spPr bwMode="auto">
                          <a:xfrm>
                            <a:off x="5400" y="-4666"/>
                            <a:ext cx="3859" cy="538"/>
                          </a:xfrm>
                          <a:prstGeom prst="rect">
                            <a:avLst/>
                          </a:prstGeom>
                          <a:noFill/>
                          <a:ln w="1511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1" name="Picture 40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5428" y="-4570"/>
                            <a:ext cx="2563"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2" name="Picture 40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8049" y="-4570"/>
                            <a:ext cx="86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40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8966" y="-4570"/>
                            <a:ext cx="25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4" name="Picture 40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5563" y="-4378"/>
                            <a:ext cx="269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Picture 40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8313" y="-4373"/>
                            <a:ext cx="78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6" name="Freeform 400"/>
                        <wps:cNvSpPr>
                          <a:spLocks/>
                        </wps:cNvSpPr>
                        <wps:spPr bwMode="auto">
                          <a:xfrm>
                            <a:off x="7276" y="-4786"/>
                            <a:ext cx="101" cy="120"/>
                          </a:xfrm>
                          <a:custGeom>
                            <a:avLst/>
                            <a:gdLst>
                              <a:gd name="T0" fmla="+- 0 7377 7277"/>
                              <a:gd name="T1" fmla="*/ T0 w 101"/>
                              <a:gd name="T2" fmla="+- 0 -4786 -4786"/>
                              <a:gd name="T3" fmla="*/ -4786 h 120"/>
                              <a:gd name="T4" fmla="+- 0 7277 7277"/>
                              <a:gd name="T5" fmla="*/ T4 w 101"/>
                              <a:gd name="T6" fmla="+- 0 -4786 -4786"/>
                              <a:gd name="T7" fmla="*/ -4786 h 120"/>
                              <a:gd name="T8" fmla="+- 0 7329 7277"/>
                              <a:gd name="T9" fmla="*/ T8 w 101"/>
                              <a:gd name="T10" fmla="+- 0 -4666 -4786"/>
                              <a:gd name="T11" fmla="*/ -4666 h 120"/>
                              <a:gd name="T12" fmla="+- 0 7377 7277"/>
                              <a:gd name="T13" fmla="*/ T12 w 101"/>
                              <a:gd name="T14" fmla="+- 0 -4786 -4786"/>
                              <a:gd name="T15" fmla="*/ -4786 h 120"/>
                            </a:gdLst>
                            <a:ahLst/>
                            <a:cxnLst>
                              <a:cxn ang="0">
                                <a:pos x="T1" y="T3"/>
                              </a:cxn>
                              <a:cxn ang="0">
                                <a:pos x="T5" y="T7"/>
                              </a:cxn>
                              <a:cxn ang="0">
                                <a:pos x="T9" y="T11"/>
                              </a:cxn>
                              <a:cxn ang="0">
                                <a:pos x="T13" y="T15"/>
                              </a:cxn>
                            </a:cxnLst>
                            <a:rect l="0" t="0" r="r" b="b"/>
                            <a:pathLst>
                              <a:path w="101" h="120">
                                <a:moveTo>
                                  <a:pt x="100" y="0"/>
                                </a:moveTo>
                                <a:lnTo>
                                  <a:pt x="0" y="0"/>
                                </a:lnTo>
                                <a:lnTo>
                                  <a:pt x="52" y="120"/>
                                </a:lnTo>
                                <a:lnTo>
                                  <a:pt x="1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Line 399"/>
                        <wps:cNvCnPr>
                          <a:cxnSpLocks noChangeShapeType="1"/>
                        </wps:cNvCnPr>
                        <wps:spPr bwMode="auto">
                          <a:xfrm>
                            <a:off x="7329" y="-4128"/>
                            <a:ext cx="0" cy="312"/>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8" name="Rectangle 398"/>
                        <wps:cNvSpPr>
                          <a:spLocks noChangeArrowheads="1"/>
                        </wps:cNvSpPr>
                        <wps:spPr bwMode="auto">
                          <a:xfrm>
                            <a:off x="5400" y="-3716"/>
                            <a:ext cx="3859" cy="562"/>
                          </a:xfrm>
                          <a:prstGeom prst="rect">
                            <a:avLst/>
                          </a:prstGeom>
                          <a:solidFill>
                            <a:srgbClr val="DB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9" name="Rectangle 397"/>
                        <wps:cNvSpPr>
                          <a:spLocks noChangeArrowheads="1"/>
                        </wps:cNvSpPr>
                        <wps:spPr bwMode="auto">
                          <a:xfrm>
                            <a:off x="5400" y="-3716"/>
                            <a:ext cx="3859" cy="562"/>
                          </a:xfrm>
                          <a:prstGeom prst="rect">
                            <a:avLst/>
                          </a:prstGeom>
                          <a:noFill/>
                          <a:ln w="1511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0" name="Picture 39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5428" y="-3605"/>
                            <a:ext cx="26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1" name="Picture 39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5760" y="-3605"/>
                            <a:ext cx="48"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2" name="Picture 39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5827" y="-3605"/>
                            <a:ext cx="3135"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3" name="Picture 39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8985" y="-3552"/>
                            <a:ext cx="183"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4" name="Picture 39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6153" y="-3418"/>
                            <a:ext cx="23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5" name="Freeform 391"/>
                        <wps:cNvSpPr>
                          <a:spLocks/>
                        </wps:cNvSpPr>
                        <wps:spPr bwMode="auto">
                          <a:xfrm>
                            <a:off x="7276" y="-3831"/>
                            <a:ext cx="101" cy="116"/>
                          </a:xfrm>
                          <a:custGeom>
                            <a:avLst/>
                            <a:gdLst>
                              <a:gd name="T0" fmla="+- 0 7377 7277"/>
                              <a:gd name="T1" fmla="*/ T0 w 101"/>
                              <a:gd name="T2" fmla="+- 0 -3831 -3831"/>
                              <a:gd name="T3" fmla="*/ -3831 h 116"/>
                              <a:gd name="T4" fmla="+- 0 7277 7277"/>
                              <a:gd name="T5" fmla="*/ T4 w 101"/>
                              <a:gd name="T6" fmla="+- 0 -3831 -3831"/>
                              <a:gd name="T7" fmla="*/ -3831 h 116"/>
                              <a:gd name="T8" fmla="+- 0 7329 7277"/>
                              <a:gd name="T9" fmla="*/ T8 w 101"/>
                              <a:gd name="T10" fmla="+- 0 -3715 -3831"/>
                              <a:gd name="T11" fmla="*/ -3715 h 116"/>
                              <a:gd name="T12" fmla="+- 0 7377 7277"/>
                              <a:gd name="T13" fmla="*/ T12 w 101"/>
                              <a:gd name="T14" fmla="+- 0 -3831 -3831"/>
                              <a:gd name="T15" fmla="*/ -3831 h 116"/>
                            </a:gdLst>
                            <a:ahLst/>
                            <a:cxnLst>
                              <a:cxn ang="0">
                                <a:pos x="T1" y="T3"/>
                              </a:cxn>
                              <a:cxn ang="0">
                                <a:pos x="T5" y="T7"/>
                              </a:cxn>
                              <a:cxn ang="0">
                                <a:pos x="T9" y="T11"/>
                              </a:cxn>
                              <a:cxn ang="0">
                                <a:pos x="T13" y="T15"/>
                              </a:cxn>
                            </a:cxnLst>
                            <a:rect l="0" t="0" r="r" b="b"/>
                            <a:pathLst>
                              <a:path w="101" h="116">
                                <a:moveTo>
                                  <a:pt x="100" y="0"/>
                                </a:moveTo>
                                <a:lnTo>
                                  <a:pt x="0" y="0"/>
                                </a:lnTo>
                                <a:lnTo>
                                  <a:pt x="52" y="116"/>
                                </a:lnTo>
                                <a:lnTo>
                                  <a:pt x="1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Line 390"/>
                        <wps:cNvCnPr>
                          <a:cxnSpLocks noChangeShapeType="1"/>
                        </wps:cNvCnPr>
                        <wps:spPr bwMode="auto">
                          <a:xfrm>
                            <a:off x="7329" y="-3154"/>
                            <a:ext cx="0" cy="293"/>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7" name="Rectangle 389"/>
                        <wps:cNvSpPr>
                          <a:spLocks noChangeArrowheads="1"/>
                        </wps:cNvSpPr>
                        <wps:spPr bwMode="auto">
                          <a:xfrm>
                            <a:off x="5400" y="-2756"/>
                            <a:ext cx="3859" cy="557"/>
                          </a:xfrm>
                          <a:prstGeom prst="rect">
                            <a:avLst/>
                          </a:prstGeom>
                          <a:solidFill>
                            <a:srgbClr val="DB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Rectangle 388"/>
                        <wps:cNvSpPr>
                          <a:spLocks noChangeArrowheads="1"/>
                        </wps:cNvSpPr>
                        <wps:spPr bwMode="auto">
                          <a:xfrm>
                            <a:off x="5400" y="-2756"/>
                            <a:ext cx="3859" cy="557"/>
                          </a:xfrm>
                          <a:prstGeom prst="rect">
                            <a:avLst/>
                          </a:prstGeom>
                          <a:noFill/>
                          <a:ln w="1511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9" name="Picture 38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5495" y="-2640"/>
                            <a:ext cx="26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 name="Picture 38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5822" y="-2645"/>
                            <a:ext cx="48"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38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5889" y="-2645"/>
                            <a:ext cx="3211"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 name="Picture 38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6873" y="-2458"/>
                            <a:ext cx="91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3" name="Freeform 383"/>
                        <wps:cNvSpPr>
                          <a:spLocks/>
                        </wps:cNvSpPr>
                        <wps:spPr bwMode="auto">
                          <a:xfrm>
                            <a:off x="7276" y="-2876"/>
                            <a:ext cx="101" cy="120"/>
                          </a:xfrm>
                          <a:custGeom>
                            <a:avLst/>
                            <a:gdLst>
                              <a:gd name="T0" fmla="+- 0 7377 7277"/>
                              <a:gd name="T1" fmla="*/ T0 w 101"/>
                              <a:gd name="T2" fmla="+- 0 -2875 -2875"/>
                              <a:gd name="T3" fmla="*/ -2875 h 120"/>
                              <a:gd name="T4" fmla="+- 0 7277 7277"/>
                              <a:gd name="T5" fmla="*/ T4 w 101"/>
                              <a:gd name="T6" fmla="+- 0 -2875 -2875"/>
                              <a:gd name="T7" fmla="*/ -2875 h 120"/>
                              <a:gd name="T8" fmla="+- 0 7329 7277"/>
                              <a:gd name="T9" fmla="*/ T8 w 101"/>
                              <a:gd name="T10" fmla="+- 0 -2755 -2875"/>
                              <a:gd name="T11" fmla="*/ -2755 h 120"/>
                              <a:gd name="T12" fmla="+- 0 7377 7277"/>
                              <a:gd name="T13" fmla="*/ T12 w 101"/>
                              <a:gd name="T14" fmla="+- 0 -2875 -2875"/>
                              <a:gd name="T15" fmla="*/ -2875 h 120"/>
                            </a:gdLst>
                            <a:ahLst/>
                            <a:cxnLst>
                              <a:cxn ang="0">
                                <a:pos x="T1" y="T3"/>
                              </a:cxn>
                              <a:cxn ang="0">
                                <a:pos x="T5" y="T7"/>
                              </a:cxn>
                              <a:cxn ang="0">
                                <a:pos x="T9" y="T11"/>
                              </a:cxn>
                              <a:cxn ang="0">
                                <a:pos x="T13" y="T15"/>
                              </a:cxn>
                            </a:cxnLst>
                            <a:rect l="0" t="0" r="r" b="b"/>
                            <a:pathLst>
                              <a:path w="101" h="120">
                                <a:moveTo>
                                  <a:pt x="100" y="0"/>
                                </a:moveTo>
                                <a:lnTo>
                                  <a:pt x="0" y="0"/>
                                </a:lnTo>
                                <a:lnTo>
                                  <a:pt x="52" y="120"/>
                                </a:lnTo>
                                <a:lnTo>
                                  <a:pt x="1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Line 382"/>
                        <wps:cNvCnPr>
                          <a:cxnSpLocks noChangeShapeType="1"/>
                        </wps:cNvCnPr>
                        <wps:spPr bwMode="auto">
                          <a:xfrm>
                            <a:off x="7329" y="-2184"/>
                            <a:ext cx="0" cy="264"/>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5" name="Rectangle 381"/>
                        <wps:cNvSpPr>
                          <a:spLocks noChangeArrowheads="1"/>
                        </wps:cNvSpPr>
                        <wps:spPr bwMode="auto">
                          <a:xfrm>
                            <a:off x="5400" y="-1815"/>
                            <a:ext cx="3859" cy="711"/>
                          </a:xfrm>
                          <a:prstGeom prst="rect">
                            <a:avLst/>
                          </a:prstGeom>
                          <a:solidFill>
                            <a:srgbClr val="DB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 name="Rectangle 380"/>
                        <wps:cNvSpPr>
                          <a:spLocks noChangeArrowheads="1"/>
                        </wps:cNvSpPr>
                        <wps:spPr bwMode="auto">
                          <a:xfrm>
                            <a:off x="5400" y="-1815"/>
                            <a:ext cx="3859" cy="711"/>
                          </a:xfrm>
                          <a:prstGeom prst="rect">
                            <a:avLst/>
                          </a:prstGeom>
                          <a:noFill/>
                          <a:ln w="1511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7" name="Picture 37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5500" y="-1527"/>
                            <a:ext cx="255"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 name="Picture 37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5822" y="-1532"/>
                            <a:ext cx="48"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9" name="Picture 37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5889" y="-1532"/>
                            <a:ext cx="294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Picture 37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8913" y="-1532"/>
                            <a:ext cx="25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Freeform 375"/>
                        <wps:cNvSpPr>
                          <a:spLocks/>
                        </wps:cNvSpPr>
                        <wps:spPr bwMode="auto">
                          <a:xfrm>
                            <a:off x="7276" y="-1935"/>
                            <a:ext cx="101" cy="120"/>
                          </a:xfrm>
                          <a:custGeom>
                            <a:avLst/>
                            <a:gdLst>
                              <a:gd name="T0" fmla="+- 0 7377 7277"/>
                              <a:gd name="T1" fmla="*/ T0 w 101"/>
                              <a:gd name="T2" fmla="+- 0 -1935 -1935"/>
                              <a:gd name="T3" fmla="*/ -1935 h 120"/>
                              <a:gd name="T4" fmla="+- 0 7277 7277"/>
                              <a:gd name="T5" fmla="*/ T4 w 101"/>
                              <a:gd name="T6" fmla="+- 0 -1935 -1935"/>
                              <a:gd name="T7" fmla="*/ -1935 h 120"/>
                              <a:gd name="T8" fmla="+- 0 7329 7277"/>
                              <a:gd name="T9" fmla="*/ T8 w 101"/>
                              <a:gd name="T10" fmla="+- 0 -1815 -1935"/>
                              <a:gd name="T11" fmla="*/ -1815 h 120"/>
                              <a:gd name="T12" fmla="+- 0 7377 7277"/>
                              <a:gd name="T13" fmla="*/ T12 w 101"/>
                              <a:gd name="T14" fmla="+- 0 -1935 -1935"/>
                              <a:gd name="T15" fmla="*/ -1935 h 120"/>
                            </a:gdLst>
                            <a:ahLst/>
                            <a:cxnLst>
                              <a:cxn ang="0">
                                <a:pos x="T1" y="T3"/>
                              </a:cxn>
                              <a:cxn ang="0">
                                <a:pos x="T5" y="T7"/>
                              </a:cxn>
                              <a:cxn ang="0">
                                <a:pos x="T9" y="T11"/>
                              </a:cxn>
                              <a:cxn ang="0">
                                <a:pos x="T13" y="T15"/>
                              </a:cxn>
                            </a:cxnLst>
                            <a:rect l="0" t="0" r="r" b="b"/>
                            <a:pathLst>
                              <a:path w="101" h="120">
                                <a:moveTo>
                                  <a:pt x="100" y="0"/>
                                </a:moveTo>
                                <a:lnTo>
                                  <a:pt x="0" y="0"/>
                                </a:lnTo>
                                <a:lnTo>
                                  <a:pt x="52" y="120"/>
                                </a:lnTo>
                                <a:lnTo>
                                  <a:pt x="1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74"/>
                        <wps:cNvSpPr>
                          <a:spLocks/>
                        </wps:cNvSpPr>
                        <wps:spPr bwMode="auto">
                          <a:xfrm>
                            <a:off x="9340" y="-5597"/>
                            <a:ext cx="216" cy="1440"/>
                          </a:xfrm>
                          <a:custGeom>
                            <a:avLst/>
                            <a:gdLst>
                              <a:gd name="T0" fmla="+- 0 9341 9341"/>
                              <a:gd name="T1" fmla="*/ T0 w 216"/>
                              <a:gd name="T2" fmla="+- 0 -5597 -5597"/>
                              <a:gd name="T3" fmla="*/ -5597 h 1440"/>
                              <a:gd name="T4" fmla="+- 0 9437 9341"/>
                              <a:gd name="T5" fmla="*/ T4 w 216"/>
                              <a:gd name="T6" fmla="+- 0 -5597 -5597"/>
                              <a:gd name="T7" fmla="*/ -5597 h 1440"/>
                              <a:gd name="T8" fmla="+- 0 9461 9341"/>
                              <a:gd name="T9" fmla="*/ T8 w 216"/>
                              <a:gd name="T10" fmla="+- 0 -5591 -5597"/>
                              <a:gd name="T11" fmla="*/ -5591 h 1440"/>
                              <a:gd name="T12" fmla="+- 0 9480 9341"/>
                              <a:gd name="T13" fmla="*/ T12 w 216"/>
                              <a:gd name="T14" fmla="+- 0 -5575 -5597"/>
                              <a:gd name="T15" fmla="*/ -5575 h 1440"/>
                              <a:gd name="T16" fmla="+- 0 9494 9341"/>
                              <a:gd name="T17" fmla="*/ T16 w 216"/>
                              <a:gd name="T18" fmla="+- 0 -5552 -5597"/>
                              <a:gd name="T19" fmla="*/ -5552 h 1440"/>
                              <a:gd name="T20" fmla="+- 0 9499 9341"/>
                              <a:gd name="T21" fmla="*/ T20 w 216"/>
                              <a:gd name="T22" fmla="+- 0 -5525 -5597"/>
                              <a:gd name="T23" fmla="*/ -5525 h 1440"/>
                              <a:gd name="T24" fmla="+- 0 9499 9341"/>
                              <a:gd name="T25" fmla="*/ T24 w 216"/>
                              <a:gd name="T26" fmla="+- 0 -4949 -5597"/>
                              <a:gd name="T27" fmla="*/ -4949 h 1440"/>
                              <a:gd name="T28" fmla="+- 0 9503 9341"/>
                              <a:gd name="T29" fmla="*/ T28 w 216"/>
                              <a:gd name="T30" fmla="+- 0 -4921 -5597"/>
                              <a:gd name="T31" fmla="*/ -4921 h 1440"/>
                              <a:gd name="T32" fmla="+- 0 9515 9341"/>
                              <a:gd name="T33" fmla="*/ T32 w 216"/>
                              <a:gd name="T34" fmla="+- 0 -4899 -5597"/>
                              <a:gd name="T35" fmla="*/ -4899 h 1440"/>
                              <a:gd name="T36" fmla="+- 0 9533 9341"/>
                              <a:gd name="T37" fmla="*/ T36 w 216"/>
                              <a:gd name="T38" fmla="+- 0 -4883 -5597"/>
                              <a:gd name="T39" fmla="*/ -4883 h 1440"/>
                              <a:gd name="T40" fmla="+- 0 9557 9341"/>
                              <a:gd name="T41" fmla="*/ T40 w 216"/>
                              <a:gd name="T42" fmla="+- 0 -4877 -5597"/>
                              <a:gd name="T43" fmla="*/ -4877 h 1440"/>
                              <a:gd name="T44" fmla="+- 0 9533 9341"/>
                              <a:gd name="T45" fmla="*/ T44 w 216"/>
                              <a:gd name="T46" fmla="+- 0 -4871 -5597"/>
                              <a:gd name="T47" fmla="*/ -4871 h 1440"/>
                              <a:gd name="T48" fmla="+- 0 9515 9341"/>
                              <a:gd name="T49" fmla="*/ T48 w 216"/>
                              <a:gd name="T50" fmla="+- 0 -4855 -5597"/>
                              <a:gd name="T51" fmla="*/ -4855 h 1440"/>
                              <a:gd name="T52" fmla="+- 0 9503 9341"/>
                              <a:gd name="T53" fmla="*/ T52 w 216"/>
                              <a:gd name="T54" fmla="+- 0 -4832 -5597"/>
                              <a:gd name="T55" fmla="*/ -4832 h 1440"/>
                              <a:gd name="T56" fmla="+- 0 9499 9341"/>
                              <a:gd name="T57" fmla="*/ T56 w 216"/>
                              <a:gd name="T58" fmla="+- 0 -4805 -5597"/>
                              <a:gd name="T59" fmla="*/ -4805 h 1440"/>
                              <a:gd name="T60" fmla="+- 0 9499 9341"/>
                              <a:gd name="T61" fmla="*/ T60 w 216"/>
                              <a:gd name="T62" fmla="+- 0 -4229 -5597"/>
                              <a:gd name="T63" fmla="*/ -4229 h 1440"/>
                              <a:gd name="T64" fmla="+- 0 9494 9341"/>
                              <a:gd name="T65" fmla="*/ T64 w 216"/>
                              <a:gd name="T66" fmla="+- 0 -4201 -5597"/>
                              <a:gd name="T67" fmla="*/ -4201 h 1440"/>
                              <a:gd name="T68" fmla="+- 0 9480 9341"/>
                              <a:gd name="T69" fmla="*/ T68 w 216"/>
                              <a:gd name="T70" fmla="+- 0 -4179 -5597"/>
                              <a:gd name="T71" fmla="*/ -4179 h 1440"/>
                              <a:gd name="T72" fmla="+- 0 9461 9341"/>
                              <a:gd name="T73" fmla="*/ T72 w 216"/>
                              <a:gd name="T74" fmla="+- 0 -4163 -5597"/>
                              <a:gd name="T75" fmla="*/ -4163 h 1440"/>
                              <a:gd name="T76" fmla="+- 0 9437 9341"/>
                              <a:gd name="T77" fmla="*/ T76 w 216"/>
                              <a:gd name="T78" fmla="+- 0 -4157 -5597"/>
                              <a:gd name="T79" fmla="*/ -4157 h 1440"/>
                              <a:gd name="T80" fmla="+- 0 9341 9341"/>
                              <a:gd name="T81" fmla="*/ T80 w 216"/>
                              <a:gd name="T82" fmla="+- 0 -4157 -5597"/>
                              <a:gd name="T83" fmla="*/ -4157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6" h="1440">
                                <a:moveTo>
                                  <a:pt x="0" y="0"/>
                                </a:moveTo>
                                <a:lnTo>
                                  <a:pt x="96" y="0"/>
                                </a:lnTo>
                                <a:lnTo>
                                  <a:pt x="120" y="6"/>
                                </a:lnTo>
                                <a:lnTo>
                                  <a:pt x="139" y="22"/>
                                </a:lnTo>
                                <a:lnTo>
                                  <a:pt x="153" y="45"/>
                                </a:lnTo>
                                <a:lnTo>
                                  <a:pt x="158" y="72"/>
                                </a:lnTo>
                                <a:lnTo>
                                  <a:pt x="158" y="648"/>
                                </a:lnTo>
                                <a:lnTo>
                                  <a:pt x="162" y="676"/>
                                </a:lnTo>
                                <a:lnTo>
                                  <a:pt x="174" y="698"/>
                                </a:lnTo>
                                <a:lnTo>
                                  <a:pt x="192" y="714"/>
                                </a:lnTo>
                                <a:lnTo>
                                  <a:pt x="216" y="720"/>
                                </a:lnTo>
                                <a:lnTo>
                                  <a:pt x="192" y="726"/>
                                </a:lnTo>
                                <a:lnTo>
                                  <a:pt x="174" y="742"/>
                                </a:lnTo>
                                <a:lnTo>
                                  <a:pt x="162" y="765"/>
                                </a:lnTo>
                                <a:lnTo>
                                  <a:pt x="158" y="792"/>
                                </a:lnTo>
                                <a:lnTo>
                                  <a:pt x="158" y="1368"/>
                                </a:lnTo>
                                <a:lnTo>
                                  <a:pt x="153" y="1396"/>
                                </a:lnTo>
                                <a:lnTo>
                                  <a:pt x="139" y="1418"/>
                                </a:lnTo>
                                <a:lnTo>
                                  <a:pt x="120" y="1434"/>
                                </a:lnTo>
                                <a:lnTo>
                                  <a:pt x="96" y="1440"/>
                                </a:lnTo>
                                <a:lnTo>
                                  <a:pt x="0" y="1440"/>
                                </a:lnTo>
                              </a:path>
                            </a:pathLst>
                          </a:custGeom>
                          <a:noFill/>
                          <a:ln w="1511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Freeform 373"/>
                        <wps:cNvSpPr>
                          <a:spLocks/>
                        </wps:cNvSpPr>
                        <wps:spPr bwMode="auto">
                          <a:xfrm>
                            <a:off x="9345" y="-3692"/>
                            <a:ext cx="216" cy="3490"/>
                          </a:xfrm>
                          <a:custGeom>
                            <a:avLst/>
                            <a:gdLst>
                              <a:gd name="T0" fmla="+- 0 9345 9345"/>
                              <a:gd name="T1" fmla="*/ T0 w 216"/>
                              <a:gd name="T2" fmla="+- 0 -3691 -3691"/>
                              <a:gd name="T3" fmla="*/ -3691 h 3490"/>
                              <a:gd name="T4" fmla="+- 0 9441 9345"/>
                              <a:gd name="T5" fmla="*/ T4 w 216"/>
                              <a:gd name="T6" fmla="+- 0 -3691 -3691"/>
                              <a:gd name="T7" fmla="*/ -3691 h 3490"/>
                              <a:gd name="T8" fmla="+- 0 9465 9345"/>
                              <a:gd name="T9" fmla="*/ T8 w 216"/>
                              <a:gd name="T10" fmla="+- 0 -3685 -3691"/>
                              <a:gd name="T11" fmla="*/ -3685 h 3490"/>
                              <a:gd name="T12" fmla="+- 0 9483 9345"/>
                              <a:gd name="T13" fmla="*/ T12 w 216"/>
                              <a:gd name="T14" fmla="+- 0 -3670 -3691"/>
                              <a:gd name="T15" fmla="*/ -3670 h 3490"/>
                              <a:gd name="T16" fmla="+- 0 9495 9345"/>
                              <a:gd name="T17" fmla="*/ T16 w 216"/>
                              <a:gd name="T18" fmla="+- 0 -3647 -3691"/>
                              <a:gd name="T19" fmla="*/ -3647 h 3490"/>
                              <a:gd name="T20" fmla="+- 0 9499 9345"/>
                              <a:gd name="T21" fmla="*/ T20 w 216"/>
                              <a:gd name="T22" fmla="+- 0 -3619 -3691"/>
                              <a:gd name="T23" fmla="*/ -3619 h 3490"/>
                              <a:gd name="T24" fmla="+- 0 9499 9345"/>
                              <a:gd name="T25" fmla="*/ T24 w 216"/>
                              <a:gd name="T26" fmla="+- 0 -2016 -3691"/>
                              <a:gd name="T27" fmla="*/ -2016 h 3490"/>
                              <a:gd name="T28" fmla="+- 0 9504 9345"/>
                              <a:gd name="T29" fmla="*/ T28 w 216"/>
                              <a:gd name="T30" fmla="+- 0 -1989 -3691"/>
                              <a:gd name="T31" fmla="*/ -1989 h 3490"/>
                              <a:gd name="T32" fmla="+- 0 9518 9345"/>
                              <a:gd name="T33" fmla="*/ T32 w 216"/>
                              <a:gd name="T34" fmla="+- 0 -1966 -3691"/>
                              <a:gd name="T35" fmla="*/ -1966 h 3490"/>
                              <a:gd name="T36" fmla="+- 0 9537 9345"/>
                              <a:gd name="T37" fmla="*/ T36 w 216"/>
                              <a:gd name="T38" fmla="+- 0 -1950 -3691"/>
                              <a:gd name="T39" fmla="*/ -1950 h 3490"/>
                              <a:gd name="T40" fmla="+- 0 9561 9345"/>
                              <a:gd name="T41" fmla="*/ T40 w 216"/>
                              <a:gd name="T42" fmla="+- 0 -1944 -3691"/>
                              <a:gd name="T43" fmla="*/ -1944 h 3490"/>
                              <a:gd name="T44" fmla="+- 0 9537 9345"/>
                              <a:gd name="T45" fmla="*/ T44 w 216"/>
                              <a:gd name="T46" fmla="+- 0 -1939 -3691"/>
                              <a:gd name="T47" fmla="*/ -1939 h 3490"/>
                              <a:gd name="T48" fmla="+- 0 9518 9345"/>
                              <a:gd name="T49" fmla="*/ T48 w 216"/>
                              <a:gd name="T50" fmla="+- 0 -1924 -3691"/>
                              <a:gd name="T51" fmla="*/ -1924 h 3490"/>
                              <a:gd name="T52" fmla="+- 0 9504 9345"/>
                              <a:gd name="T53" fmla="*/ T52 w 216"/>
                              <a:gd name="T54" fmla="+- 0 -1902 -3691"/>
                              <a:gd name="T55" fmla="*/ -1902 h 3490"/>
                              <a:gd name="T56" fmla="+- 0 9499 9345"/>
                              <a:gd name="T57" fmla="*/ T56 w 216"/>
                              <a:gd name="T58" fmla="+- 0 -1872 -3691"/>
                              <a:gd name="T59" fmla="*/ -1872 h 3490"/>
                              <a:gd name="T60" fmla="+- 0 9499 9345"/>
                              <a:gd name="T61" fmla="*/ T60 w 216"/>
                              <a:gd name="T62" fmla="+- 0 -274 -3691"/>
                              <a:gd name="T63" fmla="*/ -274 h 3490"/>
                              <a:gd name="T64" fmla="+- 0 9495 9345"/>
                              <a:gd name="T65" fmla="*/ T64 w 216"/>
                              <a:gd name="T66" fmla="+- 0 -246 -3691"/>
                              <a:gd name="T67" fmla="*/ -246 h 3490"/>
                              <a:gd name="T68" fmla="+- 0 9483 9345"/>
                              <a:gd name="T69" fmla="*/ T68 w 216"/>
                              <a:gd name="T70" fmla="+- 0 -223 -3691"/>
                              <a:gd name="T71" fmla="*/ -223 h 3490"/>
                              <a:gd name="T72" fmla="+- 0 9465 9345"/>
                              <a:gd name="T73" fmla="*/ T72 w 216"/>
                              <a:gd name="T74" fmla="+- 0 -208 -3691"/>
                              <a:gd name="T75" fmla="*/ -208 h 3490"/>
                              <a:gd name="T76" fmla="+- 0 9441 9345"/>
                              <a:gd name="T77" fmla="*/ T76 w 216"/>
                              <a:gd name="T78" fmla="+- 0 -202 -3691"/>
                              <a:gd name="T79" fmla="*/ -202 h 3490"/>
                              <a:gd name="T80" fmla="+- 0 9345 9345"/>
                              <a:gd name="T81" fmla="*/ T80 w 216"/>
                              <a:gd name="T82" fmla="+- 0 -202 -3691"/>
                              <a:gd name="T83" fmla="*/ -202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6" h="3490">
                                <a:moveTo>
                                  <a:pt x="0" y="0"/>
                                </a:moveTo>
                                <a:lnTo>
                                  <a:pt x="96" y="0"/>
                                </a:lnTo>
                                <a:lnTo>
                                  <a:pt x="120" y="6"/>
                                </a:lnTo>
                                <a:lnTo>
                                  <a:pt x="138" y="21"/>
                                </a:lnTo>
                                <a:lnTo>
                                  <a:pt x="150" y="44"/>
                                </a:lnTo>
                                <a:lnTo>
                                  <a:pt x="154" y="72"/>
                                </a:lnTo>
                                <a:lnTo>
                                  <a:pt x="154" y="1675"/>
                                </a:lnTo>
                                <a:lnTo>
                                  <a:pt x="159" y="1702"/>
                                </a:lnTo>
                                <a:lnTo>
                                  <a:pt x="173" y="1725"/>
                                </a:lnTo>
                                <a:lnTo>
                                  <a:pt x="192" y="1741"/>
                                </a:lnTo>
                                <a:lnTo>
                                  <a:pt x="216" y="1747"/>
                                </a:lnTo>
                                <a:lnTo>
                                  <a:pt x="192" y="1752"/>
                                </a:lnTo>
                                <a:lnTo>
                                  <a:pt x="173" y="1767"/>
                                </a:lnTo>
                                <a:lnTo>
                                  <a:pt x="159" y="1789"/>
                                </a:lnTo>
                                <a:lnTo>
                                  <a:pt x="154" y="1819"/>
                                </a:lnTo>
                                <a:lnTo>
                                  <a:pt x="154" y="3417"/>
                                </a:lnTo>
                                <a:lnTo>
                                  <a:pt x="150" y="3445"/>
                                </a:lnTo>
                                <a:lnTo>
                                  <a:pt x="138" y="3468"/>
                                </a:lnTo>
                                <a:lnTo>
                                  <a:pt x="120" y="3483"/>
                                </a:lnTo>
                                <a:lnTo>
                                  <a:pt x="96" y="3489"/>
                                </a:lnTo>
                                <a:lnTo>
                                  <a:pt x="0" y="3489"/>
                                </a:lnTo>
                              </a:path>
                            </a:pathLst>
                          </a:custGeom>
                          <a:noFill/>
                          <a:ln w="1511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Rectangle 372"/>
                        <wps:cNvSpPr>
                          <a:spLocks noChangeArrowheads="1"/>
                        </wps:cNvSpPr>
                        <wps:spPr bwMode="auto">
                          <a:xfrm>
                            <a:off x="5400" y="-677"/>
                            <a:ext cx="3859" cy="528"/>
                          </a:xfrm>
                          <a:prstGeom prst="rect">
                            <a:avLst/>
                          </a:prstGeom>
                          <a:solidFill>
                            <a:srgbClr val="DB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 name="Rectangle 371"/>
                        <wps:cNvSpPr>
                          <a:spLocks noChangeArrowheads="1"/>
                        </wps:cNvSpPr>
                        <wps:spPr bwMode="auto">
                          <a:xfrm>
                            <a:off x="5400" y="-677"/>
                            <a:ext cx="3859" cy="528"/>
                          </a:xfrm>
                          <a:prstGeom prst="rect">
                            <a:avLst/>
                          </a:prstGeom>
                          <a:noFill/>
                          <a:ln w="1511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6" name="Picture 37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5894" y="-485"/>
                            <a:ext cx="2871"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7" name="Line 369"/>
                        <wps:cNvCnPr>
                          <a:cxnSpLocks noChangeShapeType="1"/>
                        </wps:cNvCnPr>
                        <wps:spPr bwMode="auto">
                          <a:xfrm>
                            <a:off x="7329" y="-1099"/>
                            <a:ext cx="0" cy="316"/>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8" name="Freeform 368"/>
                        <wps:cNvSpPr>
                          <a:spLocks/>
                        </wps:cNvSpPr>
                        <wps:spPr bwMode="auto">
                          <a:xfrm>
                            <a:off x="7281" y="-797"/>
                            <a:ext cx="101" cy="120"/>
                          </a:xfrm>
                          <a:custGeom>
                            <a:avLst/>
                            <a:gdLst>
                              <a:gd name="T0" fmla="+- 0 7382 7281"/>
                              <a:gd name="T1" fmla="*/ T0 w 101"/>
                              <a:gd name="T2" fmla="+- 0 -797 -797"/>
                              <a:gd name="T3" fmla="*/ -797 h 120"/>
                              <a:gd name="T4" fmla="+- 0 7281 7281"/>
                              <a:gd name="T5" fmla="*/ T4 w 101"/>
                              <a:gd name="T6" fmla="+- 0 -797 -797"/>
                              <a:gd name="T7" fmla="*/ -797 h 120"/>
                              <a:gd name="T8" fmla="+- 0 7329 7281"/>
                              <a:gd name="T9" fmla="*/ T8 w 101"/>
                              <a:gd name="T10" fmla="+- 0 -677 -797"/>
                              <a:gd name="T11" fmla="*/ -677 h 120"/>
                              <a:gd name="T12" fmla="+- 0 7382 7281"/>
                              <a:gd name="T13" fmla="*/ T12 w 101"/>
                              <a:gd name="T14" fmla="+- 0 -797 -797"/>
                              <a:gd name="T15" fmla="*/ -797 h 120"/>
                            </a:gdLst>
                            <a:ahLst/>
                            <a:cxnLst>
                              <a:cxn ang="0">
                                <a:pos x="T1" y="T3"/>
                              </a:cxn>
                              <a:cxn ang="0">
                                <a:pos x="T5" y="T7"/>
                              </a:cxn>
                              <a:cxn ang="0">
                                <a:pos x="T9" y="T11"/>
                              </a:cxn>
                              <a:cxn ang="0">
                                <a:pos x="T13" y="T15"/>
                              </a:cxn>
                            </a:cxnLst>
                            <a:rect l="0" t="0" r="r" b="b"/>
                            <a:pathLst>
                              <a:path w="101" h="120">
                                <a:moveTo>
                                  <a:pt x="101" y="0"/>
                                </a:moveTo>
                                <a:lnTo>
                                  <a:pt x="0" y="0"/>
                                </a:lnTo>
                                <a:lnTo>
                                  <a:pt x="48" y="120"/>
                                </a:lnTo>
                                <a:lnTo>
                                  <a:pt x="10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487EFD" id="Group 367" o:spid="_x0000_s1026" style="position:absolute;margin-left:269.4pt;margin-top:-280.7pt;width:209.3pt;height:273.85pt;z-index:1600;mso-position-horizontal-relative:page" coordorigin="5388,-5614" coordsize="4186,5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">
                <v:rect id="Rectangle 412" o:spid="_x0000_s1027" style="position:absolute;left:5400;top:-5602;width:3859;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njMMYA&#10;AADcAAAADwAAAGRycy9kb3ducmV2LnhtbESPQWvCQBSE7wX/w/KE3urGIsGmriIVQVQImpZen9ln&#10;Esy+Ddmtif31bkHocZiZb5jZoje1uFLrKssKxqMIBHFudcWFgs9s/TIF4TyyxtoyKbiRg8V88DTD&#10;RNuOD3Q9+kIECLsEFZTeN4mULi/JoBvZhjh4Z9sa9EG2hdQtdgFuavkaRbE0WHFYKLGhj5Lyy/HH&#10;KEi3u9TsT/Hv95bdajV9y77SQ6bU87BfvoPw1Pv/8KO90Qom4wn8nQ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njMMYAAADcAAAADwAAAAAAAAAAAAAAAACYAgAAZHJz&#10;L2Rvd25yZXYueG1sUEsFBgAAAAAEAAQA9QAAAIsDAAAAAA==&#10;" fillcolor="#dbffff" stroked="f"/>
                <v:rect id="Rectangle 411" o:spid="_x0000_s1028" style="position:absolute;left:5400;top:-5602;width:3859;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kkAsQA&#10;AADcAAAADwAAAGRycy9kb3ducmV2LnhtbESPQYvCMBSE78L+h/AW9iKaKrpINYoKQhE96ApeH82z&#10;Kdu8lCardX+9EQSPw8x8w8wWra3ElRpfOlYw6CcgiHOnSy4UnH42vQkIH5A1Vo5JwZ08LOYfnRmm&#10;2t34QNdjKESEsE9RgQmhTqX0uSGLvu9q4uhdXGMxRNkUUjd4i3BbyWGSfEuLJccFgzWtDeW/xz+r&#10;YKW3uyxbrif33Ume9wWtqv+uUerrs11OQQRqwzv8amdawWgwhu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JJALEAAAA3AAAAA8AAAAAAAAAAAAAAAAAmAIAAGRycy9k&#10;b3ducmV2LnhtbFBLBQYAAAAABAAEAPUAAACJAwAAAAA=&#10;" filled="f" strokeweight="1.19pt"/>
                <v:shape id="Picture 410" o:spid="_x0000_s1029" type="#_x0000_t75" style="position:absolute;left:6412;top:-5501;width:1776;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1tzrFAAAA3AAAAA8AAABkcnMvZG93bnJldi54bWxEj0FrAjEUhO+C/yE8oTfNWsq2rEaRQmEP&#10;hVL1YG+PzXOzuHmJSarb/vpGEHocZuYbZrkebC8uFGLnWMF8VoAgbpzuuFWw371NX0DEhKyxd0wK&#10;fijCejUeLbHS7sqfdNmmVmQIxwoVmJR8JWVsDFmMM+eJs3d0wWLKMrRSB7xmuO3lY1GU0mLHecGg&#10;p1dDzWn7bRVsind/8IGff3enL1ea+uNQn49KPUyGzQJEoiH9h+/tWit4mpdwO5OP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9bc6xQAAANwAAAAPAAAAAAAAAAAAAAAA&#10;AJ8CAABkcnMvZG93bnJldi54bWxQSwUGAAAAAAQABAD3AAAAkQMAAAAA&#10;">
                  <v:imagedata r:id="rId244" o:title=""/>
                </v:shape>
                <v:shape id="Picture 409" o:spid="_x0000_s1030" type="#_x0000_t75" style="position:absolute;left:6215;top:-5309;width:2227;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RSA7GAAAA3AAAAA8AAABkcnMvZG93bnJldi54bWxEj9FqwkAURN8L/YflCn2RZmORNkQ3QYqC&#10;D5Zi2g+4ZK9JNHs37K4a/fpuodDHYWbOMMtyNL24kPOdZQWzJAVBXFvdcaPg+2vznIHwAVljb5kU&#10;3MhDWTw+LDHX9sp7ulShERHCPkcFbQhDLqWvWzLoEzsQR+9gncEQpWukdniNcNPLlzR9lQY7jgst&#10;DvTeUn2qzkbBenr0+rClz/uq2nXrj6kbsswp9TQZVwsQgcbwH/5rb7WC+ewNfs/EIy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NFIDsYAAADcAAAADwAAAAAAAAAAAAAA&#10;AACfAgAAZHJzL2Rvd25yZXYueG1sUEsFBgAAAAAEAAQA9wAAAJIDAAAAAA==&#10;">
                  <v:imagedata r:id="rId245" o:title=""/>
                </v:shape>
                <v:line id="Line 408" o:spid="_x0000_s1031" style="position:absolute;visibility:visible;mso-wrap-style:square" from="7329,-5059" to="7329,-4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lVTsIAAADcAAAADwAAAGRycy9kb3ducmV2LnhtbERPz2vCMBS+D/wfwhO8jJkqTkpnFBEG&#10;05OrHvT2aN7SsualJNF2//1yEDx+fL9Xm8G24k4+NI4VzKYZCOLK6YaNgvPp8y0HESKyxtYxKfij&#10;AJv16GWFhXY9f9O9jEakEA4FKqhj7AopQ1WTxTB1HXHifpy3GBP0RmqPfQq3rZxn2VJabDg11NjR&#10;rqbqt7xZBe9lXmb5eb84Xq7e3Mz++nroO6Um42H7ASLSEJ/ih/tLK1jM0tp0Jh0B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klVTsIAAADcAAAADwAAAAAAAAAAAAAA&#10;AAChAgAAZHJzL2Rvd25yZXYueG1sUEsFBgAAAAAEAAQA+QAAAJADAAAAAA==&#10;" strokeweight="1.19pt"/>
                <v:rect id="Rectangle 407" o:spid="_x0000_s1032" style="position:absolute;left:5400;top:-4666;width:3859;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hMrsYA&#10;AADcAAAADwAAAGRycy9kb3ducmV2LnhtbESPQWvCQBSE74L/YXmF3nRjEdHoRopSkLQQNIrXZ/Y1&#10;Cc2+Ddmtpv313YLgcZiZb5jVujeNuFLnassKJuMIBHFhdc2lgmP+NpqDcB5ZY2OZFPyQg3UyHKww&#10;1vbGe7oefCkChF2MCirv21hKV1Rk0I1tSxy8T9sZ9EF2pdQd3gLcNPIlimbSYM1hocKWNhUVX4dv&#10;oyBL3zPzcZn9nlN22+18kZ+yfa7U81P/ugThqfeP8L290wqmkwX8nwlHQC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hMrsYAAADcAAAADwAAAAAAAAAAAAAAAACYAgAAZHJz&#10;L2Rvd25yZXYueG1sUEsFBgAAAAAEAAQA9QAAAIsDAAAAAA==&#10;" fillcolor="#dbffff" stroked="f"/>
                <v:rect id="Rectangle 406" o:spid="_x0000_s1033" style="position:absolute;left:5400;top:-4666;width:3859;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NJ8IA&#10;AADcAAAADwAAAGRycy9kb3ducmV2LnhtbERPz2vCMBS+D/wfwht4GZoqY5TOKCoMiuhhVfD6aN6a&#10;sualNJlt/evNYeDx4/u92gy2ETfqfO1YwWKegCAuna65UnA5f81SED4ga2wck4KRPGzWk5cVZtr1&#10;/E23IlQihrDPUIEJoc2k9KUhi37uWuLI/bjOYoiwq6TusI/htpHLJPmQFmuODQZb2hsqf4s/q2Cn&#10;D8c83+7T8XiR11NFu+b+ZpSavg7bTxCBhvAU/7tzreB9GefHM/E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k0nwgAAANwAAAAPAAAAAAAAAAAAAAAAAJgCAABkcnMvZG93&#10;bnJldi54bWxQSwUGAAAAAAQABAD1AAAAhwMAAAAA&#10;" filled="f" strokeweight="1.19pt"/>
                <v:shape id="Picture 405" o:spid="_x0000_s1034" type="#_x0000_t75" style="position:absolute;left:5428;top:-4570;width:256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qULGAAAA3AAAAA8AAABkcnMvZG93bnJldi54bWxEj0trwkAUhfeF/ofhCm5KnRhMKNFRiiC2&#10;0IWmD+jukrkmwcydkBmT+O87gtDl4Tw+zmozmkb01LnasoL5LAJBXFhdc6ng63P3/ALCeWSNjWVS&#10;cCUHm/XjwwozbQc+Up/7UoQRdhkqqLxvMyldUZFBN7MtcfBOtjPog+xKqTscwrhpZBxFqTRYcyBU&#10;2NK2ouKcX0zgjofye5va5Of9V34cd8lex097paaT8XUJwtPo/8P39ptWsIjncDsTjoB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CpQsYAAADcAAAADwAAAAAAAAAAAAAA&#10;AACfAgAAZHJzL2Rvd25yZXYueG1sUEsFBgAAAAAEAAQA9wAAAJIDAAAAAA==&#10;">
                  <v:imagedata r:id="rId246" o:title=""/>
                </v:shape>
                <v:shape id="Picture 404" o:spid="_x0000_s1035" type="#_x0000_t75" style="position:absolute;left:8049;top:-4570;width:864;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w6PjFAAAA3AAAAA8AAABkcnMvZG93bnJldi54bWxEj0Frg0AUhO+B/IflBXpLVm0JwbpKk1Lo&#10;JYSYHnp8uK8qdd+Ku1HTX58tFHocZuYbJitm04mRBtdaVhBvIhDEldUt1wo+Lm/rHQjnkTV2lknB&#10;jRwU+XKRYartxGcaS1+LAGGXooLG+z6V0lUNGXQb2xMH78sOBn2QQy31gFOAm04mUbSVBlsOCw32&#10;dGio+i6vRkEb2ePnI9nL62mMT90+OdQ/002ph9X88gzC0+z/w3/td63gKUng90w4AjK/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MOj4xQAAANwAAAAPAAAAAAAAAAAAAAAA&#10;AJ8CAABkcnMvZG93bnJldi54bWxQSwUGAAAAAAQABAD3AAAAkQMAAAAA&#10;">
                  <v:imagedata r:id="rId247" o:title=""/>
                </v:shape>
                <v:shape id="Picture 403" o:spid="_x0000_s1036" type="#_x0000_t75" style="position:absolute;left:8966;top:-4570;width:25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l0nLBAAAA3AAAAA8AAABkcnMvZG93bnJldi54bWxEj80KwjAQhO+C7xBW8CKa+oNINYoKigge&#10;/HmApVnbYrMpTdTq0xtB8DjMzDfMbFGbQjyocrllBf1eBII4sTrnVMHlvOlOQDiPrLGwTApe5GAx&#10;bzZmGGv75CM9Tj4VAcIuRgWZ92UspUsyMuh6tiQO3tVWBn2QVSp1hc8AN4UcRNFYGsw5LGRY0jqj&#10;5Ha6GwXnHa3W3OnvTR0dNo63e3t4j5Vqt+rlFISn2v/Dv/ZOKxgNhvA9E46An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l0nLBAAAA3AAAAA8AAAAAAAAAAAAAAAAAnwIA&#10;AGRycy9kb3ducmV2LnhtbFBLBQYAAAAABAAEAPcAAACNAwAAAAA=&#10;">
                  <v:imagedata r:id="rId248" o:title=""/>
                </v:shape>
                <v:shape id="Picture 402" o:spid="_x0000_s1037" type="#_x0000_t75" style="position:absolute;left:5563;top:-4378;width:2693;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0ZpDEAAAA3AAAAA8AAABkcnMvZG93bnJldi54bWxEj19rwjAUxd8H+w7hCnsZmipljGoUcU4G&#10;PulEX6/Nta02NzWJ2n17Iwh7PJw/P85o0ppaXMn5yrKCfi8BQZxbXXGhYPP73f0E4QOyxtoyKfgj&#10;D5Px68sIM21vvKLrOhQijrDPUEEZQpNJ6fOSDPqebYijd7DOYIjSFVI7vMVxU8tBknxIgxVHQokN&#10;zUrKT+uLiZDCHRe4ne7afbpdvs+q+en8NVfqrdNOhyACteE//Gz/aAXpIIXHmXgE5Pg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0ZpDEAAAA3AAAAA8AAAAAAAAAAAAAAAAA&#10;nwIAAGRycy9kb3ducmV2LnhtbFBLBQYAAAAABAAEAPcAAACQAwAAAAA=&#10;">
                  <v:imagedata r:id="rId249" o:title=""/>
                </v:shape>
                <v:shape id="Picture 401" o:spid="_x0000_s1038" type="#_x0000_t75" style="position:absolute;left:8313;top:-4373;width:783;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Qh9vDAAAA3AAAAA8AAABkcnMvZG93bnJldi54bWxEj0FrwkAUhO+C/2F5gjfdKFYkuopUCvZU&#10;GlvPz+wzCWbfht3VJP++WxA8DjPzDbPZdaYWD3K+sqxgNk1AEOdWV1wo+Dl9TFYgfEDWWFsmBT15&#10;2G2Hgw2m2rb8TY8sFCJC2KeooAyhSaX0eUkG/dQ2xNG7WmcwROkKqR22EW5qOU+SpTRYcVwosaH3&#10;kvJbdjcK/Ll3q9/P4ut4CPYwW7bZgi+9UuNRt1+DCNSFV/jZPmoFi/kb/J+JR0B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CH28MAAADcAAAADwAAAAAAAAAAAAAAAACf&#10;AgAAZHJzL2Rvd25yZXYueG1sUEsFBgAAAAAEAAQA9wAAAI8DAAAAAA==&#10;">
                  <v:imagedata r:id="rId250" o:title=""/>
                </v:shape>
                <v:shape id="Freeform 400" o:spid="_x0000_s1039" style="position:absolute;left:7276;top:-4786;width:101;height:120;visibility:visible;mso-wrap-style:square;v-text-anchor:top" coordsize="10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odicYA&#10;AADcAAAADwAAAGRycy9kb3ducmV2LnhtbESPzWrDMBCE74W8g9hAb42cH5zUiRKSQmh7rNtAj4u1&#10;sUyslZGU2O3TV4VCj8PMfMNsdoNtxY18aBwrmE4yEMSV0w3XCj7ejw8rECEia2wdk4IvCrDbju42&#10;WGjX8xvdyliLBOFQoAITY1dIGSpDFsPEdcTJOztvMSbpa6k99gluWznLslxabDgtGOzoyVB1Ka9W&#10;wbz8bI7fr8uDf17Ml31rpvljPCl1Px72axCRhvgf/mu/aAWLWQ6/Z9IR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odicYAAADcAAAADwAAAAAAAAAAAAAAAACYAgAAZHJz&#10;L2Rvd25yZXYueG1sUEsFBgAAAAAEAAQA9QAAAIsDAAAAAA==&#10;" path="m100,l,,52,120,100,xe" fillcolor="black" stroked="f">
                  <v:path arrowok="t" o:connecttype="custom" o:connectlocs="100,-4786;0,-4786;52,-4666;100,-4786" o:connectangles="0,0,0,0"/>
                </v:shape>
                <v:line id="Line 399" o:spid="_x0000_s1040" style="position:absolute;visibility:visible;mso-wrap-style:square" from="7329,-4128" to="7329,-3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oLgcYAAADcAAAADwAAAGRycy9kb3ducmV2LnhtbESPQWsCMRSE74X+h/AKvYhmK1qX1Sil&#10;UKie6taD3h6bZ3Zx87Ik0d3++0Yo9DjMzDfMajPYVtzIh8axgpdJBoK4crpho+Dw/THOQYSIrLF1&#10;TAp+KMBm/fiwwkK7nvd0K6MRCcKhQAV1jF0hZahqshgmriNO3tl5izFJb6T22Ce4beU0y16lxYbT&#10;Qo0dvddUXcqrVTAv8zLLD9vZ1/HkzdVsT6Nd3yn1/DS8LUFEGuJ/+K/9qRXMpgu4n0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6C4HGAAAA3AAAAA8AAAAAAAAA&#10;AAAAAAAAoQIAAGRycy9kb3ducmV2LnhtbFBLBQYAAAAABAAEAPkAAACUAwAAAAA=&#10;" strokeweight="1.19pt"/>
                <v:rect id="Rectangle 398" o:spid="_x0000_s1041" style="position:absolute;left:5400;top:-3716;width:3859;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gjiMIA&#10;AADcAAAADwAAAGRycy9kb3ducmV2LnhtbERPTYvCMBC9L/gfwgh7W1NFRKtRRBHEFYpW8To2Y1ts&#10;JqXJatdfvzkseHy879miNZV4UONKywr6vQgEcWZ1ybmCU7r5GoNwHlljZZkU/JKDxbzzMcNY2ycf&#10;6HH0uQgh7GJUUHhfx1K6rCCDrmdr4sDdbGPQB9jkUjf4DOGmkoMoGkmDJYeGAmtaFZTdjz9GQbL7&#10;Tsz+OnpdduzW6/EkPSeHVKnPbrucgvDU+rf4373VCoaDsDacCUd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COIwgAAANwAAAAPAAAAAAAAAAAAAAAAAJgCAABkcnMvZG93&#10;bnJldi54bWxQSwUGAAAAAAQABAD1AAAAhwMAAAAA&#10;" fillcolor="#dbffff" stroked="f"/>
                <v:rect id="Rectangle 397" o:spid="_x0000_s1042" style="position:absolute;left:5400;top:-3716;width:3859;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kusUA&#10;AADcAAAADwAAAGRycy9kb3ducmV2LnhtbESPT4vCMBTE78J+h/AWvMiaroi41SgqCEX04B/w+mje&#10;NmWbl9JktfrpjSB4HGbmN8x03tpKXKjxpWMF3/0EBHHudMmFgtNx/TUG4QOyxsoxKbiRh/nsozPF&#10;VLsr7+lyCIWIEPYpKjAh1KmUPjdk0fddTRy9X9dYDFE2hdQNXiPcVnKQJCNpseS4YLCmlaH87/Bv&#10;FSz1Zptli9X4tj3J866gZXXvGaW6n+1iAiJQG97hVzvTCoaDH3ieiU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qOS6xQAAANwAAAAPAAAAAAAAAAAAAAAAAJgCAABkcnMv&#10;ZG93bnJldi54bWxQSwUGAAAAAAQABAD1AAAAigMAAAAA&#10;" filled="f" strokeweight="1.19pt"/>
                <v:shape id="Picture 396" o:spid="_x0000_s1043" type="#_x0000_t75" style="position:absolute;left:5428;top:-3605;width:264;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CqmrBAAAA3AAAAA8AAABkcnMvZG93bnJldi54bWxET7tuwjAU3ZH4B+sisYHNQwgFDKJFBQYW&#10;oEu3q/gSB+LrKHYh/D0eKnU8Ou/lunWVeFATSs8aRkMFgjj3puRCw/flazAHESKywcozaXhRgPWq&#10;21liZvyTT/Q4x0KkEA4ZarAx1pmUIbfkMAx9TZy4q28cxgSbQpoGnyncVXKs1Ew6LDk1WKzp01J+&#10;P/86DbG++LBV03Knbpvjff9x+qGX1brfazcLEJHa+C/+cx+MhukkzU9n0hGQq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dCqmrBAAAA3AAAAA8AAAAAAAAAAAAAAAAAnwIA&#10;AGRycy9kb3ducmV2LnhtbFBLBQYAAAAABAAEAPcAAACNAwAAAAA=&#10;">
                  <v:imagedata r:id="rId251" o:title=""/>
                </v:shape>
                <v:shape id="Picture 395" o:spid="_x0000_s1044" type="#_x0000_t75" style="position:absolute;left:5760;top:-3605;width:48;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BiFbEAAAA3AAAAA8AAABkcnMvZG93bnJldi54bWxEj0FrwkAUhO+F/oflFbw1m6i0El2lKIIH&#10;PZi290f2mQSzb7fZVaO/3hUKHoeZ+YaZLXrTijN1vrGsIEtSEMSl1Q1XCn6+1+8TED4ga2wtk4Ir&#10;eVjMX19mmGt74T2di1CJCGGfo4I6BJdL6cuaDPrEOuLoHWxnMETZVVJ3eIlw08phmn5Igw3HhRod&#10;LWsqj8XJKChuf0Hv1rb67Yer1ee+cW22dUoN3vqvKYhAfXiG/9sbrWA8yuBxJh4BO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BiFbEAAAA3AAAAA8AAAAAAAAAAAAAAAAA&#10;nwIAAGRycy9kb3ducmV2LnhtbFBLBQYAAAAABAAEAPcAAACQAwAAAAA=&#10;">
                  <v:imagedata r:id="rId252" o:title=""/>
                </v:shape>
                <v:shape id="Picture 394" o:spid="_x0000_s1045" type="#_x0000_t75" style="position:absolute;left:5827;top:-3605;width:3135;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sLizFAAAA3AAAAA8AAABkcnMvZG93bnJldi54bWxEj0FrwkAUhO8F/8PyBG91Ew2lpK4hCBZF&#10;EKoePD6yr9nQ7NuQ3Zrk33cLhR6HmfmG2RSjbcWDet84VpAuExDEldMN1wpu1/3zKwgfkDW2jknB&#10;RB6K7expg7l2A3/Q4xJqESHsc1RgQuhyKX1lyKJfuo44ep+utxii7Gupexwi3LZylSQv0mLDccFg&#10;RztD1dfl2yqo3mV5vuFxutenU5rxOTPp9a7UYj6WbyACjeE//Nc+aAXZegW/Z+IR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LC4sxQAAANwAAAAPAAAAAAAAAAAAAAAA&#10;AJ8CAABkcnMvZG93bnJldi54bWxQSwUGAAAAAAQABAD3AAAAkQMAAAAA&#10;">
                  <v:imagedata r:id="rId253" o:title=""/>
                </v:shape>
                <v:shape id="Picture 393" o:spid="_x0000_s1046" type="#_x0000_t75" style="position:absolute;left:8985;top:-3552;width:183;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QKnEAAAA3AAAAA8AAABkcnMvZG93bnJldi54bWxEj8FqwzAQRO+B/oPYQm+xnDqkxo0Simlo&#10;biWuP2CxNrYbaWUsOXH+vioUehxm5g2z3c/WiCuNvnesYJWkIIgbp3tuFdRfh2UOwgdkjcYxKbiT&#10;h/3uYbHFQrsbn+hahVZECPsCFXQhDIWUvunIok/cQBy9sxsthijHVuoRbxFujXxO04202HNc6HCg&#10;sqPmUk1WwQE/XkydYmu+p7yvXfl5f8/OSj09zm+vIALN4T/81z5qBessg98z8Qj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QKnEAAAA3AAAAA8AAAAAAAAAAAAAAAAA&#10;nwIAAGRycy9kb3ducmV2LnhtbFBLBQYAAAAABAAEAPcAAACQAwAAAAA=&#10;">
                  <v:imagedata r:id="rId254" o:title=""/>
                </v:shape>
                <v:shape id="Picture 392" o:spid="_x0000_s1047" type="#_x0000_t75" style="position:absolute;left:6153;top:-3418;width:2304;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22b3FAAAA3AAAAA8AAABkcnMvZG93bnJldi54bWxEj0FrwkAUhO8F/8PyhN7qRhskxGxEbUtL&#10;TxoFr4/sM4lm34bsNqb/vlso9DjMzDdMth5NKwbqXWNZwXwWgSAurW64UnA6vj0lIJxH1thaJgXf&#10;5GCdTx4yTLW984GGwlciQNilqKD2vkuldGVNBt3MdsTBu9jeoA+yr6Tu8R7gppWLKFpKgw2HhRo7&#10;2tVU3oovo2Afy5eFj4v3a/L5erbn6265HQqlHqfjZgXC0+j/w3/tD60gfo7h90w4AjL/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dtm9xQAAANwAAAAPAAAAAAAAAAAAAAAA&#10;AJ8CAABkcnMvZG93bnJldi54bWxQSwUGAAAAAAQABAD3AAAAkQMAAAAA&#10;">
                  <v:imagedata r:id="rId255" o:title=""/>
                </v:shape>
                <v:shape id="Freeform 391" o:spid="_x0000_s1048" style="position:absolute;left:7276;top:-3831;width:101;height:116;visibility:visible;mso-wrap-style:square;v-text-anchor:top" coordsize="10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1KEccA&#10;AADcAAAADwAAAGRycy9kb3ducmV2LnhtbESPT2sCMRTE7wW/Q3hCbzXR1kVWo7SV0gqC+Ofi7bF5&#10;7i5uXtZN1G0/fSMIHoeZ+Q0zmbW2EhdqfOlYQ7+nQBBnzpSca9htv15GIHxANlg5Jg2/5GE27TxN&#10;MDXuymu6bEIuIoR9ihqKEOpUSp8VZNH3XE0cvYNrLIYom1yaBq8Rbis5UCqRFkuOCwXW9FlQdtyc&#10;rYbv1WC3nJ/myUL9ZedTsl+v1PJD6+du+z4GEagNj/C9/WM0vL0O4XYmHgE5/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9ShHHAAAA3AAAAA8AAAAAAAAAAAAAAAAAmAIAAGRy&#10;cy9kb3ducmV2LnhtbFBLBQYAAAAABAAEAPUAAACMAwAAAAA=&#10;" path="m100,l,,52,116,100,xe" fillcolor="black" stroked="f">
                  <v:path arrowok="t" o:connecttype="custom" o:connectlocs="100,-3831;0,-3831;52,-3715;100,-3831" o:connectangles="0,0,0,0"/>
                </v:shape>
                <v:line id="Line 390" o:spid="_x0000_s1049" style="position:absolute;visibility:visible;mso-wrap-style:square" from="7329,-3154" to="7329,-2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4x8YAAADcAAAADwAAAGRycy9kb3ducmV2LnhtbESPQWsCMRSE7wX/Q3gFL0WzrVaW1ShS&#10;KGhPdetBb4/NM7t087Ik0V3/fVMo9DjMzDfMajPYVtzIh8axgudpBoK4crpho+D49T7JQYSIrLF1&#10;TAruFGCzHj2ssNCu5wPdymhEgnAoUEEdY1dIGaqaLIap64iTd3HeYkzSG6k99gluW/mSZQtpseG0&#10;UGNHbzVV3+XVKngt8zLLj/v55+nszdXsz08ffafU+HHYLkFEGuJ/+K+90wrmswX8nk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vOMfGAAAA3AAAAA8AAAAAAAAA&#10;AAAAAAAAoQIAAGRycy9kb3ducmV2LnhtbFBLBQYAAAAABAAEAPkAAACUAwAAAAA=&#10;" strokeweight="1.19pt"/>
                <v:rect id="Rectangle 389" o:spid="_x0000_s1050" style="position:absolute;left:5400;top:-2756;width:3859;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4hJ8YA&#10;AADcAAAADwAAAGRycy9kb3ducmV2LnhtbESPQWvCQBSE74L/YXkFb7qpik1TVxFFECsETUuvr9nX&#10;JJh9G7Krpv31bqHQ4zAz3zDzZWdqcaXWVZYVPI4iEMS51RUXCt6y7TAG4TyyxtoyKfgmB8tFvzfH&#10;RNsbH+l68oUIEHYJKii9bxIpXV6SQTeyDXHwvmxr0AfZFlK3eAtwU8txFM2kwYrDQokNrUvKz6eL&#10;UZDuX1Nz+Jz9fOzZbTbxc/aeHjOlBg/d6gWEp87/h//aO61gOnmC3zPhCM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4hJ8YAAADcAAAADwAAAAAAAAAAAAAAAACYAgAAZHJz&#10;L2Rvd25yZXYueG1sUEsFBgAAAAAEAAQA9QAAAIsDAAAAAA==&#10;" fillcolor="#dbffff" stroked="f"/>
                <v:rect id="Rectangle 388" o:spid="_x0000_s1051" style="position:absolute;left:5400;top:-2756;width:3859;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3X/MMA&#10;AADcAAAADwAAAGRycy9kb3ducmV2LnhtbERPz2vCMBS+C/sfwhvsIjPdlFGqUVphUIYe7Aq7Pppn&#10;U9a8lCbTur/eHAY7fny/N7vJ9uJCo+8cK3hZJCCIG6c7bhXUn+/PKQgfkDX2jknBjTzstg+zDWba&#10;XflElyq0Ioawz1CBCWHIpPSNIYt+4QbiyJ3daDFEOLZSj3iN4baXr0nyJi12HBsMDrQ31HxXP1ZB&#10;oT8OZZnv09uhll/Hlor+d26Uenqc8jWIQFP4F/+5S61gtYxr45l4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3X/MMAAADcAAAADwAAAAAAAAAAAAAAAACYAgAAZHJzL2Rv&#10;d25yZXYueG1sUEsFBgAAAAAEAAQA9QAAAIgDAAAAAA==&#10;" filled="f" strokeweight="1.19pt"/>
                <v:shape id="Picture 387" o:spid="_x0000_s1052" type="#_x0000_t75" style="position:absolute;left:5495;top:-2640;width:264;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9rCPDAAAA3AAAAA8AAABkcnMvZG93bnJldi54bWxEj91qAjEUhO8LvkM4gnc1q5aiq1EWq+hl&#10;/XmAw+a4WUxOlk2qq0/fCIVeDjPzDbNYdc6KG7Wh9qxgNMxAEJde11wpOJ+271MQISJrtJ5JwYMC&#10;rJa9twXm2t/5QLdjrESCcMhRgYmxyaUMpSGHYegb4uRdfOswJtlWUrd4T3Bn5TjLPqXDmtOCwYbW&#10;hsrr8ccp+N5cvthuzdPa8bR5FrtidygrpQb9rpiDiNTF//Bfe68VfExm8DqTjo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2sI8MAAADcAAAADwAAAAAAAAAAAAAAAACf&#10;AgAAZHJzL2Rvd25yZXYueG1sUEsFBgAAAAAEAAQA9wAAAI8DAAAAAA==&#10;">
                  <v:imagedata r:id="rId256" o:title=""/>
                </v:shape>
                <v:shape id="Picture 386" o:spid="_x0000_s1053" type="#_x0000_t75" style="position:absolute;left:5822;top:-2645;width:48;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LXrDCAAAA3AAAAA8AAABkcnMvZG93bnJldi54bWxETz1rwzAQ3QP9D+IK3WI5wbTBtWxCQyBD&#10;M9ht9sO62ibWSbWUxO2vj4ZCx8f7LqrZjOJKkx8sK1glKQji1uqBOwWfH/vlBoQPyBpHy6TghzxU&#10;5cOiwFzbG9d0bUInYgj7HBX0IbhcSt/2ZNAn1hFH7stOBkOEUyf1hLcYbka5TtNnaXDg2NCjo7ee&#10;2nNzMQqa3++gj3vbneb1bvdSD25cvTulnh7n7SuIQHP4F/+5D1pBlsX58Uw8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C16wwgAAANwAAAAPAAAAAAAAAAAAAAAAAJ8C&#10;AABkcnMvZG93bnJldi54bWxQSwUGAAAAAAQABAD3AAAAjgMAAAAA&#10;">
                  <v:imagedata r:id="rId252" o:title=""/>
                </v:shape>
                <v:shape id="Picture 385" o:spid="_x0000_s1054" type="#_x0000_t75" style="position:absolute;left:5889;top:-2645;width:3211;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Ome7DAAAA3AAAAA8AAABkcnMvZG93bnJldi54bWxEj0FrAjEUhO+F/ofwCt5qopUiq1FsoVLw&#10;IF0Fr4/N283i5mXZRHf9940geBxmvhlmuR5cI67UhdqzhslYgSAuvKm50nA8/LzPQYSIbLDxTBpu&#10;FGC9en1ZYmZ8z390zWMlUgmHDDXYGNtMylBYchjGviVOXuk7hzHJrpKmwz6Vu0ZOlfqUDmtOCxZb&#10;+rZUnPOL0zDbusruTvX+SzXbfm/VRynLk9ajt2GzABFpiM/wg/41iZtN4H4mHQ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6Z7sMAAADcAAAADwAAAAAAAAAAAAAAAACf&#10;AgAAZHJzL2Rvd25yZXYueG1sUEsFBgAAAAAEAAQA9wAAAI8DAAAAAA==&#10;">
                  <v:imagedata r:id="rId257" o:title=""/>
                </v:shape>
                <v:shape id="Picture 384" o:spid="_x0000_s1055" type="#_x0000_t75" style="position:absolute;left:6873;top:-2458;width:912;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JwvHFAAAA3AAAAA8AAABkcnMvZG93bnJldi54bWxEj0FrwkAUhO9C/8PyCr3pppKWmLqKCoKH&#10;XKqp59fsM0nNvg27WxP/fbdQ6HGYmW+Y5Xo0nbiR861lBc+zBARxZXXLtYLytJ9mIHxA1thZJgV3&#10;8rBePUyWmGs78DvdjqEWEcI+RwVNCH0upa8aMuhntieO3sU6gyFKV0vtcIhw08l5krxKgy3HhQZ7&#10;2jVUXY/fRsEi+0o3L0VP+4s5lx+fW39y10Kpp8dx8wYi0Bj+w3/tg1aQpnP4PROPgF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cLxxQAAANwAAAAPAAAAAAAAAAAAAAAA&#10;AJ8CAABkcnMvZG93bnJldi54bWxQSwUGAAAAAAQABAD3AAAAkQMAAAAA&#10;">
                  <v:imagedata r:id="rId258" o:title=""/>
                </v:shape>
                <v:shape id="Freeform 383" o:spid="_x0000_s1056" style="position:absolute;left:7276;top:-2876;width:101;height:120;visibility:visible;mso-wrap-style:square;v-text-anchor:top" coordsize="10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bscUA&#10;AADcAAAADwAAAGRycy9kb3ducmV2LnhtbESPQUvDQBSE7wX/w/IEb+2mJrQauy0qFNujUcHjI/vM&#10;BrNvw+7axP76bqHQ4zAz3zCrzWg7cSAfWscK5rMMBHHtdMuNgs+P7fQBRIjIGjvHpOCfAmzWN5MV&#10;ltoN/E6HKjYiQTiUqMDE2JdShtqQxTBzPXHyfpy3GJP0jdQehwS3nbzPsoW02HJaMNjTq6H6t/qz&#10;CvLqu90e98sX/1bky6Ez88Vj/FLq7nZ8fgIRaYzX8KW90wqKIofzmXQE5Po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luxxQAAANwAAAAPAAAAAAAAAAAAAAAAAJgCAABkcnMv&#10;ZG93bnJldi54bWxQSwUGAAAAAAQABAD1AAAAigMAAAAA&#10;" path="m100,l,,52,120,100,xe" fillcolor="black" stroked="f">
                  <v:path arrowok="t" o:connecttype="custom" o:connectlocs="100,-2875;0,-2875;52,-2755;100,-2875" o:connectangles="0,0,0,0"/>
                </v:shape>
                <v:line id="Line 382" o:spid="_x0000_s1057" style="position:absolute;visibility:visible;mso-wrap-style:square" from="7329,-2184" to="7329,-1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dwVsYAAADcAAAADwAAAGRycy9kb3ducmV2LnhtbESPQWvCQBSE74X+h+UVvBTdtMQSoquU&#10;QqH2VKOHentkn5tg9m3YXU38992C4HGYmW+Y5Xq0nbiQD61jBS+zDARx7XTLRsF+9zktQISIrLFz&#10;TAquFGC9enxYYqndwFu6VNGIBOFQooImxr6UMtQNWQwz1xMn7+i8xZikN1J7HBLcdvI1y96kxZbT&#10;QoM9fTRUn6qzVTCviior9pv85/fgzdlsDs/fQ6/U5Gl8X4CINMZ7+Nb+0gryPIf/M+k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3cFbGAAAA3AAAAA8AAAAAAAAA&#10;AAAAAAAAoQIAAGRycy9kb3ducmV2LnhtbFBLBQYAAAAABAAEAPkAAACUAwAAAAA=&#10;" strokeweight="1.19pt"/>
                <v:rect id="Rectangle 381" o:spid="_x0000_s1058" style="position:absolute;left:5400;top:-1815;width:3859;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ptsYA&#10;AADcAAAADwAAAGRycy9kb3ducmV2LnhtbESPQWvCQBSE70L/w/IKvemmRUXTbKRUCqKFoFG8vmZf&#10;k9Ds25BdNfrru0Khx2FmvmGSRW8acabO1ZYVPI8iEMSF1TWXCvb5x3AGwnlkjY1lUnAlB4v0YZBg&#10;rO2Ft3Te+VIECLsYFVTet7GUrqjIoBvZljh437Yz6IPsSqk7vAS4aeRLFE2lwZrDQoUtvVdU/OxO&#10;RkG23mTm82t6O67ZLZezeX7ItrlST4/92ysIT73/D/+1V1rBeDyB+5l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ZptsYAAADcAAAADwAAAAAAAAAAAAAAAACYAgAAZHJz&#10;L2Rvd25yZXYueG1sUEsFBgAAAAAEAAQA9QAAAIsDAAAAAA==&#10;" fillcolor="#dbffff" stroked="f"/>
                <v:rect id="Rectangle 380" o:spid="_x0000_s1059" style="position:absolute;left:5400;top:-1815;width:3859;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iVaMQA&#10;AADcAAAADwAAAGRycy9kb3ducmV2LnhtbESPQYvCMBSE78L+h/CEvcia7iIi1SgqCGXRg1XY66N5&#10;NsXmpTRR6/56Iwgeh5n5hpktOluLK7W+cqzge5iAIC6crrhUcDxsviYgfEDWWDsmBXfysJh/9GaY&#10;anfjPV3zUIoIYZ+iAhNCk0rpC0MW/dA1xNE7udZiiLItpW7xFuG2lj9JMpYWK44LBhtaGyrO+cUq&#10;WOnfbZYt15P79ij/diWt6v+BUeqz3y2nIAJ14R1+tTOtYDQaw/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olWjEAAAA3AAAAA8AAAAAAAAAAAAAAAAAmAIAAGRycy9k&#10;b3ducmV2LnhtbFBLBQYAAAAABAAEAPUAAACJAwAAAAA=&#10;" filled="f" strokeweight="1.19pt"/>
                <v:shape id="Picture 379" o:spid="_x0000_s1060" type="#_x0000_t75" style="position:absolute;left:5500;top:-1527;width:255;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nainFAAAA3AAAAA8AAABkcnMvZG93bnJldi54bWxEj0FrwkAUhO9C/8PyhN7MRgm1pK5SAgUt&#10;tdAY8PrMvm5Cs29DdtX033eFgsdhZr5hVpvRduJCg28dK5gnKQji2umWjYLq8DZ7BuEDssbOMSn4&#10;JQ+b9cNkhbl2V/6iSxmMiBD2OSpoQuhzKX3dkEWfuJ44et9usBiiHIzUA14j3HZykaZP0mLLcaHB&#10;noqG6p/ybBWc3L4I7+e0+qQjfphq3J6KXabU43R8fQERaAz38H97qxVk2RJuZ+IRk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J2opxQAAANwAAAAPAAAAAAAAAAAAAAAA&#10;AJ8CAABkcnMvZG93bnJldi54bWxQSwUGAAAAAAQABAD3AAAAkQMAAAAA&#10;">
                  <v:imagedata r:id="rId259" o:title=""/>
                </v:shape>
                <v:shape id="Picture 378" o:spid="_x0000_s1061" type="#_x0000_t75" style="position:absolute;left:5822;top:-1532;width:48;height: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9UrbCAAAA3AAAAA8AAABkcnMvZG93bnJldi54bWxETz1rwzAQ3QP9D+IK3WI5wbTBtWxCQyBD&#10;M9ht9sO62ibWSbWUxO2vj4ZCx8f7LqrZjOJKkx8sK1glKQji1uqBOwWfH/vlBoQPyBpHy6TghzxU&#10;5cOiwFzbG9d0bUInYgj7HBX0IbhcSt/2ZNAn1hFH7stOBkOEUyf1hLcYbka5TtNnaXDg2NCjo7ee&#10;2nNzMQqa3++gj3vbneb1bvdSD25cvTulnh7n7SuIQHP4F/+5D1pBlsW18Uw8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fVK2wgAAANwAAAAPAAAAAAAAAAAAAAAAAJ8C&#10;AABkcnMvZG93bnJldi54bWxQSwUGAAAAAAQABAD3AAAAjgMAAAAA&#10;">
                  <v:imagedata r:id="rId252" o:title=""/>
                </v:shape>
                <v:shape id="Picture 377" o:spid="_x0000_s1062" type="#_x0000_t75" style="position:absolute;left:5889;top:-1532;width:2947;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ycHEAAAA3AAAAA8AAABkcnMvZG93bnJldi54bWxEj0FrwkAUhO9C/8PyCr1IfVGC2NRViiD2&#10;VDF66e2RfU2Cu29DdjXpv+8WCj0OM/MNs96Ozqo796H1omE+y0CxVN60Umu4nPfPK1AhkhiyXljD&#10;NwfYbh4mayqMH+TE9zLWKkEkFKShibErEEPVsKMw8x1L8r587ygm2ddoehoS3FlcZNkSHbWSFhrq&#10;eNdwdS1vTsPx07ZTexjw+nE52aMxOM0tav30OL69goo8xv/wX/vdaMjzF/g9k44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JycHEAAAA3AAAAA8AAAAAAAAAAAAAAAAA&#10;nwIAAGRycy9kb3ducmV2LnhtbFBLBQYAAAAABAAEAPcAAACQAwAAAAA=&#10;">
                  <v:imagedata r:id="rId260" o:title=""/>
                </v:shape>
                <v:shape id="Picture 376" o:spid="_x0000_s1063" type="#_x0000_t75" style="position:absolute;left:8913;top:-1532;width:25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W+pDAAAAA3AAAAA8AAABkcnMvZG93bnJldi54bWxET02LwjAQvS/4H8II3tbUsi5SjSJCwfUg&#10;6C6ex2Zsi82kJNFWf705CHt8vO/FqjeNuJPztWUFk3ECgriwuuZSwd9v/jkD4QOyxsYyKXiQh9Vy&#10;8LHATNuOD3Q/hlLEEPYZKqhCaDMpfVGRQT+2LXHkLtYZDBG6UmqHXQw3jUyT5FsarDk2VNjSpqLi&#10;erwZBaVLz6fntNh1W/5JcL/O0/SWKzUa9us5iEB9+Be/3Vut4Gsa58cz8QjI5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xb6kMAAAADcAAAADwAAAAAAAAAAAAAAAACfAgAA&#10;ZHJzL2Rvd25yZXYueG1sUEsFBgAAAAAEAAQA9wAAAIwDAAAAAA==&#10;">
                  <v:imagedata r:id="rId261" o:title=""/>
                </v:shape>
                <v:shape id="Freeform 375" o:spid="_x0000_s1064" style="position:absolute;left:7276;top:-1935;width:101;height:120;visibility:visible;mso-wrap-style:square;v-text-anchor:top" coordsize="10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X2gMUA&#10;AADcAAAADwAAAGRycy9kb3ducmV2LnhtbESPT0sDMRTE74LfITzBm82u/evatKhQqsduW+jxsXlu&#10;FjcvSxK7q5++EQoeh5n5DbNcD7YVZ/KhcawgH2UgiCunG64VHPabhwWIEJE1to5JwQ8FWK9ub5ZY&#10;aNfzjs5lrEWCcChQgYmxK6QMlSGLYeQ64uR9Om8xJulrqT32CW5b+ZhlM2mx4bRgsKM3Q9VX+W0V&#10;jMtTs/n9mL/67WQ871uTz57iUan7u+HlGUSkIf6Hr+13rWAyzeHvTDoC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VfaAxQAAANwAAAAPAAAAAAAAAAAAAAAAAJgCAABkcnMv&#10;ZG93bnJldi54bWxQSwUGAAAAAAQABAD1AAAAigMAAAAA&#10;" path="m100,l,,52,120,100,xe" fillcolor="black" stroked="f">
                  <v:path arrowok="t" o:connecttype="custom" o:connectlocs="100,-1935;0,-1935;52,-1815;100,-1935" o:connectangles="0,0,0,0"/>
                </v:shape>
                <v:shape id="Freeform 374" o:spid="_x0000_s1065" style="position:absolute;left:9340;top:-5597;width:216;height:1440;visibility:visible;mso-wrap-style:square;v-text-anchor:top" coordsize="216,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eUsQA&#10;AADcAAAADwAAAGRycy9kb3ducmV2LnhtbESPzW7CMBCE75V4B2uRuBWHtEUoxEEtVX84EjhwXOIl&#10;CcTrKDYkffu6ElKPo5n5RpOuBtOIG3WutqxgNo1AEBdW11wq2O8+HhcgnEfW2FgmBT/kYJWNHlJM&#10;tO15S7fclyJA2CWooPK+TaR0RUUG3dS2xME72c6gD7Irpe6wD3DTyDiK5tJgzWGhwpbWFRWX/GoU&#10;7OjdHA/DOj5/bt429ddT6ZB6pSbj4XUJwtPg/8P39rdW8PwSw9+Zc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A3lLEAAAA3AAAAA8AAAAAAAAAAAAAAAAAmAIAAGRycy9k&#10;b3ducmV2LnhtbFBLBQYAAAAABAAEAPUAAACJAwAAAAA=&#10;" path="m,l96,r24,6l139,22r14,23l158,72r,576l162,676r12,22l192,714r24,6l192,726r-18,16l162,765r-4,27l158,1368r-5,28l139,1418r-19,16l96,1440r-96,e" filled="f" strokeweight="1.19pt">
                  <v:path arrowok="t" o:connecttype="custom" o:connectlocs="0,-5597;96,-5597;120,-5591;139,-5575;153,-5552;158,-5525;158,-4949;162,-4921;174,-4899;192,-4883;216,-4877;192,-4871;174,-4855;162,-4832;158,-4805;158,-4229;153,-4201;139,-4179;120,-4163;96,-4157;0,-4157" o:connectangles="0,0,0,0,0,0,0,0,0,0,0,0,0,0,0,0,0,0,0,0,0"/>
                </v:shape>
                <v:shape id="Freeform 373" o:spid="_x0000_s1066" style="position:absolute;left:9345;top:-3692;width:216;height:3490;visibility:visible;mso-wrap-style:square;v-text-anchor:top" coordsize="216,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tKcUA&#10;AADcAAAADwAAAGRycy9kb3ducmV2LnhtbESPXWvCMBSG7wf+h3AE7zT1ozI6o4hsIAwEndv1MTm2&#10;pc1JbaJ2/vplMNjly/vx8C5Wna3FjVpfOlYwHiUgiLUzJecKjh9vw2cQPiAbrB2Tgm/ysFr2nhaY&#10;GXfnPd0OIRdxhH2GCooQmkxKrwuy6EeuIY7e2bUWQ5RtLk2L9zhuazlJkrm0WHIkFNjQpiBdHa42&#10;cjfd5SJfw+euqr5OWqfvs0d6UmrQ79YvIAJ14T/8194aBbN0Cr9n4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Cq0pxQAAANwAAAAPAAAAAAAAAAAAAAAAAJgCAABkcnMv&#10;ZG93bnJldi54bWxQSwUGAAAAAAQABAD1AAAAigMAAAAA&#10;" path="m,l96,r24,6l138,21r12,23l154,72r,1603l159,1702r14,23l192,1741r24,6l192,1752r-19,15l159,1789r-5,30l154,3417r-4,28l138,3468r-18,15l96,3489r-96,e" filled="f" strokeweight="1.19pt">
                  <v:path arrowok="t" o:connecttype="custom" o:connectlocs="0,-3691;96,-3691;120,-3685;138,-3670;150,-3647;154,-3619;154,-2016;159,-1989;173,-1966;192,-1950;216,-1944;192,-1939;173,-1924;159,-1902;154,-1872;154,-274;150,-246;138,-223;120,-208;96,-202;0,-202" o:connectangles="0,0,0,0,0,0,0,0,0,0,0,0,0,0,0,0,0,0,0,0,0"/>
                </v:shape>
                <v:rect id="Rectangle 372" o:spid="_x0000_s1067" style="position:absolute;left:5400;top:-677;width:3859;height: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a8MYA&#10;AADcAAAADwAAAGRycy9kb3ducmV2LnhtbESPQWvCQBSE70L/w/IKvemmRUXTbKRUCqKFoFG8vmZf&#10;k9Ds25BdNfrru0Khx2FmvmGSRW8acabO1ZYVPI8iEMSF1TWXCvb5x3AGwnlkjY1lUnAlB4v0YZBg&#10;rO2Ft3Te+VIECLsYFVTet7GUrqjIoBvZljh437Yz6IPsSqk7vAS4aeRLFE2lwZrDQoUtvVdU/OxO&#10;RkG23mTm82t6O67ZLZezeX7ItrlST4/92ysIT73/D/+1V1rBeDKG+5l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Na8MYAAADcAAAADwAAAAAAAAAAAAAAAACYAgAAZHJz&#10;L2Rvd25yZXYueG1sUEsFBgAAAAAEAAQA9QAAAIsDAAAAAA==&#10;" fillcolor="#dbffff" stroked="f"/>
                <v:rect id="Rectangle 371" o:spid="_x0000_s1068" style="position:absolute;left:5400;top:-677;width:3859;height: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dwsQA&#10;AADcAAAADwAAAGRycy9kb3ducmV2LnhtbESPQYvCMBSE78L+h/AWvMiarugi1SgqCEX0oCvs9dE8&#10;m7LNS2miVn+9EQSPw8x8w0znra3EhRpfOlbw3U9AEOdOl1woOP6uv8YgfEDWWDkmBTfyMJ99dKaY&#10;anflPV0OoRARwj5FBSaEOpXS54Ys+r6riaN3co3FEGVTSN3gNcJtJQdJ8iMtlhwXDNa0MpT/H85W&#10;wVJvtlm2WI1v26P82xW0rO49o1T3s11MQARqwzv8amdawXA0gueZe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jncLEAAAA3AAAAA8AAAAAAAAAAAAAAAAAmAIAAGRycy9k&#10;b3ducmV2LnhtbFBLBQYAAAAABAAEAPUAAACJAwAAAAA=&#10;" filled="f" strokeweight="1.19pt"/>
                <v:shape id="Picture 370" o:spid="_x0000_s1069" type="#_x0000_t75" style="position:absolute;left:5894;top:-485;width:2871;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QvibFAAAA3AAAAA8AAABkcnMvZG93bnJldi54bWxEj0FrwkAUhO8F/8PyBC+imwaVkrqKhkb0&#10;VGoFe3xkn0kw+zZkV43/3hWEHoeZ+YaZLztTiyu1rrKs4H0cgSDOra64UHD4zUYfIJxH1lhbJgV3&#10;crBc9N7mmGh74x+67n0hAoRdggpK75tESpeXZNCNbUMcvJNtDfog20LqFm8BbmoZR9FMGqw4LJTY&#10;UFpSft5fjILs6+94GKbZZbfN7NrqNP5ON7FSg363+gThqfP/4Vd7qxVMpjN4ng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0L4mxQAAANwAAAAPAAAAAAAAAAAAAAAA&#10;AJ8CAABkcnMvZG93bnJldi54bWxQSwUGAAAAAAQABAD3AAAAkQMAAAAA&#10;">
                  <v:imagedata r:id="rId262" o:title=""/>
                </v:shape>
                <v:line id="Line 369" o:spid="_x0000_s1070" style="position:absolute;visibility:visible;mso-wrap-style:square" from="7329,-1099" to="7329,-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x4/MYAAADcAAAADwAAAGRycy9kb3ducmV2LnhtbESPzWrDMBCE74W+g9hCLyWRU/JjnCgh&#10;FApNT42TQ3JbrI1sYq2MpMTu21eFQo/DzHzDrDaDbcWdfGgcK5iMMxDEldMNGwXHw/soBxEissbW&#10;MSn4pgCb9ePDCgvtet7TvYxGJAiHAhXUMXaFlKGqyWIYu444eRfnLcYkvZHaY5/gtpWvWTaXFhtO&#10;CzV29FZTdS1vVsGszMssP+6mX6ezNzezO7989p1Sz0/Ddgki0hD/w3/tD61gOlvA75l0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8ePzGAAAA3AAAAA8AAAAAAAAA&#10;AAAAAAAAoQIAAGRycy9kb3ducmV2LnhtbFBLBQYAAAAABAAEAPkAAACUAwAAAAA=&#10;" strokeweight="1.19pt"/>
                <v:shape id="Freeform 368" o:spid="_x0000_s1071" style="position:absolute;left:7281;top:-797;width:101;height:120;visibility:visible;mso-wrap-style:square;v-text-anchor:top" coordsize="10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9fHcMA&#10;AADcAAAADwAAAGRycy9kb3ducmV2LnhtbERPy2oCMRTdF/yHcIXuasZH1U6NYgvSunRUcHmZ3E6G&#10;Tm6GJHVGv75ZFLo8nPdq09tGXMmH2rGC8SgDQVw6XXOl4HTcPS1BhIissXFMCm4UYLMePKww167j&#10;A12LWIkUwiFHBSbGNpcylIYshpFriRP35bzFmKCvpPbYpXDbyEmWzaXFmlODwZbeDZXfxY9VMC0u&#10;9e6+X7z5j9l00TVmPH+JZ6Ueh/32FUSkPv6L/9yfWsHsOa1NZ9IR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9fHcMAAADcAAAADwAAAAAAAAAAAAAAAACYAgAAZHJzL2Rv&#10;d25yZXYueG1sUEsFBgAAAAAEAAQA9QAAAIgDAAAAAA==&#10;" path="m101,l,,48,120,101,xe" fillcolor="black" stroked="f">
                  <v:path arrowok="t" o:connecttype="custom" o:connectlocs="101,-797;0,-797;48,-677;101,-797" o:connectangles="0,0,0,0"/>
                </v:shape>
                <w10:wrap anchorx="page"/>
              </v:group>
            </w:pict>
          </mc:Fallback>
        </mc:AlternateContent>
      </w:r>
      <w:r>
        <w:rPr>
          <w:noProof/>
          <w:lang w:eastAsia="zh-TW"/>
        </w:rPr>
        <mc:AlternateContent>
          <mc:Choice Requires="wpg">
            <w:drawing>
              <wp:anchor distT="0" distB="0" distL="114300" distR="114300" simplePos="0" relativeHeight="1648" behindDoc="0" locked="0" layoutInCell="1" allowOverlap="1">
                <wp:simplePos x="0" y="0"/>
                <wp:positionH relativeFrom="page">
                  <wp:posOffset>6129655</wp:posOffset>
                </wp:positionH>
                <wp:positionV relativeFrom="paragraph">
                  <wp:posOffset>-1377950</wp:posOffset>
                </wp:positionV>
                <wp:extent cx="438785" cy="280670"/>
                <wp:effectExtent l="0" t="0" r="3810" b="0"/>
                <wp:wrapNone/>
                <wp:docPr id="410"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785" cy="280670"/>
                          <a:chOff x="9653" y="-2170"/>
                          <a:chExt cx="691" cy="442"/>
                        </a:xfrm>
                      </wpg:grpSpPr>
                      <pic:pic xmlns:pic="http://schemas.openxmlformats.org/drawingml/2006/picture">
                        <pic:nvPicPr>
                          <pic:cNvPr id="411" name="Picture 36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9652" y="-2170"/>
                            <a:ext cx="691"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Picture 36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9652" y="-1916"/>
                            <a:ext cx="68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F44DDBB" id="Group 364" o:spid="_x0000_s1026" style="position:absolute;margin-left:482.65pt;margin-top:-108.5pt;width:34.55pt;height:22.1pt;z-index:1648;mso-position-horizontal-relative:page" coordorigin="9653,-2170" coordsize="691,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">
                <v:shape id="Picture 366" o:spid="_x0000_s1027" type="#_x0000_t75" style="position:absolute;left:9652;top:-2170;width:691;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MjmvDAAAA3AAAAA8AAABkcnMvZG93bnJldi54bWxEj1FrwjAUhd8H+w/hDnybaesU1xllCILg&#10;k9UfcGmuTbG5yZpo6783g8EeD+ec73BWm9F24k59aB0ryKcZCOLa6ZYbBefT7n0JIkRkjZ1jUvCg&#10;AJv168sKS+0GPtK9io1IEA4lKjAx+lLKUBuyGKbOEyfv4nqLMcm+kbrHIcFtJ4ssW0iLLacFg562&#10;huprdbMKfg4Hb2ZFdSrml2GoW3/+lP6q1ORt/P4CEWmM/+G/9l4r+Mhz+D2TjoB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yOa8MAAADcAAAADwAAAAAAAAAAAAAAAACf&#10;AgAAZHJzL2Rvd25yZXYueG1sUEsFBgAAAAAEAAQA9wAAAI8DAAAAAA==&#10;">
                  <v:imagedata r:id="rId265" o:title=""/>
                </v:shape>
                <v:shape id="Picture 365" o:spid="_x0000_s1028" type="#_x0000_t75" style="position:absolute;left:9652;top:-1916;width:682;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QpJLDAAAA3AAAAA8AAABkcnMvZG93bnJldi54bWxEj9GKwjAURN+F/YdwhX3TVFlUukYRQVx9&#10;EVs/4NJcm7rNTbfJav17Iwg+DjNzhpkvO1uLK7W+cqxgNExAEBdOV1wqOOWbwQyED8gaa8ek4E4e&#10;louP3hxT7W58pGsWShEh7FNUYEJoUil9YciiH7qGOHpn11oMUbal1C3eItzWcpwkE2mx4rhgsKG1&#10;oeI3+7cKduaSm/05TM2p0na9zfO/w/Si1Ge/W32DCNSFd/jV/tEKvkZjeJ6JR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CkksMAAADcAAAADwAAAAAAAAAAAAAAAACf&#10;AgAAZHJzL2Rvd25yZXYueG1sUEsFBgAAAAAEAAQA9wAAAI8DAAAAAA==&#10;">
                  <v:imagedata r:id="rId266" o:title=""/>
                </v:shape>
                <w10:wrap anchorx="page"/>
              </v:group>
            </w:pict>
          </mc:Fallback>
        </mc:AlternateContent>
      </w:r>
      <w:r>
        <w:rPr>
          <w:noProof/>
          <w:lang w:eastAsia="zh-TW"/>
        </w:rPr>
        <mc:AlternateContent>
          <mc:Choice Requires="wpg">
            <w:drawing>
              <wp:anchor distT="0" distB="0" distL="114300" distR="114300" simplePos="0" relativeHeight="1672" behindDoc="0" locked="0" layoutInCell="1" allowOverlap="1">
                <wp:simplePos x="0" y="0"/>
                <wp:positionH relativeFrom="page">
                  <wp:posOffset>932815</wp:posOffset>
                </wp:positionH>
                <wp:positionV relativeFrom="paragraph">
                  <wp:posOffset>-3557270</wp:posOffset>
                </wp:positionV>
                <wp:extent cx="2399030" cy="3462655"/>
                <wp:effectExtent l="8890" t="6985" r="1905" b="6985"/>
                <wp:wrapNone/>
                <wp:docPr id="361"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9030" cy="3462655"/>
                          <a:chOff x="1469" y="-5602"/>
                          <a:chExt cx="3778" cy="5453"/>
                        </a:xfrm>
                      </wpg:grpSpPr>
                      <wps:wsp>
                        <wps:cNvPr id="362" name="Freeform 363"/>
                        <wps:cNvSpPr>
                          <a:spLocks/>
                        </wps:cNvSpPr>
                        <wps:spPr bwMode="auto">
                          <a:xfrm>
                            <a:off x="1943" y="-5597"/>
                            <a:ext cx="2823" cy="543"/>
                          </a:xfrm>
                          <a:custGeom>
                            <a:avLst/>
                            <a:gdLst>
                              <a:gd name="T0" fmla="+- 0 4646 1944"/>
                              <a:gd name="T1" fmla="*/ T0 w 2823"/>
                              <a:gd name="T2" fmla="+- 0 -5597 -5597"/>
                              <a:gd name="T3" fmla="*/ -5597 h 543"/>
                              <a:gd name="T4" fmla="+- 0 2069 1944"/>
                              <a:gd name="T5" fmla="*/ T4 w 2823"/>
                              <a:gd name="T6" fmla="+- 0 -5597 -5597"/>
                              <a:gd name="T7" fmla="*/ -5597 h 543"/>
                              <a:gd name="T8" fmla="+- 0 2019 1944"/>
                              <a:gd name="T9" fmla="*/ T8 w 2823"/>
                              <a:gd name="T10" fmla="+- 0 -5585 -5597"/>
                              <a:gd name="T11" fmla="*/ -5585 h 543"/>
                              <a:gd name="T12" fmla="+- 0 1979 1944"/>
                              <a:gd name="T13" fmla="*/ T12 w 2823"/>
                              <a:gd name="T14" fmla="+- 0 -5554 -5597"/>
                              <a:gd name="T15" fmla="*/ -5554 h 543"/>
                              <a:gd name="T16" fmla="+- 0 1953 1944"/>
                              <a:gd name="T17" fmla="*/ T16 w 2823"/>
                              <a:gd name="T18" fmla="+- 0 -5508 -5597"/>
                              <a:gd name="T19" fmla="*/ -5508 h 543"/>
                              <a:gd name="T20" fmla="+- 0 1944 1944"/>
                              <a:gd name="T21" fmla="*/ T20 w 2823"/>
                              <a:gd name="T22" fmla="+- 0 -5453 -5597"/>
                              <a:gd name="T23" fmla="*/ -5453 h 543"/>
                              <a:gd name="T24" fmla="+- 0 1944 1944"/>
                              <a:gd name="T25" fmla="*/ T24 w 2823"/>
                              <a:gd name="T26" fmla="+- 0 -5199 -5597"/>
                              <a:gd name="T27" fmla="*/ -5199 h 543"/>
                              <a:gd name="T28" fmla="+- 0 1953 1944"/>
                              <a:gd name="T29" fmla="*/ T28 w 2823"/>
                              <a:gd name="T30" fmla="+- 0 -5144 -5597"/>
                              <a:gd name="T31" fmla="*/ -5144 h 543"/>
                              <a:gd name="T32" fmla="+- 0 1979 1944"/>
                              <a:gd name="T33" fmla="*/ T32 w 2823"/>
                              <a:gd name="T34" fmla="+- 0 -5098 -5597"/>
                              <a:gd name="T35" fmla="*/ -5098 h 543"/>
                              <a:gd name="T36" fmla="+- 0 2019 1944"/>
                              <a:gd name="T37" fmla="*/ T36 w 2823"/>
                              <a:gd name="T38" fmla="+- 0 -5066 -5597"/>
                              <a:gd name="T39" fmla="*/ -5066 h 543"/>
                              <a:gd name="T40" fmla="+- 0 2069 1944"/>
                              <a:gd name="T41" fmla="*/ T40 w 2823"/>
                              <a:gd name="T42" fmla="+- 0 -5055 -5597"/>
                              <a:gd name="T43" fmla="*/ -5055 h 543"/>
                              <a:gd name="T44" fmla="+- 0 4646 1944"/>
                              <a:gd name="T45" fmla="*/ T44 w 2823"/>
                              <a:gd name="T46" fmla="+- 0 -5055 -5597"/>
                              <a:gd name="T47" fmla="*/ -5055 h 543"/>
                              <a:gd name="T48" fmla="+- 0 4693 1944"/>
                              <a:gd name="T49" fmla="*/ T48 w 2823"/>
                              <a:gd name="T50" fmla="+- 0 -5066 -5597"/>
                              <a:gd name="T51" fmla="*/ -5066 h 543"/>
                              <a:gd name="T52" fmla="+- 0 4731 1944"/>
                              <a:gd name="T53" fmla="*/ T52 w 2823"/>
                              <a:gd name="T54" fmla="+- 0 -5098 -5597"/>
                              <a:gd name="T55" fmla="*/ -5098 h 543"/>
                              <a:gd name="T56" fmla="+- 0 4757 1944"/>
                              <a:gd name="T57" fmla="*/ T56 w 2823"/>
                              <a:gd name="T58" fmla="+- 0 -5144 -5597"/>
                              <a:gd name="T59" fmla="*/ -5144 h 543"/>
                              <a:gd name="T60" fmla="+- 0 4766 1944"/>
                              <a:gd name="T61" fmla="*/ T60 w 2823"/>
                              <a:gd name="T62" fmla="+- 0 -5199 -5597"/>
                              <a:gd name="T63" fmla="*/ -5199 h 543"/>
                              <a:gd name="T64" fmla="+- 0 4766 1944"/>
                              <a:gd name="T65" fmla="*/ T64 w 2823"/>
                              <a:gd name="T66" fmla="+- 0 -5453 -5597"/>
                              <a:gd name="T67" fmla="*/ -5453 h 543"/>
                              <a:gd name="T68" fmla="+- 0 4757 1944"/>
                              <a:gd name="T69" fmla="*/ T68 w 2823"/>
                              <a:gd name="T70" fmla="+- 0 -5508 -5597"/>
                              <a:gd name="T71" fmla="*/ -5508 h 543"/>
                              <a:gd name="T72" fmla="+- 0 4731 1944"/>
                              <a:gd name="T73" fmla="*/ T72 w 2823"/>
                              <a:gd name="T74" fmla="+- 0 -5554 -5597"/>
                              <a:gd name="T75" fmla="*/ -5554 h 543"/>
                              <a:gd name="T76" fmla="+- 0 4693 1944"/>
                              <a:gd name="T77" fmla="*/ T76 w 2823"/>
                              <a:gd name="T78" fmla="+- 0 -5585 -5597"/>
                              <a:gd name="T79" fmla="*/ -5585 h 543"/>
                              <a:gd name="T80" fmla="+- 0 4646 1944"/>
                              <a:gd name="T81" fmla="*/ T80 w 2823"/>
                              <a:gd name="T82" fmla="+- 0 -5597 -5597"/>
                              <a:gd name="T83" fmla="*/ -5597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23" h="543">
                                <a:moveTo>
                                  <a:pt x="2702" y="0"/>
                                </a:moveTo>
                                <a:lnTo>
                                  <a:pt x="125" y="0"/>
                                </a:lnTo>
                                <a:lnTo>
                                  <a:pt x="75" y="12"/>
                                </a:lnTo>
                                <a:lnTo>
                                  <a:pt x="35" y="43"/>
                                </a:lnTo>
                                <a:lnTo>
                                  <a:pt x="9" y="89"/>
                                </a:lnTo>
                                <a:lnTo>
                                  <a:pt x="0" y="144"/>
                                </a:lnTo>
                                <a:lnTo>
                                  <a:pt x="0" y="398"/>
                                </a:lnTo>
                                <a:lnTo>
                                  <a:pt x="9" y="453"/>
                                </a:lnTo>
                                <a:lnTo>
                                  <a:pt x="35" y="499"/>
                                </a:lnTo>
                                <a:lnTo>
                                  <a:pt x="75" y="531"/>
                                </a:lnTo>
                                <a:lnTo>
                                  <a:pt x="125" y="542"/>
                                </a:lnTo>
                                <a:lnTo>
                                  <a:pt x="2702" y="542"/>
                                </a:lnTo>
                                <a:lnTo>
                                  <a:pt x="2749" y="531"/>
                                </a:lnTo>
                                <a:lnTo>
                                  <a:pt x="2787" y="499"/>
                                </a:lnTo>
                                <a:lnTo>
                                  <a:pt x="2813" y="453"/>
                                </a:lnTo>
                                <a:lnTo>
                                  <a:pt x="2822" y="398"/>
                                </a:lnTo>
                                <a:lnTo>
                                  <a:pt x="2822" y="144"/>
                                </a:lnTo>
                                <a:lnTo>
                                  <a:pt x="2813" y="89"/>
                                </a:lnTo>
                                <a:lnTo>
                                  <a:pt x="2787" y="43"/>
                                </a:lnTo>
                                <a:lnTo>
                                  <a:pt x="2749" y="12"/>
                                </a:lnTo>
                                <a:lnTo>
                                  <a:pt x="2702"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362"/>
                        <wps:cNvSpPr>
                          <a:spLocks/>
                        </wps:cNvSpPr>
                        <wps:spPr bwMode="auto">
                          <a:xfrm>
                            <a:off x="1943" y="-5597"/>
                            <a:ext cx="2823" cy="543"/>
                          </a:xfrm>
                          <a:custGeom>
                            <a:avLst/>
                            <a:gdLst>
                              <a:gd name="T0" fmla="+- 0 2069 1944"/>
                              <a:gd name="T1" fmla="*/ T0 w 2823"/>
                              <a:gd name="T2" fmla="+- 0 -5055 -5597"/>
                              <a:gd name="T3" fmla="*/ -5055 h 543"/>
                              <a:gd name="T4" fmla="+- 0 4646 1944"/>
                              <a:gd name="T5" fmla="*/ T4 w 2823"/>
                              <a:gd name="T6" fmla="+- 0 -5055 -5597"/>
                              <a:gd name="T7" fmla="*/ -5055 h 543"/>
                              <a:gd name="T8" fmla="+- 0 4693 1944"/>
                              <a:gd name="T9" fmla="*/ T8 w 2823"/>
                              <a:gd name="T10" fmla="+- 0 -5066 -5597"/>
                              <a:gd name="T11" fmla="*/ -5066 h 543"/>
                              <a:gd name="T12" fmla="+- 0 4731 1944"/>
                              <a:gd name="T13" fmla="*/ T12 w 2823"/>
                              <a:gd name="T14" fmla="+- 0 -5098 -5597"/>
                              <a:gd name="T15" fmla="*/ -5098 h 543"/>
                              <a:gd name="T16" fmla="+- 0 4757 1944"/>
                              <a:gd name="T17" fmla="*/ T16 w 2823"/>
                              <a:gd name="T18" fmla="+- 0 -5144 -5597"/>
                              <a:gd name="T19" fmla="*/ -5144 h 543"/>
                              <a:gd name="T20" fmla="+- 0 4766 1944"/>
                              <a:gd name="T21" fmla="*/ T20 w 2823"/>
                              <a:gd name="T22" fmla="+- 0 -5199 -5597"/>
                              <a:gd name="T23" fmla="*/ -5199 h 543"/>
                              <a:gd name="T24" fmla="+- 0 4766 1944"/>
                              <a:gd name="T25" fmla="*/ T24 w 2823"/>
                              <a:gd name="T26" fmla="+- 0 -5453 -5597"/>
                              <a:gd name="T27" fmla="*/ -5453 h 543"/>
                              <a:gd name="T28" fmla="+- 0 4757 1944"/>
                              <a:gd name="T29" fmla="*/ T28 w 2823"/>
                              <a:gd name="T30" fmla="+- 0 -5508 -5597"/>
                              <a:gd name="T31" fmla="*/ -5508 h 543"/>
                              <a:gd name="T32" fmla="+- 0 4731 1944"/>
                              <a:gd name="T33" fmla="*/ T32 w 2823"/>
                              <a:gd name="T34" fmla="+- 0 -5554 -5597"/>
                              <a:gd name="T35" fmla="*/ -5554 h 543"/>
                              <a:gd name="T36" fmla="+- 0 4693 1944"/>
                              <a:gd name="T37" fmla="*/ T36 w 2823"/>
                              <a:gd name="T38" fmla="+- 0 -5585 -5597"/>
                              <a:gd name="T39" fmla="*/ -5585 h 543"/>
                              <a:gd name="T40" fmla="+- 0 4646 1944"/>
                              <a:gd name="T41" fmla="*/ T40 w 2823"/>
                              <a:gd name="T42" fmla="+- 0 -5597 -5597"/>
                              <a:gd name="T43" fmla="*/ -5597 h 543"/>
                              <a:gd name="T44" fmla="+- 0 2069 1944"/>
                              <a:gd name="T45" fmla="*/ T44 w 2823"/>
                              <a:gd name="T46" fmla="+- 0 -5597 -5597"/>
                              <a:gd name="T47" fmla="*/ -5597 h 543"/>
                              <a:gd name="T48" fmla="+- 0 2019 1944"/>
                              <a:gd name="T49" fmla="*/ T48 w 2823"/>
                              <a:gd name="T50" fmla="+- 0 -5585 -5597"/>
                              <a:gd name="T51" fmla="*/ -5585 h 543"/>
                              <a:gd name="T52" fmla="+- 0 1979 1944"/>
                              <a:gd name="T53" fmla="*/ T52 w 2823"/>
                              <a:gd name="T54" fmla="+- 0 -5554 -5597"/>
                              <a:gd name="T55" fmla="*/ -5554 h 543"/>
                              <a:gd name="T56" fmla="+- 0 1953 1944"/>
                              <a:gd name="T57" fmla="*/ T56 w 2823"/>
                              <a:gd name="T58" fmla="+- 0 -5508 -5597"/>
                              <a:gd name="T59" fmla="*/ -5508 h 543"/>
                              <a:gd name="T60" fmla="+- 0 1944 1944"/>
                              <a:gd name="T61" fmla="*/ T60 w 2823"/>
                              <a:gd name="T62" fmla="+- 0 -5453 -5597"/>
                              <a:gd name="T63" fmla="*/ -5453 h 543"/>
                              <a:gd name="T64" fmla="+- 0 1944 1944"/>
                              <a:gd name="T65" fmla="*/ T64 w 2823"/>
                              <a:gd name="T66" fmla="+- 0 -5199 -5597"/>
                              <a:gd name="T67" fmla="*/ -5199 h 543"/>
                              <a:gd name="T68" fmla="+- 0 1953 1944"/>
                              <a:gd name="T69" fmla="*/ T68 w 2823"/>
                              <a:gd name="T70" fmla="+- 0 -5144 -5597"/>
                              <a:gd name="T71" fmla="*/ -5144 h 543"/>
                              <a:gd name="T72" fmla="+- 0 1979 1944"/>
                              <a:gd name="T73" fmla="*/ T72 w 2823"/>
                              <a:gd name="T74" fmla="+- 0 -5098 -5597"/>
                              <a:gd name="T75" fmla="*/ -5098 h 543"/>
                              <a:gd name="T76" fmla="+- 0 2019 1944"/>
                              <a:gd name="T77" fmla="*/ T76 w 2823"/>
                              <a:gd name="T78" fmla="+- 0 -5066 -5597"/>
                              <a:gd name="T79" fmla="*/ -5066 h 543"/>
                              <a:gd name="T80" fmla="+- 0 2069 1944"/>
                              <a:gd name="T81" fmla="*/ T80 w 2823"/>
                              <a:gd name="T82" fmla="+- 0 -5055 -5597"/>
                              <a:gd name="T83" fmla="*/ -5055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23" h="543">
                                <a:moveTo>
                                  <a:pt x="125" y="542"/>
                                </a:moveTo>
                                <a:lnTo>
                                  <a:pt x="2702" y="542"/>
                                </a:lnTo>
                                <a:lnTo>
                                  <a:pt x="2749" y="531"/>
                                </a:lnTo>
                                <a:lnTo>
                                  <a:pt x="2787" y="499"/>
                                </a:lnTo>
                                <a:lnTo>
                                  <a:pt x="2813" y="453"/>
                                </a:lnTo>
                                <a:lnTo>
                                  <a:pt x="2822" y="398"/>
                                </a:lnTo>
                                <a:lnTo>
                                  <a:pt x="2822" y="144"/>
                                </a:lnTo>
                                <a:lnTo>
                                  <a:pt x="2813" y="89"/>
                                </a:lnTo>
                                <a:lnTo>
                                  <a:pt x="2787" y="43"/>
                                </a:lnTo>
                                <a:lnTo>
                                  <a:pt x="2749" y="12"/>
                                </a:lnTo>
                                <a:lnTo>
                                  <a:pt x="2702" y="0"/>
                                </a:lnTo>
                                <a:lnTo>
                                  <a:pt x="125" y="0"/>
                                </a:lnTo>
                                <a:lnTo>
                                  <a:pt x="75" y="12"/>
                                </a:lnTo>
                                <a:lnTo>
                                  <a:pt x="35" y="43"/>
                                </a:lnTo>
                                <a:lnTo>
                                  <a:pt x="9" y="89"/>
                                </a:lnTo>
                                <a:lnTo>
                                  <a:pt x="0" y="144"/>
                                </a:lnTo>
                                <a:lnTo>
                                  <a:pt x="0" y="398"/>
                                </a:lnTo>
                                <a:lnTo>
                                  <a:pt x="9" y="453"/>
                                </a:lnTo>
                                <a:lnTo>
                                  <a:pt x="35" y="499"/>
                                </a:lnTo>
                                <a:lnTo>
                                  <a:pt x="75" y="531"/>
                                </a:lnTo>
                                <a:lnTo>
                                  <a:pt x="125" y="542"/>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4" name="Picture 36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2371" y="-5405"/>
                            <a:ext cx="196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5" name="Line 360"/>
                        <wps:cNvCnPr>
                          <a:cxnSpLocks noChangeShapeType="1"/>
                        </wps:cNvCnPr>
                        <wps:spPr bwMode="auto">
                          <a:xfrm>
                            <a:off x="3355" y="-5055"/>
                            <a:ext cx="0" cy="288"/>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 name="Freeform 359"/>
                        <wps:cNvSpPr>
                          <a:spLocks/>
                        </wps:cNvSpPr>
                        <wps:spPr bwMode="auto">
                          <a:xfrm>
                            <a:off x="3307" y="-4781"/>
                            <a:ext cx="101" cy="120"/>
                          </a:xfrm>
                          <a:custGeom>
                            <a:avLst/>
                            <a:gdLst>
                              <a:gd name="T0" fmla="+- 0 3408 3307"/>
                              <a:gd name="T1" fmla="*/ T0 w 101"/>
                              <a:gd name="T2" fmla="+- 0 -4781 -4781"/>
                              <a:gd name="T3" fmla="*/ -4781 h 120"/>
                              <a:gd name="T4" fmla="+- 0 3307 3307"/>
                              <a:gd name="T5" fmla="*/ T4 w 101"/>
                              <a:gd name="T6" fmla="+- 0 -4781 -4781"/>
                              <a:gd name="T7" fmla="*/ -4781 h 120"/>
                              <a:gd name="T8" fmla="+- 0 3355 3307"/>
                              <a:gd name="T9" fmla="*/ T8 w 101"/>
                              <a:gd name="T10" fmla="+- 0 -4661 -4781"/>
                              <a:gd name="T11" fmla="*/ -4661 h 120"/>
                              <a:gd name="T12" fmla="+- 0 3408 3307"/>
                              <a:gd name="T13" fmla="*/ T12 w 101"/>
                              <a:gd name="T14" fmla="+- 0 -4781 -4781"/>
                              <a:gd name="T15" fmla="*/ -4781 h 120"/>
                            </a:gdLst>
                            <a:ahLst/>
                            <a:cxnLst>
                              <a:cxn ang="0">
                                <a:pos x="T1" y="T3"/>
                              </a:cxn>
                              <a:cxn ang="0">
                                <a:pos x="T5" y="T7"/>
                              </a:cxn>
                              <a:cxn ang="0">
                                <a:pos x="T9" y="T11"/>
                              </a:cxn>
                              <a:cxn ang="0">
                                <a:pos x="T13" y="T15"/>
                              </a:cxn>
                            </a:cxnLst>
                            <a:rect l="0" t="0" r="r" b="b"/>
                            <a:pathLst>
                              <a:path w="101" h="120">
                                <a:moveTo>
                                  <a:pt x="101" y="0"/>
                                </a:moveTo>
                                <a:lnTo>
                                  <a:pt x="0" y="0"/>
                                </a:lnTo>
                                <a:lnTo>
                                  <a:pt x="48" y="120"/>
                                </a:lnTo>
                                <a:lnTo>
                                  <a:pt x="10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358"/>
                        <wps:cNvSpPr>
                          <a:spLocks/>
                        </wps:cNvSpPr>
                        <wps:spPr bwMode="auto">
                          <a:xfrm>
                            <a:off x="1943" y="-4661"/>
                            <a:ext cx="2823" cy="538"/>
                          </a:xfrm>
                          <a:custGeom>
                            <a:avLst/>
                            <a:gdLst>
                              <a:gd name="T0" fmla="+- 0 4646 1944"/>
                              <a:gd name="T1" fmla="*/ T0 w 2823"/>
                              <a:gd name="T2" fmla="+- 0 -4661 -4661"/>
                              <a:gd name="T3" fmla="*/ -4661 h 538"/>
                              <a:gd name="T4" fmla="+- 0 2069 1944"/>
                              <a:gd name="T5" fmla="*/ T4 w 2823"/>
                              <a:gd name="T6" fmla="+- 0 -4661 -4661"/>
                              <a:gd name="T7" fmla="*/ -4661 h 538"/>
                              <a:gd name="T8" fmla="+- 0 2019 1944"/>
                              <a:gd name="T9" fmla="*/ T8 w 2823"/>
                              <a:gd name="T10" fmla="+- 0 -4650 -4661"/>
                              <a:gd name="T11" fmla="*/ -4650 h 538"/>
                              <a:gd name="T12" fmla="+- 0 1979 1944"/>
                              <a:gd name="T13" fmla="*/ T12 w 2823"/>
                              <a:gd name="T14" fmla="+- 0 -4620 -4661"/>
                              <a:gd name="T15" fmla="*/ -4620 h 538"/>
                              <a:gd name="T16" fmla="+- 0 1953 1944"/>
                              <a:gd name="T17" fmla="*/ T16 w 2823"/>
                              <a:gd name="T18" fmla="+- 0 -4574 -4661"/>
                              <a:gd name="T19" fmla="*/ -4574 h 538"/>
                              <a:gd name="T20" fmla="+- 0 1944 1944"/>
                              <a:gd name="T21" fmla="*/ T20 w 2823"/>
                              <a:gd name="T22" fmla="+- 0 -4517 -4661"/>
                              <a:gd name="T23" fmla="*/ -4517 h 538"/>
                              <a:gd name="T24" fmla="+- 0 1944 1944"/>
                              <a:gd name="T25" fmla="*/ T24 w 2823"/>
                              <a:gd name="T26" fmla="+- 0 -4267 -4661"/>
                              <a:gd name="T27" fmla="*/ -4267 h 538"/>
                              <a:gd name="T28" fmla="+- 0 1953 1944"/>
                              <a:gd name="T29" fmla="*/ T28 w 2823"/>
                              <a:gd name="T30" fmla="+- 0 -4210 -4661"/>
                              <a:gd name="T31" fmla="*/ -4210 h 538"/>
                              <a:gd name="T32" fmla="+- 0 1979 1944"/>
                              <a:gd name="T33" fmla="*/ T32 w 2823"/>
                              <a:gd name="T34" fmla="+- 0 -4165 -4661"/>
                              <a:gd name="T35" fmla="*/ -4165 h 538"/>
                              <a:gd name="T36" fmla="+- 0 2019 1944"/>
                              <a:gd name="T37" fmla="*/ T36 w 2823"/>
                              <a:gd name="T38" fmla="+- 0 -4134 -4661"/>
                              <a:gd name="T39" fmla="*/ -4134 h 538"/>
                              <a:gd name="T40" fmla="+- 0 2069 1944"/>
                              <a:gd name="T41" fmla="*/ T40 w 2823"/>
                              <a:gd name="T42" fmla="+- 0 -4123 -4661"/>
                              <a:gd name="T43" fmla="*/ -4123 h 538"/>
                              <a:gd name="T44" fmla="+- 0 4646 1944"/>
                              <a:gd name="T45" fmla="*/ T44 w 2823"/>
                              <a:gd name="T46" fmla="+- 0 -4123 -4661"/>
                              <a:gd name="T47" fmla="*/ -4123 h 538"/>
                              <a:gd name="T48" fmla="+- 0 4693 1944"/>
                              <a:gd name="T49" fmla="*/ T48 w 2823"/>
                              <a:gd name="T50" fmla="+- 0 -4134 -4661"/>
                              <a:gd name="T51" fmla="*/ -4134 h 538"/>
                              <a:gd name="T52" fmla="+- 0 4731 1944"/>
                              <a:gd name="T53" fmla="*/ T52 w 2823"/>
                              <a:gd name="T54" fmla="+- 0 -4165 -4661"/>
                              <a:gd name="T55" fmla="*/ -4165 h 538"/>
                              <a:gd name="T56" fmla="+- 0 4757 1944"/>
                              <a:gd name="T57" fmla="*/ T56 w 2823"/>
                              <a:gd name="T58" fmla="+- 0 -4210 -4661"/>
                              <a:gd name="T59" fmla="*/ -4210 h 538"/>
                              <a:gd name="T60" fmla="+- 0 4766 1944"/>
                              <a:gd name="T61" fmla="*/ T60 w 2823"/>
                              <a:gd name="T62" fmla="+- 0 -4267 -4661"/>
                              <a:gd name="T63" fmla="*/ -4267 h 538"/>
                              <a:gd name="T64" fmla="+- 0 4766 1944"/>
                              <a:gd name="T65" fmla="*/ T64 w 2823"/>
                              <a:gd name="T66" fmla="+- 0 -4517 -4661"/>
                              <a:gd name="T67" fmla="*/ -4517 h 538"/>
                              <a:gd name="T68" fmla="+- 0 4757 1944"/>
                              <a:gd name="T69" fmla="*/ T68 w 2823"/>
                              <a:gd name="T70" fmla="+- 0 -4574 -4661"/>
                              <a:gd name="T71" fmla="*/ -4574 h 538"/>
                              <a:gd name="T72" fmla="+- 0 4731 1944"/>
                              <a:gd name="T73" fmla="*/ T72 w 2823"/>
                              <a:gd name="T74" fmla="+- 0 -4620 -4661"/>
                              <a:gd name="T75" fmla="*/ -4620 h 538"/>
                              <a:gd name="T76" fmla="+- 0 4693 1944"/>
                              <a:gd name="T77" fmla="*/ T76 w 2823"/>
                              <a:gd name="T78" fmla="+- 0 -4650 -4661"/>
                              <a:gd name="T79" fmla="*/ -4650 h 538"/>
                              <a:gd name="T80" fmla="+- 0 4646 1944"/>
                              <a:gd name="T81" fmla="*/ T80 w 2823"/>
                              <a:gd name="T82" fmla="+- 0 -4661 -4661"/>
                              <a:gd name="T83" fmla="*/ -4661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23" h="538">
                                <a:moveTo>
                                  <a:pt x="2702" y="0"/>
                                </a:moveTo>
                                <a:lnTo>
                                  <a:pt x="125" y="0"/>
                                </a:lnTo>
                                <a:lnTo>
                                  <a:pt x="75" y="11"/>
                                </a:lnTo>
                                <a:lnTo>
                                  <a:pt x="35" y="41"/>
                                </a:lnTo>
                                <a:lnTo>
                                  <a:pt x="9" y="87"/>
                                </a:lnTo>
                                <a:lnTo>
                                  <a:pt x="0" y="144"/>
                                </a:lnTo>
                                <a:lnTo>
                                  <a:pt x="0" y="394"/>
                                </a:lnTo>
                                <a:lnTo>
                                  <a:pt x="9" y="451"/>
                                </a:lnTo>
                                <a:lnTo>
                                  <a:pt x="35" y="496"/>
                                </a:lnTo>
                                <a:lnTo>
                                  <a:pt x="75" y="527"/>
                                </a:lnTo>
                                <a:lnTo>
                                  <a:pt x="125" y="538"/>
                                </a:lnTo>
                                <a:lnTo>
                                  <a:pt x="2702" y="538"/>
                                </a:lnTo>
                                <a:lnTo>
                                  <a:pt x="2749" y="527"/>
                                </a:lnTo>
                                <a:lnTo>
                                  <a:pt x="2787" y="496"/>
                                </a:lnTo>
                                <a:lnTo>
                                  <a:pt x="2813" y="451"/>
                                </a:lnTo>
                                <a:lnTo>
                                  <a:pt x="2822" y="394"/>
                                </a:lnTo>
                                <a:lnTo>
                                  <a:pt x="2822" y="144"/>
                                </a:lnTo>
                                <a:lnTo>
                                  <a:pt x="2813" y="87"/>
                                </a:lnTo>
                                <a:lnTo>
                                  <a:pt x="2787" y="41"/>
                                </a:lnTo>
                                <a:lnTo>
                                  <a:pt x="2749" y="11"/>
                                </a:lnTo>
                                <a:lnTo>
                                  <a:pt x="2702"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357"/>
                        <wps:cNvSpPr>
                          <a:spLocks/>
                        </wps:cNvSpPr>
                        <wps:spPr bwMode="auto">
                          <a:xfrm>
                            <a:off x="1943" y="-4661"/>
                            <a:ext cx="2823" cy="538"/>
                          </a:xfrm>
                          <a:custGeom>
                            <a:avLst/>
                            <a:gdLst>
                              <a:gd name="T0" fmla="+- 0 2069 1944"/>
                              <a:gd name="T1" fmla="*/ T0 w 2823"/>
                              <a:gd name="T2" fmla="+- 0 -4123 -4661"/>
                              <a:gd name="T3" fmla="*/ -4123 h 538"/>
                              <a:gd name="T4" fmla="+- 0 4646 1944"/>
                              <a:gd name="T5" fmla="*/ T4 w 2823"/>
                              <a:gd name="T6" fmla="+- 0 -4123 -4661"/>
                              <a:gd name="T7" fmla="*/ -4123 h 538"/>
                              <a:gd name="T8" fmla="+- 0 4693 1944"/>
                              <a:gd name="T9" fmla="*/ T8 w 2823"/>
                              <a:gd name="T10" fmla="+- 0 -4134 -4661"/>
                              <a:gd name="T11" fmla="*/ -4134 h 538"/>
                              <a:gd name="T12" fmla="+- 0 4731 1944"/>
                              <a:gd name="T13" fmla="*/ T12 w 2823"/>
                              <a:gd name="T14" fmla="+- 0 -4165 -4661"/>
                              <a:gd name="T15" fmla="*/ -4165 h 538"/>
                              <a:gd name="T16" fmla="+- 0 4757 1944"/>
                              <a:gd name="T17" fmla="*/ T16 w 2823"/>
                              <a:gd name="T18" fmla="+- 0 -4210 -4661"/>
                              <a:gd name="T19" fmla="*/ -4210 h 538"/>
                              <a:gd name="T20" fmla="+- 0 4766 1944"/>
                              <a:gd name="T21" fmla="*/ T20 w 2823"/>
                              <a:gd name="T22" fmla="+- 0 -4267 -4661"/>
                              <a:gd name="T23" fmla="*/ -4267 h 538"/>
                              <a:gd name="T24" fmla="+- 0 4766 1944"/>
                              <a:gd name="T25" fmla="*/ T24 w 2823"/>
                              <a:gd name="T26" fmla="+- 0 -4517 -4661"/>
                              <a:gd name="T27" fmla="*/ -4517 h 538"/>
                              <a:gd name="T28" fmla="+- 0 4757 1944"/>
                              <a:gd name="T29" fmla="*/ T28 w 2823"/>
                              <a:gd name="T30" fmla="+- 0 -4574 -4661"/>
                              <a:gd name="T31" fmla="*/ -4574 h 538"/>
                              <a:gd name="T32" fmla="+- 0 4731 1944"/>
                              <a:gd name="T33" fmla="*/ T32 w 2823"/>
                              <a:gd name="T34" fmla="+- 0 -4620 -4661"/>
                              <a:gd name="T35" fmla="*/ -4620 h 538"/>
                              <a:gd name="T36" fmla="+- 0 4693 1944"/>
                              <a:gd name="T37" fmla="*/ T36 w 2823"/>
                              <a:gd name="T38" fmla="+- 0 -4650 -4661"/>
                              <a:gd name="T39" fmla="*/ -4650 h 538"/>
                              <a:gd name="T40" fmla="+- 0 4646 1944"/>
                              <a:gd name="T41" fmla="*/ T40 w 2823"/>
                              <a:gd name="T42" fmla="+- 0 -4661 -4661"/>
                              <a:gd name="T43" fmla="*/ -4661 h 538"/>
                              <a:gd name="T44" fmla="+- 0 2069 1944"/>
                              <a:gd name="T45" fmla="*/ T44 w 2823"/>
                              <a:gd name="T46" fmla="+- 0 -4661 -4661"/>
                              <a:gd name="T47" fmla="*/ -4661 h 538"/>
                              <a:gd name="T48" fmla="+- 0 2019 1944"/>
                              <a:gd name="T49" fmla="*/ T48 w 2823"/>
                              <a:gd name="T50" fmla="+- 0 -4650 -4661"/>
                              <a:gd name="T51" fmla="*/ -4650 h 538"/>
                              <a:gd name="T52" fmla="+- 0 1979 1944"/>
                              <a:gd name="T53" fmla="*/ T52 w 2823"/>
                              <a:gd name="T54" fmla="+- 0 -4620 -4661"/>
                              <a:gd name="T55" fmla="*/ -4620 h 538"/>
                              <a:gd name="T56" fmla="+- 0 1953 1944"/>
                              <a:gd name="T57" fmla="*/ T56 w 2823"/>
                              <a:gd name="T58" fmla="+- 0 -4574 -4661"/>
                              <a:gd name="T59" fmla="*/ -4574 h 538"/>
                              <a:gd name="T60" fmla="+- 0 1944 1944"/>
                              <a:gd name="T61" fmla="*/ T60 w 2823"/>
                              <a:gd name="T62" fmla="+- 0 -4517 -4661"/>
                              <a:gd name="T63" fmla="*/ -4517 h 538"/>
                              <a:gd name="T64" fmla="+- 0 1944 1944"/>
                              <a:gd name="T65" fmla="*/ T64 w 2823"/>
                              <a:gd name="T66" fmla="+- 0 -4267 -4661"/>
                              <a:gd name="T67" fmla="*/ -4267 h 538"/>
                              <a:gd name="T68" fmla="+- 0 1953 1944"/>
                              <a:gd name="T69" fmla="*/ T68 w 2823"/>
                              <a:gd name="T70" fmla="+- 0 -4210 -4661"/>
                              <a:gd name="T71" fmla="*/ -4210 h 538"/>
                              <a:gd name="T72" fmla="+- 0 1979 1944"/>
                              <a:gd name="T73" fmla="*/ T72 w 2823"/>
                              <a:gd name="T74" fmla="+- 0 -4165 -4661"/>
                              <a:gd name="T75" fmla="*/ -4165 h 538"/>
                              <a:gd name="T76" fmla="+- 0 2019 1944"/>
                              <a:gd name="T77" fmla="*/ T76 w 2823"/>
                              <a:gd name="T78" fmla="+- 0 -4134 -4661"/>
                              <a:gd name="T79" fmla="*/ -4134 h 538"/>
                              <a:gd name="T80" fmla="+- 0 2069 1944"/>
                              <a:gd name="T81" fmla="*/ T80 w 2823"/>
                              <a:gd name="T82" fmla="+- 0 -4123 -4661"/>
                              <a:gd name="T83" fmla="*/ -4123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23" h="538">
                                <a:moveTo>
                                  <a:pt x="125" y="538"/>
                                </a:moveTo>
                                <a:lnTo>
                                  <a:pt x="2702" y="538"/>
                                </a:lnTo>
                                <a:lnTo>
                                  <a:pt x="2749" y="527"/>
                                </a:lnTo>
                                <a:lnTo>
                                  <a:pt x="2787" y="496"/>
                                </a:lnTo>
                                <a:lnTo>
                                  <a:pt x="2813" y="451"/>
                                </a:lnTo>
                                <a:lnTo>
                                  <a:pt x="2822" y="394"/>
                                </a:lnTo>
                                <a:lnTo>
                                  <a:pt x="2822" y="144"/>
                                </a:lnTo>
                                <a:lnTo>
                                  <a:pt x="2813" y="87"/>
                                </a:lnTo>
                                <a:lnTo>
                                  <a:pt x="2787" y="41"/>
                                </a:lnTo>
                                <a:lnTo>
                                  <a:pt x="2749" y="11"/>
                                </a:lnTo>
                                <a:lnTo>
                                  <a:pt x="2702" y="0"/>
                                </a:lnTo>
                                <a:lnTo>
                                  <a:pt x="125" y="0"/>
                                </a:lnTo>
                                <a:lnTo>
                                  <a:pt x="75" y="11"/>
                                </a:lnTo>
                                <a:lnTo>
                                  <a:pt x="35" y="41"/>
                                </a:lnTo>
                                <a:lnTo>
                                  <a:pt x="9" y="87"/>
                                </a:lnTo>
                                <a:lnTo>
                                  <a:pt x="0" y="144"/>
                                </a:lnTo>
                                <a:lnTo>
                                  <a:pt x="0" y="394"/>
                                </a:lnTo>
                                <a:lnTo>
                                  <a:pt x="9" y="451"/>
                                </a:lnTo>
                                <a:lnTo>
                                  <a:pt x="35" y="496"/>
                                </a:lnTo>
                                <a:lnTo>
                                  <a:pt x="75" y="527"/>
                                </a:lnTo>
                                <a:lnTo>
                                  <a:pt x="125" y="538"/>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9" name="Picture 35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3220" y="-4560"/>
                            <a:ext cx="26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5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990" y="-4364"/>
                            <a:ext cx="3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35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3033" y="-4373"/>
                            <a:ext cx="336"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35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422" y="-4373"/>
                            <a:ext cx="298"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 name="Line 352"/>
                        <wps:cNvCnPr>
                          <a:cxnSpLocks noChangeShapeType="1"/>
                        </wps:cNvCnPr>
                        <wps:spPr bwMode="auto">
                          <a:xfrm>
                            <a:off x="3355" y="-4104"/>
                            <a:ext cx="0" cy="293"/>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4" name="Freeform 351"/>
                        <wps:cNvSpPr>
                          <a:spLocks/>
                        </wps:cNvSpPr>
                        <wps:spPr bwMode="auto">
                          <a:xfrm>
                            <a:off x="1943" y="-3706"/>
                            <a:ext cx="2823" cy="538"/>
                          </a:xfrm>
                          <a:custGeom>
                            <a:avLst/>
                            <a:gdLst>
                              <a:gd name="T0" fmla="+- 0 4646 1944"/>
                              <a:gd name="T1" fmla="*/ T0 w 2823"/>
                              <a:gd name="T2" fmla="+- 0 -3706 -3706"/>
                              <a:gd name="T3" fmla="*/ -3706 h 538"/>
                              <a:gd name="T4" fmla="+- 0 2069 1944"/>
                              <a:gd name="T5" fmla="*/ T4 w 2823"/>
                              <a:gd name="T6" fmla="+- 0 -3706 -3706"/>
                              <a:gd name="T7" fmla="*/ -3706 h 538"/>
                              <a:gd name="T8" fmla="+- 0 2019 1944"/>
                              <a:gd name="T9" fmla="*/ T8 w 2823"/>
                              <a:gd name="T10" fmla="+- 0 -3695 -3706"/>
                              <a:gd name="T11" fmla="*/ -3695 h 538"/>
                              <a:gd name="T12" fmla="+- 0 1979 1944"/>
                              <a:gd name="T13" fmla="*/ T12 w 2823"/>
                              <a:gd name="T14" fmla="+- 0 -3664 -3706"/>
                              <a:gd name="T15" fmla="*/ -3664 h 538"/>
                              <a:gd name="T16" fmla="+- 0 1953 1944"/>
                              <a:gd name="T17" fmla="*/ T16 w 2823"/>
                              <a:gd name="T18" fmla="+- 0 -3619 -3706"/>
                              <a:gd name="T19" fmla="*/ -3619 h 538"/>
                              <a:gd name="T20" fmla="+- 0 1944 1944"/>
                              <a:gd name="T21" fmla="*/ T20 w 2823"/>
                              <a:gd name="T22" fmla="+- 0 -3562 -3706"/>
                              <a:gd name="T23" fmla="*/ -3562 h 538"/>
                              <a:gd name="T24" fmla="+- 0 1944 1944"/>
                              <a:gd name="T25" fmla="*/ T24 w 2823"/>
                              <a:gd name="T26" fmla="+- 0 -3312 -3706"/>
                              <a:gd name="T27" fmla="*/ -3312 h 538"/>
                              <a:gd name="T28" fmla="+- 0 1953 1944"/>
                              <a:gd name="T29" fmla="*/ T28 w 2823"/>
                              <a:gd name="T30" fmla="+- 0 -3255 -3706"/>
                              <a:gd name="T31" fmla="*/ -3255 h 538"/>
                              <a:gd name="T32" fmla="+- 0 1979 1944"/>
                              <a:gd name="T33" fmla="*/ T32 w 2823"/>
                              <a:gd name="T34" fmla="+- 0 -3210 -3706"/>
                              <a:gd name="T35" fmla="*/ -3210 h 538"/>
                              <a:gd name="T36" fmla="+- 0 2019 1944"/>
                              <a:gd name="T37" fmla="*/ T36 w 2823"/>
                              <a:gd name="T38" fmla="+- 0 -3179 -3706"/>
                              <a:gd name="T39" fmla="*/ -3179 h 538"/>
                              <a:gd name="T40" fmla="+- 0 2069 1944"/>
                              <a:gd name="T41" fmla="*/ T40 w 2823"/>
                              <a:gd name="T42" fmla="+- 0 -3168 -3706"/>
                              <a:gd name="T43" fmla="*/ -3168 h 538"/>
                              <a:gd name="T44" fmla="+- 0 4646 1944"/>
                              <a:gd name="T45" fmla="*/ T44 w 2823"/>
                              <a:gd name="T46" fmla="+- 0 -3168 -3706"/>
                              <a:gd name="T47" fmla="*/ -3168 h 538"/>
                              <a:gd name="T48" fmla="+- 0 4693 1944"/>
                              <a:gd name="T49" fmla="*/ T48 w 2823"/>
                              <a:gd name="T50" fmla="+- 0 -3179 -3706"/>
                              <a:gd name="T51" fmla="*/ -3179 h 538"/>
                              <a:gd name="T52" fmla="+- 0 4731 1944"/>
                              <a:gd name="T53" fmla="*/ T52 w 2823"/>
                              <a:gd name="T54" fmla="+- 0 -3210 -3706"/>
                              <a:gd name="T55" fmla="*/ -3210 h 538"/>
                              <a:gd name="T56" fmla="+- 0 4757 1944"/>
                              <a:gd name="T57" fmla="*/ T56 w 2823"/>
                              <a:gd name="T58" fmla="+- 0 -3255 -3706"/>
                              <a:gd name="T59" fmla="*/ -3255 h 538"/>
                              <a:gd name="T60" fmla="+- 0 4766 1944"/>
                              <a:gd name="T61" fmla="*/ T60 w 2823"/>
                              <a:gd name="T62" fmla="+- 0 -3312 -3706"/>
                              <a:gd name="T63" fmla="*/ -3312 h 538"/>
                              <a:gd name="T64" fmla="+- 0 4766 1944"/>
                              <a:gd name="T65" fmla="*/ T64 w 2823"/>
                              <a:gd name="T66" fmla="+- 0 -3562 -3706"/>
                              <a:gd name="T67" fmla="*/ -3562 h 538"/>
                              <a:gd name="T68" fmla="+- 0 4757 1944"/>
                              <a:gd name="T69" fmla="*/ T68 w 2823"/>
                              <a:gd name="T70" fmla="+- 0 -3619 -3706"/>
                              <a:gd name="T71" fmla="*/ -3619 h 538"/>
                              <a:gd name="T72" fmla="+- 0 4731 1944"/>
                              <a:gd name="T73" fmla="*/ T72 w 2823"/>
                              <a:gd name="T74" fmla="+- 0 -3664 -3706"/>
                              <a:gd name="T75" fmla="*/ -3664 h 538"/>
                              <a:gd name="T76" fmla="+- 0 4693 1944"/>
                              <a:gd name="T77" fmla="*/ T76 w 2823"/>
                              <a:gd name="T78" fmla="+- 0 -3695 -3706"/>
                              <a:gd name="T79" fmla="*/ -3695 h 538"/>
                              <a:gd name="T80" fmla="+- 0 4646 1944"/>
                              <a:gd name="T81" fmla="*/ T80 w 2823"/>
                              <a:gd name="T82" fmla="+- 0 -3706 -3706"/>
                              <a:gd name="T83" fmla="*/ -3706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23" h="538">
                                <a:moveTo>
                                  <a:pt x="2702" y="0"/>
                                </a:moveTo>
                                <a:lnTo>
                                  <a:pt x="125" y="0"/>
                                </a:lnTo>
                                <a:lnTo>
                                  <a:pt x="75" y="11"/>
                                </a:lnTo>
                                <a:lnTo>
                                  <a:pt x="35" y="42"/>
                                </a:lnTo>
                                <a:lnTo>
                                  <a:pt x="9" y="87"/>
                                </a:lnTo>
                                <a:lnTo>
                                  <a:pt x="0" y="144"/>
                                </a:lnTo>
                                <a:lnTo>
                                  <a:pt x="0" y="394"/>
                                </a:lnTo>
                                <a:lnTo>
                                  <a:pt x="9" y="451"/>
                                </a:lnTo>
                                <a:lnTo>
                                  <a:pt x="35" y="496"/>
                                </a:lnTo>
                                <a:lnTo>
                                  <a:pt x="75" y="527"/>
                                </a:lnTo>
                                <a:lnTo>
                                  <a:pt x="125" y="538"/>
                                </a:lnTo>
                                <a:lnTo>
                                  <a:pt x="2702" y="538"/>
                                </a:lnTo>
                                <a:lnTo>
                                  <a:pt x="2749" y="527"/>
                                </a:lnTo>
                                <a:lnTo>
                                  <a:pt x="2787" y="496"/>
                                </a:lnTo>
                                <a:lnTo>
                                  <a:pt x="2813" y="451"/>
                                </a:lnTo>
                                <a:lnTo>
                                  <a:pt x="2822" y="394"/>
                                </a:lnTo>
                                <a:lnTo>
                                  <a:pt x="2822" y="144"/>
                                </a:lnTo>
                                <a:lnTo>
                                  <a:pt x="2813" y="87"/>
                                </a:lnTo>
                                <a:lnTo>
                                  <a:pt x="2787" y="42"/>
                                </a:lnTo>
                                <a:lnTo>
                                  <a:pt x="2749" y="11"/>
                                </a:lnTo>
                                <a:lnTo>
                                  <a:pt x="2702"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350"/>
                        <wps:cNvSpPr>
                          <a:spLocks/>
                        </wps:cNvSpPr>
                        <wps:spPr bwMode="auto">
                          <a:xfrm>
                            <a:off x="1943" y="-3706"/>
                            <a:ext cx="2823" cy="538"/>
                          </a:xfrm>
                          <a:custGeom>
                            <a:avLst/>
                            <a:gdLst>
                              <a:gd name="T0" fmla="+- 0 2069 1944"/>
                              <a:gd name="T1" fmla="*/ T0 w 2823"/>
                              <a:gd name="T2" fmla="+- 0 -3168 -3706"/>
                              <a:gd name="T3" fmla="*/ -3168 h 538"/>
                              <a:gd name="T4" fmla="+- 0 4646 1944"/>
                              <a:gd name="T5" fmla="*/ T4 w 2823"/>
                              <a:gd name="T6" fmla="+- 0 -3168 -3706"/>
                              <a:gd name="T7" fmla="*/ -3168 h 538"/>
                              <a:gd name="T8" fmla="+- 0 4693 1944"/>
                              <a:gd name="T9" fmla="*/ T8 w 2823"/>
                              <a:gd name="T10" fmla="+- 0 -3179 -3706"/>
                              <a:gd name="T11" fmla="*/ -3179 h 538"/>
                              <a:gd name="T12" fmla="+- 0 4731 1944"/>
                              <a:gd name="T13" fmla="*/ T12 w 2823"/>
                              <a:gd name="T14" fmla="+- 0 -3210 -3706"/>
                              <a:gd name="T15" fmla="*/ -3210 h 538"/>
                              <a:gd name="T16" fmla="+- 0 4757 1944"/>
                              <a:gd name="T17" fmla="*/ T16 w 2823"/>
                              <a:gd name="T18" fmla="+- 0 -3255 -3706"/>
                              <a:gd name="T19" fmla="*/ -3255 h 538"/>
                              <a:gd name="T20" fmla="+- 0 4766 1944"/>
                              <a:gd name="T21" fmla="*/ T20 w 2823"/>
                              <a:gd name="T22" fmla="+- 0 -3312 -3706"/>
                              <a:gd name="T23" fmla="*/ -3312 h 538"/>
                              <a:gd name="T24" fmla="+- 0 4766 1944"/>
                              <a:gd name="T25" fmla="*/ T24 w 2823"/>
                              <a:gd name="T26" fmla="+- 0 -3562 -3706"/>
                              <a:gd name="T27" fmla="*/ -3562 h 538"/>
                              <a:gd name="T28" fmla="+- 0 4757 1944"/>
                              <a:gd name="T29" fmla="*/ T28 w 2823"/>
                              <a:gd name="T30" fmla="+- 0 -3619 -3706"/>
                              <a:gd name="T31" fmla="*/ -3619 h 538"/>
                              <a:gd name="T32" fmla="+- 0 4731 1944"/>
                              <a:gd name="T33" fmla="*/ T32 w 2823"/>
                              <a:gd name="T34" fmla="+- 0 -3664 -3706"/>
                              <a:gd name="T35" fmla="*/ -3664 h 538"/>
                              <a:gd name="T36" fmla="+- 0 4693 1944"/>
                              <a:gd name="T37" fmla="*/ T36 w 2823"/>
                              <a:gd name="T38" fmla="+- 0 -3695 -3706"/>
                              <a:gd name="T39" fmla="*/ -3695 h 538"/>
                              <a:gd name="T40" fmla="+- 0 4646 1944"/>
                              <a:gd name="T41" fmla="*/ T40 w 2823"/>
                              <a:gd name="T42" fmla="+- 0 -3706 -3706"/>
                              <a:gd name="T43" fmla="*/ -3706 h 538"/>
                              <a:gd name="T44" fmla="+- 0 2069 1944"/>
                              <a:gd name="T45" fmla="*/ T44 w 2823"/>
                              <a:gd name="T46" fmla="+- 0 -3706 -3706"/>
                              <a:gd name="T47" fmla="*/ -3706 h 538"/>
                              <a:gd name="T48" fmla="+- 0 2019 1944"/>
                              <a:gd name="T49" fmla="*/ T48 w 2823"/>
                              <a:gd name="T50" fmla="+- 0 -3695 -3706"/>
                              <a:gd name="T51" fmla="*/ -3695 h 538"/>
                              <a:gd name="T52" fmla="+- 0 1979 1944"/>
                              <a:gd name="T53" fmla="*/ T52 w 2823"/>
                              <a:gd name="T54" fmla="+- 0 -3664 -3706"/>
                              <a:gd name="T55" fmla="*/ -3664 h 538"/>
                              <a:gd name="T56" fmla="+- 0 1953 1944"/>
                              <a:gd name="T57" fmla="*/ T56 w 2823"/>
                              <a:gd name="T58" fmla="+- 0 -3619 -3706"/>
                              <a:gd name="T59" fmla="*/ -3619 h 538"/>
                              <a:gd name="T60" fmla="+- 0 1944 1944"/>
                              <a:gd name="T61" fmla="*/ T60 w 2823"/>
                              <a:gd name="T62" fmla="+- 0 -3562 -3706"/>
                              <a:gd name="T63" fmla="*/ -3562 h 538"/>
                              <a:gd name="T64" fmla="+- 0 1944 1944"/>
                              <a:gd name="T65" fmla="*/ T64 w 2823"/>
                              <a:gd name="T66" fmla="+- 0 -3312 -3706"/>
                              <a:gd name="T67" fmla="*/ -3312 h 538"/>
                              <a:gd name="T68" fmla="+- 0 1953 1944"/>
                              <a:gd name="T69" fmla="*/ T68 w 2823"/>
                              <a:gd name="T70" fmla="+- 0 -3255 -3706"/>
                              <a:gd name="T71" fmla="*/ -3255 h 538"/>
                              <a:gd name="T72" fmla="+- 0 1979 1944"/>
                              <a:gd name="T73" fmla="*/ T72 w 2823"/>
                              <a:gd name="T74" fmla="+- 0 -3210 -3706"/>
                              <a:gd name="T75" fmla="*/ -3210 h 538"/>
                              <a:gd name="T76" fmla="+- 0 2019 1944"/>
                              <a:gd name="T77" fmla="*/ T76 w 2823"/>
                              <a:gd name="T78" fmla="+- 0 -3179 -3706"/>
                              <a:gd name="T79" fmla="*/ -3179 h 538"/>
                              <a:gd name="T80" fmla="+- 0 2069 1944"/>
                              <a:gd name="T81" fmla="*/ T80 w 2823"/>
                              <a:gd name="T82" fmla="+- 0 -3168 -3706"/>
                              <a:gd name="T83" fmla="*/ -3168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23" h="538">
                                <a:moveTo>
                                  <a:pt x="125" y="538"/>
                                </a:moveTo>
                                <a:lnTo>
                                  <a:pt x="2702" y="538"/>
                                </a:lnTo>
                                <a:lnTo>
                                  <a:pt x="2749" y="527"/>
                                </a:lnTo>
                                <a:lnTo>
                                  <a:pt x="2787" y="496"/>
                                </a:lnTo>
                                <a:lnTo>
                                  <a:pt x="2813" y="451"/>
                                </a:lnTo>
                                <a:lnTo>
                                  <a:pt x="2822" y="394"/>
                                </a:lnTo>
                                <a:lnTo>
                                  <a:pt x="2822" y="144"/>
                                </a:lnTo>
                                <a:lnTo>
                                  <a:pt x="2813" y="87"/>
                                </a:lnTo>
                                <a:lnTo>
                                  <a:pt x="2787" y="42"/>
                                </a:lnTo>
                                <a:lnTo>
                                  <a:pt x="2749" y="11"/>
                                </a:lnTo>
                                <a:lnTo>
                                  <a:pt x="2702" y="0"/>
                                </a:lnTo>
                                <a:lnTo>
                                  <a:pt x="125" y="0"/>
                                </a:lnTo>
                                <a:lnTo>
                                  <a:pt x="75" y="11"/>
                                </a:lnTo>
                                <a:lnTo>
                                  <a:pt x="35" y="42"/>
                                </a:lnTo>
                                <a:lnTo>
                                  <a:pt x="9" y="87"/>
                                </a:lnTo>
                                <a:lnTo>
                                  <a:pt x="0" y="144"/>
                                </a:lnTo>
                                <a:lnTo>
                                  <a:pt x="0" y="394"/>
                                </a:lnTo>
                                <a:lnTo>
                                  <a:pt x="9" y="451"/>
                                </a:lnTo>
                                <a:lnTo>
                                  <a:pt x="35" y="496"/>
                                </a:lnTo>
                                <a:lnTo>
                                  <a:pt x="75" y="527"/>
                                </a:lnTo>
                                <a:lnTo>
                                  <a:pt x="125" y="538"/>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6" name="Picture 34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966" y="-3605"/>
                            <a:ext cx="78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34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596" y="-3408"/>
                            <a:ext cx="3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34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640" y="-3418"/>
                            <a:ext cx="336"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34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033" y="-3418"/>
                            <a:ext cx="336"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4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422" y="-3423"/>
                            <a:ext cx="691"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 name="Line 344"/>
                        <wps:cNvCnPr>
                          <a:cxnSpLocks noChangeShapeType="1"/>
                        </wps:cNvCnPr>
                        <wps:spPr bwMode="auto">
                          <a:xfrm>
                            <a:off x="3355" y="-3149"/>
                            <a:ext cx="0" cy="288"/>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2" name="Freeform 343"/>
                        <wps:cNvSpPr>
                          <a:spLocks/>
                        </wps:cNvSpPr>
                        <wps:spPr bwMode="auto">
                          <a:xfrm>
                            <a:off x="1473" y="-2756"/>
                            <a:ext cx="3768" cy="538"/>
                          </a:xfrm>
                          <a:custGeom>
                            <a:avLst/>
                            <a:gdLst>
                              <a:gd name="T0" fmla="+- 0 5117 1473"/>
                              <a:gd name="T1" fmla="*/ T0 w 3768"/>
                              <a:gd name="T2" fmla="+- 0 -2755 -2755"/>
                              <a:gd name="T3" fmla="*/ -2755 h 538"/>
                              <a:gd name="T4" fmla="+- 0 1593 1473"/>
                              <a:gd name="T5" fmla="*/ T4 w 3768"/>
                              <a:gd name="T6" fmla="+- 0 -2755 -2755"/>
                              <a:gd name="T7" fmla="*/ -2755 h 538"/>
                              <a:gd name="T8" fmla="+- 0 1546 1473"/>
                              <a:gd name="T9" fmla="*/ T8 w 3768"/>
                              <a:gd name="T10" fmla="+- 0 -2744 -2755"/>
                              <a:gd name="T11" fmla="*/ -2744 h 538"/>
                              <a:gd name="T12" fmla="+- 0 1508 1473"/>
                              <a:gd name="T13" fmla="*/ T12 w 3768"/>
                              <a:gd name="T14" fmla="+- 0 -2712 -2755"/>
                              <a:gd name="T15" fmla="*/ -2712 h 538"/>
                              <a:gd name="T16" fmla="+- 0 1483 1473"/>
                              <a:gd name="T17" fmla="*/ T16 w 3768"/>
                              <a:gd name="T18" fmla="+- 0 -2666 -2755"/>
                              <a:gd name="T19" fmla="*/ -2666 h 538"/>
                              <a:gd name="T20" fmla="+- 0 1473 1473"/>
                              <a:gd name="T21" fmla="*/ T20 w 3768"/>
                              <a:gd name="T22" fmla="+- 0 -2611 -2755"/>
                              <a:gd name="T23" fmla="*/ -2611 h 538"/>
                              <a:gd name="T24" fmla="+- 0 1473 1473"/>
                              <a:gd name="T25" fmla="*/ T24 w 3768"/>
                              <a:gd name="T26" fmla="+- 0 -2357 -2755"/>
                              <a:gd name="T27" fmla="*/ -2357 h 538"/>
                              <a:gd name="T28" fmla="+- 0 1483 1473"/>
                              <a:gd name="T29" fmla="*/ T28 w 3768"/>
                              <a:gd name="T30" fmla="+- 0 -2303 -2755"/>
                              <a:gd name="T31" fmla="*/ -2303 h 538"/>
                              <a:gd name="T32" fmla="+- 0 1508 1473"/>
                              <a:gd name="T33" fmla="*/ T32 w 3768"/>
                              <a:gd name="T34" fmla="+- 0 -2259 -2755"/>
                              <a:gd name="T35" fmla="*/ -2259 h 538"/>
                              <a:gd name="T36" fmla="+- 0 1546 1473"/>
                              <a:gd name="T37" fmla="*/ T36 w 3768"/>
                              <a:gd name="T38" fmla="+- 0 -2229 -2755"/>
                              <a:gd name="T39" fmla="*/ -2229 h 538"/>
                              <a:gd name="T40" fmla="+- 0 1593 1473"/>
                              <a:gd name="T41" fmla="*/ T40 w 3768"/>
                              <a:gd name="T42" fmla="+- 0 -2218 -2755"/>
                              <a:gd name="T43" fmla="*/ -2218 h 538"/>
                              <a:gd name="T44" fmla="+- 0 5117 1473"/>
                              <a:gd name="T45" fmla="*/ T44 w 3768"/>
                              <a:gd name="T46" fmla="+- 0 -2218 -2755"/>
                              <a:gd name="T47" fmla="*/ -2218 h 538"/>
                              <a:gd name="T48" fmla="+- 0 5164 1473"/>
                              <a:gd name="T49" fmla="*/ T48 w 3768"/>
                              <a:gd name="T50" fmla="+- 0 -2229 -2755"/>
                              <a:gd name="T51" fmla="*/ -2229 h 538"/>
                              <a:gd name="T52" fmla="+- 0 5204 1473"/>
                              <a:gd name="T53" fmla="*/ T52 w 3768"/>
                              <a:gd name="T54" fmla="+- 0 -2259 -2755"/>
                              <a:gd name="T55" fmla="*/ -2259 h 538"/>
                              <a:gd name="T56" fmla="+- 0 5231 1473"/>
                              <a:gd name="T57" fmla="*/ T56 w 3768"/>
                              <a:gd name="T58" fmla="+- 0 -2303 -2755"/>
                              <a:gd name="T59" fmla="*/ -2303 h 538"/>
                              <a:gd name="T60" fmla="+- 0 5241 1473"/>
                              <a:gd name="T61" fmla="*/ T60 w 3768"/>
                              <a:gd name="T62" fmla="+- 0 -2357 -2755"/>
                              <a:gd name="T63" fmla="*/ -2357 h 538"/>
                              <a:gd name="T64" fmla="+- 0 5241 1473"/>
                              <a:gd name="T65" fmla="*/ T64 w 3768"/>
                              <a:gd name="T66" fmla="+- 0 -2611 -2755"/>
                              <a:gd name="T67" fmla="*/ -2611 h 538"/>
                              <a:gd name="T68" fmla="+- 0 5231 1473"/>
                              <a:gd name="T69" fmla="*/ T68 w 3768"/>
                              <a:gd name="T70" fmla="+- 0 -2666 -2755"/>
                              <a:gd name="T71" fmla="*/ -2666 h 538"/>
                              <a:gd name="T72" fmla="+- 0 5204 1473"/>
                              <a:gd name="T73" fmla="*/ T72 w 3768"/>
                              <a:gd name="T74" fmla="+- 0 -2712 -2755"/>
                              <a:gd name="T75" fmla="*/ -2712 h 538"/>
                              <a:gd name="T76" fmla="+- 0 5164 1473"/>
                              <a:gd name="T77" fmla="*/ T76 w 3768"/>
                              <a:gd name="T78" fmla="+- 0 -2744 -2755"/>
                              <a:gd name="T79" fmla="*/ -2744 h 538"/>
                              <a:gd name="T80" fmla="+- 0 5117 1473"/>
                              <a:gd name="T81" fmla="*/ T80 w 3768"/>
                              <a:gd name="T82" fmla="+- 0 -2755 -2755"/>
                              <a:gd name="T83" fmla="*/ -2755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68" h="538">
                                <a:moveTo>
                                  <a:pt x="3644" y="0"/>
                                </a:moveTo>
                                <a:lnTo>
                                  <a:pt x="120" y="0"/>
                                </a:lnTo>
                                <a:lnTo>
                                  <a:pt x="73" y="11"/>
                                </a:lnTo>
                                <a:lnTo>
                                  <a:pt x="35" y="43"/>
                                </a:lnTo>
                                <a:lnTo>
                                  <a:pt x="10" y="89"/>
                                </a:lnTo>
                                <a:lnTo>
                                  <a:pt x="0" y="144"/>
                                </a:lnTo>
                                <a:lnTo>
                                  <a:pt x="0" y="398"/>
                                </a:lnTo>
                                <a:lnTo>
                                  <a:pt x="10" y="452"/>
                                </a:lnTo>
                                <a:lnTo>
                                  <a:pt x="35" y="496"/>
                                </a:lnTo>
                                <a:lnTo>
                                  <a:pt x="73" y="526"/>
                                </a:lnTo>
                                <a:lnTo>
                                  <a:pt x="120" y="537"/>
                                </a:lnTo>
                                <a:lnTo>
                                  <a:pt x="3644" y="537"/>
                                </a:lnTo>
                                <a:lnTo>
                                  <a:pt x="3691" y="526"/>
                                </a:lnTo>
                                <a:lnTo>
                                  <a:pt x="3731" y="496"/>
                                </a:lnTo>
                                <a:lnTo>
                                  <a:pt x="3758" y="452"/>
                                </a:lnTo>
                                <a:lnTo>
                                  <a:pt x="3768" y="398"/>
                                </a:lnTo>
                                <a:lnTo>
                                  <a:pt x="3768" y="144"/>
                                </a:lnTo>
                                <a:lnTo>
                                  <a:pt x="3758" y="89"/>
                                </a:lnTo>
                                <a:lnTo>
                                  <a:pt x="3731" y="43"/>
                                </a:lnTo>
                                <a:lnTo>
                                  <a:pt x="3691" y="11"/>
                                </a:lnTo>
                                <a:lnTo>
                                  <a:pt x="3644"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342"/>
                        <wps:cNvSpPr>
                          <a:spLocks/>
                        </wps:cNvSpPr>
                        <wps:spPr bwMode="auto">
                          <a:xfrm>
                            <a:off x="1473" y="-2756"/>
                            <a:ext cx="3768" cy="538"/>
                          </a:xfrm>
                          <a:custGeom>
                            <a:avLst/>
                            <a:gdLst>
                              <a:gd name="T0" fmla="+- 0 1593 1473"/>
                              <a:gd name="T1" fmla="*/ T0 w 3768"/>
                              <a:gd name="T2" fmla="+- 0 -2218 -2755"/>
                              <a:gd name="T3" fmla="*/ -2218 h 538"/>
                              <a:gd name="T4" fmla="+- 0 5117 1473"/>
                              <a:gd name="T5" fmla="*/ T4 w 3768"/>
                              <a:gd name="T6" fmla="+- 0 -2218 -2755"/>
                              <a:gd name="T7" fmla="*/ -2218 h 538"/>
                              <a:gd name="T8" fmla="+- 0 5164 1473"/>
                              <a:gd name="T9" fmla="*/ T8 w 3768"/>
                              <a:gd name="T10" fmla="+- 0 -2229 -2755"/>
                              <a:gd name="T11" fmla="*/ -2229 h 538"/>
                              <a:gd name="T12" fmla="+- 0 5204 1473"/>
                              <a:gd name="T13" fmla="*/ T12 w 3768"/>
                              <a:gd name="T14" fmla="+- 0 -2259 -2755"/>
                              <a:gd name="T15" fmla="*/ -2259 h 538"/>
                              <a:gd name="T16" fmla="+- 0 5231 1473"/>
                              <a:gd name="T17" fmla="*/ T16 w 3768"/>
                              <a:gd name="T18" fmla="+- 0 -2303 -2755"/>
                              <a:gd name="T19" fmla="*/ -2303 h 538"/>
                              <a:gd name="T20" fmla="+- 0 5241 1473"/>
                              <a:gd name="T21" fmla="*/ T20 w 3768"/>
                              <a:gd name="T22" fmla="+- 0 -2357 -2755"/>
                              <a:gd name="T23" fmla="*/ -2357 h 538"/>
                              <a:gd name="T24" fmla="+- 0 5241 1473"/>
                              <a:gd name="T25" fmla="*/ T24 w 3768"/>
                              <a:gd name="T26" fmla="+- 0 -2611 -2755"/>
                              <a:gd name="T27" fmla="*/ -2611 h 538"/>
                              <a:gd name="T28" fmla="+- 0 5231 1473"/>
                              <a:gd name="T29" fmla="*/ T28 w 3768"/>
                              <a:gd name="T30" fmla="+- 0 -2666 -2755"/>
                              <a:gd name="T31" fmla="*/ -2666 h 538"/>
                              <a:gd name="T32" fmla="+- 0 5204 1473"/>
                              <a:gd name="T33" fmla="*/ T32 w 3768"/>
                              <a:gd name="T34" fmla="+- 0 -2712 -2755"/>
                              <a:gd name="T35" fmla="*/ -2712 h 538"/>
                              <a:gd name="T36" fmla="+- 0 5164 1473"/>
                              <a:gd name="T37" fmla="*/ T36 w 3768"/>
                              <a:gd name="T38" fmla="+- 0 -2744 -2755"/>
                              <a:gd name="T39" fmla="*/ -2744 h 538"/>
                              <a:gd name="T40" fmla="+- 0 5117 1473"/>
                              <a:gd name="T41" fmla="*/ T40 w 3768"/>
                              <a:gd name="T42" fmla="+- 0 -2755 -2755"/>
                              <a:gd name="T43" fmla="*/ -2755 h 538"/>
                              <a:gd name="T44" fmla="+- 0 1593 1473"/>
                              <a:gd name="T45" fmla="*/ T44 w 3768"/>
                              <a:gd name="T46" fmla="+- 0 -2755 -2755"/>
                              <a:gd name="T47" fmla="*/ -2755 h 538"/>
                              <a:gd name="T48" fmla="+- 0 1546 1473"/>
                              <a:gd name="T49" fmla="*/ T48 w 3768"/>
                              <a:gd name="T50" fmla="+- 0 -2744 -2755"/>
                              <a:gd name="T51" fmla="*/ -2744 h 538"/>
                              <a:gd name="T52" fmla="+- 0 1508 1473"/>
                              <a:gd name="T53" fmla="*/ T52 w 3768"/>
                              <a:gd name="T54" fmla="+- 0 -2712 -2755"/>
                              <a:gd name="T55" fmla="*/ -2712 h 538"/>
                              <a:gd name="T56" fmla="+- 0 1483 1473"/>
                              <a:gd name="T57" fmla="*/ T56 w 3768"/>
                              <a:gd name="T58" fmla="+- 0 -2666 -2755"/>
                              <a:gd name="T59" fmla="*/ -2666 h 538"/>
                              <a:gd name="T60" fmla="+- 0 1473 1473"/>
                              <a:gd name="T61" fmla="*/ T60 w 3768"/>
                              <a:gd name="T62" fmla="+- 0 -2611 -2755"/>
                              <a:gd name="T63" fmla="*/ -2611 h 538"/>
                              <a:gd name="T64" fmla="+- 0 1473 1473"/>
                              <a:gd name="T65" fmla="*/ T64 w 3768"/>
                              <a:gd name="T66" fmla="+- 0 -2357 -2755"/>
                              <a:gd name="T67" fmla="*/ -2357 h 538"/>
                              <a:gd name="T68" fmla="+- 0 1483 1473"/>
                              <a:gd name="T69" fmla="*/ T68 w 3768"/>
                              <a:gd name="T70" fmla="+- 0 -2303 -2755"/>
                              <a:gd name="T71" fmla="*/ -2303 h 538"/>
                              <a:gd name="T72" fmla="+- 0 1508 1473"/>
                              <a:gd name="T73" fmla="*/ T72 w 3768"/>
                              <a:gd name="T74" fmla="+- 0 -2259 -2755"/>
                              <a:gd name="T75" fmla="*/ -2259 h 538"/>
                              <a:gd name="T76" fmla="+- 0 1546 1473"/>
                              <a:gd name="T77" fmla="*/ T76 w 3768"/>
                              <a:gd name="T78" fmla="+- 0 -2229 -2755"/>
                              <a:gd name="T79" fmla="*/ -2229 h 538"/>
                              <a:gd name="T80" fmla="+- 0 1593 1473"/>
                              <a:gd name="T81" fmla="*/ T80 w 3768"/>
                              <a:gd name="T82" fmla="+- 0 -2218 -2755"/>
                              <a:gd name="T83" fmla="*/ -2218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68" h="538">
                                <a:moveTo>
                                  <a:pt x="120" y="537"/>
                                </a:moveTo>
                                <a:lnTo>
                                  <a:pt x="3644" y="537"/>
                                </a:lnTo>
                                <a:lnTo>
                                  <a:pt x="3691" y="526"/>
                                </a:lnTo>
                                <a:lnTo>
                                  <a:pt x="3731" y="496"/>
                                </a:lnTo>
                                <a:lnTo>
                                  <a:pt x="3758" y="452"/>
                                </a:lnTo>
                                <a:lnTo>
                                  <a:pt x="3768" y="398"/>
                                </a:lnTo>
                                <a:lnTo>
                                  <a:pt x="3768" y="144"/>
                                </a:lnTo>
                                <a:lnTo>
                                  <a:pt x="3758" y="89"/>
                                </a:lnTo>
                                <a:lnTo>
                                  <a:pt x="3731" y="43"/>
                                </a:lnTo>
                                <a:lnTo>
                                  <a:pt x="3691" y="11"/>
                                </a:lnTo>
                                <a:lnTo>
                                  <a:pt x="3644" y="0"/>
                                </a:lnTo>
                                <a:lnTo>
                                  <a:pt x="120" y="0"/>
                                </a:lnTo>
                                <a:lnTo>
                                  <a:pt x="73" y="11"/>
                                </a:lnTo>
                                <a:lnTo>
                                  <a:pt x="35" y="43"/>
                                </a:lnTo>
                                <a:lnTo>
                                  <a:pt x="10" y="89"/>
                                </a:lnTo>
                                <a:lnTo>
                                  <a:pt x="0" y="144"/>
                                </a:lnTo>
                                <a:lnTo>
                                  <a:pt x="0" y="398"/>
                                </a:lnTo>
                                <a:lnTo>
                                  <a:pt x="10" y="452"/>
                                </a:lnTo>
                                <a:lnTo>
                                  <a:pt x="35" y="496"/>
                                </a:lnTo>
                                <a:lnTo>
                                  <a:pt x="73" y="526"/>
                                </a:lnTo>
                                <a:lnTo>
                                  <a:pt x="120" y="537"/>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4" name="Picture 34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2831" y="-2564"/>
                            <a:ext cx="1047"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5" name="Freeform 340"/>
                        <wps:cNvSpPr>
                          <a:spLocks/>
                        </wps:cNvSpPr>
                        <wps:spPr bwMode="auto">
                          <a:xfrm>
                            <a:off x="3307" y="-2876"/>
                            <a:ext cx="101" cy="120"/>
                          </a:xfrm>
                          <a:custGeom>
                            <a:avLst/>
                            <a:gdLst>
                              <a:gd name="T0" fmla="+- 0 3408 3307"/>
                              <a:gd name="T1" fmla="*/ T0 w 101"/>
                              <a:gd name="T2" fmla="+- 0 -2875 -2875"/>
                              <a:gd name="T3" fmla="*/ -2875 h 120"/>
                              <a:gd name="T4" fmla="+- 0 3307 3307"/>
                              <a:gd name="T5" fmla="*/ T4 w 101"/>
                              <a:gd name="T6" fmla="+- 0 -2875 -2875"/>
                              <a:gd name="T7" fmla="*/ -2875 h 120"/>
                              <a:gd name="T8" fmla="+- 0 3355 3307"/>
                              <a:gd name="T9" fmla="*/ T8 w 101"/>
                              <a:gd name="T10" fmla="+- 0 -2755 -2875"/>
                              <a:gd name="T11" fmla="*/ -2755 h 120"/>
                              <a:gd name="T12" fmla="+- 0 3408 3307"/>
                              <a:gd name="T13" fmla="*/ T12 w 101"/>
                              <a:gd name="T14" fmla="+- 0 -2875 -2875"/>
                              <a:gd name="T15" fmla="*/ -2875 h 120"/>
                            </a:gdLst>
                            <a:ahLst/>
                            <a:cxnLst>
                              <a:cxn ang="0">
                                <a:pos x="T1" y="T3"/>
                              </a:cxn>
                              <a:cxn ang="0">
                                <a:pos x="T5" y="T7"/>
                              </a:cxn>
                              <a:cxn ang="0">
                                <a:pos x="T9" y="T11"/>
                              </a:cxn>
                              <a:cxn ang="0">
                                <a:pos x="T13" y="T15"/>
                              </a:cxn>
                            </a:cxnLst>
                            <a:rect l="0" t="0" r="r" b="b"/>
                            <a:pathLst>
                              <a:path w="101" h="120">
                                <a:moveTo>
                                  <a:pt x="101" y="0"/>
                                </a:moveTo>
                                <a:lnTo>
                                  <a:pt x="0" y="0"/>
                                </a:lnTo>
                                <a:lnTo>
                                  <a:pt x="48" y="120"/>
                                </a:lnTo>
                                <a:lnTo>
                                  <a:pt x="10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Line 339"/>
                        <wps:cNvCnPr>
                          <a:cxnSpLocks noChangeShapeType="1"/>
                        </wps:cNvCnPr>
                        <wps:spPr bwMode="auto">
                          <a:xfrm>
                            <a:off x="2059" y="-2199"/>
                            <a:ext cx="0" cy="288"/>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7" name="Freeform 338"/>
                        <wps:cNvSpPr>
                          <a:spLocks/>
                        </wps:cNvSpPr>
                        <wps:spPr bwMode="auto">
                          <a:xfrm>
                            <a:off x="1473" y="-1810"/>
                            <a:ext cx="1176" cy="711"/>
                          </a:xfrm>
                          <a:custGeom>
                            <a:avLst/>
                            <a:gdLst>
                              <a:gd name="T0" fmla="+- 0 2525 1473"/>
                              <a:gd name="T1" fmla="*/ T0 w 1176"/>
                              <a:gd name="T2" fmla="+- 0 -1810 -1810"/>
                              <a:gd name="T3" fmla="*/ -1810 h 711"/>
                              <a:gd name="T4" fmla="+- 0 1593 1473"/>
                              <a:gd name="T5" fmla="*/ T4 w 1176"/>
                              <a:gd name="T6" fmla="+- 0 -1810 -1810"/>
                              <a:gd name="T7" fmla="*/ -1810 h 711"/>
                              <a:gd name="T8" fmla="+- 0 1546 1473"/>
                              <a:gd name="T9" fmla="*/ T8 w 1176"/>
                              <a:gd name="T10" fmla="+- 0 -1798 -1810"/>
                              <a:gd name="T11" fmla="*/ -1798 h 711"/>
                              <a:gd name="T12" fmla="+- 0 1508 1473"/>
                              <a:gd name="T13" fmla="*/ T12 w 1176"/>
                              <a:gd name="T14" fmla="+- 0 -1767 -1810"/>
                              <a:gd name="T15" fmla="*/ -1767 h 711"/>
                              <a:gd name="T16" fmla="+- 0 1483 1473"/>
                              <a:gd name="T17" fmla="*/ T16 w 1176"/>
                              <a:gd name="T18" fmla="+- 0 -1721 -1810"/>
                              <a:gd name="T19" fmla="*/ -1721 h 711"/>
                              <a:gd name="T20" fmla="+- 0 1473 1473"/>
                              <a:gd name="T21" fmla="*/ T20 w 1176"/>
                              <a:gd name="T22" fmla="+- 0 -1666 -1810"/>
                              <a:gd name="T23" fmla="*/ -1666 h 711"/>
                              <a:gd name="T24" fmla="+- 0 1473 1473"/>
                              <a:gd name="T25" fmla="*/ T24 w 1176"/>
                              <a:gd name="T26" fmla="+- 0 -1243 -1810"/>
                              <a:gd name="T27" fmla="*/ -1243 h 711"/>
                              <a:gd name="T28" fmla="+- 0 1483 1473"/>
                              <a:gd name="T29" fmla="*/ T28 w 1176"/>
                              <a:gd name="T30" fmla="+- 0 -1188 -1810"/>
                              <a:gd name="T31" fmla="*/ -1188 h 711"/>
                              <a:gd name="T32" fmla="+- 0 1508 1473"/>
                              <a:gd name="T33" fmla="*/ T32 w 1176"/>
                              <a:gd name="T34" fmla="+- 0 -1143 -1810"/>
                              <a:gd name="T35" fmla="*/ -1143 h 711"/>
                              <a:gd name="T36" fmla="+- 0 1546 1473"/>
                              <a:gd name="T37" fmla="*/ T36 w 1176"/>
                              <a:gd name="T38" fmla="+- 0 -1111 -1810"/>
                              <a:gd name="T39" fmla="*/ -1111 h 711"/>
                              <a:gd name="T40" fmla="+- 0 1593 1473"/>
                              <a:gd name="T41" fmla="*/ T40 w 1176"/>
                              <a:gd name="T42" fmla="+- 0 -1099 -1810"/>
                              <a:gd name="T43" fmla="*/ -1099 h 711"/>
                              <a:gd name="T44" fmla="+- 0 2525 1473"/>
                              <a:gd name="T45" fmla="*/ T44 w 1176"/>
                              <a:gd name="T46" fmla="+- 0 -1099 -1810"/>
                              <a:gd name="T47" fmla="*/ -1099 h 711"/>
                              <a:gd name="T48" fmla="+- 0 2572 1473"/>
                              <a:gd name="T49" fmla="*/ T48 w 1176"/>
                              <a:gd name="T50" fmla="+- 0 -1111 -1810"/>
                              <a:gd name="T51" fmla="*/ -1111 h 711"/>
                              <a:gd name="T52" fmla="+- 0 2612 1473"/>
                              <a:gd name="T53" fmla="*/ T52 w 1176"/>
                              <a:gd name="T54" fmla="+- 0 -1143 -1810"/>
                              <a:gd name="T55" fmla="*/ -1143 h 711"/>
                              <a:gd name="T56" fmla="+- 0 2639 1473"/>
                              <a:gd name="T57" fmla="*/ T56 w 1176"/>
                              <a:gd name="T58" fmla="+- 0 -1188 -1810"/>
                              <a:gd name="T59" fmla="*/ -1188 h 711"/>
                              <a:gd name="T60" fmla="+- 0 2649 1473"/>
                              <a:gd name="T61" fmla="*/ T60 w 1176"/>
                              <a:gd name="T62" fmla="+- 0 -1243 -1810"/>
                              <a:gd name="T63" fmla="*/ -1243 h 711"/>
                              <a:gd name="T64" fmla="+- 0 2649 1473"/>
                              <a:gd name="T65" fmla="*/ T64 w 1176"/>
                              <a:gd name="T66" fmla="+- 0 -1666 -1810"/>
                              <a:gd name="T67" fmla="*/ -1666 h 711"/>
                              <a:gd name="T68" fmla="+- 0 2639 1473"/>
                              <a:gd name="T69" fmla="*/ T68 w 1176"/>
                              <a:gd name="T70" fmla="+- 0 -1721 -1810"/>
                              <a:gd name="T71" fmla="*/ -1721 h 711"/>
                              <a:gd name="T72" fmla="+- 0 2612 1473"/>
                              <a:gd name="T73" fmla="*/ T72 w 1176"/>
                              <a:gd name="T74" fmla="+- 0 -1767 -1810"/>
                              <a:gd name="T75" fmla="*/ -1767 h 711"/>
                              <a:gd name="T76" fmla="+- 0 2572 1473"/>
                              <a:gd name="T77" fmla="*/ T76 w 1176"/>
                              <a:gd name="T78" fmla="+- 0 -1798 -1810"/>
                              <a:gd name="T79" fmla="*/ -1798 h 711"/>
                              <a:gd name="T80" fmla="+- 0 2525 1473"/>
                              <a:gd name="T81" fmla="*/ T80 w 1176"/>
                              <a:gd name="T82" fmla="+- 0 -1810 -1810"/>
                              <a:gd name="T83" fmla="*/ -1810 h 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76" h="711">
                                <a:moveTo>
                                  <a:pt x="1052" y="0"/>
                                </a:moveTo>
                                <a:lnTo>
                                  <a:pt x="120" y="0"/>
                                </a:lnTo>
                                <a:lnTo>
                                  <a:pt x="73" y="12"/>
                                </a:lnTo>
                                <a:lnTo>
                                  <a:pt x="35" y="43"/>
                                </a:lnTo>
                                <a:lnTo>
                                  <a:pt x="10" y="89"/>
                                </a:lnTo>
                                <a:lnTo>
                                  <a:pt x="0" y="144"/>
                                </a:lnTo>
                                <a:lnTo>
                                  <a:pt x="0" y="567"/>
                                </a:lnTo>
                                <a:lnTo>
                                  <a:pt x="10" y="622"/>
                                </a:lnTo>
                                <a:lnTo>
                                  <a:pt x="35" y="667"/>
                                </a:lnTo>
                                <a:lnTo>
                                  <a:pt x="73" y="699"/>
                                </a:lnTo>
                                <a:lnTo>
                                  <a:pt x="120" y="711"/>
                                </a:lnTo>
                                <a:lnTo>
                                  <a:pt x="1052" y="711"/>
                                </a:lnTo>
                                <a:lnTo>
                                  <a:pt x="1099" y="699"/>
                                </a:lnTo>
                                <a:lnTo>
                                  <a:pt x="1139" y="667"/>
                                </a:lnTo>
                                <a:lnTo>
                                  <a:pt x="1166" y="622"/>
                                </a:lnTo>
                                <a:lnTo>
                                  <a:pt x="1176" y="567"/>
                                </a:lnTo>
                                <a:lnTo>
                                  <a:pt x="1176" y="144"/>
                                </a:lnTo>
                                <a:lnTo>
                                  <a:pt x="1166" y="89"/>
                                </a:lnTo>
                                <a:lnTo>
                                  <a:pt x="1139" y="43"/>
                                </a:lnTo>
                                <a:lnTo>
                                  <a:pt x="1099" y="12"/>
                                </a:lnTo>
                                <a:lnTo>
                                  <a:pt x="1052"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337"/>
                        <wps:cNvSpPr>
                          <a:spLocks/>
                        </wps:cNvSpPr>
                        <wps:spPr bwMode="auto">
                          <a:xfrm>
                            <a:off x="1473" y="-1810"/>
                            <a:ext cx="1176" cy="711"/>
                          </a:xfrm>
                          <a:custGeom>
                            <a:avLst/>
                            <a:gdLst>
                              <a:gd name="T0" fmla="+- 0 1593 1473"/>
                              <a:gd name="T1" fmla="*/ T0 w 1176"/>
                              <a:gd name="T2" fmla="+- 0 -1099 -1810"/>
                              <a:gd name="T3" fmla="*/ -1099 h 711"/>
                              <a:gd name="T4" fmla="+- 0 2525 1473"/>
                              <a:gd name="T5" fmla="*/ T4 w 1176"/>
                              <a:gd name="T6" fmla="+- 0 -1099 -1810"/>
                              <a:gd name="T7" fmla="*/ -1099 h 711"/>
                              <a:gd name="T8" fmla="+- 0 2572 1473"/>
                              <a:gd name="T9" fmla="*/ T8 w 1176"/>
                              <a:gd name="T10" fmla="+- 0 -1111 -1810"/>
                              <a:gd name="T11" fmla="*/ -1111 h 711"/>
                              <a:gd name="T12" fmla="+- 0 2612 1473"/>
                              <a:gd name="T13" fmla="*/ T12 w 1176"/>
                              <a:gd name="T14" fmla="+- 0 -1143 -1810"/>
                              <a:gd name="T15" fmla="*/ -1143 h 711"/>
                              <a:gd name="T16" fmla="+- 0 2639 1473"/>
                              <a:gd name="T17" fmla="*/ T16 w 1176"/>
                              <a:gd name="T18" fmla="+- 0 -1188 -1810"/>
                              <a:gd name="T19" fmla="*/ -1188 h 711"/>
                              <a:gd name="T20" fmla="+- 0 2649 1473"/>
                              <a:gd name="T21" fmla="*/ T20 w 1176"/>
                              <a:gd name="T22" fmla="+- 0 -1243 -1810"/>
                              <a:gd name="T23" fmla="*/ -1243 h 711"/>
                              <a:gd name="T24" fmla="+- 0 2649 1473"/>
                              <a:gd name="T25" fmla="*/ T24 w 1176"/>
                              <a:gd name="T26" fmla="+- 0 -1666 -1810"/>
                              <a:gd name="T27" fmla="*/ -1666 h 711"/>
                              <a:gd name="T28" fmla="+- 0 2639 1473"/>
                              <a:gd name="T29" fmla="*/ T28 w 1176"/>
                              <a:gd name="T30" fmla="+- 0 -1721 -1810"/>
                              <a:gd name="T31" fmla="*/ -1721 h 711"/>
                              <a:gd name="T32" fmla="+- 0 2612 1473"/>
                              <a:gd name="T33" fmla="*/ T32 w 1176"/>
                              <a:gd name="T34" fmla="+- 0 -1767 -1810"/>
                              <a:gd name="T35" fmla="*/ -1767 h 711"/>
                              <a:gd name="T36" fmla="+- 0 2572 1473"/>
                              <a:gd name="T37" fmla="*/ T36 w 1176"/>
                              <a:gd name="T38" fmla="+- 0 -1798 -1810"/>
                              <a:gd name="T39" fmla="*/ -1798 h 711"/>
                              <a:gd name="T40" fmla="+- 0 2525 1473"/>
                              <a:gd name="T41" fmla="*/ T40 w 1176"/>
                              <a:gd name="T42" fmla="+- 0 -1810 -1810"/>
                              <a:gd name="T43" fmla="*/ -1810 h 711"/>
                              <a:gd name="T44" fmla="+- 0 1593 1473"/>
                              <a:gd name="T45" fmla="*/ T44 w 1176"/>
                              <a:gd name="T46" fmla="+- 0 -1810 -1810"/>
                              <a:gd name="T47" fmla="*/ -1810 h 711"/>
                              <a:gd name="T48" fmla="+- 0 1546 1473"/>
                              <a:gd name="T49" fmla="*/ T48 w 1176"/>
                              <a:gd name="T50" fmla="+- 0 -1798 -1810"/>
                              <a:gd name="T51" fmla="*/ -1798 h 711"/>
                              <a:gd name="T52" fmla="+- 0 1508 1473"/>
                              <a:gd name="T53" fmla="*/ T52 w 1176"/>
                              <a:gd name="T54" fmla="+- 0 -1767 -1810"/>
                              <a:gd name="T55" fmla="*/ -1767 h 711"/>
                              <a:gd name="T56" fmla="+- 0 1483 1473"/>
                              <a:gd name="T57" fmla="*/ T56 w 1176"/>
                              <a:gd name="T58" fmla="+- 0 -1721 -1810"/>
                              <a:gd name="T59" fmla="*/ -1721 h 711"/>
                              <a:gd name="T60" fmla="+- 0 1473 1473"/>
                              <a:gd name="T61" fmla="*/ T60 w 1176"/>
                              <a:gd name="T62" fmla="+- 0 -1666 -1810"/>
                              <a:gd name="T63" fmla="*/ -1666 h 711"/>
                              <a:gd name="T64" fmla="+- 0 1473 1473"/>
                              <a:gd name="T65" fmla="*/ T64 w 1176"/>
                              <a:gd name="T66" fmla="+- 0 -1243 -1810"/>
                              <a:gd name="T67" fmla="*/ -1243 h 711"/>
                              <a:gd name="T68" fmla="+- 0 1483 1473"/>
                              <a:gd name="T69" fmla="*/ T68 w 1176"/>
                              <a:gd name="T70" fmla="+- 0 -1188 -1810"/>
                              <a:gd name="T71" fmla="*/ -1188 h 711"/>
                              <a:gd name="T72" fmla="+- 0 1508 1473"/>
                              <a:gd name="T73" fmla="*/ T72 w 1176"/>
                              <a:gd name="T74" fmla="+- 0 -1143 -1810"/>
                              <a:gd name="T75" fmla="*/ -1143 h 711"/>
                              <a:gd name="T76" fmla="+- 0 1546 1473"/>
                              <a:gd name="T77" fmla="*/ T76 w 1176"/>
                              <a:gd name="T78" fmla="+- 0 -1111 -1810"/>
                              <a:gd name="T79" fmla="*/ -1111 h 711"/>
                              <a:gd name="T80" fmla="+- 0 1593 1473"/>
                              <a:gd name="T81" fmla="*/ T80 w 1176"/>
                              <a:gd name="T82" fmla="+- 0 -1099 -1810"/>
                              <a:gd name="T83" fmla="*/ -1099 h 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76" h="711">
                                <a:moveTo>
                                  <a:pt x="120" y="711"/>
                                </a:moveTo>
                                <a:lnTo>
                                  <a:pt x="1052" y="711"/>
                                </a:lnTo>
                                <a:lnTo>
                                  <a:pt x="1099" y="699"/>
                                </a:lnTo>
                                <a:lnTo>
                                  <a:pt x="1139" y="667"/>
                                </a:lnTo>
                                <a:lnTo>
                                  <a:pt x="1166" y="622"/>
                                </a:lnTo>
                                <a:lnTo>
                                  <a:pt x="1176" y="567"/>
                                </a:lnTo>
                                <a:lnTo>
                                  <a:pt x="1176" y="144"/>
                                </a:lnTo>
                                <a:lnTo>
                                  <a:pt x="1166" y="89"/>
                                </a:lnTo>
                                <a:lnTo>
                                  <a:pt x="1139" y="43"/>
                                </a:lnTo>
                                <a:lnTo>
                                  <a:pt x="1099" y="12"/>
                                </a:lnTo>
                                <a:lnTo>
                                  <a:pt x="1052" y="0"/>
                                </a:lnTo>
                                <a:lnTo>
                                  <a:pt x="120" y="0"/>
                                </a:lnTo>
                                <a:lnTo>
                                  <a:pt x="73" y="12"/>
                                </a:lnTo>
                                <a:lnTo>
                                  <a:pt x="35" y="43"/>
                                </a:lnTo>
                                <a:lnTo>
                                  <a:pt x="10" y="89"/>
                                </a:lnTo>
                                <a:lnTo>
                                  <a:pt x="0" y="144"/>
                                </a:lnTo>
                                <a:lnTo>
                                  <a:pt x="0" y="567"/>
                                </a:lnTo>
                                <a:lnTo>
                                  <a:pt x="10" y="622"/>
                                </a:lnTo>
                                <a:lnTo>
                                  <a:pt x="35" y="667"/>
                                </a:lnTo>
                                <a:lnTo>
                                  <a:pt x="73" y="699"/>
                                </a:lnTo>
                                <a:lnTo>
                                  <a:pt x="120" y="711"/>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9" name="Picture 33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1670" y="-1623"/>
                            <a:ext cx="78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33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1737" y="-1440"/>
                            <a:ext cx="64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Freeform 334"/>
                        <wps:cNvSpPr>
                          <a:spLocks/>
                        </wps:cNvSpPr>
                        <wps:spPr bwMode="auto">
                          <a:xfrm>
                            <a:off x="2011" y="-1930"/>
                            <a:ext cx="101" cy="120"/>
                          </a:xfrm>
                          <a:custGeom>
                            <a:avLst/>
                            <a:gdLst>
                              <a:gd name="T0" fmla="+- 0 2112 2011"/>
                              <a:gd name="T1" fmla="*/ T0 w 101"/>
                              <a:gd name="T2" fmla="+- 0 -1930 -1930"/>
                              <a:gd name="T3" fmla="*/ -1930 h 120"/>
                              <a:gd name="T4" fmla="+- 0 2011 2011"/>
                              <a:gd name="T5" fmla="*/ T4 w 101"/>
                              <a:gd name="T6" fmla="+- 0 -1930 -1930"/>
                              <a:gd name="T7" fmla="*/ -1930 h 120"/>
                              <a:gd name="T8" fmla="+- 0 2059 2011"/>
                              <a:gd name="T9" fmla="*/ T8 w 101"/>
                              <a:gd name="T10" fmla="+- 0 -1810 -1930"/>
                              <a:gd name="T11" fmla="*/ -1810 h 120"/>
                              <a:gd name="T12" fmla="+- 0 2112 2011"/>
                              <a:gd name="T13" fmla="*/ T12 w 101"/>
                              <a:gd name="T14" fmla="+- 0 -1930 -1930"/>
                              <a:gd name="T15" fmla="*/ -1930 h 120"/>
                            </a:gdLst>
                            <a:ahLst/>
                            <a:cxnLst>
                              <a:cxn ang="0">
                                <a:pos x="T1" y="T3"/>
                              </a:cxn>
                              <a:cxn ang="0">
                                <a:pos x="T5" y="T7"/>
                              </a:cxn>
                              <a:cxn ang="0">
                                <a:pos x="T9" y="T11"/>
                              </a:cxn>
                              <a:cxn ang="0">
                                <a:pos x="T13" y="T15"/>
                              </a:cxn>
                            </a:cxnLst>
                            <a:rect l="0" t="0" r="r" b="b"/>
                            <a:pathLst>
                              <a:path w="101" h="120">
                                <a:moveTo>
                                  <a:pt x="101" y="0"/>
                                </a:moveTo>
                                <a:lnTo>
                                  <a:pt x="0" y="0"/>
                                </a:lnTo>
                                <a:lnTo>
                                  <a:pt x="48" y="120"/>
                                </a:lnTo>
                                <a:lnTo>
                                  <a:pt x="10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333"/>
                        <wps:cNvSpPr>
                          <a:spLocks/>
                        </wps:cNvSpPr>
                        <wps:spPr bwMode="auto">
                          <a:xfrm>
                            <a:off x="2764" y="-1820"/>
                            <a:ext cx="1181" cy="706"/>
                          </a:xfrm>
                          <a:custGeom>
                            <a:avLst/>
                            <a:gdLst>
                              <a:gd name="T0" fmla="+- 0 3821 2765"/>
                              <a:gd name="T1" fmla="*/ T0 w 1181"/>
                              <a:gd name="T2" fmla="+- 0 -1819 -1819"/>
                              <a:gd name="T3" fmla="*/ -1819 h 706"/>
                              <a:gd name="T4" fmla="+- 0 2889 2765"/>
                              <a:gd name="T5" fmla="*/ T4 w 1181"/>
                              <a:gd name="T6" fmla="+- 0 -1819 -1819"/>
                              <a:gd name="T7" fmla="*/ -1819 h 706"/>
                              <a:gd name="T8" fmla="+- 0 2842 2765"/>
                              <a:gd name="T9" fmla="*/ T8 w 1181"/>
                              <a:gd name="T10" fmla="+- 0 -1808 -1819"/>
                              <a:gd name="T11" fmla="*/ -1808 h 706"/>
                              <a:gd name="T12" fmla="+- 0 2802 2765"/>
                              <a:gd name="T13" fmla="*/ T12 w 1181"/>
                              <a:gd name="T14" fmla="+- 0 -1778 -1819"/>
                              <a:gd name="T15" fmla="*/ -1778 h 706"/>
                              <a:gd name="T16" fmla="+- 0 2775 2765"/>
                              <a:gd name="T17" fmla="*/ T16 w 1181"/>
                              <a:gd name="T18" fmla="+- 0 -1732 -1819"/>
                              <a:gd name="T19" fmla="*/ -1732 h 706"/>
                              <a:gd name="T20" fmla="+- 0 2765 2765"/>
                              <a:gd name="T21" fmla="*/ T20 w 1181"/>
                              <a:gd name="T22" fmla="+- 0 -1675 -1819"/>
                              <a:gd name="T23" fmla="*/ -1675 h 706"/>
                              <a:gd name="T24" fmla="+- 0 2765 2765"/>
                              <a:gd name="T25" fmla="*/ T24 w 1181"/>
                              <a:gd name="T26" fmla="+- 0 -1253 -1819"/>
                              <a:gd name="T27" fmla="*/ -1253 h 706"/>
                              <a:gd name="T28" fmla="+- 0 2775 2765"/>
                              <a:gd name="T29" fmla="*/ T28 w 1181"/>
                              <a:gd name="T30" fmla="+- 0 -1199 -1819"/>
                              <a:gd name="T31" fmla="*/ -1199 h 706"/>
                              <a:gd name="T32" fmla="+- 0 2802 2765"/>
                              <a:gd name="T33" fmla="*/ T32 w 1181"/>
                              <a:gd name="T34" fmla="+- 0 -1155 -1819"/>
                              <a:gd name="T35" fmla="*/ -1155 h 706"/>
                              <a:gd name="T36" fmla="+- 0 2842 2765"/>
                              <a:gd name="T37" fmla="*/ T36 w 1181"/>
                              <a:gd name="T38" fmla="+- 0 -1125 -1819"/>
                              <a:gd name="T39" fmla="*/ -1125 h 706"/>
                              <a:gd name="T40" fmla="+- 0 2889 2765"/>
                              <a:gd name="T41" fmla="*/ T40 w 1181"/>
                              <a:gd name="T42" fmla="+- 0 -1114 -1819"/>
                              <a:gd name="T43" fmla="*/ -1114 h 706"/>
                              <a:gd name="T44" fmla="+- 0 3821 2765"/>
                              <a:gd name="T45" fmla="*/ T44 w 1181"/>
                              <a:gd name="T46" fmla="+- 0 -1114 -1819"/>
                              <a:gd name="T47" fmla="*/ -1114 h 706"/>
                              <a:gd name="T48" fmla="+- 0 3868 2765"/>
                              <a:gd name="T49" fmla="*/ T48 w 1181"/>
                              <a:gd name="T50" fmla="+- 0 -1125 -1819"/>
                              <a:gd name="T51" fmla="*/ -1125 h 706"/>
                              <a:gd name="T52" fmla="+- 0 3908 2765"/>
                              <a:gd name="T53" fmla="*/ T52 w 1181"/>
                              <a:gd name="T54" fmla="+- 0 -1155 -1819"/>
                              <a:gd name="T55" fmla="*/ -1155 h 706"/>
                              <a:gd name="T56" fmla="+- 0 3935 2765"/>
                              <a:gd name="T57" fmla="*/ T56 w 1181"/>
                              <a:gd name="T58" fmla="+- 0 -1199 -1819"/>
                              <a:gd name="T59" fmla="*/ -1199 h 706"/>
                              <a:gd name="T60" fmla="+- 0 3945 2765"/>
                              <a:gd name="T61" fmla="*/ T60 w 1181"/>
                              <a:gd name="T62" fmla="+- 0 -1253 -1819"/>
                              <a:gd name="T63" fmla="*/ -1253 h 706"/>
                              <a:gd name="T64" fmla="+- 0 3945 2765"/>
                              <a:gd name="T65" fmla="*/ T64 w 1181"/>
                              <a:gd name="T66" fmla="+- 0 -1675 -1819"/>
                              <a:gd name="T67" fmla="*/ -1675 h 706"/>
                              <a:gd name="T68" fmla="+- 0 3935 2765"/>
                              <a:gd name="T69" fmla="*/ T68 w 1181"/>
                              <a:gd name="T70" fmla="+- 0 -1732 -1819"/>
                              <a:gd name="T71" fmla="*/ -1732 h 706"/>
                              <a:gd name="T72" fmla="+- 0 3908 2765"/>
                              <a:gd name="T73" fmla="*/ T72 w 1181"/>
                              <a:gd name="T74" fmla="+- 0 -1778 -1819"/>
                              <a:gd name="T75" fmla="*/ -1778 h 706"/>
                              <a:gd name="T76" fmla="+- 0 3868 2765"/>
                              <a:gd name="T77" fmla="*/ T76 w 1181"/>
                              <a:gd name="T78" fmla="+- 0 -1808 -1819"/>
                              <a:gd name="T79" fmla="*/ -1808 h 706"/>
                              <a:gd name="T80" fmla="+- 0 3821 2765"/>
                              <a:gd name="T81" fmla="*/ T80 w 1181"/>
                              <a:gd name="T82" fmla="+- 0 -1819 -1819"/>
                              <a:gd name="T83" fmla="*/ -1819 h 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1" h="706">
                                <a:moveTo>
                                  <a:pt x="1056" y="0"/>
                                </a:moveTo>
                                <a:lnTo>
                                  <a:pt x="124" y="0"/>
                                </a:lnTo>
                                <a:lnTo>
                                  <a:pt x="77" y="11"/>
                                </a:lnTo>
                                <a:lnTo>
                                  <a:pt x="37" y="41"/>
                                </a:lnTo>
                                <a:lnTo>
                                  <a:pt x="10" y="87"/>
                                </a:lnTo>
                                <a:lnTo>
                                  <a:pt x="0" y="144"/>
                                </a:lnTo>
                                <a:lnTo>
                                  <a:pt x="0" y="566"/>
                                </a:lnTo>
                                <a:lnTo>
                                  <a:pt x="10" y="620"/>
                                </a:lnTo>
                                <a:lnTo>
                                  <a:pt x="37" y="664"/>
                                </a:lnTo>
                                <a:lnTo>
                                  <a:pt x="77" y="694"/>
                                </a:lnTo>
                                <a:lnTo>
                                  <a:pt x="124" y="705"/>
                                </a:lnTo>
                                <a:lnTo>
                                  <a:pt x="1056" y="705"/>
                                </a:lnTo>
                                <a:lnTo>
                                  <a:pt x="1103" y="694"/>
                                </a:lnTo>
                                <a:lnTo>
                                  <a:pt x="1143" y="664"/>
                                </a:lnTo>
                                <a:lnTo>
                                  <a:pt x="1170" y="620"/>
                                </a:lnTo>
                                <a:lnTo>
                                  <a:pt x="1180" y="566"/>
                                </a:lnTo>
                                <a:lnTo>
                                  <a:pt x="1180" y="144"/>
                                </a:lnTo>
                                <a:lnTo>
                                  <a:pt x="1170" y="87"/>
                                </a:lnTo>
                                <a:lnTo>
                                  <a:pt x="1143" y="41"/>
                                </a:lnTo>
                                <a:lnTo>
                                  <a:pt x="1103" y="11"/>
                                </a:lnTo>
                                <a:lnTo>
                                  <a:pt x="1056"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332"/>
                        <wps:cNvSpPr>
                          <a:spLocks/>
                        </wps:cNvSpPr>
                        <wps:spPr bwMode="auto">
                          <a:xfrm>
                            <a:off x="2764" y="-1820"/>
                            <a:ext cx="1181" cy="706"/>
                          </a:xfrm>
                          <a:custGeom>
                            <a:avLst/>
                            <a:gdLst>
                              <a:gd name="T0" fmla="+- 0 2889 2765"/>
                              <a:gd name="T1" fmla="*/ T0 w 1181"/>
                              <a:gd name="T2" fmla="+- 0 -1114 -1819"/>
                              <a:gd name="T3" fmla="*/ -1114 h 706"/>
                              <a:gd name="T4" fmla="+- 0 3821 2765"/>
                              <a:gd name="T5" fmla="*/ T4 w 1181"/>
                              <a:gd name="T6" fmla="+- 0 -1114 -1819"/>
                              <a:gd name="T7" fmla="*/ -1114 h 706"/>
                              <a:gd name="T8" fmla="+- 0 3868 2765"/>
                              <a:gd name="T9" fmla="*/ T8 w 1181"/>
                              <a:gd name="T10" fmla="+- 0 -1125 -1819"/>
                              <a:gd name="T11" fmla="*/ -1125 h 706"/>
                              <a:gd name="T12" fmla="+- 0 3908 2765"/>
                              <a:gd name="T13" fmla="*/ T12 w 1181"/>
                              <a:gd name="T14" fmla="+- 0 -1155 -1819"/>
                              <a:gd name="T15" fmla="*/ -1155 h 706"/>
                              <a:gd name="T16" fmla="+- 0 3935 2765"/>
                              <a:gd name="T17" fmla="*/ T16 w 1181"/>
                              <a:gd name="T18" fmla="+- 0 -1199 -1819"/>
                              <a:gd name="T19" fmla="*/ -1199 h 706"/>
                              <a:gd name="T20" fmla="+- 0 3945 2765"/>
                              <a:gd name="T21" fmla="*/ T20 w 1181"/>
                              <a:gd name="T22" fmla="+- 0 -1253 -1819"/>
                              <a:gd name="T23" fmla="*/ -1253 h 706"/>
                              <a:gd name="T24" fmla="+- 0 3945 2765"/>
                              <a:gd name="T25" fmla="*/ T24 w 1181"/>
                              <a:gd name="T26" fmla="+- 0 -1675 -1819"/>
                              <a:gd name="T27" fmla="*/ -1675 h 706"/>
                              <a:gd name="T28" fmla="+- 0 3935 2765"/>
                              <a:gd name="T29" fmla="*/ T28 w 1181"/>
                              <a:gd name="T30" fmla="+- 0 -1732 -1819"/>
                              <a:gd name="T31" fmla="*/ -1732 h 706"/>
                              <a:gd name="T32" fmla="+- 0 3908 2765"/>
                              <a:gd name="T33" fmla="*/ T32 w 1181"/>
                              <a:gd name="T34" fmla="+- 0 -1778 -1819"/>
                              <a:gd name="T35" fmla="*/ -1778 h 706"/>
                              <a:gd name="T36" fmla="+- 0 3868 2765"/>
                              <a:gd name="T37" fmla="*/ T36 w 1181"/>
                              <a:gd name="T38" fmla="+- 0 -1808 -1819"/>
                              <a:gd name="T39" fmla="*/ -1808 h 706"/>
                              <a:gd name="T40" fmla="+- 0 3821 2765"/>
                              <a:gd name="T41" fmla="*/ T40 w 1181"/>
                              <a:gd name="T42" fmla="+- 0 -1819 -1819"/>
                              <a:gd name="T43" fmla="*/ -1819 h 706"/>
                              <a:gd name="T44" fmla="+- 0 2889 2765"/>
                              <a:gd name="T45" fmla="*/ T44 w 1181"/>
                              <a:gd name="T46" fmla="+- 0 -1819 -1819"/>
                              <a:gd name="T47" fmla="*/ -1819 h 706"/>
                              <a:gd name="T48" fmla="+- 0 2842 2765"/>
                              <a:gd name="T49" fmla="*/ T48 w 1181"/>
                              <a:gd name="T50" fmla="+- 0 -1808 -1819"/>
                              <a:gd name="T51" fmla="*/ -1808 h 706"/>
                              <a:gd name="T52" fmla="+- 0 2802 2765"/>
                              <a:gd name="T53" fmla="*/ T52 w 1181"/>
                              <a:gd name="T54" fmla="+- 0 -1778 -1819"/>
                              <a:gd name="T55" fmla="*/ -1778 h 706"/>
                              <a:gd name="T56" fmla="+- 0 2775 2765"/>
                              <a:gd name="T57" fmla="*/ T56 w 1181"/>
                              <a:gd name="T58" fmla="+- 0 -1732 -1819"/>
                              <a:gd name="T59" fmla="*/ -1732 h 706"/>
                              <a:gd name="T60" fmla="+- 0 2765 2765"/>
                              <a:gd name="T61" fmla="*/ T60 w 1181"/>
                              <a:gd name="T62" fmla="+- 0 -1675 -1819"/>
                              <a:gd name="T63" fmla="*/ -1675 h 706"/>
                              <a:gd name="T64" fmla="+- 0 2765 2765"/>
                              <a:gd name="T65" fmla="*/ T64 w 1181"/>
                              <a:gd name="T66" fmla="+- 0 -1253 -1819"/>
                              <a:gd name="T67" fmla="*/ -1253 h 706"/>
                              <a:gd name="T68" fmla="+- 0 2775 2765"/>
                              <a:gd name="T69" fmla="*/ T68 w 1181"/>
                              <a:gd name="T70" fmla="+- 0 -1199 -1819"/>
                              <a:gd name="T71" fmla="*/ -1199 h 706"/>
                              <a:gd name="T72" fmla="+- 0 2802 2765"/>
                              <a:gd name="T73" fmla="*/ T72 w 1181"/>
                              <a:gd name="T74" fmla="+- 0 -1155 -1819"/>
                              <a:gd name="T75" fmla="*/ -1155 h 706"/>
                              <a:gd name="T76" fmla="+- 0 2842 2765"/>
                              <a:gd name="T77" fmla="*/ T76 w 1181"/>
                              <a:gd name="T78" fmla="+- 0 -1125 -1819"/>
                              <a:gd name="T79" fmla="*/ -1125 h 706"/>
                              <a:gd name="T80" fmla="+- 0 2889 2765"/>
                              <a:gd name="T81" fmla="*/ T80 w 1181"/>
                              <a:gd name="T82" fmla="+- 0 -1114 -1819"/>
                              <a:gd name="T83" fmla="*/ -1114 h 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1" h="706">
                                <a:moveTo>
                                  <a:pt x="124" y="705"/>
                                </a:moveTo>
                                <a:lnTo>
                                  <a:pt x="1056" y="705"/>
                                </a:lnTo>
                                <a:lnTo>
                                  <a:pt x="1103" y="694"/>
                                </a:lnTo>
                                <a:lnTo>
                                  <a:pt x="1143" y="664"/>
                                </a:lnTo>
                                <a:lnTo>
                                  <a:pt x="1170" y="620"/>
                                </a:lnTo>
                                <a:lnTo>
                                  <a:pt x="1180" y="566"/>
                                </a:lnTo>
                                <a:lnTo>
                                  <a:pt x="1180" y="144"/>
                                </a:lnTo>
                                <a:lnTo>
                                  <a:pt x="1170" y="87"/>
                                </a:lnTo>
                                <a:lnTo>
                                  <a:pt x="1143" y="41"/>
                                </a:lnTo>
                                <a:lnTo>
                                  <a:pt x="1103" y="11"/>
                                </a:lnTo>
                                <a:lnTo>
                                  <a:pt x="1056" y="0"/>
                                </a:lnTo>
                                <a:lnTo>
                                  <a:pt x="124" y="0"/>
                                </a:lnTo>
                                <a:lnTo>
                                  <a:pt x="77" y="11"/>
                                </a:lnTo>
                                <a:lnTo>
                                  <a:pt x="37" y="41"/>
                                </a:lnTo>
                                <a:lnTo>
                                  <a:pt x="10" y="87"/>
                                </a:lnTo>
                                <a:lnTo>
                                  <a:pt x="0" y="144"/>
                                </a:lnTo>
                                <a:lnTo>
                                  <a:pt x="0" y="566"/>
                                </a:lnTo>
                                <a:lnTo>
                                  <a:pt x="10" y="620"/>
                                </a:lnTo>
                                <a:lnTo>
                                  <a:pt x="37" y="664"/>
                                </a:lnTo>
                                <a:lnTo>
                                  <a:pt x="77" y="694"/>
                                </a:lnTo>
                                <a:lnTo>
                                  <a:pt x="124" y="705"/>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4" name="Picture 33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2836" y="-1724"/>
                            <a:ext cx="104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33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2836" y="-1541"/>
                            <a:ext cx="104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32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2966" y="-1359"/>
                            <a:ext cx="77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7" name="Line 328"/>
                        <wps:cNvCnPr>
                          <a:cxnSpLocks noChangeShapeType="1"/>
                        </wps:cNvCnPr>
                        <wps:spPr bwMode="auto">
                          <a:xfrm>
                            <a:off x="3355" y="-2218"/>
                            <a:ext cx="0" cy="293"/>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8" name="Freeform 327"/>
                        <wps:cNvSpPr>
                          <a:spLocks/>
                        </wps:cNvSpPr>
                        <wps:spPr bwMode="auto">
                          <a:xfrm>
                            <a:off x="3307" y="-1940"/>
                            <a:ext cx="101" cy="120"/>
                          </a:xfrm>
                          <a:custGeom>
                            <a:avLst/>
                            <a:gdLst>
                              <a:gd name="T0" fmla="+- 0 3408 3307"/>
                              <a:gd name="T1" fmla="*/ T0 w 101"/>
                              <a:gd name="T2" fmla="+- 0 -1939 -1939"/>
                              <a:gd name="T3" fmla="*/ -1939 h 120"/>
                              <a:gd name="T4" fmla="+- 0 3307 3307"/>
                              <a:gd name="T5" fmla="*/ T4 w 101"/>
                              <a:gd name="T6" fmla="+- 0 -1939 -1939"/>
                              <a:gd name="T7" fmla="*/ -1939 h 120"/>
                              <a:gd name="T8" fmla="+- 0 3355 3307"/>
                              <a:gd name="T9" fmla="*/ T8 w 101"/>
                              <a:gd name="T10" fmla="+- 0 -1819 -1939"/>
                              <a:gd name="T11" fmla="*/ -1819 h 120"/>
                              <a:gd name="T12" fmla="+- 0 3408 3307"/>
                              <a:gd name="T13" fmla="*/ T12 w 101"/>
                              <a:gd name="T14" fmla="+- 0 -1939 -1939"/>
                              <a:gd name="T15" fmla="*/ -1939 h 120"/>
                            </a:gdLst>
                            <a:ahLst/>
                            <a:cxnLst>
                              <a:cxn ang="0">
                                <a:pos x="T1" y="T3"/>
                              </a:cxn>
                              <a:cxn ang="0">
                                <a:pos x="T5" y="T7"/>
                              </a:cxn>
                              <a:cxn ang="0">
                                <a:pos x="T9" y="T11"/>
                              </a:cxn>
                              <a:cxn ang="0">
                                <a:pos x="T13" y="T15"/>
                              </a:cxn>
                            </a:cxnLst>
                            <a:rect l="0" t="0" r="r" b="b"/>
                            <a:pathLst>
                              <a:path w="101" h="120">
                                <a:moveTo>
                                  <a:pt x="101" y="0"/>
                                </a:moveTo>
                                <a:lnTo>
                                  <a:pt x="0" y="0"/>
                                </a:lnTo>
                                <a:lnTo>
                                  <a:pt x="48" y="120"/>
                                </a:lnTo>
                                <a:lnTo>
                                  <a:pt x="10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326"/>
                        <wps:cNvSpPr>
                          <a:spLocks/>
                        </wps:cNvSpPr>
                        <wps:spPr bwMode="auto">
                          <a:xfrm>
                            <a:off x="4060" y="-1820"/>
                            <a:ext cx="1181" cy="706"/>
                          </a:xfrm>
                          <a:custGeom>
                            <a:avLst/>
                            <a:gdLst>
                              <a:gd name="T0" fmla="+- 0 5117 4061"/>
                              <a:gd name="T1" fmla="*/ T0 w 1181"/>
                              <a:gd name="T2" fmla="+- 0 -1819 -1819"/>
                              <a:gd name="T3" fmla="*/ -1819 h 706"/>
                              <a:gd name="T4" fmla="+- 0 4185 4061"/>
                              <a:gd name="T5" fmla="*/ T4 w 1181"/>
                              <a:gd name="T6" fmla="+- 0 -1819 -1819"/>
                              <a:gd name="T7" fmla="*/ -1819 h 706"/>
                              <a:gd name="T8" fmla="+- 0 4138 4061"/>
                              <a:gd name="T9" fmla="*/ T8 w 1181"/>
                              <a:gd name="T10" fmla="+- 0 -1808 -1819"/>
                              <a:gd name="T11" fmla="*/ -1808 h 706"/>
                              <a:gd name="T12" fmla="+- 0 4098 4061"/>
                              <a:gd name="T13" fmla="*/ T12 w 1181"/>
                              <a:gd name="T14" fmla="+- 0 -1778 -1819"/>
                              <a:gd name="T15" fmla="*/ -1778 h 706"/>
                              <a:gd name="T16" fmla="+- 0 4071 4061"/>
                              <a:gd name="T17" fmla="*/ T16 w 1181"/>
                              <a:gd name="T18" fmla="+- 0 -1732 -1819"/>
                              <a:gd name="T19" fmla="*/ -1732 h 706"/>
                              <a:gd name="T20" fmla="+- 0 4061 4061"/>
                              <a:gd name="T21" fmla="*/ T20 w 1181"/>
                              <a:gd name="T22" fmla="+- 0 -1675 -1819"/>
                              <a:gd name="T23" fmla="*/ -1675 h 706"/>
                              <a:gd name="T24" fmla="+- 0 4061 4061"/>
                              <a:gd name="T25" fmla="*/ T24 w 1181"/>
                              <a:gd name="T26" fmla="+- 0 -1253 -1819"/>
                              <a:gd name="T27" fmla="*/ -1253 h 706"/>
                              <a:gd name="T28" fmla="+- 0 4071 4061"/>
                              <a:gd name="T29" fmla="*/ T28 w 1181"/>
                              <a:gd name="T30" fmla="+- 0 -1199 -1819"/>
                              <a:gd name="T31" fmla="*/ -1199 h 706"/>
                              <a:gd name="T32" fmla="+- 0 4098 4061"/>
                              <a:gd name="T33" fmla="*/ T32 w 1181"/>
                              <a:gd name="T34" fmla="+- 0 -1155 -1819"/>
                              <a:gd name="T35" fmla="*/ -1155 h 706"/>
                              <a:gd name="T36" fmla="+- 0 4138 4061"/>
                              <a:gd name="T37" fmla="*/ T36 w 1181"/>
                              <a:gd name="T38" fmla="+- 0 -1125 -1819"/>
                              <a:gd name="T39" fmla="*/ -1125 h 706"/>
                              <a:gd name="T40" fmla="+- 0 4185 4061"/>
                              <a:gd name="T41" fmla="*/ T40 w 1181"/>
                              <a:gd name="T42" fmla="+- 0 -1114 -1819"/>
                              <a:gd name="T43" fmla="*/ -1114 h 706"/>
                              <a:gd name="T44" fmla="+- 0 5117 4061"/>
                              <a:gd name="T45" fmla="*/ T44 w 1181"/>
                              <a:gd name="T46" fmla="+- 0 -1114 -1819"/>
                              <a:gd name="T47" fmla="*/ -1114 h 706"/>
                              <a:gd name="T48" fmla="+- 0 5164 4061"/>
                              <a:gd name="T49" fmla="*/ T48 w 1181"/>
                              <a:gd name="T50" fmla="+- 0 -1125 -1819"/>
                              <a:gd name="T51" fmla="*/ -1125 h 706"/>
                              <a:gd name="T52" fmla="+- 0 5204 4061"/>
                              <a:gd name="T53" fmla="*/ T52 w 1181"/>
                              <a:gd name="T54" fmla="+- 0 -1155 -1819"/>
                              <a:gd name="T55" fmla="*/ -1155 h 706"/>
                              <a:gd name="T56" fmla="+- 0 5231 4061"/>
                              <a:gd name="T57" fmla="*/ T56 w 1181"/>
                              <a:gd name="T58" fmla="+- 0 -1199 -1819"/>
                              <a:gd name="T59" fmla="*/ -1199 h 706"/>
                              <a:gd name="T60" fmla="+- 0 5241 4061"/>
                              <a:gd name="T61" fmla="*/ T60 w 1181"/>
                              <a:gd name="T62" fmla="+- 0 -1253 -1819"/>
                              <a:gd name="T63" fmla="*/ -1253 h 706"/>
                              <a:gd name="T64" fmla="+- 0 5241 4061"/>
                              <a:gd name="T65" fmla="*/ T64 w 1181"/>
                              <a:gd name="T66" fmla="+- 0 -1675 -1819"/>
                              <a:gd name="T67" fmla="*/ -1675 h 706"/>
                              <a:gd name="T68" fmla="+- 0 5231 4061"/>
                              <a:gd name="T69" fmla="*/ T68 w 1181"/>
                              <a:gd name="T70" fmla="+- 0 -1732 -1819"/>
                              <a:gd name="T71" fmla="*/ -1732 h 706"/>
                              <a:gd name="T72" fmla="+- 0 5204 4061"/>
                              <a:gd name="T73" fmla="*/ T72 w 1181"/>
                              <a:gd name="T74" fmla="+- 0 -1778 -1819"/>
                              <a:gd name="T75" fmla="*/ -1778 h 706"/>
                              <a:gd name="T76" fmla="+- 0 5164 4061"/>
                              <a:gd name="T77" fmla="*/ T76 w 1181"/>
                              <a:gd name="T78" fmla="+- 0 -1808 -1819"/>
                              <a:gd name="T79" fmla="*/ -1808 h 706"/>
                              <a:gd name="T80" fmla="+- 0 5117 4061"/>
                              <a:gd name="T81" fmla="*/ T80 w 1181"/>
                              <a:gd name="T82" fmla="+- 0 -1819 -1819"/>
                              <a:gd name="T83" fmla="*/ -1819 h 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1" h="706">
                                <a:moveTo>
                                  <a:pt x="1056" y="0"/>
                                </a:moveTo>
                                <a:lnTo>
                                  <a:pt x="124" y="0"/>
                                </a:lnTo>
                                <a:lnTo>
                                  <a:pt x="77" y="11"/>
                                </a:lnTo>
                                <a:lnTo>
                                  <a:pt x="37" y="41"/>
                                </a:lnTo>
                                <a:lnTo>
                                  <a:pt x="10" y="87"/>
                                </a:lnTo>
                                <a:lnTo>
                                  <a:pt x="0" y="144"/>
                                </a:lnTo>
                                <a:lnTo>
                                  <a:pt x="0" y="566"/>
                                </a:lnTo>
                                <a:lnTo>
                                  <a:pt x="10" y="620"/>
                                </a:lnTo>
                                <a:lnTo>
                                  <a:pt x="37" y="664"/>
                                </a:lnTo>
                                <a:lnTo>
                                  <a:pt x="77" y="694"/>
                                </a:lnTo>
                                <a:lnTo>
                                  <a:pt x="124" y="705"/>
                                </a:lnTo>
                                <a:lnTo>
                                  <a:pt x="1056" y="705"/>
                                </a:lnTo>
                                <a:lnTo>
                                  <a:pt x="1103" y="694"/>
                                </a:lnTo>
                                <a:lnTo>
                                  <a:pt x="1143" y="664"/>
                                </a:lnTo>
                                <a:lnTo>
                                  <a:pt x="1170" y="620"/>
                                </a:lnTo>
                                <a:lnTo>
                                  <a:pt x="1180" y="566"/>
                                </a:lnTo>
                                <a:lnTo>
                                  <a:pt x="1180" y="144"/>
                                </a:lnTo>
                                <a:lnTo>
                                  <a:pt x="1170" y="87"/>
                                </a:lnTo>
                                <a:lnTo>
                                  <a:pt x="1143" y="41"/>
                                </a:lnTo>
                                <a:lnTo>
                                  <a:pt x="1103" y="11"/>
                                </a:lnTo>
                                <a:lnTo>
                                  <a:pt x="1056"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325"/>
                        <wps:cNvSpPr>
                          <a:spLocks/>
                        </wps:cNvSpPr>
                        <wps:spPr bwMode="auto">
                          <a:xfrm>
                            <a:off x="4060" y="-1820"/>
                            <a:ext cx="1181" cy="706"/>
                          </a:xfrm>
                          <a:custGeom>
                            <a:avLst/>
                            <a:gdLst>
                              <a:gd name="T0" fmla="+- 0 4185 4061"/>
                              <a:gd name="T1" fmla="*/ T0 w 1181"/>
                              <a:gd name="T2" fmla="+- 0 -1114 -1819"/>
                              <a:gd name="T3" fmla="*/ -1114 h 706"/>
                              <a:gd name="T4" fmla="+- 0 5117 4061"/>
                              <a:gd name="T5" fmla="*/ T4 w 1181"/>
                              <a:gd name="T6" fmla="+- 0 -1114 -1819"/>
                              <a:gd name="T7" fmla="*/ -1114 h 706"/>
                              <a:gd name="T8" fmla="+- 0 5164 4061"/>
                              <a:gd name="T9" fmla="*/ T8 w 1181"/>
                              <a:gd name="T10" fmla="+- 0 -1125 -1819"/>
                              <a:gd name="T11" fmla="*/ -1125 h 706"/>
                              <a:gd name="T12" fmla="+- 0 5204 4061"/>
                              <a:gd name="T13" fmla="*/ T12 w 1181"/>
                              <a:gd name="T14" fmla="+- 0 -1155 -1819"/>
                              <a:gd name="T15" fmla="*/ -1155 h 706"/>
                              <a:gd name="T16" fmla="+- 0 5231 4061"/>
                              <a:gd name="T17" fmla="*/ T16 w 1181"/>
                              <a:gd name="T18" fmla="+- 0 -1199 -1819"/>
                              <a:gd name="T19" fmla="*/ -1199 h 706"/>
                              <a:gd name="T20" fmla="+- 0 5241 4061"/>
                              <a:gd name="T21" fmla="*/ T20 w 1181"/>
                              <a:gd name="T22" fmla="+- 0 -1253 -1819"/>
                              <a:gd name="T23" fmla="*/ -1253 h 706"/>
                              <a:gd name="T24" fmla="+- 0 5241 4061"/>
                              <a:gd name="T25" fmla="*/ T24 w 1181"/>
                              <a:gd name="T26" fmla="+- 0 -1675 -1819"/>
                              <a:gd name="T27" fmla="*/ -1675 h 706"/>
                              <a:gd name="T28" fmla="+- 0 5231 4061"/>
                              <a:gd name="T29" fmla="*/ T28 w 1181"/>
                              <a:gd name="T30" fmla="+- 0 -1732 -1819"/>
                              <a:gd name="T31" fmla="*/ -1732 h 706"/>
                              <a:gd name="T32" fmla="+- 0 5204 4061"/>
                              <a:gd name="T33" fmla="*/ T32 w 1181"/>
                              <a:gd name="T34" fmla="+- 0 -1778 -1819"/>
                              <a:gd name="T35" fmla="*/ -1778 h 706"/>
                              <a:gd name="T36" fmla="+- 0 5164 4061"/>
                              <a:gd name="T37" fmla="*/ T36 w 1181"/>
                              <a:gd name="T38" fmla="+- 0 -1808 -1819"/>
                              <a:gd name="T39" fmla="*/ -1808 h 706"/>
                              <a:gd name="T40" fmla="+- 0 5117 4061"/>
                              <a:gd name="T41" fmla="*/ T40 w 1181"/>
                              <a:gd name="T42" fmla="+- 0 -1819 -1819"/>
                              <a:gd name="T43" fmla="*/ -1819 h 706"/>
                              <a:gd name="T44" fmla="+- 0 4185 4061"/>
                              <a:gd name="T45" fmla="*/ T44 w 1181"/>
                              <a:gd name="T46" fmla="+- 0 -1819 -1819"/>
                              <a:gd name="T47" fmla="*/ -1819 h 706"/>
                              <a:gd name="T48" fmla="+- 0 4138 4061"/>
                              <a:gd name="T49" fmla="*/ T48 w 1181"/>
                              <a:gd name="T50" fmla="+- 0 -1808 -1819"/>
                              <a:gd name="T51" fmla="*/ -1808 h 706"/>
                              <a:gd name="T52" fmla="+- 0 4098 4061"/>
                              <a:gd name="T53" fmla="*/ T52 w 1181"/>
                              <a:gd name="T54" fmla="+- 0 -1778 -1819"/>
                              <a:gd name="T55" fmla="*/ -1778 h 706"/>
                              <a:gd name="T56" fmla="+- 0 4071 4061"/>
                              <a:gd name="T57" fmla="*/ T56 w 1181"/>
                              <a:gd name="T58" fmla="+- 0 -1732 -1819"/>
                              <a:gd name="T59" fmla="*/ -1732 h 706"/>
                              <a:gd name="T60" fmla="+- 0 4061 4061"/>
                              <a:gd name="T61" fmla="*/ T60 w 1181"/>
                              <a:gd name="T62" fmla="+- 0 -1675 -1819"/>
                              <a:gd name="T63" fmla="*/ -1675 h 706"/>
                              <a:gd name="T64" fmla="+- 0 4061 4061"/>
                              <a:gd name="T65" fmla="*/ T64 w 1181"/>
                              <a:gd name="T66" fmla="+- 0 -1253 -1819"/>
                              <a:gd name="T67" fmla="*/ -1253 h 706"/>
                              <a:gd name="T68" fmla="+- 0 4071 4061"/>
                              <a:gd name="T69" fmla="*/ T68 w 1181"/>
                              <a:gd name="T70" fmla="+- 0 -1199 -1819"/>
                              <a:gd name="T71" fmla="*/ -1199 h 706"/>
                              <a:gd name="T72" fmla="+- 0 4098 4061"/>
                              <a:gd name="T73" fmla="*/ T72 w 1181"/>
                              <a:gd name="T74" fmla="+- 0 -1155 -1819"/>
                              <a:gd name="T75" fmla="*/ -1155 h 706"/>
                              <a:gd name="T76" fmla="+- 0 4138 4061"/>
                              <a:gd name="T77" fmla="*/ T76 w 1181"/>
                              <a:gd name="T78" fmla="+- 0 -1125 -1819"/>
                              <a:gd name="T79" fmla="*/ -1125 h 706"/>
                              <a:gd name="T80" fmla="+- 0 4185 4061"/>
                              <a:gd name="T81" fmla="*/ T80 w 1181"/>
                              <a:gd name="T82" fmla="+- 0 -1114 -1819"/>
                              <a:gd name="T83" fmla="*/ -1114 h 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1" h="706">
                                <a:moveTo>
                                  <a:pt x="124" y="705"/>
                                </a:moveTo>
                                <a:lnTo>
                                  <a:pt x="1056" y="705"/>
                                </a:lnTo>
                                <a:lnTo>
                                  <a:pt x="1103" y="694"/>
                                </a:lnTo>
                                <a:lnTo>
                                  <a:pt x="1143" y="664"/>
                                </a:lnTo>
                                <a:lnTo>
                                  <a:pt x="1170" y="620"/>
                                </a:lnTo>
                                <a:lnTo>
                                  <a:pt x="1180" y="566"/>
                                </a:lnTo>
                                <a:lnTo>
                                  <a:pt x="1180" y="144"/>
                                </a:lnTo>
                                <a:lnTo>
                                  <a:pt x="1170" y="87"/>
                                </a:lnTo>
                                <a:lnTo>
                                  <a:pt x="1143" y="41"/>
                                </a:lnTo>
                                <a:lnTo>
                                  <a:pt x="1103" y="11"/>
                                </a:lnTo>
                                <a:lnTo>
                                  <a:pt x="1056" y="0"/>
                                </a:lnTo>
                                <a:lnTo>
                                  <a:pt x="124" y="0"/>
                                </a:lnTo>
                                <a:lnTo>
                                  <a:pt x="77" y="11"/>
                                </a:lnTo>
                                <a:lnTo>
                                  <a:pt x="37" y="41"/>
                                </a:lnTo>
                                <a:lnTo>
                                  <a:pt x="10" y="87"/>
                                </a:lnTo>
                                <a:lnTo>
                                  <a:pt x="0" y="144"/>
                                </a:lnTo>
                                <a:lnTo>
                                  <a:pt x="0" y="566"/>
                                </a:lnTo>
                                <a:lnTo>
                                  <a:pt x="10" y="620"/>
                                </a:lnTo>
                                <a:lnTo>
                                  <a:pt x="37" y="664"/>
                                </a:lnTo>
                                <a:lnTo>
                                  <a:pt x="77" y="694"/>
                                </a:lnTo>
                                <a:lnTo>
                                  <a:pt x="124" y="705"/>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1" name="Picture 32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4195" y="-1632"/>
                            <a:ext cx="912"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32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324" y="-1450"/>
                            <a:ext cx="65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 name="Line 322"/>
                        <wps:cNvCnPr>
                          <a:cxnSpLocks noChangeShapeType="1"/>
                        </wps:cNvCnPr>
                        <wps:spPr bwMode="auto">
                          <a:xfrm>
                            <a:off x="4651" y="-2218"/>
                            <a:ext cx="0" cy="293"/>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4" name="Freeform 321"/>
                        <wps:cNvSpPr>
                          <a:spLocks/>
                        </wps:cNvSpPr>
                        <wps:spPr bwMode="auto">
                          <a:xfrm>
                            <a:off x="4598" y="-1940"/>
                            <a:ext cx="106" cy="120"/>
                          </a:xfrm>
                          <a:custGeom>
                            <a:avLst/>
                            <a:gdLst>
                              <a:gd name="T0" fmla="+- 0 4704 4598"/>
                              <a:gd name="T1" fmla="*/ T0 w 106"/>
                              <a:gd name="T2" fmla="+- 0 -1939 -1939"/>
                              <a:gd name="T3" fmla="*/ -1939 h 120"/>
                              <a:gd name="T4" fmla="+- 0 4598 4598"/>
                              <a:gd name="T5" fmla="*/ T4 w 106"/>
                              <a:gd name="T6" fmla="+- 0 -1939 -1939"/>
                              <a:gd name="T7" fmla="*/ -1939 h 120"/>
                              <a:gd name="T8" fmla="+- 0 4651 4598"/>
                              <a:gd name="T9" fmla="*/ T8 w 106"/>
                              <a:gd name="T10" fmla="+- 0 -1819 -1939"/>
                              <a:gd name="T11" fmla="*/ -1819 h 120"/>
                              <a:gd name="T12" fmla="+- 0 4704 4598"/>
                              <a:gd name="T13" fmla="*/ T12 w 106"/>
                              <a:gd name="T14" fmla="+- 0 -1939 -1939"/>
                              <a:gd name="T15" fmla="*/ -1939 h 120"/>
                            </a:gdLst>
                            <a:ahLst/>
                            <a:cxnLst>
                              <a:cxn ang="0">
                                <a:pos x="T1" y="T3"/>
                              </a:cxn>
                              <a:cxn ang="0">
                                <a:pos x="T5" y="T7"/>
                              </a:cxn>
                              <a:cxn ang="0">
                                <a:pos x="T9" y="T11"/>
                              </a:cxn>
                              <a:cxn ang="0">
                                <a:pos x="T13" y="T15"/>
                              </a:cxn>
                            </a:cxnLst>
                            <a:rect l="0" t="0" r="r" b="b"/>
                            <a:pathLst>
                              <a:path w="106" h="120">
                                <a:moveTo>
                                  <a:pt x="106" y="0"/>
                                </a:moveTo>
                                <a:lnTo>
                                  <a:pt x="0" y="0"/>
                                </a:lnTo>
                                <a:lnTo>
                                  <a:pt x="53" y="120"/>
                                </a:lnTo>
                                <a:lnTo>
                                  <a:pt x="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Line 320"/>
                        <wps:cNvCnPr>
                          <a:cxnSpLocks noChangeShapeType="1"/>
                        </wps:cNvCnPr>
                        <wps:spPr bwMode="auto">
                          <a:xfrm>
                            <a:off x="3355" y="-1090"/>
                            <a:ext cx="0" cy="293"/>
                          </a:xfrm>
                          <a:prstGeom prst="line">
                            <a:avLst/>
                          </a:prstGeom>
                          <a:noFill/>
                          <a:ln w="151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6" name="Freeform 319"/>
                        <wps:cNvSpPr>
                          <a:spLocks/>
                        </wps:cNvSpPr>
                        <wps:spPr bwMode="auto">
                          <a:xfrm>
                            <a:off x="1943" y="-692"/>
                            <a:ext cx="2823" cy="538"/>
                          </a:xfrm>
                          <a:custGeom>
                            <a:avLst/>
                            <a:gdLst>
                              <a:gd name="T0" fmla="+- 0 4646 1944"/>
                              <a:gd name="T1" fmla="*/ T0 w 2823"/>
                              <a:gd name="T2" fmla="+- 0 -691 -691"/>
                              <a:gd name="T3" fmla="*/ -691 h 538"/>
                              <a:gd name="T4" fmla="+- 0 2069 1944"/>
                              <a:gd name="T5" fmla="*/ T4 w 2823"/>
                              <a:gd name="T6" fmla="+- 0 -691 -691"/>
                              <a:gd name="T7" fmla="*/ -691 h 538"/>
                              <a:gd name="T8" fmla="+- 0 2019 1944"/>
                              <a:gd name="T9" fmla="*/ T8 w 2823"/>
                              <a:gd name="T10" fmla="+- 0 -680 -691"/>
                              <a:gd name="T11" fmla="*/ -680 h 538"/>
                              <a:gd name="T12" fmla="+- 0 1979 1944"/>
                              <a:gd name="T13" fmla="*/ T12 w 2823"/>
                              <a:gd name="T14" fmla="+- 0 -650 -691"/>
                              <a:gd name="T15" fmla="*/ -650 h 538"/>
                              <a:gd name="T16" fmla="+- 0 1953 1944"/>
                              <a:gd name="T17" fmla="*/ T16 w 2823"/>
                              <a:gd name="T18" fmla="+- 0 -604 -691"/>
                              <a:gd name="T19" fmla="*/ -604 h 538"/>
                              <a:gd name="T20" fmla="+- 0 1944 1944"/>
                              <a:gd name="T21" fmla="*/ T20 w 2823"/>
                              <a:gd name="T22" fmla="+- 0 -547 -691"/>
                              <a:gd name="T23" fmla="*/ -547 h 538"/>
                              <a:gd name="T24" fmla="+- 0 1944 1944"/>
                              <a:gd name="T25" fmla="*/ T24 w 2823"/>
                              <a:gd name="T26" fmla="+- 0 -298 -691"/>
                              <a:gd name="T27" fmla="*/ -298 h 538"/>
                              <a:gd name="T28" fmla="+- 0 1953 1944"/>
                              <a:gd name="T29" fmla="*/ T28 w 2823"/>
                              <a:gd name="T30" fmla="+- 0 -241 -691"/>
                              <a:gd name="T31" fmla="*/ -241 h 538"/>
                              <a:gd name="T32" fmla="+- 0 1979 1944"/>
                              <a:gd name="T33" fmla="*/ T32 w 2823"/>
                              <a:gd name="T34" fmla="+- 0 -195 -691"/>
                              <a:gd name="T35" fmla="*/ -195 h 538"/>
                              <a:gd name="T36" fmla="+- 0 2019 1944"/>
                              <a:gd name="T37" fmla="*/ T36 w 2823"/>
                              <a:gd name="T38" fmla="+- 0 -165 -691"/>
                              <a:gd name="T39" fmla="*/ -165 h 538"/>
                              <a:gd name="T40" fmla="+- 0 2069 1944"/>
                              <a:gd name="T41" fmla="*/ T40 w 2823"/>
                              <a:gd name="T42" fmla="+- 0 -154 -691"/>
                              <a:gd name="T43" fmla="*/ -154 h 538"/>
                              <a:gd name="T44" fmla="+- 0 4646 1944"/>
                              <a:gd name="T45" fmla="*/ T44 w 2823"/>
                              <a:gd name="T46" fmla="+- 0 -154 -691"/>
                              <a:gd name="T47" fmla="*/ -154 h 538"/>
                              <a:gd name="T48" fmla="+- 0 4693 1944"/>
                              <a:gd name="T49" fmla="*/ T48 w 2823"/>
                              <a:gd name="T50" fmla="+- 0 -165 -691"/>
                              <a:gd name="T51" fmla="*/ -165 h 538"/>
                              <a:gd name="T52" fmla="+- 0 4731 1944"/>
                              <a:gd name="T53" fmla="*/ T52 w 2823"/>
                              <a:gd name="T54" fmla="+- 0 -195 -691"/>
                              <a:gd name="T55" fmla="*/ -195 h 538"/>
                              <a:gd name="T56" fmla="+- 0 4757 1944"/>
                              <a:gd name="T57" fmla="*/ T56 w 2823"/>
                              <a:gd name="T58" fmla="+- 0 -241 -691"/>
                              <a:gd name="T59" fmla="*/ -241 h 538"/>
                              <a:gd name="T60" fmla="+- 0 4766 1944"/>
                              <a:gd name="T61" fmla="*/ T60 w 2823"/>
                              <a:gd name="T62" fmla="+- 0 -298 -691"/>
                              <a:gd name="T63" fmla="*/ -298 h 538"/>
                              <a:gd name="T64" fmla="+- 0 4766 1944"/>
                              <a:gd name="T65" fmla="*/ T64 w 2823"/>
                              <a:gd name="T66" fmla="+- 0 -547 -691"/>
                              <a:gd name="T67" fmla="*/ -547 h 538"/>
                              <a:gd name="T68" fmla="+- 0 4757 1944"/>
                              <a:gd name="T69" fmla="*/ T68 w 2823"/>
                              <a:gd name="T70" fmla="+- 0 -604 -691"/>
                              <a:gd name="T71" fmla="*/ -604 h 538"/>
                              <a:gd name="T72" fmla="+- 0 4731 1944"/>
                              <a:gd name="T73" fmla="*/ T72 w 2823"/>
                              <a:gd name="T74" fmla="+- 0 -650 -691"/>
                              <a:gd name="T75" fmla="*/ -650 h 538"/>
                              <a:gd name="T76" fmla="+- 0 4693 1944"/>
                              <a:gd name="T77" fmla="*/ T76 w 2823"/>
                              <a:gd name="T78" fmla="+- 0 -680 -691"/>
                              <a:gd name="T79" fmla="*/ -680 h 538"/>
                              <a:gd name="T80" fmla="+- 0 4646 1944"/>
                              <a:gd name="T81" fmla="*/ T80 w 2823"/>
                              <a:gd name="T82" fmla="+- 0 -691 -691"/>
                              <a:gd name="T83" fmla="*/ -691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23" h="538">
                                <a:moveTo>
                                  <a:pt x="2702" y="0"/>
                                </a:moveTo>
                                <a:lnTo>
                                  <a:pt x="125" y="0"/>
                                </a:lnTo>
                                <a:lnTo>
                                  <a:pt x="75" y="11"/>
                                </a:lnTo>
                                <a:lnTo>
                                  <a:pt x="35" y="41"/>
                                </a:lnTo>
                                <a:lnTo>
                                  <a:pt x="9" y="87"/>
                                </a:lnTo>
                                <a:lnTo>
                                  <a:pt x="0" y="144"/>
                                </a:lnTo>
                                <a:lnTo>
                                  <a:pt x="0" y="393"/>
                                </a:lnTo>
                                <a:lnTo>
                                  <a:pt x="9" y="450"/>
                                </a:lnTo>
                                <a:lnTo>
                                  <a:pt x="35" y="496"/>
                                </a:lnTo>
                                <a:lnTo>
                                  <a:pt x="75" y="526"/>
                                </a:lnTo>
                                <a:lnTo>
                                  <a:pt x="125" y="537"/>
                                </a:lnTo>
                                <a:lnTo>
                                  <a:pt x="2702" y="537"/>
                                </a:lnTo>
                                <a:lnTo>
                                  <a:pt x="2749" y="526"/>
                                </a:lnTo>
                                <a:lnTo>
                                  <a:pt x="2787" y="496"/>
                                </a:lnTo>
                                <a:lnTo>
                                  <a:pt x="2813" y="450"/>
                                </a:lnTo>
                                <a:lnTo>
                                  <a:pt x="2822" y="393"/>
                                </a:lnTo>
                                <a:lnTo>
                                  <a:pt x="2822" y="144"/>
                                </a:lnTo>
                                <a:lnTo>
                                  <a:pt x="2813" y="87"/>
                                </a:lnTo>
                                <a:lnTo>
                                  <a:pt x="2787" y="41"/>
                                </a:lnTo>
                                <a:lnTo>
                                  <a:pt x="2749" y="11"/>
                                </a:lnTo>
                                <a:lnTo>
                                  <a:pt x="2702"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318"/>
                        <wps:cNvSpPr>
                          <a:spLocks/>
                        </wps:cNvSpPr>
                        <wps:spPr bwMode="auto">
                          <a:xfrm>
                            <a:off x="1943" y="-692"/>
                            <a:ext cx="2823" cy="538"/>
                          </a:xfrm>
                          <a:custGeom>
                            <a:avLst/>
                            <a:gdLst>
                              <a:gd name="T0" fmla="+- 0 2069 1944"/>
                              <a:gd name="T1" fmla="*/ T0 w 2823"/>
                              <a:gd name="T2" fmla="+- 0 -154 -691"/>
                              <a:gd name="T3" fmla="*/ -154 h 538"/>
                              <a:gd name="T4" fmla="+- 0 4646 1944"/>
                              <a:gd name="T5" fmla="*/ T4 w 2823"/>
                              <a:gd name="T6" fmla="+- 0 -154 -691"/>
                              <a:gd name="T7" fmla="*/ -154 h 538"/>
                              <a:gd name="T8" fmla="+- 0 4693 1944"/>
                              <a:gd name="T9" fmla="*/ T8 w 2823"/>
                              <a:gd name="T10" fmla="+- 0 -165 -691"/>
                              <a:gd name="T11" fmla="*/ -165 h 538"/>
                              <a:gd name="T12" fmla="+- 0 4731 1944"/>
                              <a:gd name="T13" fmla="*/ T12 w 2823"/>
                              <a:gd name="T14" fmla="+- 0 -195 -691"/>
                              <a:gd name="T15" fmla="*/ -195 h 538"/>
                              <a:gd name="T16" fmla="+- 0 4757 1944"/>
                              <a:gd name="T17" fmla="*/ T16 w 2823"/>
                              <a:gd name="T18" fmla="+- 0 -241 -691"/>
                              <a:gd name="T19" fmla="*/ -241 h 538"/>
                              <a:gd name="T20" fmla="+- 0 4766 1944"/>
                              <a:gd name="T21" fmla="*/ T20 w 2823"/>
                              <a:gd name="T22" fmla="+- 0 -298 -691"/>
                              <a:gd name="T23" fmla="*/ -298 h 538"/>
                              <a:gd name="T24" fmla="+- 0 4766 1944"/>
                              <a:gd name="T25" fmla="*/ T24 w 2823"/>
                              <a:gd name="T26" fmla="+- 0 -547 -691"/>
                              <a:gd name="T27" fmla="*/ -547 h 538"/>
                              <a:gd name="T28" fmla="+- 0 4757 1944"/>
                              <a:gd name="T29" fmla="*/ T28 w 2823"/>
                              <a:gd name="T30" fmla="+- 0 -604 -691"/>
                              <a:gd name="T31" fmla="*/ -604 h 538"/>
                              <a:gd name="T32" fmla="+- 0 4731 1944"/>
                              <a:gd name="T33" fmla="*/ T32 w 2823"/>
                              <a:gd name="T34" fmla="+- 0 -650 -691"/>
                              <a:gd name="T35" fmla="*/ -650 h 538"/>
                              <a:gd name="T36" fmla="+- 0 4693 1944"/>
                              <a:gd name="T37" fmla="*/ T36 w 2823"/>
                              <a:gd name="T38" fmla="+- 0 -680 -691"/>
                              <a:gd name="T39" fmla="*/ -680 h 538"/>
                              <a:gd name="T40" fmla="+- 0 4646 1944"/>
                              <a:gd name="T41" fmla="*/ T40 w 2823"/>
                              <a:gd name="T42" fmla="+- 0 -691 -691"/>
                              <a:gd name="T43" fmla="*/ -691 h 538"/>
                              <a:gd name="T44" fmla="+- 0 2069 1944"/>
                              <a:gd name="T45" fmla="*/ T44 w 2823"/>
                              <a:gd name="T46" fmla="+- 0 -691 -691"/>
                              <a:gd name="T47" fmla="*/ -691 h 538"/>
                              <a:gd name="T48" fmla="+- 0 2019 1944"/>
                              <a:gd name="T49" fmla="*/ T48 w 2823"/>
                              <a:gd name="T50" fmla="+- 0 -680 -691"/>
                              <a:gd name="T51" fmla="*/ -680 h 538"/>
                              <a:gd name="T52" fmla="+- 0 1979 1944"/>
                              <a:gd name="T53" fmla="*/ T52 w 2823"/>
                              <a:gd name="T54" fmla="+- 0 -650 -691"/>
                              <a:gd name="T55" fmla="*/ -650 h 538"/>
                              <a:gd name="T56" fmla="+- 0 1953 1944"/>
                              <a:gd name="T57" fmla="*/ T56 w 2823"/>
                              <a:gd name="T58" fmla="+- 0 -604 -691"/>
                              <a:gd name="T59" fmla="*/ -604 h 538"/>
                              <a:gd name="T60" fmla="+- 0 1944 1944"/>
                              <a:gd name="T61" fmla="*/ T60 w 2823"/>
                              <a:gd name="T62" fmla="+- 0 -547 -691"/>
                              <a:gd name="T63" fmla="*/ -547 h 538"/>
                              <a:gd name="T64" fmla="+- 0 1944 1944"/>
                              <a:gd name="T65" fmla="*/ T64 w 2823"/>
                              <a:gd name="T66" fmla="+- 0 -298 -691"/>
                              <a:gd name="T67" fmla="*/ -298 h 538"/>
                              <a:gd name="T68" fmla="+- 0 1953 1944"/>
                              <a:gd name="T69" fmla="*/ T68 w 2823"/>
                              <a:gd name="T70" fmla="+- 0 -241 -691"/>
                              <a:gd name="T71" fmla="*/ -241 h 538"/>
                              <a:gd name="T72" fmla="+- 0 1979 1944"/>
                              <a:gd name="T73" fmla="*/ T72 w 2823"/>
                              <a:gd name="T74" fmla="+- 0 -195 -691"/>
                              <a:gd name="T75" fmla="*/ -195 h 538"/>
                              <a:gd name="T76" fmla="+- 0 2019 1944"/>
                              <a:gd name="T77" fmla="*/ T76 w 2823"/>
                              <a:gd name="T78" fmla="+- 0 -165 -691"/>
                              <a:gd name="T79" fmla="*/ -165 h 538"/>
                              <a:gd name="T80" fmla="+- 0 2069 1944"/>
                              <a:gd name="T81" fmla="*/ T80 w 2823"/>
                              <a:gd name="T82" fmla="+- 0 -154 -691"/>
                              <a:gd name="T83" fmla="*/ -154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23" h="538">
                                <a:moveTo>
                                  <a:pt x="125" y="537"/>
                                </a:moveTo>
                                <a:lnTo>
                                  <a:pt x="2702" y="537"/>
                                </a:lnTo>
                                <a:lnTo>
                                  <a:pt x="2749" y="526"/>
                                </a:lnTo>
                                <a:lnTo>
                                  <a:pt x="2787" y="496"/>
                                </a:lnTo>
                                <a:lnTo>
                                  <a:pt x="2813" y="450"/>
                                </a:lnTo>
                                <a:lnTo>
                                  <a:pt x="2822" y="393"/>
                                </a:lnTo>
                                <a:lnTo>
                                  <a:pt x="2822" y="144"/>
                                </a:lnTo>
                                <a:lnTo>
                                  <a:pt x="2813" y="87"/>
                                </a:lnTo>
                                <a:lnTo>
                                  <a:pt x="2787" y="41"/>
                                </a:lnTo>
                                <a:lnTo>
                                  <a:pt x="2749" y="11"/>
                                </a:lnTo>
                                <a:lnTo>
                                  <a:pt x="2702" y="0"/>
                                </a:lnTo>
                                <a:lnTo>
                                  <a:pt x="125" y="0"/>
                                </a:lnTo>
                                <a:lnTo>
                                  <a:pt x="75" y="11"/>
                                </a:lnTo>
                                <a:lnTo>
                                  <a:pt x="35" y="41"/>
                                </a:lnTo>
                                <a:lnTo>
                                  <a:pt x="9" y="87"/>
                                </a:lnTo>
                                <a:lnTo>
                                  <a:pt x="0" y="144"/>
                                </a:lnTo>
                                <a:lnTo>
                                  <a:pt x="0" y="393"/>
                                </a:lnTo>
                                <a:lnTo>
                                  <a:pt x="9" y="450"/>
                                </a:lnTo>
                                <a:lnTo>
                                  <a:pt x="35" y="496"/>
                                </a:lnTo>
                                <a:lnTo>
                                  <a:pt x="75" y="526"/>
                                </a:lnTo>
                                <a:lnTo>
                                  <a:pt x="125" y="537"/>
                                </a:lnTo>
                                <a:close/>
                              </a:path>
                            </a:pathLst>
                          </a:custGeom>
                          <a:noFill/>
                          <a:ln w="59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8" name="Picture 31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2836" y="-500"/>
                            <a:ext cx="1037"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9" name="AutoShape 316"/>
                        <wps:cNvSpPr>
                          <a:spLocks/>
                        </wps:cNvSpPr>
                        <wps:spPr bwMode="auto">
                          <a:xfrm>
                            <a:off x="3307" y="-3826"/>
                            <a:ext cx="101" cy="3135"/>
                          </a:xfrm>
                          <a:custGeom>
                            <a:avLst/>
                            <a:gdLst>
                              <a:gd name="T0" fmla="+- 0 3408 3307"/>
                              <a:gd name="T1" fmla="*/ T0 w 101"/>
                              <a:gd name="T2" fmla="+- 0 -811 -3826"/>
                              <a:gd name="T3" fmla="*/ -811 h 3135"/>
                              <a:gd name="T4" fmla="+- 0 3307 3307"/>
                              <a:gd name="T5" fmla="*/ T4 w 101"/>
                              <a:gd name="T6" fmla="+- 0 -811 -3826"/>
                              <a:gd name="T7" fmla="*/ -811 h 3135"/>
                              <a:gd name="T8" fmla="+- 0 3355 3307"/>
                              <a:gd name="T9" fmla="*/ T8 w 101"/>
                              <a:gd name="T10" fmla="+- 0 -691 -3826"/>
                              <a:gd name="T11" fmla="*/ -691 h 3135"/>
                              <a:gd name="T12" fmla="+- 0 3408 3307"/>
                              <a:gd name="T13" fmla="*/ T12 w 101"/>
                              <a:gd name="T14" fmla="+- 0 -811 -3826"/>
                              <a:gd name="T15" fmla="*/ -811 h 3135"/>
                              <a:gd name="T16" fmla="+- 0 3408 3307"/>
                              <a:gd name="T17" fmla="*/ T16 w 101"/>
                              <a:gd name="T18" fmla="+- 0 -3826 -3826"/>
                              <a:gd name="T19" fmla="*/ -3826 h 3135"/>
                              <a:gd name="T20" fmla="+- 0 3307 3307"/>
                              <a:gd name="T21" fmla="*/ T20 w 101"/>
                              <a:gd name="T22" fmla="+- 0 -3826 -3826"/>
                              <a:gd name="T23" fmla="*/ -3826 h 3135"/>
                              <a:gd name="T24" fmla="+- 0 3355 3307"/>
                              <a:gd name="T25" fmla="*/ T24 w 101"/>
                              <a:gd name="T26" fmla="+- 0 -3706 -3826"/>
                              <a:gd name="T27" fmla="*/ -3706 h 3135"/>
                              <a:gd name="T28" fmla="+- 0 3408 3307"/>
                              <a:gd name="T29" fmla="*/ T28 w 101"/>
                              <a:gd name="T30" fmla="+- 0 -3826 -3826"/>
                              <a:gd name="T31" fmla="*/ -3826 h 31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1" h="3135">
                                <a:moveTo>
                                  <a:pt x="101" y="3015"/>
                                </a:moveTo>
                                <a:lnTo>
                                  <a:pt x="0" y="3015"/>
                                </a:lnTo>
                                <a:lnTo>
                                  <a:pt x="48" y="3135"/>
                                </a:lnTo>
                                <a:lnTo>
                                  <a:pt x="101" y="3015"/>
                                </a:lnTo>
                                <a:moveTo>
                                  <a:pt x="101" y="0"/>
                                </a:moveTo>
                                <a:lnTo>
                                  <a:pt x="0" y="0"/>
                                </a:lnTo>
                                <a:lnTo>
                                  <a:pt x="48" y="120"/>
                                </a:lnTo>
                                <a:lnTo>
                                  <a:pt x="10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9E610F" id="Group 315" o:spid="_x0000_s1026" style="position:absolute;margin-left:73.45pt;margin-top:-280.1pt;width:188.9pt;height:272.65pt;z-index:1672;mso-position-horizontal-relative:page" coordorigin="1469,-5602" coordsize="3778,5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">
                <v:shape id="Freeform 363" o:spid="_x0000_s1027" style="position:absolute;left:1943;top:-5597;width:2823;height:543;visibility:visible;mso-wrap-style:square;v-text-anchor:top" coordsize="2823,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PfuMYA&#10;AADcAAAADwAAAGRycy9kb3ducmV2LnhtbESPT2vCQBTE74V+h+UJ3upGKxKiq6hY8dAi2goen9mX&#10;PzT7NmTXmH57Vyh4HGbmN8xs0ZlKtNS40rKC4SACQZxaXXKu4Of74y0G4TyyxsoyKfgjB4v568sM&#10;E21vfKD26HMRIOwSVFB4XydSurQgg25ga+LgZbYx6INscqkbvAW4qeQoiibSYMlhocCa1gWlv8er&#10;UbDenbfZqbpsxqu9+4wPQ49Z+6VUv9ctpyA8df4Z/m/vtIL3yQgeZ8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PfuMYAAADcAAAADwAAAAAAAAAAAAAAAACYAgAAZHJz&#10;L2Rvd25yZXYueG1sUEsFBgAAAAAEAAQA9QAAAIsDAAAAAA==&#10;" path="m2702,l125,,75,12,35,43,9,89,,144,,398r9,55l35,499r40,32l125,542r2577,l2749,531r38,-32l2813,453r9,-55l2822,144r-9,-55l2787,43,2749,12,2702,xe" fillcolor="#e5eaf4" stroked="f">
                  <v:path arrowok="t" o:connecttype="custom" o:connectlocs="2702,-5597;125,-5597;75,-5585;35,-5554;9,-5508;0,-5453;0,-5199;9,-5144;35,-5098;75,-5066;125,-5055;2702,-5055;2749,-5066;2787,-5098;2813,-5144;2822,-5199;2822,-5453;2813,-5508;2787,-5554;2749,-5585;2702,-5597" o:connectangles="0,0,0,0,0,0,0,0,0,0,0,0,0,0,0,0,0,0,0,0,0"/>
                </v:shape>
                <v:shape id="Freeform 362" o:spid="_x0000_s1028" style="position:absolute;left:1943;top:-5597;width:2823;height:543;visibility:visible;mso-wrap-style:square;v-text-anchor:top" coordsize="2823,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TRe8MA&#10;AADcAAAADwAAAGRycy9kb3ducmV2LnhtbESPQYvCMBSE74L/ITzBi2jqikWqUURcEDyIrqDHR/Ns&#10;i81LbaLWf28EYY/DzHzDzBaNKcWDaldYVjAcRCCIU6sLzhQc/377ExDOI2ssLZOCFzlYzNutGSba&#10;PnlPj4PPRICwS1BB7n2VSOnSnAy6ga2Ig3extUEfZJ1JXeMzwE0pf6IolgYLDgs5VrTKKb0e7kZB&#10;73XfjU/b3uQ2XNlzmh1vxGtUqttpllMQnhr/H/62N1rBKB7B50w4AnL+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TRe8MAAADcAAAADwAAAAAAAAAAAAAAAACYAgAAZHJzL2Rv&#10;d25yZXYueG1sUEsFBgAAAAAEAAQA9QAAAIgDAAAAAA==&#10;" path="m125,542r2577,l2749,531r38,-32l2813,453r9,-55l2822,144r-9,-55l2787,43,2749,12,2702,,125,,75,12,35,43,9,89,,144,,398r9,55l35,499r40,32l125,542xe" filled="f" strokeweight=".47pt">
                  <v:path arrowok="t" o:connecttype="custom" o:connectlocs="125,-5055;2702,-5055;2749,-5066;2787,-5098;2813,-5144;2822,-5199;2822,-5453;2813,-5508;2787,-5554;2749,-5585;2702,-5597;125,-5597;75,-5585;35,-5554;9,-5508;0,-5453;0,-5199;9,-5144;35,-5098;75,-5066;125,-5055" o:connectangles="0,0,0,0,0,0,0,0,0,0,0,0,0,0,0,0,0,0,0,0,0"/>
                </v:shape>
                <v:shape id="Picture 361" o:spid="_x0000_s1029" type="#_x0000_t75" style="position:absolute;left:2371;top:-5405;width:196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1FojGAAAA3AAAAA8AAABkcnMvZG93bnJldi54bWxEj0FrAjEUhO8F/0N4Qm81aysiW6OoIAg9&#10;2O5KS2+PzXOzuHlJN1G3/74pCB6HmfmGmS9724oLdaFxrGA8ykAQV043XCs4lNunGYgQkTW2jknB&#10;LwVYLgYPc8y1u/IHXYpYiwThkKMCE6PPpQyVIYth5Dxx8o6usxiT7GqpO7wmuG3lc5ZNpcWG04JB&#10;TxtD1ak4WwX+a1/+NH79Vp/L98+9ibPvYhKUehz2q1cQkfp4D9/aO63gZTqB/zPp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7UWiMYAAADcAAAADwAAAAAAAAAAAAAA&#10;AACfAgAAZHJzL2Rvd25yZXYueG1sUEsFBgAAAAAEAAQA9wAAAJIDAAAAAA==&#10;">
                  <v:imagedata r:id="rId285" o:title=""/>
                </v:shape>
                <v:line id="Line 360" o:spid="_x0000_s1030" style="position:absolute;visibility:visible;mso-wrap-style:square" from="3355,-5055" to="3355,-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REyMYAAADcAAAADwAAAGRycy9kb3ducmV2LnhtbESPQWsCMRSE7wX/Q3gFL0WzrVWW1ShS&#10;KGhP7daD3h6bZ3bp5mVJorv++6ZQ8DjMzDfMajPYVlzJh8axgudpBoK4crpho+Dw/T7JQYSIrLF1&#10;TApuFGCzHj2ssNCu5y+6ltGIBOFQoII6xq6QMlQ1WQxT1xEn7+y8xZikN1J77BPctvIlyxbSYsNp&#10;ocaO3mqqfsqLVTAv8zLLD/vXz+PJm4vZn54++k6p8eOwXYKINMR7+L+90wpmizn8nU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kRMjGAAAA3AAAAA8AAAAAAAAA&#10;AAAAAAAAoQIAAGRycy9kb3ducmV2LnhtbFBLBQYAAAAABAAEAPkAAACUAwAAAAA=&#10;" strokeweight="1.19pt"/>
                <v:shape id="Freeform 359" o:spid="_x0000_s1031" style="position:absolute;left:3307;top:-4781;width:101;height:120;visibility:visible;mso-wrap-style:square;v-text-anchor:top" coordsize="10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pLMUA&#10;AADcAAAADwAAAGRycy9kb3ducmV2LnhtbESPQWsCMRSE7wX/Q3hCbzVrLWu7GsUK0vbY1UKPj81z&#10;s7h5WZLobv31plDocZj5ZpjlerCtuJAPjWMF00kGgrhyuuFawWG/e3gGESKyxtYxKfihAOvV6G6J&#10;hXY9f9KljLVIJRwKVGBi7AopQ2XIYpi4jjh5R+ctxiR9LbXHPpXbVj5mWS4tNpwWDHa0NVSdyrNV&#10;MCu/m931Y/7q355m87410/wlfil1Px42CxCRhvgf/qPfdeLyHH7Pp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mksxQAAANwAAAAPAAAAAAAAAAAAAAAAAJgCAABkcnMv&#10;ZG93bnJldi54bWxQSwUGAAAAAAQABAD1AAAAigMAAAAA&#10;" path="m101,l,,48,120,101,xe" fillcolor="black" stroked="f">
                  <v:path arrowok="t" o:connecttype="custom" o:connectlocs="101,-4781;0,-4781;48,-4661;101,-4781" o:connectangles="0,0,0,0"/>
                </v:shape>
                <v:shape id="Freeform 358" o:spid="_x0000_s1032" style="position:absolute;left:1943;top:-4661;width:2823;height:538;visibility:visible;mso-wrap-style:square;v-text-anchor:top" coordsize="2823,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dhMUA&#10;AADcAAAADwAAAGRycy9kb3ducmV2LnhtbESPQYvCMBSE78L+h/AWvIim60Ir1SgiLHpRsHrw+Gye&#10;bbF56TZZrf9+Iwgeh5n5hpktOlOLG7WusqzgaxSBIM6trrhQcDz8DCcgnEfWWFsmBQ9ysJh/9GaY&#10;anvnPd0yX4gAYZeigtL7JpXS5SUZdCPbEAfvYluDPsi2kLrFe4CbWo6jKJYGKw4LJTa0Kim/Zn9G&#10;gTnXq+0u8edT9jvQ63hfJLvDUqn+Z7ecgvDU+Xf41d5oBd9xAs8z4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8l2ExQAAANwAAAAPAAAAAAAAAAAAAAAAAJgCAABkcnMv&#10;ZG93bnJldi54bWxQSwUGAAAAAAQABAD1AAAAigMAAAAA&#10;" path="m2702,l125,,75,11,35,41,9,87,,144,,394r9,57l35,496r40,31l125,538r2577,l2749,527r38,-31l2813,451r9,-57l2822,144r-9,-57l2787,41,2749,11,2702,xe" fillcolor="#e5eaf4" stroked="f">
                  <v:path arrowok="t" o:connecttype="custom" o:connectlocs="2702,-4661;125,-4661;75,-4650;35,-4620;9,-4574;0,-4517;0,-4267;9,-4210;35,-4165;75,-4134;125,-4123;2702,-4123;2749,-4134;2787,-4165;2813,-4210;2822,-4267;2822,-4517;2813,-4574;2787,-4620;2749,-4650;2702,-4661" o:connectangles="0,0,0,0,0,0,0,0,0,0,0,0,0,0,0,0,0,0,0,0,0"/>
                </v:shape>
                <v:shape id="Freeform 357" o:spid="_x0000_s1033" style="position:absolute;left:1943;top:-4661;width:2823;height:538;visibility:visible;mso-wrap-style:square;v-text-anchor:top" coordsize="2823,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a2sMA&#10;AADcAAAADwAAAGRycy9kb3ducmV2LnhtbERPy2rCQBTdC/2H4QrdiE5saZA0oxS1xUUX1rbQ5SVz&#10;88DMnTAzienfOwvB5eG8881oWjGQ841lBctFAoK4sLrhSsHP9/t8BcIHZI2tZVLwTx4264dJjpm2&#10;F/6i4RQqEUPYZ6igDqHLpPRFTQb9wnbEkSutMxgidJXUDi8x3LTyKUlSabDh2FBjR9uaivOpNwpe&#10;frfo3edu9uGHw74v/2ZLd+yVepyOb68gAo3hLr65D1rBcxrXxjPxCM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da2sMAAADcAAAADwAAAAAAAAAAAAAAAACYAgAAZHJzL2Rv&#10;d25yZXYueG1sUEsFBgAAAAAEAAQA9QAAAIgDAAAAAA==&#10;" path="m125,538r2577,l2749,527r38,-31l2813,451r9,-57l2822,144r-9,-57l2787,41,2749,11,2702,,125,,75,11,35,41,9,87,,144,,394r9,57l35,496r40,31l125,538xe" filled="f" strokeweight=".47pt">
                  <v:path arrowok="t" o:connecttype="custom" o:connectlocs="125,-4123;2702,-4123;2749,-4134;2787,-4165;2813,-4210;2822,-4267;2822,-4517;2813,-4574;2787,-4620;2749,-4650;2702,-4661;125,-4661;75,-4650;35,-4620;9,-4574;0,-4517;0,-4267;9,-4210;35,-4165;75,-4134;125,-4123" o:connectangles="0,0,0,0,0,0,0,0,0,0,0,0,0,0,0,0,0,0,0,0,0"/>
                </v:shape>
                <v:shape id="Picture 356" o:spid="_x0000_s1034" type="#_x0000_t75" style="position:absolute;left:3220;top:-4560;width:26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dg4DIAAAA3AAAAA8AAABkcnMvZG93bnJldi54bWxEj91qwkAUhO8F32E5hd6Ibtpa0egqIpRa&#10;EEq1Bb07ZE+TYPZsyK758eldodDLYWa+YRar1hSipsrllhU8jSIQxInVOacKvg9vwykI55E1FpZJ&#10;QUcOVst+b4Gxtg1/Ub33qQgQdjEqyLwvYyldkpFBN7IlcfB+bWXQB1mlUlfYBLgp5HMUTaTBnMNC&#10;hiVtMkrO+4tR8Pm+HUyvP90uOvLp47UYbMZr7JR6fGjXcxCeWv8f/mtvtYKXyQzuZ8IRkM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nYOAyAAAANwAAAAPAAAAAAAAAAAA&#10;AAAAAJ8CAABkcnMvZG93bnJldi54bWxQSwUGAAAAAAQABAD3AAAAlAMAAAAA&#10;">
                  <v:imagedata r:id="rId286" o:title=""/>
                </v:shape>
                <v:shape id="Picture 355" o:spid="_x0000_s1035" type="#_x0000_t75" style="position:absolute;left:2990;top:-4364;width:3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LHmfHAAAA3AAAAA8AAABkcnMvZG93bnJldi54bWxEj01rwzAMhu+D/QejQW+rs5V9kNYtY1Do&#10;Cju0Gay5qbGahMRyiL0k+/fTYdCjePU+0rPaTK5VA/Wh9mzgYZ6AIi68rbk08JVt719BhYhssfVM&#10;Bn4pwGZ9e7PC1PqRDzQcY6kEwiFFA1WMXap1KCpyGOa+I5bs4nuHUca+1LbHUeCu1Y9J8qwd1iwX&#10;KuzovaKiOf44oXwfPj/22WnIM1034/4pL5tzbszsbnpbgoo0xevyf3tnDSxe5H2RERH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uLHmfHAAAA3AAAAA8AAAAAAAAAAAAA&#10;AAAAnwIAAGRycy9kb3ducmV2LnhtbFBLBQYAAAAABAAEAPcAAACTAwAAAAA=&#10;">
                  <v:imagedata r:id="rId287" o:title=""/>
                </v:shape>
                <v:shape id="Picture 354" o:spid="_x0000_s1036" type="#_x0000_t75" style="position:absolute;left:3033;top:-4373;width:336;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h8p7EAAAA3AAAAA8AAABkcnMvZG93bnJldi54bWxEj0FrwkAUhO+C/2F5Qm91o0UrMRspBaHt&#10;rbZQj8/sM4lm38bsNq7++q5Q8DjMzDdMtgqmET11rrasYDJOQBAXVtdcKvj+Wj8uQDiPrLGxTAou&#10;5GCVDwcZptqe+ZP6jS9FhLBLUUHlfZtK6YqKDLqxbYmjt7edQR9lV0rd4TnCTSOnSTKXBmuOCxW2&#10;9FpRcdz8GgV8uNJ0F2YfgRflD52a99m2b5V6GIWXJQhPwd/D/+03reDpeQK3M/EIy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h8p7EAAAA3AAAAA8AAAAAAAAAAAAAAAAA&#10;nwIAAGRycy9kb3ducmV2LnhtbFBLBQYAAAAABAAEAPcAAACQAwAAAAA=&#10;">
                  <v:imagedata r:id="rId288" o:title=""/>
                </v:shape>
                <v:shape id="Picture 353" o:spid="_x0000_s1037" type="#_x0000_t75" style="position:absolute;left:3422;top:-4373;width:298;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jbWzEAAAA3AAAAA8AAABkcnMvZG93bnJldi54bWxEj0FrAjEUhO+C/yE8oTfNuhaV1SgiFAQP&#10;pbaCx8fmmV3cvCxJuq799U2h4HGYmW+Y9ba3jejIh9qxgukkA0FcOl2zUfD1+TZegggRWWPjmBQ8&#10;KMB2MxyssdDuzh/UnaIRCcKhQAVVjG0hZSgrshgmriVO3tV5izFJb6T2eE9w28g8y+bSYs1pocKW&#10;9hWVt9O3VcA/Xd+8v152U4rmmHv5MMdzrdTLqN+tQETq4zP83z5oBbNFDn9n0hG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jbWzEAAAA3AAAAA8AAAAAAAAAAAAAAAAA&#10;nwIAAGRycy9kb3ducmV2LnhtbFBLBQYAAAAABAAEAPcAAACQAwAAAAA=&#10;">
                  <v:imagedata r:id="rId289" o:title=""/>
                </v:shape>
                <v:line id="Line 352" o:spid="_x0000_s1038" style="position:absolute;visibility:visible;mso-wrap-style:square" from="3355,-4104" to="3355,-3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jv+sYAAADcAAAADwAAAGRycy9kb3ducmV2LnhtbESPQWsCMRSE74X+h/AKvYhmq60uW6MU&#10;oVB7sqsHvT02z+zSzcuSRHf775uC0OMwM98wy/VgW3ElHxrHCp4mGQjiyumGjYLD/n2cgwgRWWPr&#10;mBT8UID16v5uiYV2PX/RtYxGJAiHAhXUMXaFlKGqyWKYuI44eWfnLcYkvZHaY5/gtpXTLJtLiw2n&#10;hRo72tRUfZcXq+ClzMssP2yfd8eTNxezPY0++06px4fh7RVEpCH+h2/tD61gtpjB35l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Y7/rGAAAA3AAAAA8AAAAAAAAA&#10;AAAAAAAAoQIAAGRycy9kb3ducmV2LnhtbFBLBQYAAAAABAAEAPkAAACUAwAAAAA=&#10;" strokeweight="1.19pt"/>
                <v:shape id="Freeform 351" o:spid="_x0000_s1039" style="position:absolute;left:1943;top:-3706;width:2823;height:538;visibility:visible;mso-wrap-style:square;v-text-anchor:top" coordsize="2823,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LsUA&#10;AADcAAAADwAAAGRycy9kb3ducmV2LnhtbESPT4vCMBTE78J+h/AW9iKa+gcr1SgiyO5FwboHj8/m&#10;2Rabl9pktX57Iwh7HGbmN8x82ZpK3KhxpWUFg34EgjizuuRcwe9h05uCcB5ZY2WZFDzIwXLx0Zlj&#10;ou2d93RLfS4ChF2CCgrv60RKlxVk0PVtTRy8s20M+iCbXOoG7wFuKjmMook0WHJYKLCmdUHZJf0z&#10;CsypWm93sT8d02tXf0/2ebw7rJT6+mxXMxCeWv8ffrd/tIJRPIbXmXA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VUuxQAAANwAAAAPAAAAAAAAAAAAAAAAAJgCAABkcnMv&#10;ZG93bnJldi54bWxQSwUGAAAAAAQABAD1AAAAigMAAAAA&#10;" path="m2702,l125,,75,11,35,42,9,87,,144,,394r9,57l35,496r40,31l125,538r2577,l2749,527r38,-31l2813,451r9,-57l2822,144r-9,-57l2787,42,2749,11,2702,xe" fillcolor="#e5eaf4" stroked="f">
                  <v:path arrowok="t" o:connecttype="custom" o:connectlocs="2702,-3706;125,-3706;75,-3695;35,-3664;9,-3619;0,-3562;0,-3312;9,-3255;35,-3210;75,-3179;125,-3168;2702,-3168;2749,-3179;2787,-3210;2813,-3255;2822,-3312;2822,-3562;2813,-3619;2787,-3664;2749,-3695;2702,-3706" o:connectangles="0,0,0,0,0,0,0,0,0,0,0,0,0,0,0,0,0,0,0,0,0"/>
                </v:shape>
                <v:shape id="Freeform 350" o:spid="_x0000_s1040" style="position:absolute;left:1943;top:-3706;width:2823;height:538;visibility:visible;mso-wrap-style:square;v-text-anchor:top" coordsize="2823,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jmcYA&#10;AADcAAAADwAAAGRycy9kb3ducmV2LnhtbESPT2vCQBTE70K/w/KEXkQ3tlglukqxrXjwUP+Bx0f2&#10;mYRm34bdTUy/fVcoeBxm5jfMYtWZSrTkfGlZwXiUgCDOrC45V3A6fg1nIHxA1lhZJgW/5GG1fOot&#10;MNX2xntqDyEXEcI+RQVFCHUqpc8KMuhHtiaO3tU6gyFKl0vt8BbhppIvSfImDZYcFwqsaV1Q9nNo&#10;jILJeY3e7T4GG99uP5vrZTB2341Sz/3ufQ4iUBce4f/2Vit4nU7gfiY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9jmcYAAADcAAAADwAAAAAAAAAAAAAAAACYAgAAZHJz&#10;L2Rvd25yZXYueG1sUEsFBgAAAAAEAAQA9QAAAIsDAAAAAA==&#10;" path="m125,538r2577,l2749,527r38,-31l2813,451r9,-57l2822,144r-9,-57l2787,42,2749,11,2702,,125,,75,11,35,42,9,87,,144,,394r9,57l35,496r40,31l125,538xe" filled="f" strokeweight=".47pt">
                  <v:path arrowok="t" o:connecttype="custom" o:connectlocs="125,-3168;2702,-3168;2749,-3179;2787,-3210;2813,-3255;2822,-3312;2822,-3562;2813,-3619;2787,-3664;2749,-3695;2702,-3706;125,-3706;75,-3695;35,-3664;9,-3619;0,-3562;0,-3312;9,-3255;35,-3210;75,-3179;125,-3168" o:connectangles="0,0,0,0,0,0,0,0,0,0,0,0,0,0,0,0,0,0,0,0,0"/>
                </v:shape>
                <v:shape id="Picture 349" o:spid="_x0000_s1041" type="#_x0000_t75" style="position:absolute;left:2966;top:-3605;width:783;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yp6rFAAAA3AAAAA8AAABkcnMvZG93bnJldi54bWxEj09rwkAUxO9Cv8PyCt50UwXbRlcpFf9A&#10;T41F8fbIPrOh2bchu5r47V1B8DjMzG+Y2aKzlbhQ40vHCt6GCQji3OmSCwV/u9XgA4QPyBorx6Tg&#10;Sh4W85feDFPtWv6lSxYKESHsU1RgQqhTKX1uyKIfupo4eifXWAxRNoXUDbYRbis5SpKJtFhyXDBY&#10;07eh/D87WwW4l+vrYXNsu/rTLH/2q+U4q3ZK9V+7rymIQF14hh/trVYwfp/A/Uw8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MqeqxQAAANwAAAAPAAAAAAAAAAAAAAAA&#10;AJ8CAABkcnMvZG93bnJldi54bWxQSwUGAAAAAAQABAD3AAAAkQMAAAAA&#10;">
                  <v:imagedata r:id="rId290" o:title=""/>
                </v:shape>
                <v:shape id="Picture 348" o:spid="_x0000_s1042" type="#_x0000_t75" style="position:absolute;left:2596;top:-3408;width:3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ihhPGAAAA3AAAAA8AAABkcnMvZG93bnJldi54bWxEj0FrwkAUhO9C/8PyCt50U8VaUlcpQqEV&#10;PGiEmtsz+5qEZN+G7DaJ/94tCB6HmfmGWW0GU4uOWldaVvAyjUAQZ1aXnCs4JZ+TNxDOI2usLZOC&#10;KznYrJ9GK4y17flA3dHnIkDYxaig8L6JpXRZQQbd1DbEwfu1rUEfZJtL3WIf4KaWsyh6lQZLDgsF&#10;NrQtKKuOfyZQfg77711y7tJEllW/W6R5dUmVGj8PH+8gPA3+Eb63v7SC+XIJ/2fCEZ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GKGE8YAAADcAAAADwAAAAAAAAAAAAAA&#10;AACfAgAAZHJzL2Rvd25yZXYueG1sUEsFBgAAAAAEAAQA9wAAAJIDAAAAAA==&#10;">
                  <v:imagedata r:id="rId287" o:title=""/>
                </v:shape>
                <v:shape id="Picture 347" o:spid="_x0000_s1043" type="#_x0000_t75" style="position:absolute;left:2640;top:-3418;width:336;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UgIvAAAAA3AAAAA8AAABkcnMvZG93bnJldi54bWxET89rwjAUvg/8H8ITvM3UCU6qUcQhuNus&#10;gtdH82yqzUuXZG333y8HYceP7/d6O9hGdORD7VjBbJqBIC6drrlScDkfXpcgQkTW2DgmBb8UYLsZ&#10;vawx167nE3VFrEQK4ZCjAhNjm0sZSkMWw9S1xIm7OW8xJugrqT32Kdw28i3LFtJizanBYEt7Q+Wj&#10;+LEK+sv5Ia/fWPC9++q9/jjND59Gqcl42K1ARBriv/jpPmoF8/e0Np1JR0B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ZSAi8AAAADcAAAADwAAAAAAAAAAAAAAAACfAgAA&#10;ZHJzL2Rvd25yZXYueG1sUEsFBgAAAAAEAAQA9wAAAIwDAAAAAA==&#10;">
                  <v:imagedata r:id="rId291" o:title=""/>
                </v:shape>
                <v:shape id="Picture 346" o:spid="_x0000_s1044" type="#_x0000_t75" style="position:absolute;left:3033;top:-3418;width:336;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K+ZbHAAAA3AAAAA8AAABkcnMvZG93bnJldi54bWxEj1trwkAUhN8F/8NyCr5I3dhCL6mriEXi&#10;k+Ctvh6yp9nU7NmQXWPqr3eFQh+HmfmGmcw6W4mWGl86VjAeJSCIc6dLLhTsd8vHNxA+IGusHJOC&#10;X/Iwm/Z7E0y1u/CG2m0oRISwT1GBCaFOpfS5IYt+5Gri6H27xmKIsimkbvAS4baST0nyIi2WHBcM&#10;1rQwlJ+2Z6sgG7br7JyZ63H9Y6+r8utwnH8elBo8dPMPEIG68B/+a6+0gufXd7ifiUdAT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K+ZbHAAAA3AAAAA8AAAAAAAAAAAAA&#10;AAAAnwIAAGRycy9kb3ducmV2LnhtbFBLBQYAAAAABAAEAPcAAACTAwAAAAA=&#10;">
                  <v:imagedata r:id="rId292" o:title=""/>
                </v:shape>
                <v:shape id="Picture 345" o:spid="_x0000_s1045" type="#_x0000_t75" style="position:absolute;left:3422;top:-3423;width:691;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7JpfAAAAA3AAAAA8AAABkcnMvZG93bnJldi54bWxET82KwjAQvgu+QxjBm6a66JbaVESQXRQE&#10;7T7A0IxtaTMpTdT69puD4PHj+0+3g2nFg3pXW1awmEcgiAuray4V/OWHWQzCeWSNrWVS8CIH22w8&#10;SjHR9skXelx9KUIIuwQVVN53iZSuqMigm9uOOHA32xv0Afal1D0+Q7hp5TKK1tJgzaGhwo72FRXN&#10;9W4UuO/d6hznl8aclzktmmN90j97paaTYbcB4WnwH/Hb/asVfMVhfjgTjoDM/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Tsml8AAAADcAAAADwAAAAAAAAAAAAAAAACfAgAA&#10;ZHJzL2Rvd25yZXYueG1sUEsFBgAAAAAEAAQA9wAAAIwDAAAAAA==&#10;">
                  <v:imagedata r:id="rId293" o:title=""/>
                </v:shape>
                <v:line id="Line 344" o:spid="_x0000_s1046" style="position:absolute;visibility:visible;mso-wrap-style:square" from="3355,-3149" to="3355,-2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OkMcYAAADcAAAADwAAAGRycy9kb3ducmV2LnhtbESPQWsCMRSE74X+h/CEXopmrW1ZVqMU&#10;Qaie2q0HvT02z+zi5mVJorv990Yo9DjMzDfMYjXYVlzJh8axgukkA0FcOd2wUbD/2YxzECEia2wd&#10;k4JfCrBaPj4ssNCu52+6ltGIBOFQoII6xq6QMlQ1WQwT1xEn7+S8xZikN1J77BPctvIly96lxYbT&#10;Qo0drWuqzuXFKngr8zLL99vXr8PRm4vZHp93fafU02j4mIOINMT/8F/7UyuY5VO4n0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TpDHGAAAA3AAAAA8AAAAAAAAA&#10;AAAAAAAAoQIAAGRycy9kb3ducmV2LnhtbFBLBQYAAAAABAAEAPkAAACUAwAAAAA=&#10;" strokeweight="1.19pt"/>
                <v:shape id="Freeform 343" o:spid="_x0000_s1047" style="position:absolute;left:1473;top:-2756;width:3768;height:538;visibility:visible;mso-wrap-style:square;v-text-anchor:top" coordsize="3768,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KFoMYA&#10;AADcAAAADwAAAGRycy9kb3ducmV2LnhtbESPzWvCQBTE7wX/h+UVvIhumkI1qatIQRB68fPQ2yP7&#10;TEKzb0N2zYd/vVsoeBxm5jfMct2bSrTUuNKygrdZBII4s7rkXMH5tJ0uQDiPrLGyTAoGcrBejV6W&#10;mGrb8YHao89FgLBLUUHhfZ1K6bKCDLqZrYmDd7WNQR9kk0vdYBfgppJxFH1IgyWHhQJr+ioo+z3e&#10;jILkWk7sUCWH+WVy/95vo+SHT16p8Wu/+QThqffP8H97pxW8L2L4OxOOgF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KFoMYAAADcAAAADwAAAAAAAAAAAAAAAACYAgAAZHJz&#10;L2Rvd25yZXYueG1sUEsFBgAAAAAEAAQA9QAAAIsDAAAAAA==&#10;" path="m3644,l120,,73,11,35,43,10,89,,144,,398r10,54l35,496r38,30l120,537r3524,l3691,526r40,-30l3758,452r10,-54l3768,144,3758,89,3731,43,3691,11,3644,xe" fillcolor="#e5eaf4" stroked="f">
                  <v:path arrowok="t" o:connecttype="custom" o:connectlocs="3644,-2755;120,-2755;73,-2744;35,-2712;10,-2666;0,-2611;0,-2357;10,-2303;35,-2259;73,-2229;120,-2218;3644,-2218;3691,-2229;3731,-2259;3758,-2303;3768,-2357;3768,-2611;3758,-2666;3731,-2712;3691,-2744;3644,-2755" o:connectangles="0,0,0,0,0,0,0,0,0,0,0,0,0,0,0,0,0,0,0,0,0"/>
                </v:shape>
                <v:shape id="Freeform 342" o:spid="_x0000_s1048" style="position:absolute;left:1473;top:-2756;width:3768;height:538;visibility:visible;mso-wrap-style:square;v-text-anchor:top" coordsize="3768,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AWcIA&#10;AADcAAAADwAAAGRycy9kb3ducmV2LnhtbESPS2vCQBSF94X+h+EW3EidmEAJaUYRQdBdm+r+mrkm&#10;wcydkJk8/PdOodDl4Tw+Tr6dTStG6l1jWcF6FYEgLq1uuFJw/jm8pyCcR9bYWiYFD3Kw3by+5Jhp&#10;O/E3jYWvRBhhl6GC2vsuk9KVNRl0K9sRB+9me4M+yL6SuscpjJtWxlH0IQ02HAg1drSvqbwXgwkQ&#10;TOLT1+l4d9PlOkdJuhz8sFRq8TbvPkF4mv1/+K991AqSNIHfM+EI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iMBZwgAAANwAAAAPAAAAAAAAAAAAAAAAAJgCAABkcnMvZG93&#10;bnJldi54bWxQSwUGAAAAAAQABAD1AAAAhwMAAAAA&#10;" path="m120,537r3524,l3691,526r40,-30l3758,452r10,-54l3768,144,3758,89,3731,43,3691,11,3644,,120,,73,11,35,43,10,89,,144,,398r10,54l35,496r38,30l120,537xe" filled="f" strokeweight=".47pt">
                  <v:path arrowok="t" o:connecttype="custom" o:connectlocs="120,-2218;3644,-2218;3691,-2229;3731,-2259;3758,-2303;3768,-2357;3768,-2611;3758,-2666;3731,-2712;3691,-2744;3644,-2755;120,-2755;73,-2744;35,-2712;10,-2666;0,-2611;0,-2357;10,-2303;35,-2259;73,-2229;120,-2218" o:connectangles="0,0,0,0,0,0,0,0,0,0,0,0,0,0,0,0,0,0,0,0,0"/>
                </v:shape>
                <v:shape id="Picture 341" o:spid="_x0000_s1049" type="#_x0000_t75" style="position:absolute;left:2831;top:-2564;width:1047;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MefjDAAAA3AAAAA8AAABkcnMvZG93bnJldi54bWxEj9FqAjEURN8L/kO4gm81a5Uqq1FEEASh&#10;ZVc/4Lq5bhY3N0uS6tqvbwqFPg4zc4ZZbXrbijv50DhWMBlnIIgrpxuuFZxP+9cFiBCRNbaOScGT&#10;AmzWg5cV5to9uKB7GWuRIBxyVGBi7HIpQ2XIYhi7jjh5V+ctxiR9LbXHR4LbVr5l2bu02HBaMNjR&#10;zlB1K7+sAv19OUp+framKKrZR5THSennSo2G/XYJIlIf/8N/7YNWMF3M4PdMOgJ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4x5+MMAAADcAAAADwAAAAAAAAAAAAAAAACf&#10;AgAAZHJzL2Rvd25yZXYueG1sUEsFBgAAAAAEAAQA9wAAAI8DAAAAAA==&#10;">
                  <v:imagedata r:id="rId294" o:title=""/>
                </v:shape>
                <v:shape id="Freeform 340" o:spid="_x0000_s1050" style="position:absolute;left:3307;top:-2876;width:101;height:120;visibility:visible;mso-wrap-style:square;v-text-anchor:top" coordsize="10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RocUA&#10;AADcAAAADwAAAGRycy9kb3ducmV2LnhtbESPT2sCMRTE7wW/Q3iF3mpWbf2zNYoWpO3RVcHjY/O6&#10;Wbp5WZLUXf30TaHQ4zDzm2GW69424kI+1I4VjIYZCOLS6ZorBcfD7nEOIkRkjY1jUnClAOvV4G6J&#10;uXYd7+lSxEqkEg45KjAxtrmUoTRkMQxdS5y8T+ctxiR9JbXHLpXbRo6zbCot1pwWDLb0aqj8Kr6t&#10;gklxrne3j9nWvz1NZl1jRtNFPCn1cN9vXkBE6uN/+I9+14mbP8PvmXQ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BGhxQAAANwAAAAPAAAAAAAAAAAAAAAAAJgCAABkcnMv&#10;ZG93bnJldi54bWxQSwUGAAAAAAQABAD1AAAAigMAAAAA&#10;" path="m101,l,,48,120,101,xe" fillcolor="black" stroked="f">
                  <v:path arrowok="t" o:connecttype="custom" o:connectlocs="101,-2875;0,-2875;48,-2755;101,-2875" o:connectangles="0,0,0,0"/>
                </v:shape>
                <v:line id="Line 339" o:spid="_x0000_s1051" style="position:absolute;visibility:visible;mso-wrap-style:square" from="2059,-2199" to="2059,-1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o8RcYAAADcAAAADwAAAGRycy9kb3ducmV2LnhtbESPQWsCMRSE7wX/Q3iCl6JZtZVlaxQp&#10;FKqndvVQb4/Na3bp5mVJorv990Yo9DjMzDfMejvYVlzJh8axgvksA0FcOd2wUXA6vk1zECEia2wd&#10;k4JfCrDdjB7WWGjX8yddy2hEgnAoUEEdY1dIGaqaLIaZ64iT9+28xZikN1J77BPctnKRZStpseG0&#10;UGNHrzVVP+XFKngu8zLLT/unj6+zNxezPz8e+k6pyXjYvYCINMT/8F/7XStY5iu4n0lHQG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6PEXGAAAA3AAAAA8AAAAAAAAA&#10;AAAAAAAAoQIAAGRycy9kb3ducmV2LnhtbFBLBQYAAAAABAAEAPkAAACUAwAAAAA=&#10;" strokeweight="1.19pt"/>
                <v:shape id="Freeform 338" o:spid="_x0000_s1052" style="position:absolute;left:1473;top:-1810;width:1176;height:711;visibility:visible;mso-wrap-style:square;v-text-anchor:top" coordsize="1176,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y4MUA&#10;AADcAAAADwAAAGRycy9kb3ducmV2LnhtbESPQWvCQBSE74L/YXlCb7qxhappNhILDe3BQ5P+gNfs&#10;Mwlm34bsqkl/fbdQ8DjMzDdMsh9NJ640uNaygvUqAkFcWd1yreCrfFtuQTiPrLGzTAomcrBP57ME&#10;Y21v/EnXwtciQNjFqKDxvo+ldFVDBt3K9sTBO9nBoA9yqKUe8BbgppOPUfQsDbYcFhrs6bWh6lxc&#10;jIKPH9zl2YWmXGffZebl8YDjTqmHxZi9gPA0+nv4v/2uFTxtN/B3JhwB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zLgxQAAANwAAAAPAAAAAAAAAAAAAAAAAJgCAABkcnMv&#10;ZG93bnJldi54bWxQSwUGAAAAAAQABAD1AAAAigMAAAAA&#10;" path="m1052,l120,,73,12,35,43,10,89,,144,,567r10,55l35,667r38,32l120,711r932,l1099,699r40,-32l1166,622r10,-55l1176,144,1166,89,1139,43,1099,12,1052,xe" fillcolor="#e5eaf4" stroked="f">
                  <v:path arrowok="t" o:connecttype="custom" o:connectlocs="1052,-1810;120,-1810;73,-1798;35,-1767;10,-1721;0,-1666;0,-1243;10,-1188;35,-1143;73,-1111;120,-1099;1052,-1099;1099,-1111;1139,-1143;1166,-1188;1176,-1243;1176,-1666;1166,-1721;1139,-1767;1099,-1798;1052,-1810" o:connectangles="0,0,0,0,0,0,0,0,0,0,0,0,0,0,0,0,0,0,0,0,0"/>
                </v:shape>
                <v:shape id="Freeform 337" o:spid="_x0000_s1053" style="position:absolute;left:1473;top:-1810;width:1176;height:711;visibility:visible;mso-wrap-style:square;v-text-anchor:top" coordsize="1176,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0tX8MA&#10;AADcAAAADwAAAGRycy9kb3ducmV2LnhtbERPz2vCMBS+C/sfwhvsIjPdBCmdUWRQ2KFD7NZ5fTTP&#10;pqx5KU1su/9+OQgeP77f2/1sOzHS4FvHCl5WCQji2umWGwXfX/lzCsIHZI2dY1LwRx72u4fFFjPt&#10;Jj7RWIZGxBD2GSowIfSZlL42ZNGvXE8cuYsbLIYIh0bqAacYbjv5miQbabHl2GCwp3dD9W95tQqO&#10;l0Nx/ZxMNf7I4pwsscrPea7U0+N8eAMRaA538c39oRWs07g2nolH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0tX8MAAADcAAAADwAAAAAAAAAAAAAAAACYAgAAZHJzL2Rv&#10;d25yZXYueG1sUEsFBgAAAAAEAAQA9QAAAIgDAAAAAA==&#10;" path="m120,711r932,l1099,699r40,-32l1166,622r10,-55l1176,144,1166,89,1139,43,1099,12,1052,,120,,73,12,35,43,10,89,,144,,567r10,55l35,667r38,32l120,711xe" filled="f" strokeweight=".47pt">
                  <v:path arrowok="t" o:connecttype="custom" o:connectlocs="120,-1099;1052,-1099;1099,-1111;1139,-1143;1166,-1188;1176,-1243;1176,-1666;1166,-1721;1139,-1767;1099,-1798;1052,-1810;120,-1810;73,-1798;35,-1767;10,-1721;0,-1666;0,-1243;10,-1188;35,-1143;73,-1111;120,-1099" o:connectangles="0,0,0,0,0,0,0,0,0,0,0,0,0,0,0,0,0,0,0,0,0"/>
                </v:shape>
                <v:shape id="Picture 336" o:spid="_x0000_s1054" type="#_x0000_t75" style="position:absolute;left:1670;top:-1623;width:783;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2YujGAAAA3AAAAA8AAABkcnMvZG93bnJldi54bWxEj0uLAjEQhO+C/yH0gjfNrCs+RqOIrOhl&#10;D7oiemsmPQ+cdMZJ1PHfG2Fhj0VVfUXNFo0pxZ1qV1hW8NmLQBAnVhecKTj8rrtjEM4jaywtk4In&#10;OVjM260Zxto+eEf3vc9EgLCLUUHufRVL6ZKcDLqerYiDl9raoA+yzqSu8RHgppT9KBpKgwWHhRwr&#10;WuWUXPY3o2C0uaSnq9+cl+fv0eDnMBwcXbpVqvPRLKcgPDX+P/zX3moFX+MJvM+EIyD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zZi6MYAAADcAAAADwAAAAAAAAAAAAAA&#10;AACfAgAAZHJzL2Rvd25yZXYueG1sUEsFBgAAAAAEAAQA9wAAAJIDAAAAAA==&#10;">
                  <v:imagedata r:id="rId295" o:title=""/>
                </v:shape>
                <v:shape id="Picture 335" o:spid="_x0000_s1055" type="#_x0000_t75" style="position:absolute;left:1737;top:-1440;width:64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4tca8AAAA3AAAAA8AAABkcnMvZG93bnJldi54bWxET70KwjAQ3gXfIZzgpqkKotUoUhVctYrr&#10;0ZxtsbmUJtr69mYQHD++//W2M5V4U+NKywom4wgEcWZ1ybmCa3ocLUA4j6yxskwKPuRgu+n31hhr&#10;2/KZ3hefixDCLkYFhfd1LKXLCjLoxrYmDtzDNgZ9gE0udYNtCDeVnEbRXBosOTQUWFNSUPa8vIyC&#10;JN0f936XpPf2UJU6urW3xyFXajjodisQnjr/F//cJ61gtgzzw5lwBOTm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yOLXGvAAAANwAAAAPAAAAAAAAAAAAAAAAAJ8CAABkcnMv&#10;ZG93bnJldi54bWxQSwUGAAAAAAQABAD3AAAAiAMAAAAA&#10;">
                  <v:imagedata r:id="rId296" o:title=""/>
                </v:shape>
                <v:shape id="Freeform 334" o:spid="_x0000_s1056" style="position:absolute;left:2011;top:-1930;width:101;height:120;visibility:visible;mso-wrap-style:square;v-text-anchor:top" coordsize="10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Bf8UA&#10;AADcAAAADwAAAGRycy9kb3ducmV2LnhtbESPzWrDMBCE74W+g9hAb43spuTHiRLaQmh7jJNAjou1&#10;sUyslZHU2O3TV4VCjsPMN8OsNoNtxZV8aBwryMcZCOLK6YZrBYf99nEOIkRkja1jUvBNATbr+7sV&#10;Ftr1vKNrGWuRSjgUqMDE2BVShsqQxTB2HXHyzs5bjEn6WmqPfSq3rXzKsqm02HBaMNjRm6HqUn5Z&#10;BZPy1Gx/Pmev/v15Mutbk08X8ajUw2h4WYKINMRb+J/+0Ilb5PB3Jh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RoF/xQAAANwAAAAPAAAAAAAAAAAAAAAAAJgCAABkcnMv&#10;ZG93bnJldi54bWxQSwUGAAAAAAQABAD1AAAAigMAAAAA&#10;" path="m101,l,,48,120,101,xe" fillcolor="black" stroked="f">
                  <v:path arrowok="t" o:connecttype="custom" o:connectlocs="101,-1930;0,-1930;48,-1810;101,-1930" o:connectangles="0,0,0,0"/>
                </v:shape>
                <v:shape id="Freeform 333" o:spid="_x0000_s1057" style="position:absolute;left:2764;top:-1820;width:1181;height:706;visibility:visible;mso-wrap-style:square;v-text-anchor:top" coordsize="1181,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3hNcMA&#10;AADcAAAADwAAAGRycy9kb3ducmV2LnhtbESPT4vCMBTE7wt+h/AEb2taV0Vro0hZWfHmn94fzbMt&#10;Ni+liVq/vVlY2OMwM79h0k1vGvGgztWWFcTjCARxYXXNpYLLefe5AOE8ssbGMil4kYPNevCRYqLt&#10;k4/0OPlSBAi7BBVU3reJlK6oyKAb25Y4eFfbGfRBdqXUHT4D3DRyEkVzabDmsFBhS1lFxe10Nwry&#10;adbe4/ycHTL/QznP7GX6vVdqNOy3KxCeev8f/mvvtYKv5QR+z4QjIN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3hNcMAAADcAAAADwAAAAAAAAAAAAAAAACYAgAAZHJzL2Rv&#10;d25yZXYueG1sUEsFBgAAAAAEAAQA9QAAAIgDAAAAAA==&#10;" path="m1056,l124,,77,11,37,41,10,87,,144,,566r10,54l37,664r40,30l124,705r932,l1103,694r40,-30l1170,620r10,-54l1180,144,1170,87,1143,41,1103,11,1056,xe" fillcolor="#e5eaf4" stroked="f">
                  <v:path arrowok="t" o:connecttype="custom" o:connectlocs="1056,-1819;124,-1819;77,-1808;37,-1778;10,-1732;0,-1675;0,-1253;10,-1199;37,-1155;77,-1125;124,-1114;1056,-1114;1103,-1125;1143,-1155;1170,-1199;1180,-1253;1180,-1675;1170,-1732;1143,-1778;1103,-1808;1056,-1819" o:connectangles="0,0,0,0,0,0,0,0,0,0,0,0,0,0,0,0,0,0,0,0,0"/>
                </v:shape>
                <v:shape id="Freeform 332" o:spid="_x0000_s1058" style="position:absolute;left:2764;top:-1820;width:1181;height:706;visibility:visible;mso-wrap-style:square;v-text-anchor:top" coordsize="1181,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sYsMA&#10;AADcAAAADwAAAGRycy9kb3ducmV2LnhtbESPzarCMBSE94LvEI7gTlMVxPYaRRTBhRt/7r3bY3Ns&#10;i81JaaJWn94IgsthZr5hpvPGlOJGtSssKxj0IxDEqdUFZwqOh3VvAsJ5ZI2lZVLwIAfzWbs1xUTb&#10;O+/otveZCBB2CSrIva8SKV2ak0HXtxVx8M62NuiDrDOpa7wHuCnlMIrG0mDBYSHHipY5pZf91Sg4&#10;rf3J/qX/26wZLle/E1q5Q/xUqttpFj8gPDX+G/60N1rBKB7B+0w4An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JsYsMAAADcAAAADwAAAAAAAAAAAAAAAACYAgAAZHJzL2Rv&#10;d25yZXYueG1sUEsFBgAAAAAEAAQA9QAAAIgDAAAAAA==&#10;" path="m124,705r932,l1103,694r40,-30l1170,620r10,-54l1180,144,1170,87,1143,41,1103,11,1056,,124,,77,11,37,41,10,87,,144,,566r10,54l37,664r40,30l124,705xe" filled="f" strokeweight=".47pt">
                  <v:path arrowok="t" o:connecttype="custom" o:connectlocs="124,-1114;1056,-1114;1103,-1125;1143,-1155;1170,-1199;1180,-1253;1180,-1675;1170,-1732;1143,-1778;1103,-1808;1056,-1819;124,-1819;77,-1808;37,-1778;10,-1732;0,-1675;0,-1253;10,-1199;37,-1155;77,-1125;124,-1114" o:connectangles="0,0,0,0,0,0,0,0,0,0,0,0,0,0,0,0,0,0,0,0,0"/>
                </v:shape>
                <v:shape id="Picture 331" o:spid="_x0000_s1059" type="#_x0000_t75" style="position:absolute;left:2836;top:-1724;width:1042;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BsOjGAAAA3AAAAA8AAABkcnMvZG93bnJldi54bWxEj0FrwkAUhO+C/2F5Qm+6sUrbRFcpQkup&#10;XkwDxdsz+0yC2bdpdhvTf+8WBI/DzHzDLNe9qUVHrassK5hOIhDEudUVFwqyr7fxCwjnkTXWlknB&#10;HzlYr4aDJSbaXnhPXeoLESDsElRQet8kUrq8JINuYhvi4J1sa9AH2RZSt3gJcFPLxyh6kgYrDgsl&#10;NrQpKT+nv0bBZ/WdzbfP/W5zmBVZ1x3jd/sTK/Uw6l8XIDz1/h6+tT+0glk8h/8z4QjI1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gGw6MYAAADcAAAADwAAAAAAAAAAAAAA&#10;AACfAgAAZHJzL2Rvd25yZXYueG1sUEsFBgAAAAAEAAQA9wAAAJIDAAAAAA==&#10;">
                  <v:imagedata r:id="rId297" o:title=""/>
                </v:shape>
                <v:shape id="Picture 330" o:spid="_x0000_s1060" type="#_x0000_t75" style="position:absolute;left:2836;top:-1541;width:1042;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vL97HAAAA3AAAAA8AAABkcnMvZG93bnJldi54bWxEj0FrwkAUhO+C/2F5BW9mo9LSRlcRqWKL&#10;RbRRPD6yr0lo9m2aXTX9926h4HGYmW+Yyaw1lbhQ40rLCgZRDII4s7rkXEH6uew/g3AeWWNlmRT8&#10;koPZtNuZYKLtlXd02ftcBAi7BBUU3teJlC4ryKCLbE0cvC/bGPRBNrnUDV4D3FRyGMdP0mDJYaHA&#10;mhYFZd/7s1Hw9pFt1u/bNt2ejov0MHgdnn9GK6V6D+18DMJT6+/h//ZaKxi9PMLfmXAE5PQ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ovL97HAAAA3AAAAA8AAAAAAAAAAAAA&#10;AAAAnwIAAGRycy9kb3ducmV2LnhtbFBLBQYAAAAABAAEAPcAAACTAwAAAAA=&#10;">
                  <v:imagedata r:id="rId298" o:title=""/>
                </v:shape>
                <v:shape id="Picture 329" o:spid="_x0000_s1061" type="#_x0000_t75" style="position:absolute;left:2966;top:-1359;width:77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7B0DFAAAA3AAAAA8AAABkcnMvZG93bnJldi54bWxEj1trAjEUhN8L/odwBN9q1kpFV6OIRXpB&#10;BW/vx81xd3FzEjbpuv77plDo4zAz3zCzRWsq0VDtS8sKBv0EBHFmdcm5gtNx/TwG4QOyxsoyKXiQ&#10;h8W88zTDVNs776k5hFxECPsUFRQhuFRKnxVk0PetI47e1dYGQ5R1LnWN9wg3lXxJkpE0WHJcKNDR&#10;qqDsdvg2CpqL27Rf28/zq1vvwuUxOb/d3gdK9brtcgoiUBv+w3/tD61gOBnB75l4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OwdAxQAAANwAAAAPAAAAAAAAAAAAAAAA&#10;AJ8CAABkcnMvZG93bnJldi54bWxQSwUGAAAAAAQABAD3AAAAkQMAAAAA&#10;">
                  <v:imagedata r:id="rId299" o:title=""/>
                </v:shape>
                <v:line id="Line 328" o:spid="_x0000_s1062" style="position:absolute;visibility:visible;mso-wrap-style:square" from="3355,-2218" to="3355,-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8PA8cAAADcAAAADwAAAGRycy9kb3ducmV2LnhtbESPQUsDMRSE74L/ITyhl9JmW62ua9NS&#10;BMH2VLc92Ntj88wubl6WJO2u/94IBY/DzHzDLNeDbcWFfGgcK5hNMxDEldMNGwXHw9skBxEissbW&#10;MSn4oQDr1e3NEgvtev6gSxmNSBAOBSqoY+wKKUNVk8UwdR1x8r6ctxiT9EZqj32C21bOs+xRWmw4&#10;LdTY0WtN1Xd5tgoWZV5m+XH7sP88eXM229N413dKje6GzQuISEP8D1/b71rB/fMT/J1JR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rw8DxwAAANwAAAAPAAAAAAAA&#10;AAAAAAAAAKECAABkcnMvZG93bnJldi54bWxQSwUGAAAAAAQABAD5AAAAlQMAAAAA&#10;" strokeweight="1.19pt"/>
                <v:shape id="Freeform 327" o:spid="_x0000_s1063" style="position:absolute;left:3307;top:-1940;width:101;height:120;visibility:visible;mso-wrap-style:square;v-text-anchor:top" coordsize="10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wo4sIA&#10;AADcAAAADwAAAGRycy9kb3ducmV2LnhtbERPS0sDMRC+C/0PYQrebLZW+libFhWKenTbgsdhM24W&#10;N5Mlid3VX+8cBI8f33u7H32nLhRTG9jAfFaAIq6DbbkxcDoebtagUka22AUmA9+UYL+bXG2xtGHg&#10;N7pUuVESwqlEAy7nvtQ61Y48plnoiYX7CNFjFhgbbSMOEu47fVsUS+2xZWlw2NOTo/qz+vIGFtV7&#10;e/h5XT3G57vFaujcfLnJZ2Oup+PDPahMY/4X/7lfrPg2slbOyBH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fCjiwgAAANwAAAAPAAAAAAAAAAAAAAAAAJgCAABkcnMvZG93&#10;bnJldi54bWxQSwUGAAAAAAQABAD1AAAAhwMAAAAA&#10;" path="m101,l,,48,120,101,xe" fillcolor="black" stroked="f">
                  <v:path arrowok="t" o:connecttype="custom" o:connectlocs="101,-1939;0,-1939;48,-1819;101,-1939" o:connectangles="0,0,0,0"/>
                </v:shape>
                <v:shape id="Freeform 326" o:spid="_x0000_s1064" style="position:absolute;left:4060;top:-1820;width:1181;height:706;visibility:visible;mso-wrap-style:square;v-text-anchor:top" coordsize="1181,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zRMMA&#10;AADcAAAADwAAAGRycy9kb3ducmV2LnhtbESPT4vCMBTE7wt+h/AEb2uqq2Jro0hZWfHmn94fzbMt&#10;Ni+liVq/vVlY2OMwM79h0k1vGvGgztWWFUzGEQjiwuqaSwWX8+5zCcJ5ZI2NZVLwIgeb9eAjxUTb&#10;Jx/pcfKlCBB2CSqovG8TKV1RkUE3ti1x8K62M+iD7EqpO3wGuGnkNIoW0mDNYaHClrKKitvpbhTk&#10;s6y9T/Jzdsj8D+U8t5fZ916p0bDfrkB46v1/+K+91wq+4hh+z4QjIN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lzRMMAAADcAAAADwAAAAAAAAAAAAAAAACYAgAAZHJzL2Rv&#10;d25yZXYueG1sUEsFBgAAAAAEAAQA9QAAAIgDAAAAAA==&#10;" path="m1056,l124,,77,11,37,41,10,87,,144,,566r10,54l37,664r40,30l124,705r932,l1103,694r40,-30l1170,620r10,-54l1180,144,1170,87,1143,41,1103,11,1056,xe" fillcolor="#e5eaf4" stroked="f">
                  <v:path arrowok="t" o:connecttype="custom" o:connectlocs="1056,-1819;124,-1819;77,-1808;37,-1778;10,-1732;0,-1675;0,-1253;10,-1199;37,-1155;77,-1125;124,-1114;1056,-1114;1103,-1125;1143,-1155;1170,-1199;1180,-1253;1180,-1675;1170,-1732;1143,-1778;1103,-1808;1056,-1819" o:connectangles="0,0,0,0,0,0,0,0,0,0,0,0,0,0,0,0,0,0,0,0,0"/>
                </v:shape>
                <v:shape id="Freeform 325" o:spid="_x0000_s1065" style="position:absolute;left:4060;top:-1820;width:1181;height:706;visibility:visible;mso-wrap-style:square;v-text-anchor:top" coordsize="1181,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Cq970A&#10;AADcAAAADwAAAGRycy9kb3ducmV2LnhtbERPuwrCMBTdBf8hXMFNU0VEq1FEERxcfK/X5toWm5vS&#10;RK1+vRkEx8N5T+e1KcSTKpdbVtDrRiCIE6tzThUcD+vOCITzyBoLy6TgTQ7ms2ZjirG2L97Rc+9T&#10;EULYxagg876MpXRJRgZd15bEgbvZyqAPsEqlrvAVwk0h+1E0lAZzDg0ZlrTMKLnvH0bBde2v9pxc&#10;tmndX65OI1q5w/ijVLtVLyYgPNX+L/65N1rBIArzw5lwBOTs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TCq970AAADcAAAADwAAAAAAAAAAAAAAAACYAgAAZHJzL2Rvd25yZXYu&#10;eG1sUEsFBgAAAAAEAAQA9QAAAIIDAAAAAA==&#10;" path="m124,705r932,l1103,694r40,-30l1170,620r10,-54l1180,144,1170,87,1143,41,1103,11,1056,,124,,77,11,37,41,10,87,,144,,566r10,54l37,664r40,30l124,705xe" filled="f" strokeweight=".47pt">
                  <v:path arrowok="t" o:connecttype="custom" o:connectlocs="124,-1114;1056,-1114;1103,-1125;1143,-1155;1170,-1199;1180,-1253;1180,-1675;1170,-1732;1143,-1778;1103,-1808;1056,-1819;124,-1819;77,-1808;37,-1778;10,-1732;0,-1675;0,-1253;10,-1199;37,-1155;77,-1125;124,-1114" o:connectangles="0,0,0,0,0,0,0,0,0,0,0,0,0,0,0,0,0,0,0,0,0"/>
                </v:shape>
                <v:shape id="Picture 324" o:spid="_x0000_s1066" type="#_x0000_t75" style="position:absolute;left:4195;top:-1632;width:912;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9zwnGAAAA3AAAAA8AAABkcnMvZG93bnJldi54bWxEj0FrwkAUhO9C/8PyCt50oxGx0VVaUcih&#10;FUxVPD6yr0lo9m3Irpr+e1coeBxm5htmsepMLa7UusqygtEwAkGcW11xoeDwvR3MQDiPrLG2TAr+&#10;yMFq+dJbYKLtjfd0zXwhAoRdggpK75tESpeXZNANbUMcvB/bGvRBtoXULd4C3NRyHEVTabDisFBi&#10;Q+uS8t/sYhR8fn3M3tL4mOKp223O8T47T+O1Uv3X7n0OwlPnn+H/dqoVTKIRPM6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n3PCcYAAADcAAAADwAAAAAAAAAAAAAA&#10;AACfAgAAZHJzL2Rvd25yZXYueG1sUEsFBgAAAAAEAAQA9wAAAJIDAAAAAA==&#10;">
                  <v:imagedata r:id="rId300" o:title=""/>
                </v:shape>
                <v:shape id="Picture 323" o:spid="_x0000_s1067" type="#_x0000_t75" style="position:absolute;left:4324;top:-1450;width:653;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EAbzCAAAA3AAAAA8AAABkcnMvZG93bnJldi54bWxEj0GLwjAUhO/C/ofwFrxpYlGRapQiK3hd&#10;XdDjs3m2xealNlmt++uNIOxxmJlvmMWqs7W4UesrxxpGQwWCOHem4kLDz34zmIHwAdlg7Zg0PMjD&#10;avnRW2Bq3J2/6bYLhYgQ9ilqKENoUil9XpJFP3QNcfTOrrUYomwLaVq8R7itZaLUVFqsOC6U2NC6&#10;pPyy+7UajqiSv+N+NL0cvk6Tq7VZUI9M6/5nl81BBOrCf/jd3hoNY5XA60w8AnL5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BAG8wgAAANwAAAAPAAAAAAAAAAAAAAAAAJ8C&#10;AABkcnMvZG93bnJldi54bWxQSwUGAAAAAAQABAD3AAAAjgMAAAAA&#10;">
                  <v:imagedata r:id="rId301" o:title=""/>
                </v:shape>
                <v:line id="Line 322" o:spid="_x0000_s1068" style="position:absolute;visibility:visible;mso-wrap-style:square" from="4651,-2218" to="4651,-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RR4sYAAADcAAAADwAAAGRycy9kb3ducmV2LnhtbESPQUsDMRSE74L/ITyhF7FJbZVlbVqk&#10;ILSedO3B3h6bZ3Zx87IkaXf7702h4HGYmW+Y5Xp0nThRiK1nDbOpAkFce9Oy1bD/ensoQMSEbLDz&#10;TBrOFGG9ur1ZYmn8wJ90qpIVGcKxRA1NSn0pZawbchinvifO3o8PDlOWwUoTcMhw18lHpZ6lw5bz&#10;QoM9bRqqf6uj0/BUFZUq9rvFx/ch2KPdHe7fh17ryd34+gIi0Zj+w9f21mhYqDlczu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0UeLGAAAA3AAAAA8AAAAAAAAA&#10;AAAAAAAAoQIAAGRycy9kb3ducmV2LnhtbFBLBQYAAAAABAAEAPkAAACUAwAAAAA=&#10;" strokeweight="1.19pt"/>
                <v:shape id="Freeform 321" o:spid="_x0000_s1069" style="position:absolute;left:4598;top:-1940;width:106;height:120;visibility:visible;mso-wrap-style:square;v-text-anchor:top" coordsize="10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9Im8UA&#10;AADcAAAADwAAAGRycy9kb3ducmV2LnhtbESP0WqDQBRE3wP9h+UW+pasLSYtNhspopCSPKSpH3Bx&#10;b1Xq3hV3q+bvu4FAHoeZOcNs09l0YqTBtZYVPK8iEMSV1S3XCsrvYvkGwnlkjZ1lUnAhB+nuYbHF&#10;RNuJv2g8+1oECLsEFTTe94mUrmrIoFvZnjh4P3Yw6IMcaqkHnALcdPIlijbSYMthocGesoaq3/Of&#10;UdDlXI6nab2P5aE4lsf8gq+fmVJPj/PHOwhPs7+Hb+29VhBHMVzPhCMg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0ibxQAAANwAAAAPAAAAAAAAAAAAAAAAAJgCAABkcnMv&#10;ZG93bnJldi54bWxQSwUGAAAAAAQABAD1AAAAigMAAAAA&#10;" path="m106,l,,53,120,106,xe" fillcolor="black" stroked="f">
                  <v:path arrowok="t" o:connecttype="custom" o:connectlocs="106,-1939;0,-1939;53,-1819;106,-1939" o:connectangles="0,0,0,0"/>
                </v:shape>
                <v:line id="Line 320" o:spid="_x0000_s1070" style="position:absolute;visibility:visible;mso-wrap-style:square" from="3355,-1090" to="3355,-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FsDcYAAADcAAAADwAAAGRycy9kb3ducmV2LnhtbESPQWsCMRSE74X+h/AKvZSaWFSWrVGK&#10;UKg92dVDvT02r9mlm5clie76701B6HGYmW+Y5Xp0nThTiK1nDdOJAkFce9Oy1XDYvz8XIGJCNth5&#10;Jg0XirBe3d8tsTR+4C86V8mKDOFYooYmpb6UMtYNOYwT3xNn78cHhynLYKUJOGS46+SLUgvpsOW8&#10;0GBPm4bq3+rkNMyrolLFYTvbfR+DPdnt8elz6LV+fBjfXkEkGtN/+Nb+MBpmag5/Z/IR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RbA3GAAAA3AAAAA8AAAAAAAAA&#10;AAAAAAAAoQIAAGRycy9kb3ducmV2LnhtbFBLBQYAAAAABAAEAPkAAACUAwAAAAA=&#10;" strokeweight="1.19pt"/>
                <v:shape id="Freeform 319" o:spid="_x0000_s1071" style="position:absolute;left:1943;top:-692;width:2823;height:538;visibility:visible;mso-wrap-style:square;v-text-anchor:top" coordsize="2823,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vQ2sYA&#10;AADcAAAADwAAAGRycy9kb3ducmV2LnhtbESPQWvCQBSE7wX/w/KEXkrdKCWW1FVCQOylgtFDj8/s&#10;axKafRuza5L++64geBxm5htmtRlNI3rqXG1ZwXwWgSAurK65VHA6bl/fQTiPrLGxTAr+yMFmPXla&#10;YaLtwAfqc1+KAGGXoILK+zaR0hUVGXQz2xIH78d2Bn2QXSl1h0OAm0YuoiiWBmsOCxW2lFVU/OZX&#10;o8Ccm+xrv/Tn7/zyonfxoVzuj6lSz9Mx/QDhafSP8L39qRW8RTHczoQj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vQ2sYAAADcAAAADwAAAAAAAAAAAAAAAACYAgAAZHJz&#10;L2Rvd25yZXYueG1sUEsFBgAAAAAEAAQA9QAAAIsDAAAAAA==&#10;" path="m2702,l125,,75,11,35,41,9,87,,144,,393r9,57l35,496r40,30l125,537r2577,l2749,526r38,-30l2813,450r9,-57l2822,144r-9,-57l2787,41,2749,11,2702,xe" fillcolor="#e5eaf4" stroked="f">
                  <v:path arrowok="t" o:connecttype="custom" o:connectlocs="2702,-691;125,-691;75,-680;35,-650;9,-604;0,-547;0,-298;9,-241;35,-195;75,-165;125,-154;2702,-154;2749,-165;2787,-195;2813,-241;2822,-298;2822,-547;2813,-604;2787,-650;2749,-680;2702,-691" o:connectangles="0,0,0,0,0,0,0,0,0,0,0,0,0,0,0,0,0,0,0,0,0"/>
                </v:shape>
                <v:shape id="Freeform 318" o:spid="_x0000_s1072" style="position:absolute;left:1943;top:-692;width:2823;height:538;visibility:visible;mso-wrap-style:square;v-text-anchor:top" coordsize="2823,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3mbcYA&#10;AADcAAAADwAAAGRycy9kb3ducmV2LnhtbESPQWvCQBSE70L/w/IKXqRuLNWW6CpirXjwoLYFj4/s&#10;Mwlm34bdTYz/vlsQPA4z8w0zW3SmEi05X1pWMBomIIgzq0vOFfx8f718gPABWWNlmRTcyMNi/tSb&#10;YartlQ/UHkMuIoR9igqKEOpUSp8VZNAPbU0cvbN1BkOULpfa4TXCTSVfk2QiDZYcFwqsaVVQdjk2&#10;RsH4d4Xe7T4HG99u1835NBi5faNU/7lbTkEE6sIjfG9vtYK35B3+z8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3mbcYAAADcAAAADwAAAAAAAAAAAAAAAACYAgAAZHJz&#10;L2Rvd25yZXYueG1sUEsFBgAAAAAEAAQA9QAAAIsDAAAAAA==&#10;" path="m125,537r2577,l2749,526r38,-30l2813,450r9,-57l2822,144r-9,-57l2787,41,2749,11,2702,,125,,75,11,35,41,9,87,,144,,393r9,57l35,496r40,30l125,537xe" filled="f" strokeweight=".47pt">
                  <v:path arrowok="t" o:connecttype="custom" o:connectlocs="125,-154;2702,-154;2749,-165;2787,-195;2813,-241;2822,-298;2822,-547;2813,-604;2787,-650;2749,-680;2702,-691;125,-691;75,-680;35,-650;9,-604;0,-547;0,-298;9,-241;35,-195;75,-165;125,-154" o:connectangles="0,0,0,0,0,0,0,0,0,0,0,0,0,0,0,0,0,0,0,0,0"/>
                </v:shape>
                <v:shape id="Picture 317" o:spid="_x0000_s1073" type="#_x0000_t75" style="position:absolute;left:2836;top:-500;width:1037;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EqzDEAAAA3AAAAA8AAABkcnMvZG93bnJldi54bWxET89rwjAUvgv7H8IbeJGZ1g0ZnWlxouBB&#10;RN122O2tebZlzUtJou3+e3MYePz4fi+KwbTiSs43lhWk0wQEcWl1w5WCz4/N0ysIH5A1tpZJwR95&#10;KPKH0QIzbXs+0vUUKhFD2GeooA6hy6T0ZU0G/dR2xJE7W2cwROgqqR32Mdy0cpYkc2mw4dhQY0er&#10;msrf08Uo2J0P+/U7fR/s849LJ9t0ufsyvVLjx2H5BiLQEO7if/dWK3hJ4tp4Jh4Bm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EqzDEAAAA3AAAAA8AAAAAAAAAAAAAAAAA&#10;nwIAAGRycy9kb3ducmV2LnhtbFBLBQYAAAAABAAEAPcAAACQAwAAAAA=&#10;">
                  <v:imagedata r:id="rId302" o:title=""/>
                </v:shape>
                <v:shape id="AutoShape 316" o:spid="_x0000_s1074" style="position:absolute;left:3307;top:-3826;width:101;height:3135;visibility:visible;mso-wrap-style:square;v-text-anchor:top" coordsize="101,3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bNNcUA&#10;AADcAAAADwAAAGRycy9kb3ducmV2LnhtbESPT2vCQBTE7wW/w/IEb7pRg9ToKiqk7cFL/Xd+ZJ9J&#10;NPs2ZLcmfvtuQehxmJnfMMt1ZyrxoMaVlhWMRxEI4szqknMFp2M6fAfhPLLGyjIpeJKD9ar3tsRE&#10;25a/6XHwuQgQdgkqKLyvEyldVpBBN7I1cfCutjHog2xyqRtsA9xUchJFM2mw5LBQYE27grL74cco&#10;+Ng/t2l7m8Sbk5l+ZpdL5eJzqtSg320WIDx1/j/8an9pBXE0h78z4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1s01xQAAANwAAAAPAAAAAAAAAAAAAAAAAJgCAABkcnMv&#10;ZG93bnJldi54bWxQSwUGAAAAAAQABAD1AAAAigMAAAAA&#10;" path="m101,3015l,3015r48,120l101,3015m101,l,,48,120,101,e" fillcolor="black" stroked="f">
                  <v:path arrowok="t" o:connecttype="custom" o:connectlocs="101,-811;0,-811;48,-691;101,-811;101,-3826;0,-3826;48,-3706;101,-3826" o:connectangles="0,0,0,0,0,0,0,0"/>
                </v:shape>
                <w10:wrap anchorx="page"/>
              </v:group>
            </w:pict>
          </mc:Fallback>
        </mc:AlternateContent>
      </w:r>
      <w:r>
        <w:rPr>
          <w:spacing w:val="-1"/>
          <w:lang w:eastAsia="zh-TW"/>
        </w:rPr>
        <w:t>圖</w:t>
      </w:r>
      <w:r>
        <w:rPr>
          <w:spacing w:val="-1"/>
          <w:lang w:eastAsia="zh-TW"/>
        </w:rPr>
        <w:t xml:space="preserve"> </w:t>
      </w:r>
      <w:r>
        <w:rPr>
          <w:rFonts w:ascii="Times New Roman" w:eastAsia="Times New Roman"/>
          <w:lang w:eastAsia="zh-TW"/>
        </w:rPr>
        <w:t>7</w:t>
      </w:r>
      <w:r>
        <w:rPr>
          <w:rFonts w:ascii="Times New Roman" w:eastAsia="Times New Roman"/>
          <w:spacing w:val="58"/>
          <w:lang w:eastAsia="zh-TW"/>
        </w:rPr>
        <w:t xml:space="preserve"> </w:t>
      </w:r>
      <w:r>
        <w:rPr>
          <w:spacing w:val="-1"/>
          <w:lang w:eastAsia="zh-TW"/>
        </w:rPr>
        <w:t>研究架構與流程圖</w:t>
      </w:r>
      <w:r>
        <w:rPr>
          <w:spacing w:val="-1"/>
          <w:lang w:eastAsia="zh-TW"/>
        </w:rPr>
        <w:t xml:space="preserve"> </w:t>
      </w:r>
      <w:r>
        <w:rPr>
          <w:rFonts w:ascii="Times New Roman" w:eastAsia="Times New Roman"/>
          <w:lang w:eastAsia="zh-TW"/>
        </w:rPr>
        <w:t>(</w:t>
      </w:r>
      <w:r>
        <w:rPr>
          <w:spacing w:val="-16"/>
          <w:lang w:eastAsia="zh-TW"/>
        </w:rPr>
        <w:t>修改自</w:t>
      </w:r>
      <w:r>
        <w:rPr>
          <w:spacing w:val="-16"/>
          <w:lang w:eastAsia="zh-TW"/>
        </w:rPr>
        <w:t xml:space="preserve"> </w:t>
      </w:r>
      <w:r>
        <w:rPr>
          <w:rFonts w:ascii="Times New Roman" w:eastAsia="Times New Roman"/>
          <w:lang w:eastAsia="zh-TW"/>
        </w:rPr>
        <w:t>Stolton and Dudley</w:t>
      </w:r>
      <w:r>
        <w:rPr>
          <w:rFonts w:ascii="Times New Roman" w:eastAsia="Times New Roman"/>
          <w:lang w:eastAsia="zh-TW"/>
        </w:rPr>
        <w:t xml:space="preserve">, </w:t>
      </w:r>
      <w:r>
        <w:rPr>
          <w:rFonts w:ascii="Times New Roman" w:eastAsia="Times New Roman"/>
          <w:lang w:eastAsia="zh-TW"/>
        </w:rPr>
        <w:t>2002)</w:t>
      </w:r>
    </w:p>
    <w:p w:rsidR="00E20078" w:rsidRDefault="00A86A3C">
      <w:pPr>
        <w:pStyle w:val="6"/>
        <w:spacing w:before="111"/>
        <w:rPr>
          <w:lang w:eastAsia="zh-TW"/>
        </w:rPr>
      </w:pPr>
      <w:bookmarkStart w:id="27" w:name="_TOC_250034"/>
      <w:bookmarkEnd w:id="27"/>
      <w:r>
        <w:rPr>
          <w:lang w:eastAsia="zh-TW"/>
        </w:rPr>
        <w:t>一、</w:t>
      </w:r>
      <w:r>
        <w:rPr>
          <w:lang w:eastAsia="zh-TW"/>
        </w:rPr>
        <w:t xml:space="preserve"> </w:t>
      </w:r>
      <w:r>
        <w:rPr>
          <w:lang w:eastAsia="zh-TW"/>
        </w:rPr>
        <w:t>透過世界自然遺產的比較研究來評估太魯閣峽谷景觀之傑出的全球性價值</w:t>
      </w:r>
    </w:p>
    <w:p w:rsidR="00E20078" w:rsidRDefault="00A86A3C">
      <w:pPr>
        <w:pStyle w:val="a3"/>
        <w:spacing w:before="172" w:line="357" w:lineRule="auto"/>
        <w:ind w:left="220" w:right="273" w:firstLine="540"/>
        <w:jc w:val="both"/>
      </w:pPr>
      <w:r>
        <w:t>依據世界遺產公約的作業準則，所有世界遺產候選地申報文件中，必須作「列名理由</w:t>
      </w:r>
      <w:r>
        <w:rPr>
          <w:rFonts w:ascii="Times New Roman" w:eastAsia="Times New Roman"/>
        </w:rPr>
        <w:t>(justification for inscription)</w:t>
      </w:r>
      <w:r>
        <w:t>」的陳述，這是世界遺產申報文件中最重要的部分。列名理由須陳述下列四個要點</w:t>
      </w:r>
      <w:r>
        <w:t xml:space="preserve"> </w:t>
      </w:r>
      <w:r>
        <w:rPr>
          <w:rFonts w:ascii="Times New Roman" w:eastAsia="Times New Roman"/>
        </w:rPr>
        <w:t>(UNESCO/WCPA, 2007)</w:t>
      </w:r>
      <w:r>
        <w:t>：</w:t>
      </w:r>
    </w:p>
    <w:p w:rsidR="00E20078" w:rsidRDefault="00A86A3C">
      <w:pPr>
        <w:pStyle w:val="a4"/>
        <w:numPr>
          <w:ilvl w:val="0"/>
          <w:numId w:val="83"/>
        </w:numPr>
        <w:tabs>
          <w:tab w:val="left" w:pos="1300"/>
        </w:tabs>
        <w:spacing w:before="131"/>
        <w:rPr>
          <w:rFonts w:ascii="細明體_HKSCS" w:eastAsia="細明體_HKSCS"/>
          <w:sz w:val="24"/>
          <w:lang w:eastAsia="zh-TW"/>
        </w:rPr>
      </w:pPr>
      <w:r>
        <w:rPr>
          <w:rFonts w:ascii="細明體_HKSCS" w:eastAsia="細明體_HKSCS" w:hint="eastAsia"/>
          <w:sz w:val="24"/>
          <w:lang w:eastAsia="zh-TW"/>
        </w:rPr>
        <w:t>該世界遺產地登錄基準的提議，以及符合這些登錄基準的理由；</w:t>
      </w:r>
    </w:p>
    <w:p w:rsidR="00E20078" w:rsidRDefault="00A86A3C">
      <w:pPr>
        <w:pStyle w:val="a4"/>
        <w:numPr>
          <w:ilvl w:val="0"/>
          <w:numId w:val="83"/>
        </w:numPr>
        <w:tabs>
          <w:tab w:val="left" w:pos="1300"/>
        </w:tabs>
        <w:spacing w:before="202"/>
        <w:rPr>
          <w:rFonts w:ascii="細明體_HKSCS" w:eastAsia="細明體_HKSCS"/>
          <w:sz w:val="24"/>
        </w:rPr>
      </w:pPr>
      <w:r>
        <w:rPr>
          <w:rFonts w:ascii="細明體_HKSCS" w:eastAsia="細明體_HKSCS" w:hint="eastAsia"/>
          <w:sz w:val="24"/>
        </w:rPr>
        <w:t>傑出的全球性價值的提議陳述</w:t>
      </w:r>
      <w:r>
        <w:rPr>
          <w:sz w:val="24"/>
        </w:rPr>
        <w:t>(Proposed</w:t>
      </w:r>
      <w:r>
        <w:rPr>
          <w:sz w:val="24"/>
        </w:rPr>
        <w:t xml:space="preserve"> </w:t>
      </w:r>
      <w:r>
        <w:rPr>
          <w:sz w:val="24"/>
        </w:rPr>
        <w:t>Statement)</w:t>
      </w:r>
      <w:r>
        <w:rPr>
          <w:rFonts w:ascii="細明體_HKSCS" w:eastAsia="細明體_HKSCS" w:hint="eastAsia"/>
          <w:sz w:val="24"/>
        </w:rPr>
        <w:t>；</w:t>
      </w:r>
    </w:p>
    <w:p w:rsidR="00E20078" w:rsidRDefault="00A86A3C">
      <w:pPr>
        <w:pStyle w:val="a4"/>
        <w:numPr>
          <w:ilvl w:val="0"/>
          <w:numId w:val="83"/>
        </w:numPr>
        <w:tabs>
          <w:tab w:val="left" w:pos="1300"/>
        </w:tabs>
        <w:spacing w:before="182"/>
        <w:rPr>
          <w:rFonts w:ascii="細明體_HKSCS" w:eastAsia="細明體_HKSCS"/>
          <w:sz w:val="24"/>
          <w:lang w:eastAsia="zh-TW"/>
        </w:rPr>
      </w:pPr>
      <w:r>
        <w:rPr>
          <w:rFonts w:ascii="細明體_HKSCS" w:eastAsia="細明體_HKSCS" w:hint="eastAsia"/>
          <w:sz w:val="24"/>
          <w:lang w:eastAsia="zh-TW"/>
        </w:rPr>
        <w:t>比較分析</w:t>
      </w:r>
      <w:r>
        <w:rPr>
          <w:sz w:val="24"/>
          <w:lang w:eastAsia="zh-TW"/>
        </w:rPr>
        <w:t>(</w:t>
      </w:r>
      <w:r>
        <w:rPr>
          <w:rFonts w:ascii="細明體_HKSCS" w:eastAsia="細明體_HKSCS" w:hint="eastAsia"/>
          <w:sz w:val="24"/>
          <w:lang w:eastAsia="zh-TW"/>
        </w:rPr>
        <w:t>包括同性質遺產的保育現況</w:t>
      </w:r>
      <w:r>
        <w:rPr>
          <w:sz w:val="24"/>
          <w:lang w:eastAsia="zh-TW"/>
        </w:rPr>
        <w:t>)</w:t>
      </w:r>
      <w:r>
        <w:rPr>
          <w:rFonts w:ascii="細明體_HKSCS" w:eastAsia="細明體_HKSCS" w:hint="eastAsia"/>
          <w:sz w:val="24"/>
          <w:lang w:eastAsia="zh-TW"/>
        </w:rPr>
        <w:t>；</w:t>
      </w:r>
    </w:p>
    <w:p w:rsidR="00E20078" w:rsidRDefault="00A86A3C">
      <w:pPr>
        <w:pStyle w:val="a4"/>
        <w:numPr>
          <w:ilvl w:val="0"/>
          <w:numId w:val="83"/>
        </w:numPr>
        <w:tabs>
          <w:tab w:val="left" w:pos="1300"/>
        </w:tabs>
        <w:spacing w:before="202"/>
        <w:rPr>
          <w:rFonts w:ascii="細明體_HKSCS" w:eastAsia="細明體_HKSCS"/>
          <w:sz w:val="24"/>
        </w:rPr>
      </w:pPr>
      <w:r>
        <w:rPr>
          <w:rFonts w:ascii="細明體_HKSCS" w:eastAsia="細明體_HKSCS" w:hint="eastAsia"/>
          <w:sz w:val="24"/>
        </w:rPr>
        <w:t>完整性和</w:t>
      </w:r>
      <w:r>
        <w:rPr>
          <w:spacing w:val="-7"/>
          <w:sz w:val="24"/>
        </w:rPr>
        <w:t>/</w:t>
      </w:r>
      <w:r>
        <w:rPr>
          <w:rFonts w:ascii="細明體_HKSCS" w:eastAsia="細明體_HKSCS" w:hint="eastAsia"/>
          <w:sz w:val="24"/>
        </w:rPr>
        <w:t>或原真性。</w:t>
      </w:r>
    </w:p>
    <w:p w:rsidR="00E20078" w:rsidRDefault="00A86A3C">
      <w:pPr>
        <w:pStyle w:val="a3"/>
        <w:spacing w:before="182"/>
        <w:ind w:left="760"/>
        <w:rPr>
          <w:lang w:eastAsia="zh-TW"/>
        </w:rPr>
      </w:pPr>
      <w:r>
        <w:rPr>
          <w:lang w:eastAsia="zh-TW"/>
        </w:rPr>
        <w:t>世界自然遺產候選地之傑出的全球性價值的評估步驟有三（圖</w:t>
      </w:r>
      <w:r>
        <w:rPr>
          <w:lang w:eastAsia="zh-TW"/>
        </w:rPr>
        <w:t xml:space="preserve"> </w:t>
      </w:r>
      <w:r>
        <w:rPr>
          <w:rFonts w:ascii="Times New Roman" w:eastAsia="Times New Roman"/>
          <w:lang w:eastAsia="zh-TW"/>
        </w:rPr>
        <w:t xml:space="preserve">8 </w:t>
      </w:r>
      <w:r>
        <w:rPr>
          <w:lang w:eastAsia="zh-TW"/>
        </w:rPr>
        <w:t>）</w:t>
      </w:r>
      <w:r>
        <w:rPr>
          <w:lang w:eastAsia="zh-TW"/>
        </w:rPr>
        <w:t xml:space="preserve"> </w:t>
      </w:r>
      <w:r>
        <w:rPr>
          <w:lang w:eastAsia="zh-TW"/>
        </w:rPr>
        <w:t>，包括</w:t>
      </w:r>
    </w:p>
    <w:p w:rsidR="00E20078" w:rsidRDefault="00A86A3C">
      <w:pPr>
        <w:pStyle w:val="a3"/>
        <w:spacing w:before="162"/>
        <w:ind w:left="220"/>
      </w:pPr>
      <w:r>
        <w:rPr>
          <w:rFonts w:ascii="Times New Roman" w:eastAsia="Times New Roman"/>
        </w:rPr>
        <w:t>(UNESCO/WCPA, 2007)</w:t>
      </w:r>
      <w:r>
        <w:t>：</w:t>
      </w:r>
    </w:p>
    <w:p w:rsidR="00E20078" w:rsidRDefault="00E20078">
      <w:pPr>
        <w:sectPr w:rsidR="00E20078">
          <w:pgSz w:w="11900" w:h="16840"/>
          <w:pgMar w:top="1420" w:right="1160" w:bottom="1220" w:left="1220" w:header="0" w:footer="1021" w:gutter="0"/>
          <w:cols w:space="720"/>
        </w:sectPr>
      </w:pPr>
    </w:p>
    <w:p w:rsidR="00E20078" w:rsidRDefault="00A86A3C">
      <w:pPr>
        <w:pStyle w:val="a4"/>
        <w:numPr>
          <w:ilvl w:val="0"/>
          <w:numId w:val="82"/>
        </w:numPr>
        <w:tabs>
          <w:tab w:val="left" w:pos="1300"/>
        </w:tabs>
        <w:spacing w:before="33"/>
        <w:rPr>
          <w:rFonts w:ascii="細明體_HKSCS" w:eastAsia="細明體_HKSCS"/>
          <w:sz w:val="24"/>
          <w:lang w:eastAsia="zh-TW"/>
        </w:rPr>
      </w:pPr>
      <w:r>
        <w:rPr>
          <w:rFonts w:ascii="細明體_HKSCS" w:eastAsia="細明體_HKSCS" w:hint="eastAsia"/>
          <w:sz w:val="24"/>
          <w:lang w:eastAsia="zh-TW"/>
        </w:rPr>
        <w:t>瞭解遺產地的價值，以及符合哪些世界遺產登錄基準；</w:t>
      </w:r>
    </w:p>
    <w:p w:rsidR="00E20078" w:rsidRDefault="00A86A3C">
      <w:pPr>
        <w:pStyle w:val="a4"/>
        <w:numPr>
          <w:ilvl w:val="0"/>
          <w:numId w:val="82"/>
        </w:numPr>
        <w:tabs>
          <w:tab w:val="left" w:pos="1300"/>
        </w:tabs>
        <w:spacing w:before="181"/>
        <w:rPr>
          <w:rFonts w:ascii="細明體_HKSCS" w:eastAsia="細明體_HKSCS"/>
          <w:sz w:val="24"/>
          <w:lang w:eastAsia="zh-TW"/>
        </w:rPr>
      </w:pPr>
      <w:r>
        <w:rPr>
          <w:rFonts w:ascii="細明體_HKSCS" w:eastAsia="細明體_HKSCS" w:hint="eastAsia"/>
          <w:sz w:val="24"/>
          <w:lang w:eastAsia="zh-TW"/>
        </w:rPr>
        <w:t>進行全球比較研究，以其它可比較的世界遺產為準，評估候選地的價值；</w:t>
      </w:r>
    </w:p>
    <w:p w:rsidR="00E20078" w:rsidRDefault="00A86A3C">
      <w:pPr>
        <w:pStyle w:val="a4"/>
        <w:numPr>
          <w:ilvl w:val="0"/>
          <w:numId w:val="82"/>
        </w:numPr>
        <w:tabs>
          <w:tab w:val="left" w:pos="1300"/>
        </w:tabs>
        <w:spacing w:before="201"/>
        <w:rPr>
          <w:rFonts w:ascii="細明體_HKSCS" w:eastAsia="細明體_HKSCS"/>
          <w:sz w:val="24"/>
          <w:lang w:eastAsia="zh-TW"/>
        </w:rPr>
      </w:pPr>
      <w:r>
        <w:rPr>
          <w:rFonts w:ascii="細明體_HKSCS" w:eastAsia="細明體_HKSCS" w:hint="eastAsia"/>
          <w:sz w:val="24"/>
          <w:lang w:eastAsia="zh-TW"/>
        </w:rPr>
        <w:t>確定登錄基準，並完成傑出的全球性價值之陳述。</w:t>
      </w:r>
    </w:p>
    <w:p w:rsidR="00E20078" w:rsidRDefault="00A86A3C">
      <w:pPr>
        <w:pStyle w:val="a3"/>
        <w:spacing w:before="6"/>
        <w:rPr>
          <w:lang w:eastAsia="zh-TW"/>
        </w:rPr>
      </w:pPr>
      <w:r>
        <w:rPr>
          <w:noProof/>
          <w:lang w:eastAsia="zh-TW"/>
        </w:rPr>
        <mc:AlternateContent>
          <mc:Choice Requires="wpg">
            <w:drawing>
              <wp:anchor distT="0" distB="0" distL="0" distR="0" simplePos="0" relativeHeight="1696" behindDoc="0" locked="0" layoutInCell="1" allowOverlap="1">
                <wp:simplePos x="0" y="0"/>
                <wp:positionH relativeFrom="page">
                  <wp:posOffset>1662430</wp:posOffset>
                </wp:positionH>
                <wp:positionV relativeFrom="paragraph">
                  <wp:posOffset>228600</wp:posOffset>
                </wp:positionV>
                <wp:extent cx="2783205" cy="954405"/>
                <wp:effectExtent l="5080" t="8890" r="12065" b="8255"/>
                <wp:wrapTopAndBottom/>
                <wp:docPr id="341"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3205" cy="954405"/>
                          <a:chOff x="2618" y="360"/>
                          <a:chExt cx="4383" cy="1503"/>
                        </a:xfrm>
                      </wpg:grpSpPr>
                      <wps:wsp>
                        <wps:cNvPr id="342" name="Freeform 314"/>
                        <wps:cNvSpPr>
                          <a:spLocks/>
                        </wps:cNvSpPr>
                        <wps:spPr bwMode="auto">
                          <a:xfrm>
                            <a:off x="2620" y="362"/>
                            <a:ext cx="2160" cy="1498"/>
                          </a:xfrm>
                          <a:custGeom>
                            <a:avLst/>
                            <a:gdLst>
                              <a:gd name="T0" fmla="+- 0 3998 2621"/>
                              <a:gd name="T1" fmla="*/ T0 w 2160"/>
                              <a:gd name="T2" fmla="+- 0 363 363"/>
                              <a:gd name="T3" fmla="*/ 363 h 1498"/>
                              <a:gd name="T4" fmla="+- 0 2621 2621"/>
                              <a:gd name="T5" fmla="*/ T4 w 2160"/>
                              <a:gd name="T6" fmla="+- 0 363 363"/>
                              <a:gd name="T7" fmla="*/ 363 h 1498"/>
                              <a:gd name="T8" fmla="+- 0 2621 2621"/>
                              <a:gd name="T9" fmla="*/ T8 w 2160"/>
                              <a:gd name="T10" fmla="+- 0 1860 363"/>
                              <a:gd name="T11" fmla="*/ 1860 h 1498"/>
                              <a:gd name="T12" fmla="+- 0 3998 2621"/>
                              <a:gd name="T13" fmla="*/ T12 w 2160"/>
                              <a:gd name="T14" fmla="+- 0 1860 363"/>
                              <a:gd name="T15" fmla="*/ 1860 h 1498"/>
                              <a:gd name="T16" fmla="+- 0 4781 2621"/>
                              <a:gd name="T17" fmla="*/ T16 w 2160"/>
                              <a:gd name="T18" fmla="+- 0 1111 363"/>
                              <a:gd name="T19" fmla="*/ 1111 h 1498"/>
                              <a:gd name="T20" fmla="+- 0 3998 2621"/>
                              <a:gd name="T21" fmla="*/ T20 w 2160"/>
                              <a:gd name="T22" fmla="+- 0 363 363"/>
                              <a:gd name="T23" fmla="*/ 363 h 1498"/>
                            </a:gdLst>
                            <a:ahLst/>
                            <a:cxnLst>
                              <a:cxn ang="0">
                                <a:pos x="T1" y="T3"/>
                              </a:cxn>
                              <a:cxn ang="0">
                                <a:pos x="T5" y="T7"/>
                              </a:cxn>
                              <a:cxn ang="0">
                                <a:pos x="T9" y="T11"/>
                              </a:cxn>
                              <a:cxn ang="0">
                                <a:pos x="T13" y="T15"/>
                              </a:cxn>
                              <a:cxn ang="0">
                                <a:pos x="T17" y="T19"/>
                              </a:cxn>
                              <a:cxn ang="0">
                                <a:pos x="T21" y="T23"/>
                              </a:cxn>
                            </a:cxnLst>
                            <a:rect l="0" t="0" r="r" b="b"/>
                            <a:pathLst>
                              <a:path w="2160" h="1498">
                                <a:moveTo>
                                  <a:pt x="1377" y="0"/>
                                </a:moveTo>
                                <a:lnTo>
                                  <a:pt x="0" y="0"/>
                                </a:lnTo>
                                <a:lnTo>
                                  <a:pt x="0" y="1497"/>
                                </a:lnTo>
                                <a:lnTo>
                                  <a:pt x="1377" y="1497"/>
                                </a:lnTo>
                                <a:lnTo>
                                  <a:pt x="2160" y="748"/>
                                </a:lnTo>
                                <a:lnTo>
                                  <a:pt x="1377"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313"/>
                        <wps:cNvSpPr>
                          <a:spLocks/>
                        </wps:cNvSpPr>
                        <wps:spPr bwMode="auto">
                          <a:xfrm>
                            <a:off x="2620" y="362"/>
                            <a:ext cx="2160" cy="1498"/>
                          </a:xfrm>
                          <a:custGeom>
                            <a:avLst/>
                            <a:gdLst>
                              <a:gd name="T0" fmla="+- 0 3998 2621"/>
                              <a:gd name="T1" fmla="*/ T0 w 2160"/>
                              <a:gd name="T2" fmla="+- 0 1860 363"/>
                              <a:gd name="T3" fmla="*/ 1860 h 1498"/>
                              <a:gd name="T4" fmla="+- 0 4781 2621"/>
                              <a:gd name="T5" fmla="*/ T4 w 2160"/>
                              <a:gd name="T6" fmla="+- 0 1111 363"/>
                              <a:gd name="T7" fmla="*/ 1111 h 1498"/>
                              <a:gd name="T8" fmla="+- 0 3998 2621"/>
                              <a:gd name="T9" fmla="*/ T8 w 2160"/>
                              <a:gd name="T10" fmla="+- 0 363 363"/>
                              <a:gd name="T11" fmla="*/ 363 h 1498"/>
                              <a:gd name="T12" fmla="+- 0 2621 2621"/>
                              <a:gd name="T13" fmla="*/ T12 w 2160"/>
                              <a:gd name="T14" fmla="+- 0 363 363"/>
                              <a:gd name="T15" fmla="*/ 363 h 1498"/>
                              <a:gd name="T16" fmla="+- 0 2621 2621"/>
                              <a:gd name="T17" fmla="*/ T16 w 2160"/>
                              <a:gd name="T18" fmla="+- 0 1860 363"/>
                              <a:gd name="T19" fmla="*/ 1860 h 1498"/>
                              <a:gd name="T20" fmla="+- 0 3998 2621"/>
                              <a:gd name="T21" fmla="*/ T20 w 2160"/>
                              <a:gd name="T22" fmla="+- 0 1860 363"/>
                              <a:gd name="T23" fmla="*/ 1860 h 1498"/>
                            </a:gdLst>
                            <a:ahLst/>
                            <a:cxnLst>
                              <a:cxn ang="0">
                                <a:pos x="T1" y="T3"/>
                              </a:cxn>
                              <a:cxn ang="0">
                                <a:pos x="T5" y="T7"/>
                              </a:cxn>
                              <a:cxn ang="0">
                                <a:pos x="T9" y="T11"/>
                              </a:cxn>
                              <a:cxn ang="0">
                                <a:pos x="T13" y="T15"/>
                              </a:cxn>
                              <a:cxn ang="0">
                                <a:pos x="T17" y="T19"/>
                              </a:cxn>
                              <a:cxn ang="0">
                                <a:pos x="T21" y="T23"/>
                              </a:cxn>
                            </a:cxnLst>
                            <a:rect l="0" t="0" r="r" b="b"/>
                            <a:pathLst>
                              <a:path w="2160" h="1498">
                                <a:moveTo>
                                  <a:pt x="1377" y="1497"/>
                                </a:moveTo>
                                <a:lnTo>
                                  <a:pt x="2160" y="748"/>
                                </a:lnTo>
                                <a:lnTo>
                                  <a:pt x="1377" y="0"/>
                                </a:lnTo>
                                <a:lnTo>
                                  <a:pt x="0" y="0"/>
                                </a:lnTo>
                                <a:lnTo>
                                  <a:pt x="0" y="1497"/>
                                </a:lnTo>
                                <a:lnTo>
                                  <a:pt x="1377" y="1497"/>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4" name="Picture 31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2822" y="660"/>
                            <a:ext cx="1128"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31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2817" y="890"/>
                            <a:ext cx="379"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6" name="Picture 31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3273" y="957"/>
                            <a:ext cx="29"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Picture 30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3388" y="895"/>
                            <a:ext cx="567"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8" name="Picture 30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2817" y="1116"/>
                            <a:ext cx="1133"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30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817" y="1356"/>
                            <a:ext cx="946"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0" name="Freeform 306"/>
                        <wps:cNvSpPr>
                          <a:spLocks/>
                        </wps:cNvSpPr>
                        <wps:spPr bwMode="auto">
                          <a:xfrm>
                            <a:off x="4838" y="362"/>
                            <a:ext cx="2160" cy="1498"/>
                          </a:xfrm>
                          <a:custGeom>
                            <a:avLst/>
                            <a:gdLst>
                              <a:gd name="T0" fmla="+- 0 6216 4838"/>
                              <a:gd name="T1" fmla="*/ T0 w 2160"/>
                              <a:gd name="T2" fmla="+- 0 363 363"/>
                              <a:gd name="T3" fmla="*/ 363 h 1498"/>
                              <a:gd name="T4" fmla="+- 0 4838 4838"/>
                              <a:gd name="T5" fmla="*/ T4 w 2160"/>
                              <a:gd name="T6" fmla="+- 0 363 363"/>
                              <a:gd name="T7" fmla="*/ 363 h 1498"/>
                              <a:gd name="T8" fmla="+- 0 4838 4838"/>
                              <a:gd name="T9" fmla="*/ T8 w 2160"/>
                              <a:gd name="T10" fmla="+- 0 1860 363"/>
                              <a:gd name="T11" fmla="*/ 1860 h 1498"/>
                              <a:gd name="T12" fmla="+- 0 6216 4838"/>
                              <a:gd name="T13" fmla="*/ T12 w 2160"/>
                              <a:gd name="T14" fmla="+- 0 1860 363"/>
                              <a:gd name="T15" fmla="*/ 1860 h 1498"/>
                              <a:gd name="T16" fmla="+- 0 6998 4838"/>
                              <a:gd name="T17" fmla="*/ T16 w 2160"/>
                              <a:gd name="T18" fmla="+- 0 1111 363"/>
                              <a:gd name="T19" fmla="*/ 1111 h 1498"/>
                              <a:gd name="T20" fmla="+- 0 6216 4838"/>
                              <a:gd name="T21" fmla="*/ T20 w 2160"/>
                              <a:gd name="T22" fmla="+- 0 363 363"/>
                              <a:gd name="T23" fmla="*/ 363 h 1498"/>
                            </a:gdLst>
                            <a:ahLst/>
                            <a:cxnLst>
                              <a:cxn ang="0">
                                <a:pos x="T1" y="T3"/>
                              </a:cxn>
                              <a:cxn ang="0">
                                <a:pos x="T5" y="T7"/>
                              </a:cxn>
                              <a:cxn ang="0">
                                <a:pos x="T9" y="T11"/>
                              </a:cxn>
                              <a:cxn ang="0">
                                <a:pos x="T13" y="T15"/>
                              </a:cxn>
                              <a:cxn ang="0">
                                <a:pos x="T17" y="T19"/>
                              </a:cxn>
                              <a:cxn ang="0">
                                <a:pos x="T21" y="T23"/>
                              </a:cxn>
                            </a:cxnLst>
                            <a:rect l="0" t="0" r="r" b="b"/>
                            <a:pathLst>
                              <a:path w="2160" h="1498">
                                <a:moveTo>
                                  <a:pt x="1378" y="0"/>
                                </a:moveTo>
                                <a:lnTo>
                                  <a:pt x="0" y="0"/>
                                </a:lnTo>
                                <a:lnTo>
                                  <a:pt x="0" y="1497"/>
                                </a:lnTo>
                                <a:lnTo>
                                  <a:pt x="1378" y="1497"/>
                                </a:lnTo>
                                <a:lnTo>
                                  <a:pt x="2160" y="748"/>
                                </a:lnTo>
                                <a:lnTo>
                                  <a:pt x="1378"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305"/>
                        <wps:cNvSpPr>
                          <a:spLocks/>
                        </wps:cNvSpPr>
                        <wps:spPr bwMode="auto">
                          <a:xfrm>
                            <a:off x="4838" y="362"/>
                            <a:ext cx="2160" cy="1498"/>
                          </a:xfrm>
                          <a:custGeom>
                            <a:avLst/>
                            <a:gdLst>
                              <a:gd name="T0" fmla="+- 0 6216 4838"/>
                              <a:gd name="T1" fmla="*/ T0 w 2160"/>
                              <a:gd name="T2" fmla="+- 0 1860 363"/>
                              <a:gd name="T3" fmla="*/ 1860 h 1498"/>
                              <a:gd name="T4" fmla="+- 0 6998 4838"/>
                              <a:gd name="T5" fmla="*/ T4 w 2160"/>
                              <a:gd name="T6" fmla="+- 0 1111 363"/>
                              <a:gd name="T7" fmla="*/ 1111 h 1498"/>
                              <a:gd name="T8" fmla="+- 0 6216 4838"/>
                              <a:gd name="T9" fmla="*/ T8 w 2160"/>
                              <a:gd name="T10" fmla="+- 0 363 363"/>
                              <a:gd name="T11" fmla="*/ 363 h 1498"/>
                              <a:gd name="T12" fmla="+- 0 4838 4838"/>
                              <a:gd name="T13" fmla="*/ T12 w 2160"/>
                              <a:gd name="T14" fmla="+- 0 363 363"/>
                              <a:gd name="T15" fmla="*/ 363 h 1498"/>
                              <a:gd name="T16" fmla="+- 0 4838 4838"/>
                              <a:gd name="T17" fmla="*/ T16 w 2160"/>
                              <a:gd name="T18" fmla="+- 0 1860 363"/>
                              <a:gd name="T19" fmla="*/ 1860 h 1498"/>
                              <a:gd name="T20" fmla="+- 0 6216 4838"/>
                              <a:gd name="T21" fmla="*/ T20 w 2160"/>
                              <a:gd name="T22" fmla="+- 0 1860 363"/>
                              <a:gd name="T23" fmla="*/ 1860 h 1498"/>
                            </a:gdLst>
                            <a:ahLst/>
                            <a:cxnLst>
                              <a:cxn ang="0">
                                <a:pos x="T1" y="T3"/>
                              </a:cxn>
                              <a:cxn ang="0">
                                <a:pos x="T5" y="T7"/>
                              </a:cxn>
                              <a:cxn ang="0">
                                <a:pos x="T9" y="T11"/>
                              </a:cxn>
                              <a:cxn ang="0">
                                <a:pos x="T13" y="T15"/>
                              </a:cxn>
                              <a:cxn ang="0">
                                <a:pos x="T17" y="T19"/>
                              </a:cxn>
                              <a:cxn ang="0">
                                <a:pos x="T21" y="T23"/>
                              </a:cxn>
                            </a:cxnLst>
                            <a:rect l="0" t="0" r="r" b="b"/>
                            <a:pathLst>
                              <a:path w="2160" h="1498">
                                <a:moveTo>
                                  <a:pt x="1378" y="1497"/>
                                </a:moveTo>
                                <a:lnTo>
                                  <a:pt x="2160" y="748"/>
                                </a:lnTo>
                                <a:lnTo>
                                  <a:pt x="1378" y="0"/>
                                </a:lnTo>
                                <a:lnTo>
                                  <a:pt x="0" y="0"/>
                                </a:lnTo>
                                <a:lnTo>
                                  <a:pt x="0" y="1497"/>
                                </a:lnTo>
                                <a:lnTo>
                                  <a:pt x="1378" y="1497"/>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2" name="Picture 30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4915" y="549"/>
                            <a:ext cx="133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3" name="Picture 30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4920" y="780"/>
                            <a:ext cx="178"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Picture 30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5183" y="842"/>
                            <a:ext cx="29"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30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5294" y="780"/>
                            <a:ext cx="94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30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4915" y="1001"/>
                            <a:ext cx="1325"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29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4915" y="1236"/>
                            <a:ext cx="183"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Picture 29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5183" y="1298"/>
                            <a:ext cx="29"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29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5289" y="1236"/>
                            <a:ext cx="955"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29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4924" y="1466"/>
                            <a:ext cx="557"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7A9C96" id="Group 295" o:spid="_x0000_s1026" style="position:absolute;margin-left:130.9pt;margin-top:18pt;width:219.15pt;height:75.15pt;z-index:1696;mso-wrap-distance-left:0;mso-wrap-distance-right:0;mso-position-horizontal-relative:page" coordorigin="2618,360" coordsize="4383,1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">
                <v:shape id="Freeform 314" o:spid="_x0000_s1027" style="position:absolute;left:2620;top:362;width:2160;height:1498;visibility:visible;mso-wrap-style:square;v-text-anchor:top" coordsize="2160,1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mmEsMA&#10;AADcAAAADwAAAGRycy9kb3ducmV2LnhtbESPQWvCQBSE74L/YXlCb7qptkWiq0RB6Km0aen5mX1m&#10;Q7NvQ/ap6b/vFgSPw8x8w6y3g2/VhfrYBDbwOMtAEVfBNlwb+Po8TJegoiBbbAOTgV+KsN2MR2vM&#10;bbjyB11KqVWCcMzRgBPpcq1j5chjnIWOOHmn0HuUJPta2x6vCe5bPc+yF+2x4bTgsKO9o+qnPHsD&#10;BRblcReeRVdu970v3w7vg7TGPEyGYgVKaJB7+NZ+tQYWT3P4P5OOgN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mmEsMAAADcAAAADwAAAAAAAAAAAAAAAACYAgAAZHJzL2Rv&#10;d25yZXYueG1sUEsFBgAAAAAEAAQA9QAAAIgDAAAAAA==&#10;" path="m1377,l,,,1497r1377,l2160,748,1377,xe" fillcolor="#e5eaf4" stroked="f">
                  <v:path arrowok="t" o:connecttype="custom" o:connectlocs="1377,363;0,363;0,1860;1377,1860;2160,1111;1377,363" o:connectangles="0,0,0,0,0,0"/>
                </v:shape>
                <v:shape id="Freeform 313" o:spid="_x0000_s1028" style="position:absolute;left:2620;top:362;width:2160;height:1498;visibility:visible;mso-wrap-style:square;v-text-anchor:top" coordsize="2160,1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V6vsYA&#10;AADcAAAADwAAAGRycy9kb3ducmV2LnhtbESPQWsCMRSE74X+h/CE3mqitlJXo9iC1IMgWi3b22Pz&#10;3CzdvCybVNd/bwqFHoeZ+YaZLTpXizO1ofKsYdBXIIgLbyouNRw+Vo8vIEJENlh7Jg1XCrCY39/N&#10;MDP+wjs672MpEoRDhhpsjE0mZSgsOQx93xAn7+RbhzHJtpSmxUuCu1oOlRpLhxWnBYsNvVkqvvc/&#10;TsNKHfNtbsvjp+wmucLn4v3rdaP1Q69bTkFE6uJ/+K+9NhpGTyP4PZOO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V6vsYAAADcAAAADwAAAAAAAAAAAAAAAACYAgAAZHJz&#10;L2Rvd25yZXYueG1sUEsFBgAAAAAEAAQA9QAAAIsDAAAAAA==&#10;" path="m1377,1497l2160,748,1377,,,,,1497r1377,xe" filled="f" strokeweight=".23pt">
                  <v:path arrowok="t" o:connecttype="custom" o:connectlocs="1377,1860;2160,1111;1377,363;0,363;0,1860;1377,1860" o:connectangles="0,0,0,0,0,0"/>
                </v:shape>
                <v:shape id="Picture 312" o:spid="_x0000_s1029" type="#_x0000_t75" style="position:absolute;left:2822;top:660;width:1128;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XsRXFAAAA3AAAAA8AAABkcnMvZG93bnJldi54bWxEj09rwkAUxO8Fv8PyCr3VTW0qGl1FLQXB&#10;U42C3h7Zlz+YfRuya4zf3hUKPQ4z8xtmvuxNLTpqXWVZwccwAkGcWV1xoeCQ/rxPQDiPrLG2TAru&#10;5GC5GLzMMdH2xr/U7X0hAoRdggpK75tESpeVZNANbUMcvNy2Bn2QbSF1i7cAN7UcRdFYGqw4LJTY&#10;0Kak7LK/GgVfeboe38/Vd7fLR5Qep/H11MRKvb32qxkIT73/D/+1t1rBZxzD80w4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17EVxQAAANwAAAAPAAAAAAAAAAAAAAAA&#10;AJ8CAABkcnMvZG93bnJldi54bWxQSwUGAAAAAAQABAD3AAAAkQMAAAAA&#10;">
                  <v:imagedata r:id="rId316" o:title=""/>
                </v:shape>
                <v:shape id="Picture 311" o:spid="_x0000_s1030" type="#_x0000_t75" style="position:absolute;left:2817;top:890;width:379;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a1qDGAAAA3AAAAA8AAABkcnMvZG93bnJldi54bWxEj0FrwkAUhO8F/8PyBG910zZVG12liKUK&#10;Hlotnp/Z1yQ0+zZk1zX6691CocdhZr5hZovO1CJQ6yrLCh6GCQji3OqKCwVf+7f7CQjnkTXWlknB&#10;hRws5r27GWbanvmTws4XIkLYZaig9L7JpHR5SQbd0DbE0fu2rUEfZVtI3eI5wk0tH5NkJA1WHBdK&#10;bGhZUv6zOxkFy9RvwvtHdQ1hu5er8enwkh4PSg363esUhKfO/4f/2mut4Cl9ht8z8QjI+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9rWoMYAAADcAAAADwAAAAAAAAAAAAAA&#10;AACfAgAAZHJzL2Rvd25yZXYueG1sUEsFBgAAAAAEAAQA9wAAAJIDAAAAAA==&#10;">
                  <v:imagedata r:id="rId317" o:title=""/>
                </v:shape>
                <v:shape id="Picture 310" o:spid="_x0000_s1031" type="#_x0000_t75" style="position:absolute;left:3273;top:957;width:29;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karPFAAAA3AAAAA8AAABkcnMvZG93bnJldi54bWxEj0FrwkAUhO8F/8PyBG91Yw0i0VXaQNCr&#10;aageH9nXJG32bZrdmuTfdwuFHoeZ+YbZH0fTijv1rrGsYLWMQBCXVjdcKShes8ctCOeRNbaWScFE&#10;Do6H2cMeE20HvtA995UIEHYJKqi97xIpXVmTQbe0HXHw3m1v0AfZV1L3OAS4aeVTFG2kwYbDQo0d&#10;pTWVn/m3UZAV68tXXqTRdP04ldPpbYxXtxelFvPxeQfC0+j/w3/ts1awjjfweyYcAXn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pGqzxQAAANwAAAAPAAAAAAAAAAAAAAAA&#10;AJ8CAABkcnMvZG93bnJldi54bWxQSwUGAAAAAAQABAD3AAAAkQMAAAAA&#10;">
                  <v:imagedata r:id="rId318" o:title=""/>
                </v:shape>
                <v:shape id="Picture 309" o:spid="_x0000_s1032" type="#_x0000_t75" style="position:absolute;left:3388;top:895;width:56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Fv7XFAAAA3AAAAA8AAABkcnMvZG93bnJldi54bWxEj0FrwkAUhO+F/oflFbyUZqMtWqKraEEQ&#10;PBSjuT+yz2Tb7NuQ3cbk33cLBY/DzHzDrDaDbURPnTeOFUyTFARx6bThSsHlvH95B+EDssbGMSkY&#10;ycNm/fiwwky7G5+oz0MlIoR9hgrqENpMSl/WZNEnriWO3tV1FkOUXSV1h7cIt42cpelcWjQcF2ps&#10;6aOm8jv/sQq+PnufHs24c8/Fdr7I+/F4KYxSk6dhuwQRaAj38H/7oBW8vi3g70w8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xb+1xQAAANwAAAAPAAAAAAAAAAAAAAAA&#10;AJ8CAABkcnMvZG93bnJldi54bWxQSwUGAAAAAAQABAD3AAAAkQMAAAAA&#10;">
                  <v:imagedata r:id="rId319" o:title=""/>
                </v:shape>
                <v:shape id="Picture 308" o:spid="_x0000_s1033" type="#_x0000_t75" style="position:absolute;left:2817;top:1116;width:1133;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ZU8jEAAAA3AAAAA8AAABkcnMvZG93bnJldi54bWxET91qwjAUvhd8h3CE3QybqtsYXaNYQZgT&#10;N3V7gLPmrK02J6WJWt/eXAy8/Pj+01lnanGm1lWWFYyiGARxbnXFhYKf7+XwFYTzyBpry6TgSg5m&#10;034vxUTbC+/ovPeFCCHsElRQet8kUrq8JIMusg1x4P5sa9AH2BZSt3gJ4aaW4zh+kQYrDg0lNrQo&#10;KT/uT0aBpo/d79avMvOV2ef1evl5yDaPSj0MuvkbCE+dv4v/3e9aweQprA1nwhGQ0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ZU8jEAAAA3AAAAA8AAAAAAAAAAAAAAAAA&#10;nwIAAGRycy9kb3ducmV2LnhtbFBLBQYAAAAABAAEAPcAAACQAwAAAAA=&#10;">
                  <v:imagedata r:id="rId320" o:title=""/>
                </v:shape>
                <v:shape id="Picture 307" o:spid="_x0000_s1034" type="#_x0000_t75" style="position:absolute;left:2817;top:1356;width:946;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joX/EAAAA3AAAAA8AAABkcnMvZG93bnJldi54bWxEj9FqAjEURN8F/yFcoW+a1Iq2q1FsQSnK&#10;Pmj7AZfNdXft5mZJom7/vikIPg4zc4ZZrDrbiCv5UDvW8DxSIIgLZ2ouNXx/bYavIEJENtg4Jg2/&#10;FGC17PcWmBl34wNdj7EUCcIhQw1VjG0mZSgqshhGriVO3sl5izFJX0rj8ZbgtpFjpabSYs1pocKW&#10;Pioqfo4Xq0E2KuR+12735w6Nmr3np+ks1/pp0K3nICJ18RG+tz+NhpfJG/yfS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joX/EAAAA3AAAAA8AAAAAAAAAAAAAAAAA&#10;nwIAAGRycy9kb3ducmV2LnhtbFBLBQYAAAAABAAEAPcAAACQAwAAAAA=&#10;">
                  <v:imagedata r:id="rId321" o:title=""/>
                </v:shape>
                <v:shape id="Freeform 306" o:spid="_x0000_s1035" style="position:absolute;left:4838;top:362;width:2160;height:1498;visibility:visible;mso-wrap-style:square;v-text-anchor:top" coordsize="2160,1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4LI78A&#10;AADcAAAADwAAAGRycy9kb3ducmV2LnhtbERPTWvCQBC9F/wPywje6kbFItFVoiD0JG1aPI/ZMRvM&#10;zobsVOO/7x4KPT7e92Y3+FbdqY9NYAOzaQaKuAq24drA99fxdQUqCrLFNjAZeFKE3Xb0ssHchgd/&#10;0r2UWqUQjjkacCJdrnWsHHmM09ARJ+4aeo+SYF9r2+MjhftWz7PsTXtsODU47OjgqLqVP95AgUV5&#10;2Yel6Mrtz4fydPwYpDVmMh6KNSihQf7Ff+53a2CxTPPTmXQE9P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HgsjvwAAANwAAAAPAAAAAAAAAAAAAAAAAJgCAABkcnMvZG93bnJl&#10;di54bWxQSwUGAAAAAAQABAD1AAAAhAMAAAAA&#10;" path="m1378,l,,,1497r1378,l2160,748,1378,xe" fillcolor="#e5eaf4" stroked="f">
                  <v:path arrowok="t" o:connecttype="custom" o:connectlocs="1378,363;0,363;0,1860;1378,1860;2160,1111;1378,363" o:connectangles="0,0,0,0,0,0"/>
                </v:shape>
                <v:shape id="Freeform 305" o:spid="_x0000_s1036" style="position:absolute;left:4838;top:362;width:2160;height:1498;visibility:visible;mso-wrap-style:square;v-text-anchor:top" coordsize="2160,1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LXj8UA&#10;AADcAAAADwAAAGRycy9kb3ducmV2LnhtbESPQWsCMRSE7wX/Q3hCbzWxRalbo2hB7EEo2irb22Pz&#10;3CxuXpZN1O2/NwWhx2FmvmGm887V4kJtqDxrGA4UCOLCm4pLDd9fq6dXECEiG6w9k4ZfCjCf9R6m&#10;mBl/5S1ddrEUCcIhQw02xiaTMhSWHIaBb4iTd/Stw5hkW0rT4jXBXS2flRpLhxWnBYsNvVsqTruz&#10;07BS+/wzt+X+ILtJrnBUrH+WG60f+93iDUSkLv6H7+0Po+FlNIS/M+k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QtePxQAAANwAAAAPAAAAAAAAAAAAAAAAAJgCAABkcnMv&#10;ZG93bnJldi54bWxQSwUGAAAAAAQABAD1AAAAigMAAAAA&#10;" path="m1378,1497l2160,748,1378,,,,,1497r1378,xe" filled="f" strokeweight=".23pt">
                  <v:path arrowok="t" o:connecttype="custom" o:connectlocs="1378,1860;2160,1111;1378,363;0,363;0,1860;1378,1860" o:connectangles="0,0,0,0,0,0"/>
                </v:shape>
                <v:shape id="Picture 304" o:spid="_x0000_s1037" type="#_x0000_t75" style="position:absolute;left:4915;top:549;width:1330;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JRfrEAAAA3AAAAA8AAABkcnMvZG93bnJldi54bWxEj9GKwjAURN8X/IdwBd/WVGVdrY0iC4Iv&#10;Faz7AZfm2labm9pkbf37jSD4OMzMGSbZ9KYWd2pdZVnBZByBIM6trrhQ8HvafS5AOI+ssbZMCh7k&#10;YLMefCQYa9vxke6ZL0SAsItRQel9E0vp8pIMurFtiIN3tq1BH2RbSN1iF+CmltMomkuDFYeFEhv6&#10;KSm/Zn9GQbpvrqfv4+Gczx4HXcjl8nZJU6VGw367AuGp9+/wq73XCmZfU3ieCUdAr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JRfrEAAAA3AAAAA8AAAAAAAAAAAAAAAAA&#10;nwIAAGRycy9kb3ducmV2LnhtbFBLBQYAAAAABAAEAPcAAACQAwAAAAA=&#10;">
                  <v:imagedata r:id="rId322" o:title=""/>
                </v:shape>
                <v:shape id="Picture 303" o:spid="_x0000_s1038" type="#_x0000_t75" style="position:absolute;left:4920;top:780;width:178;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EirGAAAA3AAAAA8AAABkcnMvZG93bnJldi54bWxEj0FrwkAUhO8F/8PyhN5000SLTV2DFgLt&#10;QURr6fWZfU2C2bchu43x33cFocdhZr5hltlgGtFT52rLCp6mEQjiwuqaSwXHz3yyAOE8ssbGMim4&#10;koNsNXpYYqrthffUH3wpAoRdigoq79tUSldUZNBNbUscvB/bGfRBdqXUHV4C3DQyjqJnabDmsFBh&#10;S28VFefDr1Fw2vrj6WOh5yZ+2eWzzfcXn8tcqcfxsH4F4Wnw/+F7+10rSOYJ3M6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f4SKsYAAADcAAAADwAAAAAAAAAAAAAA&#10;AACfAgAAZHJzL2Rvd25yZXYueG1sUEsFBgAAAAAEAAQA9wAAAJIDAAAAAA==&#10;">
                  <v:imagedata r:id="rId323" o:title=""/>
                </v:shape>
                <v:shape id="Picture 302" o:spid="_x0000_s1039" type="#_x0000_t75" style="position:absolute;left:5183;top:842;width:29;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jx4LFAAAA3AAAAA8AAABkcnMvZG93bnJldi54bWxEj09rwkAUxO+FfoflFbzpxvoHia7SChKv&#10;xtB6fGSfSdrs2zS7avLtXUHocZiZ3zCrTWdqcaXWVZYVjEcRCOLc6ooLBdlxN1yAcB5ZY22ZFPTk&#10;YLN+fVlhrO2ND3RNfSEChF2MCkrvm1hKl5dk0I1sQxy8s20N+iDbQuoWbwFuavkeRXNpsOKwUGJD&#10;25Ly3/RiFOyyyeEvzbZR//2T5H3y1U3Hp0+lBm/dxxKEp87/h5/tvVYwmU3hcSYcAb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48eCxQAAANwAAAAPAAAAAAAAAAAAAAAA&#10;AJ8CAABkcnMvZG93bnJldi54bWxQSwUGAAAAAAQABAD3AAAAkQMAAAAA&#10;">
                  <v:imagedata r:id="rId318" o:title=""/>
                </v:shape>
                <v:shape id="Picture 301" o:spid="_x0000_s1040" type="#_x0000_t75" style="position:absolute;left:5294;top:780;width:94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flSnFAAAA3AAAAA8AAABkcnMvZG93bnJldi54bWxEj91qwkAUhO8LvsNyBG+KbmxRJLqKWILt&#10;jX/xAY7ZYxLMng3ZTUzfvlso9HKYmW+Y1aY3leiocaVlBdNJBII4s7rkXME1TcYLEM4ja6wsk4Jv&#10;crBZD15WGGv75DN1F5+LAGEXo4LC+zqW0mUFGXQTWxMH724bgz7IJpe6wWeAm0q+RdFcGiw5LBRY&#10;066g7HFpjYJkmuiP46G7Hb72adq+zumGp1ap0bDfLkF46v1/+K/9qRW8z2bweyYcAb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n5UpxQAAANwAAAAPAAAAAAAAAAAAAAAA&#10;AJ8CAABkcnMvZG93bnJldi54bWxQSwUGAAAAAAQABAD3AAAAkQMAAAAA&#10;">
                  <v:imagedata r:id="rId324" o:title=""/>
                </v:shape>
                <v:shape id="Picture 300" o:spid="_x0000_s1041" type="#_x0000_t75" style="position:absolute;left:4915;top:1001;width:1325;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EezfHAAAA3AAAAA8AAABkcnMvZG93bnJldi54bWxEj91qwkAUhO8LvsNyhN7VjS0Via5SBKWU&#10;VvzFXp5mT5OY7NmwuzXp23cLgpfDzHzDTOedqcWFnC8tKxgOEhDEmdUl5woO++XDGIQPyBpry6Tg&#10;lzzMZ727Kabatrylyy7kIkLYp6igCKFJpfRZQQb9wDbE0fu2zmCI0uVSO2wj3NTyMUlG0mDJcaHA&#10;hhYFZdXuxyjoqrf9ee1OX6t2lS8+3qvl5+ZwVOq+371MQATqwi18bb9qBU/PI/g/E4+AnP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EezfHAAAA3AAAAA8AAAAAAAAAAAAA&#10;AAAAnwIAAGRycy9kb3ducmV2LnhtbFBLBQYAAAAABAAEAPcAAACTAwAAAAA=&#10;">
                  <v:imagedata r:id="rId325" o:title=""/>
                </v:shape>
                <v:shape id="Picture 299" o:spid="_x0000_s1042" type="#_x0000_t75" style="position:absolute;left:4915;top:1236;width:183;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An/PCAAAA3AAAAA8AAABkcnMvZG93bnJldi54bWxEj81qwzAQhO+BvoPYQm6J3IZYrRsllEIg&#10;x9TJAyzW+odaKyOptvv2USDQ4zAz3zC7w2x7MZIPnWMNL+sMBHHlTMeNhuvluHoDESKywd4xafij&#10;AIf902KHhXETf9NYxkYkCIcCNbQxDoWUoWrJYli7gTh5tfMWY5K+kcbjlOC2l69ZlkuLHaeFFgf6&#10;aqn6KX+thnq8XLdK8eDzpp7UOx1P9txrvXyePz9ARJrjf/jRPhkNm62C+5l0BOT+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wJ/zwgAAANwAAAAPAAAAAAAAAAAAAAAAAJ8C&#10;AABkcnMvZG93bnJldi54bWxQSwUGAAAAAAQABAD3AAAAjgMAAAAA&#10;">
                  <v:imagedata r:id="rId326" o:title=""/>
                </v:shape>
                <v:shape id="Picture 298" o:spid="_x0000_s1043" type="#_x0000_t75" style="position:absolute;left:5183;top:1298;width:29;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uzYfDAAAA3AAAAA8AAABkcnMvZG93bnJldi54bWxET01vgkAQvZv0P2ymSW91sVhjqKtpTQhe&#10;RdJ6nLBToGVnKbtF+PfuwcTjy/ve7EbTioF611hWsJhHIIhLqxuuFBSn9HkNwnlkja1lUjCRg932&#10;YbbBRNsLH2nIfSVCCLsEFdTed4mUrqzJoJvbjjhw37Y36APsK6l7vIRw08qXKFpJgw2Hhho72tdU&#10;/ub/RkFaxMe/vNhH09dPVk7Z57hcnD+Uenoc399AeBr9XXxzH7SC+DWsDWfCEZDb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K7Nh8MAAADcAAAADwAAAAAAAAAAAAAAAACf&#10;AgAAZHJzL2Rvd25yZXYueG1sUEsFBgAAAAAEAAQA9wAAAI8DAAAAAA==&#10;">
                  <v:imagedata r:id="rId318" o:title=""/>
                </v:shape>
                <v:shape id="Picture 297" o:spid="_x0000_s1044" type="#_x0000_t75" style="position:absolute;left:5289;top:1236;width:955;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IIcfEAAAA3AAAAA8AAABkcnMvZG93bnJldi54bWxEj0FLw0AUhO8F/8PyBC9iN1Uqbcy2BEWx&#10;9ZRq7o/sMxvMvg3ZZxv/vSsIPQ4z8w1TbCffqyONsQtsYDHPQBE3wXbcGvh4f75ZgYqCbLEPTAZ+&#10;KMJ2czErMLfhxBUdD9KqBOGYowEnMuRax8aRxzgPA3HyPsPoUZIcW21HPCW47/Vtlt1rjx2nBYcD&#10;PTpqvg7f3sD6ZUXV4nr/VHrXlG+V1LKT2piry6l8ACU0yTn83361Bu6Wa/g7k46A3v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IIcfEAAAA3AAAAA8AAAAAAAAAAAAAAAAA&#10;nwIAAGRycy9kb3ducmV2LnhtbFBLBQYAAAAABAAEAPcAAACQAwAAAAA=&#10;">
                  <v:imagedata r:id="rId327" o:title=""/>
                </v:shape>
                <v:shape id="Picture 296" o:spid="_x0000_s1045" type="#_x0000_t75" style="position:absolute;left:4924;top:1466;width:557;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JJ/vDAAAA3AAAAA8AAABkcnMvZG93bnJldi54bWxET8tOwkAU3Zv4D5Nr4k6mKBBSmDYKArLi&#10;mbC96VzaSudO7Uyh/r2zMGF5ct7TtDOVuFLjSssK+r0IBHFmdcm5guNh8TIG4TyyxsoyKfglB2ny&#10;+DDFWNsb7+i697kIIexiVFB4X8dSuqwgg65na+LAnW1j0AfY5FI3eAvhppKvUTSSBksODQXWNCso&#10;u+xbo2CYr7eX+WC92pw+Np9L/d0Oup9Wqeen7n0CwlPn7+J/95dW8DYK88OZcARk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kn+8MAAADcAAAADwAAAAAAAAAAAAAAAACf&#10;AgAAZHJzL2Rvd25yZXYueG1sUEsFBgAAAAAEAAQA9wAAAI8DAAAAAA==&#10;">
                  <v:imagedata r:id="rId328" o:title=""/>
                </v:shape>
                <w10:wrap type="topAndBottom" anchorx="page"/>
              </v:group>
            </w:pict>
          </mc:Fallback>
        </mc:AlternateContent>
      </w:r>
      <w:r>
        <w:rPr>
          <w:noProof/>
          <w:lang w:eastAsia="zh-TW"/>
        </w:rPr>
        <mc:AlternateContent>
          <mc:Choice Requires="wpg">
            <w:drawing>
              <wp:anchor distT="0" distB="0" distL="0" distR="0" simplePos="0" relativeHeight="1720" behindDoc="0" locked="0" layoutInCell="1" allowOverlap="1">
                <wp:simplePos x="0" y="0"/>
                <wp:positionH relativeFrom="page">
                  <wp:posOffset>4518660</wp:posOffset>
                </wp:positionH>
                <wp:positionV relativeFrom="paragraph">
                  <wp:posOffset>228600</wp:posOffset>
                </wp:positionV>
                <wp:extent cx="1371600" cy="954405"/>
                <wp:effectExtent l="3810" t="8890" r="15240" b="8255"/>
                <wp:wrapTopAndBottom/>
                <wp:docPr id="332"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954405"/>
                          <a:chOff x="7116" y="360"/>
                          <a:chExt cx="2160" cy="1503"/>
                        </a:xfrm>
                      </wpg:grpSpPr>
                      <wps:wsp>
                        <wps:cNvPr id="333" name="Freeform 294"/>
                        <wps:cNvSpPr>
                          <a:spLocks/>
                        </wps:cNvSpPr>
                        <wps:spPr bwMode="auto">
                          <a:xfrm>
                            <a:off x="7118" y="362"/>
                            <a:ext cx="2156" cy="1498"/>
                          </a:xfrm>
                          <a:custGeom>
                            <a:avLst/>
                            <a:gdLst>
                              <a:gd name="T0" fmla="+- 0 8491 7118"/>
                              <a:gd name="T1" fmla="*/ T0 w 2156"/>
                              <a:gd name="T2" fmla="+- 0 363 363"/>
                              <a:gd name="T3" fmla="*/ 363 h 1498"/>
                              <a:gd name="T4" fmla="+- 0 7118 7118"/>
                              <a:gd name="T5" fmla="*/ T4 w 2156"/>
                              <a:gd name="T6" fmla="+- 0 363 363"/>
                              <a:gd name="T7" fmla="*/ 363 h 1498"/>
                              <a:gd name="T8" fmla="+- 0 7118 7118"/>
                              <a:gd name="T9" fmla="*/ T8 w 2156"/>
                              <a:gd name="T10" fmla="+- 0 1860 363"/>
                              <a:gd name="T11" fmla="*/ 1860 h 1498"/>
                              <a:gd name="T12" fmla="+- 0 8491 7118"/>
                              <a:gd name="T13" fmla="*/ T12 w 2156"/>
                              <a:gd name="T14" fmla="+- 0 1860 363"/>
                              <a:gd name="T15" fmla="*/ 1860 h 1498"/>
                              <a:gd name="T16" fmla="+- 0 9273 7118"/>
                              <a:gd name="T17" fmla="*/ T16 w 2156"/>
                              <a:gd name="T18" fmla="+- 0 1111 363"/>
                              <a:gd name="T19" fmla="*/ 1111 h 1498"/>
                              <a:gd name="T20" fmla="+- 0 8491 7118"/>
                              <a:gd name="T21" fmla="*/ T20 w 2156"/>
                              <a:gd name="T22" fmla="+- 0 363 363"/>
                              <a:gd name="T23" fmla="*/ 363 h 1498"/>
                            </a:gdLst>
                            <a:ahLst/>
                            <a:cxnLst>
                              <a:cxn ang="0">
                                <a:pos x="T1" y="T3"/>
                              </a:cxn>
                              <a:cxn ang="0">
                                <a:pos x="T5" y="T7"/>
                              </a:cxn>
                              <a:cxn ang="0">
                                <a:pos x="T9" y="T11"/>
                              </a:cxn>
                              <a:cxn ang="0">
                                <a:pos x="T13" y="T15"/>
                              </a:cxn>
                              <a:cxn ang="0">
                                <a:pos x="T17" y="T19"/>
                              </a:cxn>
                              <a:cxn ang="0">
                                <a:pos x="T21" y="T23"/>
                              </a:cxn>
                            </a:cxnLst>
                            <a:rect l="0" t="0" r="r" b="b"/>
                            <a:pathLst>
                              <a:path w="2156" h="1498">
                                <a:moveTo>
                                  <a:pt x="1373" y="0"/>
                                </a:moveTo>
                                <a:lnTo>
                                  <a:pt x="0" y="0"/>
                                </a:lnTo>
                                <a:lnTo>
                                  <a:pt x="0" y="1497"/>
                                </a:lnTo>
                                <a:lnTo>
                                  <a:pt x="1373" y="1497"/>
                                </a:lnTo>
                                <a:lnTo>
                                  <a:pt x="2155" y="748"/>
                                </a:lnTo>
                                <a:lnTo>
                                  <a:pt x="1373"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293"/>
                        <wps:cNvSpPr>
                          <a:spLocks/>
                        </wps:cNvSpPr>
                        <wps:spPr bwMode="auto">
                          <a:xfrm>
                            <a:off x="7118" y="362"/>
                            <a:ext cx="2156" cy="1498"/>
                          </a:xfrm>
                          <a:custGeom>
                            <a:avLst/>
                            <a:gdLst>
                              <a:gd name="T0" fmla="+- 0 8491 7118"/>
                              <a:gd name="T1" fmla="*/ T0 w 2156"/>
                              <a:gd name="T2" fmla="+- 0 1860 363"/>
                              <a:gd name="T3" fmla="*/ 1860 h 1498"/>
                              <a:gd name="T4" fmla="+- 0 9273 7118"/>
                              <a:gd name="T5" fmla="*/ T4 w 2156"/>
                              <a:gd name="T6" fmla="+- 0 1111 363"/>
                              <a:gd name="T7" fmla="*/ 1111 h 1498"/>
                              <a:gd name="T8" fmla="+- 0 8491 7118"/>
                              <a:gd name="T9" fmla="*/ T8 w 2156"/>
                              <a:gd name="T10" fmla="+- 0 363 363"/>
                              <a:gd name="T11" fmla="*/ 363 h 1498"/>
                              <a:gd name="T12" fmla="+- 0 7118 7118"/>
                              <a:gd name="T13" fmla="*/ T12 w 2156"/>
                              <a:gd name="T14" fmla="+- 0 363 363"/>
                              <a:gd name="T15" fmla="*/ 363 h 1498"/>
                              <a:gd name="T16" fmla="+- 0 7118 7118"/>
                              <a:gd name="T17" fmla="*/ T16 w 2156"/>
                              <a:gd name="T18" fmla="+- 0 1860 363"/>
                              <a:gd name="T19" fmla="*/ 1860 h 1498"/>
                              <a:gd name="T20" fmla="+- 0 8491 7118"/>
                              <a:gd name="T21" fmla="*/ T20 w 2156"/>
                              <a:gd name="T22" fmla="+- 0 1860 363"/>
                              <a:gd name="T23" fmla="*/ 1860 h 1498"/>
                            </a:gdLst>
                            <a:ahLst/>
                            <a:cxnLst>
                              <a:cxn ang="0">
                                <a:pos x="T1" y="T3"/>
                              </a:cxn>
                              <a:cxn ang="0">
                                <a:pos x="T5" y="T7"/>
                              </a:cxn>
                              <a:cxn ang="0">
                                <a:pos x="T9" y="T11"/>
                              </a:cxn>
                              <a:cxn ang="0">
                                <a:pos x="T13" y="T15"/>
                              </a:cxn>
                              <a:cxn ang="0">
                                <a:pos x="T17" y="T19"/>
                              </a:cxn>
                              <a:cxn ang="0">
                                <a:pos x="T21" y="T23"/>
                              </a:cxn>
                            </a:cxnLst>
                            <a:rect l="0" t="0" r="r" b="b"/>
                            <a:pathLst>
                              <a:path w="2156" h="1498">
                                <a:moveTo>
                                  <a:pt x="1373" y="1497"/>
                                </a:moveTo>
                                <a:lnTo>
                                  <a:pt x="2155" y="748"/>
                                </a:lnTo>
                                <a:lnTo>
                                  <a:pt x="1373" y="0"/>
                                </a:lnTo>
                                <a:lnTo>
                                  <a:pt x="0" y="0"/>
                                </a:lnTo>
                                <a:lnTo>
                                  <a:pt x="0" y="1497"/>
                                </a:lnTo>
                                <a:lnTo>
                                  <a:pt x="1373" y="1497"/>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5" name="Picture 29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7315" y="665"/>
                            <a:ext cx="94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29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7315" y="895"/>
                            <a:ext cx="183"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29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7579" y="957"/>
                            <a:ext cx="29"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28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7694" y="895"/>
                            <a:ext cx="56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28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7310" y="1121"/>
                            <a:ext cx="946"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Picture 28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7315" y="1356"/>
                            <a:ext cx="946"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1FF33F" id="Group 286" o:spid="_x0000_s1026" style="position:absolute;margin-left:355.8pt;margin-top:18pt;width:108pt;height:75.15pt;z-index:1720;mso-wrap-distance-left:0;mso-wrap-distance-right:0;mso-position-horizontal-relative:page" coordorigin="7116,360" coordsize="2160,1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">
                <v:shape id="Freeform 294" o:spid="_x0000_s1027" style="position:absolute;left:7118;top:362;width:2156;height:1498;visibility:visible;mso-wrap-style:square;v-text-anchor:top" coordsize="2156,1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SvDsMA&#10;AADcAAAADwAAAGRycy9kb3ducmV2LnhtbESP3YrCMBSE74V9h3AW9kY0XSuuVKMsQkHv/NkHODbH&#10;trQ5KUnU7tsbQfBymJlvmOW6N624kfO1ZQXf4wQEcWF1zaWCv1M+moPwAVlja5kU/JOH9epjsMRM&#10;2zsf6HYMpYgQ9hkqqELoMil9UZFBP7YdcfQu1hkMUbpSaof3CDetnCTJTBqsOS5U2NGmoqI5Xo2C&#10;fZvOh+dz00yvF8p3P9T1udsp9fXZ/y5ABOrDO/xqb7WCNE3h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3SvDsMAAADcAAAADwAAAAAAAAAAAAAAAACYAgAAZHJzL2Rv&#10;d25yZXYueG1sUEsFBgAAAAAEAAQA9QAAAIgDAAAAAA==&#10;" path="m1373,l,,,1497r1373,l2155,748,1373,xe" fillcolor="#e5eaf4" stroked="f">
                  <v:path arrowok="t" o:connecttype="custom" o:connectlocs="1373,363;0,363;0,1860;1373,1860;2155,1111;1373,363" o:connectangles="0,0,0,0,0,0"/>
                </v:shape>
                <v:shape id="Freeform 293" o:spid="_x0000_s1028" style="position:absolute;left:7118;top:362;width:2156;height:1498;visibility:visible;mso-wrap-style:square;v-text-anchor:top" coordsize="2156,1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qduMUA&#10;AADcAAAADwAAAGRycy9kb3ducmV2LnhtbESPQWvCQBSE74L/YXmFXsRsrFZKmlVEEOyhoLZoj4/s&#10;6yY0+zZmtzH++64g9DjMzDdMvuxtLTpqfeVYwSRJQRAXTldsFHx+bMYvIHxA1lg7JgVX8rBcDAc5&#10;ZtpdeE/dIRgRIewzVFCG0GRS+qIkiz5xDXH0vl1rMUTZGqlbvES4reVTms6lxYrjQokNrUsqfg6/&#10;VoE5z3E7epPvTnZ8vD5/8WlnTko9PvSrVxCB+vAfvre3WsF0OoP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p24xQAAANwAAAAPAAAAAAAAAAAAAAAAAJgCAABkcnMv&#10;ZG93bnJldi54bWxQSwUGAAAAAAQABAD1AAAAigMAAAAA&#10;" path="m1373,1497l2155,748,1373,,,,,1497r1373,xe" filled="f" strokeweight=".23pt">
                  <v:path arrowok="t" o:connecttype="custom" o:connectlocs="1373,1860;2155,1111;1373,363;0,363;0,1860;1373,1860" o:connectangles="0,0,0,0,0,0"/>
                </v:shape>
                <v:shape id="Picture 292" o:spid="_x0000_s1029" type="#_x0000_t75" style="position:absolute;left:7315;top:665;width:946;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gBIPAAAAA3AAAAA8AAABkcnMvZG93bnJldi54bWxET02LwjAQvS/4H8IIXpY11a5L6RpFBEHw&#10;ZBXZ49CMbbGZlCRq/fdGEPb4vnnzZW9acSPnG8sKJuMEBHFpdcOVguNh85WB8AFZY2uZFDzIw3Ix&#10;+Jhjru2d93QrQiViCfscFdQhdLmUvqzJoB/bjjhqZ+sMhghdJbXDeyw3rZwmyY802HBcqLGjdU3l&#10;pbgaBZ8PKrqk/zvbVeOqXTY9pd+RV6Nhv/oFEagP/+Z3eqsVpOkMXmfiEZCL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iAEg8AAAADcAAAADwAAAAAAAAAAAAAAAACfAgAA&#10;ZHJzL2Rvd25yZXYueG1sUEsFBgAAAAAEAAQA9wAAAIwDAAAAAA==&#10;">
                  <v:imagedata r:id="rId333" o:title=""/>
                </v:shape>
                <v:shape id="Picture 291" o:spid="_x0000_s1030" type="#_x0000_t75" style="position:absolute;left:7315;top:895;width:183;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T38jBAAAA3AAAAA8AAABkcnMvZG93bnJldi54bWxEj92KwjAUhO+FfYdwhL3TVGVbrUYRQfBy&#10;V32AQ3P6g81JSbJtffuNIOzlMDPfMLvDaFrRk/ONZQWLeQKCuLC64UrB/XaerUH4gKyxtUwKnuTh&#10;sP+Y7DDXduAf6q+hEhHCPkcFdQhdLqUvajLo57Yjjl5pncEQpaukdjhEuGnlMklSabDhuFBjR6ea&#10;isf11ygo+9v9K8u4c2lVDtmGzhfz3Sr1OR2PWxCBxvAffrcvWsFqlcLrTDwCcv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9T38jBAAAA3AAAAA8AAAAAAAAAAAAAAAAAnwIA&#10;AGRycy9kb3ducmV2LnhtbFBLBQYAAAAABAAEAPcAAACNAwAAAAA=&#10;">
                  <v:imagedata r:id="rId326" o:title=""/>
                </v:shape>
                <v:shape id="Picture 290" o:spid="_x0000_s1031" type="#_x0000_t75" style="position:absolute;left:7579;top:957;width:29;height: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uvFXEAAAA3AAAAA8AAABkcnMvZG93bnJldi54bWxEj0FrwkAUhO+F/oflFXrTjUasRFepgtir&#10;MVSPj+wzic2+TbNbTf69Kwg9DjPzDbNYdaYWV2pdZVnBaBiBIM6trrhQkB22gxkI55E11pZJQU8O&#10;VsvXlwUm2t54T9fUFyJA2CWooPS+SaR0eUkG3dA2xME729agD7ItpG7xFuCmluMomkqDFYeFEhva&#10;lJT/pH9GwTaL979pton642WX97vvbjI6rZV6f+s+5yA8df4//Gx/aQVx/AGP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uvFXEAAAA3AAAAA8AAAAAAAAAAAAAAAAA&#10;nwIAAGRycy9kb3ducmV2LnhtbFBLBQYAAAAABAAEAPcAAACQAwAAAAA=&#10;">
                  <v:imagedata r:id="rId318" o:title=""/>
                </v:shape>
                <v:shape id="Picture 289" o:spid="_x0000_s1032" type="#_x0000_t75" style="position:absolute;left:7694;top:895;width:562;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CQZPAAAAA3AAAAA8AAABkcnMvZG93bnJldi54bWxET91qgzAUvi/sHcIZ9K7GTTaKMy3FbdBd&#10;Tn2AM3NqpObEmqzat28uBrv8+P6L/WIHcaXJ944VPCUpCOLW6Z47BU39udmC8AFZ4+CYFNzIw373&#10;sCow127mb7pWoRMxhH2OCkwIYy6lbw1Z9IkbiSN3cpPFEOHUST3hHMPtIJ/T9FVa7Dk2GBypNNSe&#10;q1+r4L1ePl6asqQm2Ipa83M5fw0XpdaPy+ENRKAl/Iv/3EetIMvi2ngmHgG5u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YJBk8AAAADcAAAADwAAAAAAAAAAAAAAAACfAgAA&#10;ZHJzL2Rvd25yZXYueG1sUEsFBgAAAAAEAAQA9wAAAIwDAAAAAA==&#10;">
                  <v:imagedata r:id="rId334" o:title=""/>
                </v:shape>
                <v:shape id="Picture 288" o:spid="_x0000_s1033" type="#_x0000_t75" style="position:absolute;left:7310;top:1121;width:946;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hzqPFAAAA3AAAAA8AAABkcnMvZG93bnJldi54bWxEj0FrwkAUhO+F/oflFXrTTQ0JGl2lFErF&#10;grRRPD+yzySYfRt2t5r667uC0OMwM98wi9VgOnEm51vLCl7GCQjiyuqWawX73ftoCsIHZI2dZVLw&#10;Sx5Wy8eHBRbaXvibzmWoRYSwL1BBE0JfSOmrhgz6se2Jo3e0zmCI0tVSO7xEuOnkJElyabDluNBg&#10;T28NVafyxyi4Ov8xyQ4m5XWd5Z8+22y/Qq7U89PwOgcRaAj/4Xt7rRWk6Qxu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c6jxQAAANwAAAAPAAAAAAAAAAAAAAAA&#10;AJ8CAABkcnMvZG93bnJldi54bWxQSwUGAAAAAAQABAD3AAAAkQMAAAAA&#10;">
                  <v:imagedata r:id="rId335" o:title=""/>
                </v:shape>
                <v:shape id="Picture 287" o:spid="_x0000_s1034" type="#_x0000_t75" style="position:absolute;left:7315;top:1356;width:946;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o1QrCAAAA3AAAAA8AAABkcnMvZG93bnJldi54bWxET8lqwzAQvRfyD2ICuZREdhuC60YJoTTU&#10;5JblkONgTS1Ta2Qs1cvfV4dCjo+3b/ejbURPna8dK0hXCQji0umaKwW363GZgfABWWPjmBRM5GG/&#10;mz1tMddu4DP1l1CJGMI+RwUmhDaX0peGLPqVa4kj9+06iyHCrpK6wyGG20a+JMlGWqw5Nhhs6cNQ&#10;+XP5tQoOU1bQ/S11Zmw+n9PEbb6y00mpxXw8vIMINIaH+N9daAWv6zg/nolHQO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KNUKwgAAANwAAAAPAAAAAAAAAAAAAAAAAJ8C&#10;AABkcnMvZG93bnJldi54bWxQSwUGAAAAAAQABAD3AAAAjgMAAAAA&#10;">
                  <v:imagedata r:id="rId336" o:title=""/>
                </v:shape>
                <w10:wrap type="topAndBottom" anchorx="page"/>
              </v:group>
            </w:pict>
          </mc:Fallback>
        </mc:AlternateContent>
      </w:r>
    </w:p>
    <w:p w:rsidR="00E20078" w:rsidRDefault="00E20078">
      <w:pPr>
        <w:pStyle w:val="a3"/>
        <w:spacing w:before="9"/>
        <w:rPr>
          <w:sz w:val="7"/>
          <w:lang w:eastAsia="zh-TW"/>
        </w:rPr>
      </w:pPr>
    </w:p>
    <w:p w:rsidR="00E20078" w:rsidRDefault="00A86A3C">
      <w:pPr>
        <w:pStyle w:val="a3"/>
        <w:spacing w:before="48"/>
        <w:ind w:left="420"/>
        <w:rPr>
          <w:rFonts w:ascii="Times New Roman" w:eastAsia="Times New Roman"/>
          <w:lang w:eastAsia="zh-TW"/>
        </w:rPr>
      </w:pPr>
      <w:r>
        <w:rPr>
          <w:spacing w:val="-1"/>
          <w:lang w:eastAsia="zh-TW"/>
        </w:rPr>
        <w:t>圖</w:t>
      </w:r>
      <w:r>
        <w:rPr>
          <w:spacing w:val="-1"/>
          <w:lang w:eastAsia="zh-TW"/>
        </w:rPr>
        <w:t xml:space="preserve"> </w:t>
      </w:r>
      <w:r>
        <w:rPr>
          <w:rFonts w:ascii="Times New Roman" w:eastAsia="Times New Roman"/>
          <w:lang w:eastAsia="zh-TW"/>
        </w:rPr>
        <w:t>8</w:t>
      </w:r>
      <w:r>
        <w:rPr>
          <w:rFonts w:ascii="Times New Roman" w:eastAsia="Times New Roman"/>
          <w:spacing w:val="57"/>
          <w:lang w:eastAsia="zh-TW"/>
        </w:rPr>
        <w:t xml:space="preserve"> </w:t>
      </w:r>
      <w:r>
        <w:rPr>
          <w:spacing w:val="-1"/>
          <w:lang w:eastAsia="zh-TW"/>
        </w:rPr>
        <w:t>評估世界自然遺產傑出的全球性價值之三個步驟</w:t>
      </w:r>
      <w:r>
        <w:rPr>
          <w:spacing w:val="-1"/>
          <w:lang w:eastAsia="zh-TW"/>
        </w:rPr>
        <w:t xml:space="preserve"> </w:t>
      </w:r>
      <w:r>
        <w:rPr>
          <w:rFonts w:ascii="Times New Roman" w:eastAsia="Times New Roman"/>
          <w:lang w:eastAsia="zh-TW"/>
        </w:rPr>
        <w:t>(UNESCO/WCPA</w:t>
      </w:r>
      <w:r>
        <w:rPr>
          <w:rFonts w:ascii="Times New Roman" w:eastAsia="Times New Roman"/>
          <w:lang w:eastAsia="zh-TW"/>
        </w:rPr>
        <w:t xml:space="preserve">, </w:t>
      </w:r>
      <w:r>
        <w:rPr>
          <w:rFonts w:ascii="Times New Roman" w:eastAsia="Times New Roman"/>
          <w:lang w:eastAsia="zh-TW"/>
        </w:rPr>
        <w:t>2007: 30)</w:t>
      </w:r>
    </w:p>
    <w:p w:rsidR="00E20078" w:rsidRDefault="00E20078">
      <w:pPr>
        <w:spacing w:before="7"/>
        <w:rPr>
          <w:sz w:val="36"/>
          <w:lang w:eastAsia="zh-TW"/>
        </w:rPr>
      </w:pPr>
    </w:p>
    <w:p w:rsidR="00E20078" w:rsidRDefault="00A86A3C">
      <w:pPr>
        <w:pStyle w:val="a3"/>
        <w:spacing w:line="348" w:lineRule="auto"/>
        <w:ind w:left="220" w:right="279" w:firstLine="540"/>
        <w:jc w:val="both"/>
        <w:rPr>
          <w:lang w:eastAsia="zh-TW"/>
        </w:rPr>
      </w:pPr>
      <w:r>
        <w:rPr>
          <w:lang w:eastAsia="zh-TW"/>
        </w:rPr>
        <w:t>依據前述評估世界自然遺產候選地傑出的全球性價值之三個評估步驟</w:t>
      </w:r>
      <w:r>
        <w:rPr>
          <w:rFonts w:ascii="Times New Roman" w:eastAsia="Times New Roman"/>
          <w:lang w:eastAsia="zh-TW"/>
        </w:rPr>
        <w:t>(</w:t>
      </w:r>
      <w:r>
        <w:rPr>
          <w:spacing w:val="-30"/>
          <w:lang w:eastAsia="zh-TW"/>
        </w:rPr>
        <w:t>圖</w:t>
      </w:r>
      <w:r>
        <w:rPr>
          <w:spacing w:val="-30"/>
          <w:lang w:eastAsia="zh-TW"/>
        </w:rPr>
        <w:t xml:space="preserve"> </w:t>
      </w:r>
      <w:r>
        <w:rPr>
          <w:rFonts w:ascii="Times New Roman" w:eastAsia="Times New Roman"/>
          <w:spacing w:val="-7"/>
          <w:lang w:eastAsia="zh-TW"/>
        </w:rPr>
        <w:t>4)</w:t>
      </w:r>
      <w:r>
        <w:rPr>
          <w:spacing w:val="-3"/>
          <w:lang w:eastAsia="zh-TW"/>
        </w:rPr>
        <w:t>，進行下列工作：</w:t>
      </w:r>
    </w:p>
    <w:p w:rsidR="00E20078" w:rsidRDefault="00E20078">
      <w:pPr>
        <w:pStyle w:val="a3"/>
        <w:spacing w:before="9"/>
        <w:rPr>
          <w:sz w:val="22"/>
          <w:lang w:eastAsia="zh-TW"/>
        </w:rPr>
      </w:pPr>
    </w:p>
    <w:p w:rsidR="00E20078" w:rsidRDefault="00A86A3C">
      <w:pPr>
        <w:pStyle w:val="a3"/>
        <w:ind w:left="220"/>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國內相關文獻分析</w:t>
      </w:r>
    </w:p>
    <w:p w:rsidR="00E20078" w:rsidRDefault="00A86A3C">
      <w:pPr>
        <w:pStyle w:val="a3"/>
        <w:spacing w:before="141" w:line="367" w:lineRule="auto"/>
        <w:ind w:left="220" w:right="275" w:firstLine="540"/>
        <w:jc w:val="both"/>
        <w:rPr>
          <w:lang w:eastAsia="zh-TW"/>
        </w:rPr>
      </w:pPr>
      <w:r>
        <w:rPr>
          <w:lang w:eastAsia="zh-TW"/>
        </w:rPr>
        <w:t>整理國內相關文獻，得到太魯閣峽谷景觀符合哪些世界遺產登錄基準之第一版評估結果。</w:t>
      </w:r>
    </w:p>
    <w:p w:rsidR="00E20078" w:rsidRDefault="00E20078">
      <w:pPr>
        <w:pStyle w:val="a3"/>
        <w:spacing w:before="9"/>
        <w:rPr>
          <w:sz w:val="19"/>
          <w:lang w:eastAsia="zh-TW"/>
        </w:rPr>
      </w:pPr>
    </w:p>
    <w:p w:rsidR="00E20078" w:rsidRDefault="00A86A3C">
      <w:pPr>
        <w:pStyle w:val="a3"/>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國外相關文獻分析</w:t>
      </w:r>
    </w:p>
    <w:p w:rsidR="00E20078" w:rsidRDefault="00A86A3C">
      <w:pPr>
        <w:pStyle w:val="a3"/>
        <w:spacing w:before="141" w:line="360" w:lineRule="auto"/>
        <w:ind w:left="220" w:right="277" w:firstLine="540"/>
        <w:jc w:val="both"/>
        <w:rPr>
          <w:lang w:eastAsia="zh-TW"/>
        </w:rPr>
      </w:pPr>
      <w:r>
        <w:rPr>
          <w:spacing w:val="-1"/>
          <w:lang w:eastAsia="zh-TW"/>
        </w:rPr>
        <w:t>分析世界遺產公約全球策略的重要主題研究和比較分析之相關文獻；包括分析相</w:t>
      </w:r>
      <w:r>
        <w:rPr>
          <w:spacing w:val="-8"/>
          <w:lang w:eastAsia="zh-TW"/>
        </w:rPr>
        <w:t>近類型</w:t>
      </w:r>
      <w:r>
        <w:rPr>
          <w:lang w:eastAsia="zh-TW"/>
        </w:rPr>
        <w:t>（</w:t>
      </w:r>
      <w:r>
        <w:rPr>
          <w:spacing w:val="-5"/>
          <w:lang w:eastAsia="zh-TW"/>
        </w:rPr>
        <w:t>高山型、地質類</w:t>
      </w:r>
      <w:r>
        <w:rPr>
          <w:spacing w:val="-20"/>
          <w:lang w:eastAsia="zh-TW"/>
        </w:rPr>
        <w:t>）</w:t>
      </w:r>
      <w:r>
        <w:rPr>
          <w:spacing w:val="-4"/>
          <w:lang w:eastAsia="zh-TW"/>
        </w:rPr>
        <w:t>之世界自然遺產地的數量、大小、分布，並依據世界自然遺產的評估基準，分析相近類型之世界自然遺產地的景觀特性及其傑出的全球性價值。</w:t>
      </w:r>
    </w:p>
    <w:p w:rsidR="00E20078" w:rsidRDefault="00E20078">
      <w:pPr>
        <w:pStyle w:val="a3"/>
        <w:spacing w:before="11"/>
        <w:rPr>
          <w:sz w:val="21"/>
          <w:lang w:eastAsia="zh-TW"/>
        </w:rPr>
      </w:pPr>
    </w:p>
    <w:p w:rsidR="00E20078" w:rsidRDefault="00A86A3C">
      <w:pPr>
        <w:pStyle w:val="a3"/>
        <w:ind w:left="220"/>
        <w:rPr>
          <w:lang w:eastAsia="zh-TW"/>
        </w:rPr>
      </w:pPr>
      <w:r>
        <w:rPr>
          <w:rFonts w:ascii="Times New Roman" w:eastAsia="Times New Roman"/>
          <w:lang w:eastAsia="zh-TW"/>
        </w:rPr>
        <w:t>(</w:t>
      </w:r>
      <w:r>
        <w:rPr>
          <w:lang w:eastAsia="zh-TW"/>
        </w:rPr>
        <w:t>三</w:t>
      </w:r>
      <w:r>
        <w:rPr>
          <w:rFonts w:ascii="Times New Roman" w:eastAsia="Times New Roman"/>
          <w:lang w:eastAsia="zh-TW"/>
        </w:rPr>
        <w:t xml:space="preserve">) </w:t>
      </w:r>
      <w:r>
        <w:rPr>
          <w:lang w:eastAsia="zh-TW"/>
        </w:rPr>
        <w:t>太魯閣峽谷景觀價值全球比較研究</w:t>
      </w:r>
    </w:p>
    <w:p w:rsidR="00E20078" w:rsidRDefault="00A86A3C">
      <w:pPr>
        <w:pStyle w:val="a3"/>
        <w:spacing w:before="141" w:line="357" w:lineRule="auto"/>
        <w:ind w:left="220" w:right="273" w:firstLine="540"/>
        <w:jc w:val="both"/>
        <w:rPr>
          <w:lang w:eastAsia="zh-TW"/>
        </w:rPr>
      </w:pPr>
      <w:r>
        <w:rPr>
          <w:spacing w:val="-2"/>
          <w:lang w:eastAsia="zh-TW"/>
        </w:rPr>
        <w:t>依據相關之主題研究和案例，進行太魯閣峽谷景觀價值之全球比較研究，進行太</w:t>
      </w:r>
      <w:r>
        <w:rPr>
          <w:spacing w:val="-7"/>
          <w:lang w:eastAsia="zh-TW"/>
        </w:rPr>
        <w:t>魯閣峽谷與相近類型</w:t>
      </w:r>
      <w:r>
        <w:rPr>
          <w:lang w:eastAsia="zh-TW"/>
        </w:rPr>
        <w:t>（</w:t>
      </w:r>
      <w:r>
        <w:rPr>
          <w:spacing w:val="-4"/>
          <w:lang w:eastAsia="zh-TW"/>
        </w:rPr>
        <w:t>高山型、地質類</w:t>
      </w:r>
      <w:r>
        <w:rPr>
          <w:spacing w:val="-20"/>
          <w:lang w:eastAsia="zh-TW"/>
        </w:rPr>
        <w:t>）</w:t>
      </w:r>
      <w:r>
        <w:rPr>
          <w:spacing w:val="-2"/>
          <w:lang w:eastAsia="zh-TW"/>
        </w:rPr>
        <w:t>之世界自然遺產地的比較性研究，以分</w:t>
      </w:r>
      <w:r>
        <w:rPr>
          <w:spacing w:val="-2"/>
          <w:lang w:eastAsia="zh-TW"/>
        </w:rPr>
        <w:t>析和評</w:t>
      </w:r>
      <w:r>
        <w:rPr>
          <w:spacing w:val="-7"/>
          <w:lang w:eastAsia="zh-TW"/>
        </w:rPr>
        <w:t>估其作為世界自然遺產潛力點的傑出的全球性價值，獲得第二版評估結果。在比較研究</w:t>
      </w:r>
      <w:r>
        <w:rPr>
          <w:spacing w:val="-10"/>
          <w:lang w:eastAsia="zh-TW"/>
        </w:rPr>
        <w:t>過程中，本研究將參考世界自然遺產的最重要顧問機構</w:t>
      </w:r>
      <w:r>
        <w:rPr>
          <w:spacing w:val="-10"/>
          <w:lang w:eastAsia="zh-TW"/>
        </w:rPr>
        <w:t xml:space="preserve"> </w:t>
      </w:r>
      <w:r>
        <w:rPr>
          <w:rFonts w:ascii="Times New Roman" w:eastAsia="Times New Roman"/>
          <w:lang w:eastAsia="zh-TW"/>
        </w:rPr>
        <w:t xml:space="preserve">IUCN </w:t>
      </w:r>
      <w:r>
        <w:rPr>
          <w:spacing w:val="-7"/>
          <w:lang w:eastAsia="zh-TW"/>
        </w:rPr>
        <w:t>為配合推動</w:t>
      </w:r>
      <w:r>
        <w:rPr>
          <w:spacing w:val="-7"/>
          <w:lang w:eastAsia="zh-TW"/>
        </w:rPr>
        <w:t xml:space="preserve"> </w:t>
      </w:r>
      <w:r>
        <w:rPr>
          <w:rFonts w:ascii="Times New Roman" w:eastAsia="Times New Roman"/>
          <w:lang w:eastAsia="zh-TW"/>
        </w:rPr>
        <w:t xml:space="preserve">1994 </w:t>
      </w:r>
      <w:r>
        <w:rPr>
          <w:lang w:eastAsia="zh-TW"/>
        </w:rPr>
        <w:t>年世界遺產委員會的全球策略，所從事之相關主題研究和比較分析之準則和指南。</w:t>
      </w:r>
    </w:p>
    <w:p w:rsidR="00E20078" w:rsidRDefault="00E20078">
      <w:pPr>
        <w:pStyle w:val="a3"/>
        <w:spacing w:before="5"/>
        <w:rPr>
          <w:sz w:val="20"/>
          <w:lang w:eastAsia="zh-TW"/>
        </w:rPr>
      </w:pPr>
    </w:p>
    <w:p w:rsidR="00E20078" w:rsidRDefault="00A86A3C">
      <w:pPr>
        <w:pStyle w:val="a3"/>
        <w:spacing w:before="1"/>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國內專家小組評估確認</w:t>
      </w:r>
    </w:p>
    <w:p w:rsidR="00E20078" w:rsidRDefault="00A86A3C">
      <w:pPr>
        <w:pStyle w:val="a3"/>
        <w:spacing w:before="142" w:line="360" w:lineRule="auto"/>
        <w:ind w:left="220" w:right="269" w:firstLine="540"/>
        <w:jc w:val="both"/>
        <w:rPr>
          <w:lang w:eastAsia="zh-TW"/>
        </w:rPr>
      </w:pPr>
      <w:r>
        <w:rPr>
          <w:lang w:eastAsia="zh-TW"/>
        </w:rPr>
        <w:t>期中報告後，邀請國內相關學者專家組成評估小組，就太魯閣峽谷景觀價值之初</w:t>
      </w:r>
      <w:r>
        <w:rPr>
          <w:spacing w:val="-7"/>
          <w:lang w:eastAsia="zh-TW"/>
        </w:rPr>
        <w:t>步評估結果及相關資料進行討論和評估，獲得太魯閣峽谷景觀之普世傑出價值之第三版評估結果。</w:t>
      </w:r>
    </w:p>
    <w:p w:rsidR="00E20078" w:rsidRDefault="00E20078">
      <w:pPr>
        <w:spacing w:line="360" w:lineRule="auto"/>
        <w:jc w:val="both"/>
        <w:rPr>
          <w:lang w:eastAsia="zh-TW"/>
        </w:rPr>
        <w:sectPr w:rsidR="00E20078">
          <w:pgSz w:w="11900" w:h="16840"/>
          <w:pgMar w:top="1380" w:right="1160" w:bottom="1220" w:left="1220" w:header="0" w:footer="1021" w:gutter="0"/>
          <w:cols w:space="720"/>
        </w:sectPr>
      </w:pPr>
    </w:p>
    <w:p w:rsidR="00E20078" w:rsidRDefault="00A86A3C">
      <w:pPr>
        <w:pStyle w:val="6"/>
        <w:spacing w:line="341" w:lineRule="exact"/>
        <w:rPr>
          <w:lang w:eastAsia="zh-TW"/>
        </w:rPr>
      </w:pPr>
      <w:bookmarkStart w:id="28" w:name="_TOC_250033"/>
      <w:bookmarkEnd w:id="28"/>
      <w:r>
        <w:rPr>
          <w:lang w:eastAsia="zh-TW"/>
        </w:rPr>
        <w:t>二、</w:t>
      </w:r>
      <w:r>
        <w:rPr>
          <w:lang w:eastAsia="zh-TW"/>
        </w:rPr>
        <w:t xml:space="preserve"> </w:t>
      </w:r>
      <w:r>
        <w:rPr>
          <w:lang w:eastAsia="zh-TW"/>
        </w:rPr>
        <w:t>研擬「評估和監測太魯閣峽谷景觀價值和變遷之操作架構」並作局部試作</w:t>
      </w:r>
    </w:p>
    <w:p w:rsidR="00E20078" w:rsidRDefault="00A86A3C">
      <w:pPr>
        <w:pStyle w:val="a3"/>
        <w:spacing w:before="172" w:line="355" w:lineRule="auto"/>
        <w:ind w:left="220" w:right="278" w:firstLine="540"/>
        <w:jc w:val="both"/>
        <w:rPr>
          <w:lang w:eastAsia="zh-TW"/>
        </w:rPr>
      </w:pPr>
      <w:r>
        <w:rPr>
          <w:spacing w:val="-1"/>
          <w:lang w:eastAsia="zh-TW"/>
        </w:rPr>
        <w:t>期中報告後，參考世界遺產公約及其作業準則、世界自然遺產地相關類型之監測</w:t>
      </w:r>
      <w:r>
        <w:rPr>
          <w:spacing w:val="-3"/>
          <w:lang w:eastAsia="zh-TW"/>
        </w:rPr>
        <w:t>報告以及景觀評估等相關文獻，運用</w:t>
      </w:r>
      <w:r>
        <w:rPr>
          <w:spacing w:val="-3"/>
          <w:lang w:eastAsia="zh-TW"/>
        </w:rPr>
        <w:t xml:space="preserve"> </w:t>
      </w:r>
      <w:r>
        <w:rPr>
          <w:rFonts w:ascii="Times New Roman" w:eastAsia="Times New Roman"/>
          <w:lang w:eastAsia="zh-TW"/>
        </w:rPr>
        <w:t xml:space="preserve">IUCN-WCPA </w:t>
      </w:r>
      <w:r>
        <w:rPr>
          <w:lang w:eastAsia="zh-TW"/>
        </w:rPr>
        <w:t>保護區經營管理成效評估架構，針對背景</w:t>
      </w:r>
      <w:r>
        <w:rPr>
          <w:rFonts w:ascii="Times New Roman" w:eastAsia="Times New Roman"/>
          <w:lang w:eastAsia="zh-TW"/>
        </w:rPr>
        <w:t>(</w:t>
      </w:r>
      <w:r>
        <w:rPr>
          <w:spacing w:val="-2"/>
          <w:lang w:eastAsia="zh-TW"/>
        </w:rPr>
        <w:t>現況與威脅</w:t>
      </w:r>
      <w:r>
        <w:rPr>
          <w:rFonts w:ascii="Times New Roman" w:eastAsia="Times New Roman"/>
          <w:lang w:eastAsia="zh-TW"/>
        </w:rPr>
        <w:t>)</w:t>
      </w:r>
      <w:r>
        <w:rPr>
          <w:spacing w:val="-2"/>
          <w:lang w:eastAsia="zh-TW"/>
        </w:rPr>
        <w:t>和規劃</w:t>
      </w:r>
      <w:r>
        <w:rPr>
          <w:rFonts w:ascii="Times New Roman" w:eastAsia="Times New Roman"/>
          <w:lang w:eastAsia="zh-TW"/>
        </w:rPr>
        <w:t>(</w:t>
      </w:r>
      <w:r>
        <w:rPr>
          <w:lang w:eastAsia="zh-TW"/>
        </w:rPr>
        <w:t>以願景為目標</w:t>
      </w:r>
      <w:r>
        <w:rPr>
          <w:rFonts w:ascii="Times New Roman" w:eastAsia="Times New Roman"/>
          <w:lang w:eastAsia="zh-TW"/>
        </w:rPr>
        <w:t>)</w:t>
      </w:r>
      <w:r>
        <w:rPr>
          <w:lang w:eastAsia="zh-TW"/>
        </w:rPr>
        <w:t>，研提一個「評估和監測太魯閣峽谷景觀價</w:t>
      </w:r>
      <w:r>
        <w:rPr>
          <w:spacing w:val="-3"/>
          <w:lang w:eastAsia="zh-TW"/>
        </w:rPr>
        <w:t>值和變遷之操作架構」，並選擇峽谷局部地區</w:t>
      </w:r>
      <w:r>
        <w:rPr>
          <w:rFonts w:ascii="Times New Roman" w:eastAsia="Times New Roman"/>
          <w:lang w:eastAsia="zh-TW"/>
        </w:rPr>
        <w:t>(</w:t>
      </w:r>
      <w:r>
        <w:rPr>
          <w:lang w:eastAsia="zh-TW"/>
        </w:rPr>
        <w:t>九曲洞峽谷</w:t>
      </w:r>
      <w:r>
        <w:rPr>
          <w:rFonts w:ascii="Times New Roman" w:eastAsia="Times New Roman"/>
          <w:lang w:eastAsia="zh-TW"/>
        </w:rPr>
        <w:t>)</w:t>
      </w:r>
      <w:r>
        <w:rPr>
          <w:lang w:eastAsia="zh-TW"/>
        </w:rPr>
        <w:t>進行實際操作，說明該架構的用法和操作結果。</w:t>
      </w:r>
    </w:p>
    <w:p w:rsidR="00E20078" w:rsidRDefault="00E20078">
      <w:pPr>
        <w:spacing w:line="355" w:lineRule="auto"/>
        <w:jc w:val="both"/>
        <w:rPr>
          <w:lang w:eastAsia="zh-TW"/>
        </w:rPr>
        <w:sectPr w:rsidR="00E20078">
          <w:pgSz w:w="11900" w:h="16840"/>
          <w:pgMar w:top="1400" w:right="1160" w:bottom="1220" w:left="1220" w:header="0" w:footer="1021" w:gutter="0"/>
          <w:cols w:space="720"/>
        </w:sectPr>
      </w:pPr>
    </w:p>
    <w:p w:rsidR="00E20078" w:rsidRDefault="00A86A3C">
      <w:pPr>
        <w:pStyle w:val="2"/>
        <w:ind w:left="1880"/>
        <w:rPr>
          <w:lang w:eastAsia="zh-TW"/>
        </w:rPr>
      </w:pPr>
      <w:bookmarkStart w:id="29" w:name="_TOC_250032"/>
      <w:bookmarkEnd w:id="29"/>
      <w:r>
        <w:rPr>
          <w:lang w:eastAsia="zh-TW"/>
        </w:rPr>
        <w:t>第四章、</w:t>
      </w:r>
      <w:r>
        <w:rPr>
          <w:lang w:eastAsia="zh-TW"/>
        </w:rPr>
        <w:t xml:space="preserve"> </w:t>
      </w:r>
      <w:r>
        <w:rPr>
          <w:lang w:eastAsia="zh-TW"/>
        </w:rPr>
        <w:t>太魯閣峽谷景觀的世界遺產價值評估</w:t>
      </w:r>
    </w:p>
    <w:p w:rsidR="00E20078" w:rsidRDefault="00E20078">
      <w:pPr>
        <w:pStyle w:val="a3"/>
        <w:spacing w:before="12"/>
        <w:rPr>
          <w:rFonts w:ascii="微軟正黑體"/>
          <w:b/>
          <w:sz w:val="27"/>
          <w:lang w:eastAsia="zh-TW"/>
        </w:rPr>
      </w:pPr>
    </w:p>
    <w:p w:rsidR="00E20078" w:rsidRDefault="00A86A3C">
      <w:pPr>
        <w:pStyle w:val="5"/>
        <w:ind w:left="220"/>
        <w:rPr>
          <w:rFonts w:ascii="細明體_HKSCS" w:eastAsia="細明體_HKSCS"/>
          <w:lang w:eastAsia="zh-TW"/>
        </w:rPr>
      </w:pPr>
      <w:bookmarkStart w:id="30" w:name="_TOC_250031"/>
      <w:r>
        <w:rPr>
          <w:rFonts w:ascii="微軟正黑體" w:eastAsia="微軟正黑體" w:hint="eastAsia"/>
          <w:b/>
          <w:lang w:eastAsia="zh-TW"/>
        </w:rPr>
        <w:t>第一節、</w:t>
      </w:r>
      <w:bookmarkEnd w:id="30"/>
      <w:r>
        <w:rPr>
          <w:rFonts w:ascii="細明體_HKSCS" w:eastAsia="細明體_HKSCS" w:hint="eastAsia"/>
          <w:lang w:eastAsia="zh-TW"/>
        </w:rPr>
        <w:t>與太魯閣峽谷相關之</w:t>
      </w:r>
      <w:r>
        <w:rPr>
          <w:rFonts w:ascii="細明體_HKSCS" w:eastAsia="細明體_HKSCS" w:hint="eastAsia"/>
          <w:lang w:eastAsia="zh-TW"/>
        </w:rPr>
        <w:t>世界遺產主題研究與比較分析</w:t>
      </w:r>
    </w:p>
    <w:p w:rsidR="00E20078" w:rsidRDefault="00E20078">
      <w:pPr>
        <w:pStyle w:val="a3"/>
        <w:spacing w:before="8"/>
        <w:rPr>
          <w:sz w:val="22"/>
          <w:lang w:eastAsia="zh-TW"/>
        </w:rPr>
      </w:pPr>
    </w:p>
    <w:p w:rsidR="00E20078" w:rsidRDefault="00A86A3C">
      <w:pPr>
        <w:pStyle w:val="6"/>
        <w:spacing w:before="1"/>
        <w:rPr>
          <w:lang w:eastAsia="zh-TW"/>
        </w:rPr>
      </w:pPr>
      <w:bookmarkStart w:id="31" w:name="_TOC_250030"/>
      <w:bookmarkEnd w:id="31"/>
      <w:r>
        <w:rPr>
          <w:lang w:eastAsia="zh-TW"/>
        </w:rPr>
        <w:t>一、</w:t>
      </w:r>
      <w:r>
        <w:rPr>
          <w:lang w:eastAsia="zh-TW"/>
        </w:rPr>
        <w:t xml:space="preserve"> </w:t>
      </w:r>
      <w:r>
        <w:rPr>
          <w:lang w:eastAsia="zh-TW"/>
        </w:rPr>
        <w:t>世界自然遺產候選地太魯閣峽谷之關鍵文獻</w:t>
      </w:r>
    </w:p>
    <w:p w:rsidR="00E20078" w:rsidRDefault="00E20078">
      <w:pPr>
        <w:pStyle w:val="a3"/>
        <w:spacing w:before="12"/>
        <w:rPr>
          <w:rFonts w:ascii="微軟正黑體"/>
          <w:b/>
          <w:sz w:val="23"/>
          <w:lang w:eastAsia="zh-TW"/>
        </w:rPr>
      </w:pPr>
    </w:p>
    <w:p w:rsidR="00E20078" w:rsidRDefault="00A86A3C">
      <w:pPr>
        <w:pStyle w:val="a3"/>
        <w:ind w:left="220"/>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國際相關之主題研究與比較分析關鍵文獻</w:t>
      </w:r>
    </w:p>
    <w:p w:rsidR="00E20078" w:rsidRDefault="00A86A3C">
      <w:pPr>
        <w:pStyle w:val="a3"/>
        <w:spacing w:before="141" w:line="357" w:lineRule="auto"/>
        <w:ind w:left="220" w:right="280" w:firstLine="480"/>
        <w:jc w:val="both"/>
        <w:rPr>
          <w:lang w:eastAsia="zh-TW"/>
        </w:rPr>
      </w:pPr>
      <w:r>
        <w:rPr>
          <w:spacing w:val="-3"/>
          <w:lang w:eastAsia="zh-TW"/>
        </w:rPr>
        <w:t>作為世界自然遺產的最重要顧問機構</w:t>
      </w:r>
      <w:r>
        <w:rPr>
          <w:spacing w:val="-3"/>
          <w:lang w:eastAsia="zh-TW"/>
        </w:rPr>
        <w:t xml:space="preserve"> </w:t>
      </w:r>
      <w:r>
        <w:rPr>
          <w:rFonts w:ascii="Times New Roman" w:eastAsia="Times New Roman"/>
          <w:lang w:eastAsia="zh-TW"/>
        </w:rPr>
        <w:t>IUCN</w:t>
      </w:r>
      <w:r>
        <w:rPr>
          <w:spacing w:val="-4"/>
          <w:lang w:eastAsia="zh-TW"/>
        </w:rPr>
        <w:t>，為配合推動</w:t>
      </w:r>
      <w:r>
        <w:rPr>
          <w:spacing w:val="-4"/>
          <w:lang w:eastAsia="zh-TW"/>
        </w:rPr>
        <w:t xml:space="preserve"> </w:t>
      </w:r>
      <w:r>
        <w:rPr>
          <w:rFonts w:ascii="Times New Roman" w:eastAsia="Times New Roman"/>
          <w:lang w:eastAsia="zh-TW"/>
        </w:rPr>
        <w:t xml:space="preserve">1994 </w:t>
      </w:r>
      <w:r>
        <w:rPr>
          <w:lang w:eastAsia="zh-TW"/>
        </w:rPr>
        <w:t>年世界遺產委員會的全球策略，已從事多項之主題研究和比較分析，以探討現存世界自然遺產的全球特性，這些研究成果已成為新申報世界遺產地的重要參考指引</w:t>
      </w:r>
      <w:r>
        <w:rPr>
          <w:rFonts w:ascii="Times New Roman" w:eastAsia="Times New Roman"/>
          <w:vertAlign w:val="superscript"/>
          <w:lang w:eastAsia="zh-TW"/>
        </w:rPr>
        <w:t>2</w:t>
      </w:r>
      <w:r>
        <w:rPr>
          <w:lang w:eastAsia="zh-TW"/>
        </w:rPr>
        <w:t>，包括：</w:t>
      </w:r>
    </w:p>
    <w:p w:rsidR="00E20078" w:rsidRDefault="00A86A3C">
      <w:pPr>
        <w:pStyle w:val="a4"/>
        <w:numPr>
          <w:ilvl w:val="0"/>
          <w:numId w:val="81"/>
        </w:numPr>
        <w:tabs>
          <w:tab w:val="left" w:pos="760"/>
        </w:tabs>
        <w:spacing w:before="151" w:line="319" w:lineRule="auto"/>
        <w:ind w:right="298"/>
        <w:jc w:val="both"/>
        <w:rPr>
          <w:sz w:val="24"/>
        </w:rPr>
      </w:pPr>
      <w:r>
        <w:rPr>
          <w:rFonts w:ascii="細明體_HKSCS" w:eastAsia="細明體_HKSCS" w:hAnsi="細明體_HKSCS" w:hint="eastAsia"/>
          <w:spacing w:val="10"/>
          <w:sz w:val="24"/>
        </w:rPr>
        <w:t>化石地質型世界遺產地：</w:t>
      </w:r>
      <w:r>
        <w:rPr>
          <w:sz w:val="24"/>
        </w:rPr>
        <w:t>Earth’s</w:t>
      </w:r>
      <w:r>
        <w:rPr>
          <w:spacing w:val="13"/>
          <w:sz w:val="24"/>
        </w:rPr>
        <w:t xml:space="preserve"> </w:t>
      </w:r>
      <w:r>
        <w:rPr>
          <w:sz w:val="24"/>
        </w:rPr>
        <w:t>geological</w:t>
      </w:r>
      <w:r>
        <w:rPr>
          <w:spacing w:val="10"/>
          <w:sz w:val="24"/>
        </w:rPr>
        <w:t xml:space="preserve"> </w:t>
      </w:r>
      <w:r>
        <w:rPr>
          <w:sz w:val="24"/>
        </w:rPr>
        <w:t>history</w:t>
      </w:r>
      <w:r>
        <w:rPr>
          <w:spacing w:val="7"/>
          <w:sz w:val="24"/>
        </w:rPr>
        <w:t xml:space="preserve">: </w:t>
      </w:r>
      <w:r>
        <w:rPr>
          <w:sz w:val="24"/>
        </w:rPr>
        <w:t>a</w:t>
      </w:r>
      <w:r>
        <w:rPr>
          <w:spacing w:val="15"/>
          <w:sz w:val="24"/>
        </w:rPr>
        <w:t xml:space="preserve"> </w:t>
      </w:r>
      <w:r>
        <w:rPr>
          <w:sz w:val="24"/>
        </w:rPr>
        <w:t>contextual</w:t>
      </w:r>
      <w:r>
        <w:rPr>
          <w:spacing w:val="6"/>
          <w:sz w:val="24"/>
        </w:rPr>
        <w:t xml:space="preserve"> </w:t>
      </w:r>
      <w:r>
        <w:rPr>
          <w:sz w:val="24"/>
        </w:rPr>
        <w:t>framework</w:t>
      </w:r>
      <w:r>
        <w:rPr>
          <w:spacing w:val="15"/>
          <w:sz w:val="24"/>
        </w:rPr>
        <w:t xml:space="preserve"> </w:t>
      </w:r>
      <w:r>
        <w:rPr>
          <w:sz w:val="24"/>
        </w:rPr>
        <w:t>for assessment of World Heritage fossil site nominations</w:t>
      </w:r>
      <w:r>
        <w:rPr>
          <w:spacing w:val="-5"/>
          <w:sz w:val="24"/>
        </w:rPr>
        <w:t xml:space="preserve"> (</w:t>
      </w:r>
      <w:r>
        <w:rPr>
          <w:sz w:val="24"/>
        </w:rPr>
        <w:t>1994).</w:t>
      </w:r>
    </w:p>
    <w:p w:rsidR="00E20078" w:rsidRDefault="00A86A3C">
      <w:pPr>
        <w:pStyle w:val="a4"/>
        <w:numPr>
          <w:ilvl w:val="0"/>
          <w:numId w:val="81"/>
        </w:numPr>
        <w:tabs>
          <w:tab w:val="left" w:pos="760"/>
        </w:tabs>
        <w:spacing w:before="74" w:line="319" w:lineRule="auto"/>
        <w:ind w:right="289"/>
        <w:jc w:val="both"/>
        <w:rPr>
          <w:sz w:val="24"/>
        </w:rPr>
      </w:pPr>
      <w:r>
        <w:rPr>
          <w:rFonts w:ascii="細明體_HKSCS" w:eastAsia="細明體_HKSCS" w:hint="eastAsia"/>
          <w:spacing w:val="-8"/>
          <w:sz w:val="24"/>
        </w:rPr>
        <w:t>森林保護區型世界遺產地：</w:t>
      </w:r>
      <w:r>
        <w:rPr>
          <w:spacing w:val="-30"/>
          <w:sz w:val="24"/>
        </w:rPr>
        <w:t>A</w:t>
      </w:r>
      <w:r>
        <w:rPr>
          <w:spacing w:val="-3"/>
          <w:sz w:val="24"/>
        </w:rPr>
        <w:t xml:space="preserve"> </w:t>
      </w:r>
      <w:r>
        <w:rPr>
          <w:sz w:val="24"/>
        </w:rPr>
        <w:t>Global</w:t>
      </w:r>
      <w:r>
        <w:rPr>
          <w:spacing w:val="-7"/>
          <w:sz w:val="24"/>
        </w:rPr>
        <w:t xml:space="preserve"> </w:t>
      </w:r>
      <w:r>
        <w:rPr>
          <w:sz w:val="24"/>
        </w:rPr>
        <w:t>Overview</w:t>
      </w:r>
      <w:r>
        <w:rPr>
          <w:sz w:val="24"/>
        </w:rPr>
        <w:t xml:space="preserve"> </w:t>
      </w:r>
      <w:r>
        <w:rPr>
          <w:sz w:val="24"/>
        </w:rPr>
        <w:t>of</w:t>
      </w:r>
      <w:r>
        <w:rPr>
          <w:spacing w:val="-1"/>
          <w:sz w:val="24"/>
        </w:rPr>
        <w:t xml:space="preserve"> </w:t>
      </w:r>
      <w:r>
        <w:rPr>
          <w:sz w:val="24"/>
        </w:rPr>
        <w:t>Forest</w:t>
      </w:r>
      <w:r>
        <w:rPr>
          <w:spacing w:val="6"/>
          <w:sz w:val="24"/>
        </w:rPr>
        <w:t xml:space="preserve"> </w:t>
      </w:r>
      <w:r>
        <w:rPr>
          <w:sz w:val="24"/>
        </w:rPr>
        <w:t>Protected</w:t>
      </w:r>
      <w:r>
        <w:rPr>
          <w:spacing w:val="-3"/>
          <w:sz w:val="24"/>
        </w:rPr>
        <w:t xml:space="preserve"> </w:t>
      </w:r>
      <w:r>
        <w:rPr>
          <w:spacing w:val="-4"/>
          <w:sz w:val="24"/>
        </w:rPr>
        <w:t>Areas</w:t>
      </w:r>
      <w:r>
        <w:rPr>
          <w:sz w:val="24"/>
        </w:rPr>
        <w:t xml:space="preserve"> on</w:t>
      </w:r>
      <w:r>
        <w:rPr>
          <w:spacing w:val="-3"/>
          <w:sz w:val="24"/>
        </w:rPr>
        <w:t xml:space="preserve"> </w:t>
      </w:r>
      <w:r>
        <w:rPr>
          <w:sz w:val="24"/>
        </w:rPr>
        <w:t>the</w:t>
      </w:r>
      <w:r>
        <w:rPr>
          <w:sz w:val="24"/>
        </w:rPr>
        <w:t xml:space="preserve"> </w:t>
      </w:r>
      <w:r>
        <w:rPr>
          <w:spacing w:val="-3"/>
          <w:sz w:val="24"/>
        </w:rPr>
        <w:t xml:space="preserve">World </w:t>
      </w:r>
      <w:r>
        <w:rPr>
          <w:sz w:val="24"/>
        </w:rPr>
        <w:t>Heritage List</w:t>
      </w:r>
      <w:r>
        <w:rPr>
          <w:spacing w:val="2"/>
          <w:sz w:val="24"/>
        </w:rPr>
        <w:t xml:space="preserve"> (</w:t>
      </w:r>
      <w:r>
        <w:rPr>
          <w:sz w:val="24"/>
        </w:rPr>
        <w:t>1997).</w:t>
      </w:r>
    </w:p>
    <w:p w:rsidR="00E20078" w:rsidRDefault="00A86A3C">
      <w:pPr>
        <w:pStyle w:val="a4"/>
        <w:numPr>
          <w:ilvl w:val="0"/>
          <w:numId w:val="81"/>
        </w:numPr>
        <w:tabs>
          <w:tab w:val="left" w:pos="760"/>
        </w:tabs>
        <w:spacing w:before="54" w:line="319" w:lineRule="auto"/>
        <w:ind w:right="278"/>
        <w:jc w:val="both"/>
        <w:rPr>
          <w:sz w:val="24"/>
        </w:rPr>
      </w:pPr>
      <w:r>
        <w:rPr>
          <w:rFonts w:ascii="細明體_HKSCS" w:eastAsia="細明體_HKSCS" w:hint="eastAsia"/>
          <w:spacing w:val="-3"/>
          <w:sz w:val="24"/>
        </w:rPr>
        <w:t>濕地及海洋保護區型世界遺產地：</w:t>
      </w:r>
      <w:r>
        <w:rPr>
          <w:spacing w:val="-4"/>
          <w:sz w:val="24"/>
        </w:rPr>
        <w:t xml:space="preserve">Global </w:t>
      </w:r>
      <w:r>
        <w:rPr>
          <w:sz w:val="24"/>
        </w:rPr>
        <w:t>Overview</w:t>
      </w:r>
      <w:r>
        <w:rPr>
          <w:spacing w:val="-1"/>
          <w:sz w:val="24"/>
        </w:rPr>
        <w:t xml:space="preserve"> </w:t>
      </w:r>
      <w:r>
        <w:rPr>
          <w:sz w:val="24"/>
        </w:rPr>
        <w:t>of</w:t>
      </w:r>
      <w:r>
        <w:rPr>
          <w:spacing w:val="-3"/>
          <w:sz w:val="24"/>
        </w:rPr>
        <w:t xml:space="preserve"> </w:t>
      </w:r>
      <w:r>
        <w:rPr>
          <w:sz w:val="24"/>
        </w:rPr>
        <w:t>Wetland and Marine</w:t>
      </w:r>
      <w:r>
        <w:rPr>
          <w:spacing w:val="-1"/>
          <w:sz w:val="24"/>
        </w:rPr>
        <w:t xml:space="preserve"> </w:t>
      </w:r>
      <w:r>
        <w:rPr>
          <w:sz w:val="24"/>
        </w:rPr>
        <w:t>Protected Areas on the World Heritage List</w:t>
      </w:r>
      <w:r>
        <w:rPr>
          <w:spacing w:val="-4"/>
          <w:sz w:val="24"/>
        </w:rPr>
        <w:t xml:space="preserve"> (</w:t>
      </w:r>
      <w:r>
        <w:rPr>
          <w:sz w:val="24"/>
        </w:rPr>
        <w:t>199</w:t>
      </w:r>
      <w:r>
        <w:rPr>
          <w:sz w:val="24"/>
        </w:rPr>
        <w:t>7).</w:t>
      </w:r>
    </w:p>
    <w:p w:rsidR="00E20078" w:rsidRDefault="00A86A3C">
      <w:pPr>
        <w:pStyle w:val="a4"/>
        <w:numPr>
          <w:ilvl w:val="0"/>
          <w:numId w:val="81"/>
        </w:numPr>
        <w:tabs>
          <w:tab w:val="left" w:pos="760"/>
        </w:tabs>
        <w:spacing w:before="74" w:line="319" w:lineRule="auto"/>
        <w:ind w:right="277"/>
        <w:jc w:val="both"/>
        <w:rPr>
          <w:sz w:val="24"/>
        </w:rPr>
      </w:pPr>
      <w:r>
        <w:rPr>
          <w:rFonts w:ascii="細明體_HKSCS" w:eastAsia="細明體_HKSCS" w:hint="eastAsia"/>
          <w:sz w:val="24"/>
        </w:rPr>
        <w:t>人類使用世界自然遺產地：</w:t>
      </w:r>
      <w:r>
        <w:rPr>
          <w:sz w:val="24"/>
        </w:rPr>
        <w:t>Human</w:t>
      </w:r>
      <w:r>
        <w:rPr>
          <w:spacing w:val="35"/>
          <w:sz w:val="24"/>
        </w:rPr>
        <w:t xml:space="preserve"> </w:t>
      </w:r>
      <w:r>
        <w:rPr>
          <w:sz w:val="24"/>
        </w:rPr>
        <w:t>Use</w:t>
      </w:r>
      <w:r>
        <w:rPr>
          <w:spacing w:val="25"/>
          <w:sz w:val="24"/>
        </w:rPr>
        <w:t xml:space="preserve"> </w:t>
      </w:r>
      <w:r>
        <w:rPr>
          <w:spacing w:val="8"/>
          <w:sz w:val="24"/>
        </w:rPr>
        <w:t>of</w:t>
      </w:r>
      <w:r>
        <w:rPr>
          <w:spacing w:val="35"/>
          <w:sz w:val="24"/>
        </w:rPr>
        <w:t xml:space="preserve"> </w:t>
      </w:r>
      <w:r>
        <w:rPr>
          <w:spacing w:val="-3"/>
          <w:sz w:val="24"/>
        </w:rPr>
        <w:t>World</w:t>
      </w:r>
      <w:r>
        <w:rPr>
          <w:spacing w:val="38"/>
          <w:sz w:val="24"/>
        </w:rPr>
        <w:t xml:space="preserve"> </w:t>
      </w:r>
      <w:r>
        <w:rPr>
          <w:sz w:val="24"/>
        </w:rPr>
        <w:t>Heritage</w:t>
      </w:r>
      <w:r>
        <w:rPr>
          <w:spacing w:val="37"/>
          <w:sz w:val="24"/>
        </w:rPr>
        <w:t xml:space="preserve"> </w:t>
      </w:r>
      <w:r>
        <w:rPr>
          <w:sz w:val="24"/>
        </w:rPr>
        <w:t>Natural</w:t>
      </w:r>
      <w:r>
        <w:rPr>
          <w:spacing w:val="30"/>
          <w:sz w:val="24"/>
        </w:rPr>
        <w:t xml:space="preserve"> </w:t>
      </w:r>
      <w:r>
        <w:rPr>
          <w:spacing w:val="-3"/>
          <w:sz w:val="24"/>
        </w:rPr>
        <w:t>Sites</w:t>
      </w:r>
      <w:r>
        <w:rPr>
          <w:spacing w:val="-1"/>
          <w:sz w:val="24"/>
        </w:rPr>
        <w:t xml:space="preserve">- </w:t>
      </w:r>
      <w:r>
        <w:rPr>
          <w:sz w:val="24"/>
        </w:rPr>
        <w:t>A</w:t>
      </w:r>
      <w:r>
        <w:rPr>
          <w:spacing w:val="33"/>
          <w:sz w:val="24"/>
        </w:rPr>
        <w:t xml:space="preserve"> </w:t>
      </w:r>
      <w:r>
        <w:rPr>
          <w:sz w:val="24"/>
        </w:rPr>
        <w:t>Global Overview</w:t>
      </w:r>
      <w:r>
        <w:rPr>
          <w:spacing w:val="-2"/>
          <w:sz w:val="24"/>
        </w:rPr>
        <w:t xml:space="preserve"> (</w:t>
      </w:r>
      <w:r>
        <w:rPr>
          <w:sz w:val="24"/>
        </w:rPr>
        <w:t>1997).</w:t>
      </w:r>
    </w:p>
    <w:p w:rsidR="00E20078" w:rsidRDefault="00A86A3C">
      <w:pPr>
        <w:pStyle w:val="a4"/>
        <w:numPr>
          <w:ilvl w:val="0"/>
          <w:numId w:val="81"/>
        </w:numPr>
        <w:tabs>
          <w:tab w:val="left" w:pos="760"/>
        </w:tabs>
        <w:spacing w:before="74" w:line="319" w:lineRule="auto"/>
        <w:ind w:right="275"/>
        <w:jc w:val="both"/>
        <w:rPr>
          <w:sz w:val="24"/>
        </w:rPr>
      </w:pPr>
      <w:r>
        <w:rPr>
          <w:rFonts w:ascii="細明體_HKSCS" w:eastAsia="細明體_HKSCS" w:hint="eastAsia"/>
          <w:spacing w:val="-6"/>
          <w:sz w:val="24"/>
        </w:rPr>
        <w:t>具有特殊生物多樣性重要性的世界遺產地：</w:t>
      </w:r>
      <w:r>
        <w:rPr>
          <w:spacing w:val="-30"/>
          <w:sz w:val="24"/>
        </w:rPr>
        <w:t>A</w:t>
      </w:r>
      <w:r>
        <w:rPr>
          <w:spacing w:val="-4"/>
          <w:sz w:val="24"/>
        </w:rPr>
        <w:t xml:space="preserve"> </w:t>
      </w:r>
      <w:r>
        <w:rPr>
          <w:sz w:val="24"/>
        </w:rPr>
        <w:t>Global</w:t>
      </w:r>
      <w:r>
        <w:rPr>
          <w:spacing w:val="-3"/>
          <w:sz w:val="24"/>
        </w:rPr>
        <w:t xml:space="preserve"> </w:t>
      </w:r>
      <w:r>
        <w:rPr>
          <w:sz w:val="24"/>
        </w:rPr>
        <w:t>Overview of</w:t>
      </w:r>
      <w:r>
        <w:rPr>
          <w:spacing w:val="-7"/>
          <w:sz w:val="24"/>
        </w:rPr>
        <w:t xml:space="preserve"> </w:t>
      </w:r>
      <w:r>
        <w:rPr>
          <w:sz w:val="24"/>
        </w:rPr>
        <w:t>Protected</w:t>
      </w:r>
      <w:r>
        <w:rPr>
          <w:sz w:val="24"/>
        </w:rPr>
        <w:t xml:space="preserve"> </w:t>
      </w:r>
      <w:r>
        <w:rPr>
          <w:sz w:val="24"/>
        </w:rPr>
        <w:t>Areas</w:t>
      </w:r>
      <w:r>
        <w:rPr>
          <w:spacing w:val="-1"/>
          <w:sz w:val="24"/>
        </w:rPr>
        <w:t xml:space="preserve"> </w:t>
      </w:r>
      <w:r>
        <w:rPr>
          <w:sz w:val="24"/>
        </w:rPr>
        <w:t xml:space="preserve">on the </w:t>
      </w:r>
      <w:r>
        <w:rPr>
          <w:spacing w:val="-3"/>
          <w:sz w:val="24"/>
        </w:rPr>
        <w:t xml:space="preserve">World </w:t>
      </w:r>
      <w:r>
        <w:rPr>
          <w:sz w:val="24"/>
        </w:rPr>
        <w:t>Heritage List of Particular Importance for Biodiversity</w:t>
      </w:r>
      <w:r>
        <w:rPr>
          <w:spacing w:val="-7"/>
          <w:sz w:val="24"/>
        </w:rPr>
        <w:t xml:space="preserve"> (</w:t>
      </w:r>
      <w:r>
        <w:rPr>
          <w:sz w:val="24"/>
        </w:rPr>
        <w:t>2000).</w:t>
      </w:r>
    </w:p>
    <w:p w:rsidR="00E20078" w:rsidRDefault="00A86A3C">
      <w:pPr>
        <w:pStyle w:val="a4"/>
        <w:numPr>
          <w:ilvl w:val="0"/>
          <w:numId w:val="81"/>
        </w:numPr>
        <w:tabs>
          <w:tab w:val="left" w:pos="760"/>
        </w:tabs>
        <w:spacing w:before="74" w:line="319" w:lineRule="auto"/>
        <w:ind w:right="276"/>
        <w:jc w:val="both"/>
        <w:rPr>
          <w:sz w:val="24"/>
        </w:rPr>
      </w:pPr>
      <w:r>
        <w:rPr>
          <w:rFonts w:ascii="細明體_HKSCS" w:eastAsia="細明體_HKSCS" w:hint="eastAsia"/>
          <w:spacing w:val="-6"/>
          <w:sz w:val="24"/>
        </w:rPr>
        <w:t>山岳保護區型世界遺產地</w:t>
      </w:r>
      <w:r>
        <w:rPr>
          <w:rFonts w:ascii="細明體_HKSCS" w:eastAsia="細明體_HKSCS" w:hint="eastAsia"/>
          <w:spacing w:val="-6"/>
          <w:sz w:val="24"/>
        </w:rPr>
        <w:t xml:space="preserve"> </w:t>
      </w:r>
      <w:r>
        <w:rPr>
          <w:sz w:val="24"/>
        </w:rPr>
        <w:t>A</w:t>
      </w:r>
      <w:r>
        <w:rPr>
          <w:spacing w:val="43"/>
          <w:sz w:val="24"/>
        </w:rPr>
        <w:t xml:space="preserve"> </w:t>
      </w:r>
      <w:r>
        <w:rPr>
          <w:sz w:val="24"/>
        </w:rPr>
        <w:t>Global</w:t>
      </w:r>
      <w:r>
        <w:rPr>
          <w:spacing w:val="45"/>
          <w:sz w:val="24"/>
        </w:rPr>
        <w:t xml:space="preserve"> </w:t>
      </w:r>
      <w:r>
        <w:rPr>
          <w:sz w:val="24"/>
        </w:rPr>
        <w:t>Overview</w:t>
      </w:r>
      <w:r>
        <w:rPr>
          <w:spacing w:val="50"/>
          <w:sz w:val="24"/>
        </w:rPr>
        <w:t xml:space="preserve"> </w:t>
      </w:r>
      <w:r>
        <w:rPr>
          <w:sz w:val="24"/>
        </w:rPr>
        <w:t>of</w:t>
      </w:r>
      <w:r>
        <w:rPr>
          <w:spacing w:val="40"/>
          <w:sz w:val="24"/>
        </w:rPr>
        <w:t xml:space="preserve"> </w:t>
      </w:r>
      <w:r>
        <w:rPr>
          <w:sz w:val="24"/>
        </w:rPr>
        <w:t>Mountain</w:t>
      </w:r>
      <w:r>
        <w:rPr>
          <w:spacing w:val="43"/>
          <w:sz w:val="24"/>
        </w:rPr>
        <w:t xml:space="preserve"> </w:t>
      </w:r>
      <w:r>
        <w:rPr>
          <w:sz w:val="24"/>
        </w:rPr>
        <w:t>Protected</w:t>
      </w:r>
      <w:r>
        <w:rPr>
          <w:spacing w:val="48"/>
          <w:sz w:val="24"/>
        </w:rPr>
        <w:t xml:space="preserve"> </w:t>
      </w:r>
      <w:r>
        <w:rPr>
          <w:sz w:val="24"/>
        </w:rPr>
        <w:t>Areas</w:t>
      </w:r>
      <w:r>
        <w:rPr>
          <w:spacing w:val="52"/>
          <w:sz w:val="24"/>
        </w:rPr>
        <w:t xml:space="preserve"> </w:t>
      </w:r>
      <w:r>
        <w:rPr>
          <w:sz w:val="24"/>
        </w:rPr>
        <w:t>on</w:t>
      </w:r>
      <w:r>
        <w:rPr>
          <w:spacing w:val="38"/>
          <w:sz w:val="24"/>
        </w:rPr>
        <w:t xml:space="preserve"> </w:t>
      </w:r>
      <w:r>
        <w:rPr>
          <w:spacing w:val="1"/>
          <w:sz w:val="24"/>
        </w:rPr>
        <w:t xml:space="preserve">the </w:t>
      </w:r>
      <w:r>
        <w:rPr>
          <w:sz w:val="24"/>
        </w:rPr>
        <w:t>World Heritage List</w:t>
      </w:r>
      <w:r>
        <w:rPr>
          <w:spacing w:val="-4"/>
          <w:sz w:val="24"/>
        </w:rPr>
        <w:t xml:space="preserve"> (</w:t>
      </w:r>
      <w:r>
        <w:rPr>
          <w:sz w:val="24"/>
        </w:rPr>
        <w:t>2002).</w:t>
      </w:r>
    </w:p>
    <w:p w:rsidR="00E20078" w:rsidRDefault="00A86A3C">
      <w:pPr>
        <w:pStyle w:val="a4"/>
        <w:numPr>
          <w:ilvl w:val="0"/>
          <w:numId w:val="81"/>
        </w:numPr>
        <w:tabs>
          <w:tab w:val="left" w:pos="760"/>
        </w:tabs>
        <w:spacing w:before="54" w:line="319" w:lineRule="auto"/>
        <w:ind w:right="278"/>
        <w:jc w:val="both"/>
        <w:rPr>
          <w:sz w:val="24"/>
        </w:rPr>
      </w:pPr>
      <w:r>
        <w:rPr>
          <w:rFonts w:ascii="細明體_HKSCS" w:eastAsia="細明體_HKSCS" w:hint="eastAsia"/>
          <w:sz w:val="24"/>
        </w:rPr>
        <w:t>世界自然和複合遺產之未來優先原則：</w:t>
      </w:r>
      <w:r>
        <w:rPr>
          <w:sz w:val="24"/>
        </w:rPr>
        <w:t>The World</w:t>
      </w:r>
      <w:r>
        <w:rPr>
          <w:sz w:val="24"/>
        </w:rPr>
        <w:t xml:space="preserve"> </w:t>
      </w:r>
      <w:r>
        <w:rPr>
          <w:sz w:val="24"/>
        </w:rPr>
        <w:t>Heritage List</w:t>
      </w:r>
      <w:r>
        <w:rPr>
          <w:spacing w:val="-4"/>
          <w:sz w:val="24"/>
        </w:rPr>
        <w:t xml:space="preserve">: </w:t>
      </w:r>
      <w:r>
        <w:rPr>
          <w:sz w:val="24"/>
        </w:rPr>
        <w:t>Future priorities</w:t>
      </w:r>
      <w:r>
        <w:rPr>
          <w:spacing w:val="2"/>
          <w:sz w:val="24"/>
        </w:rPr>
        <w:t xml:space="preserve"> </w:t>
      </w:r>
      <w:r>
        <w:rPr>
          <w:sz w:val="24"/>
        </w:rPr>
        <w:t xml:space="preserve">for a credible and complete </w:t>
      </w:r>
      <w:r>
        <w:rPr>
          <w:spacing w:val="-4"/>
          <w:sz w:val="24"/>
        </w:rPr>
        <w:t xml:space="preserve">list </w:t>
      </w:r>
      <w:r>
        <w:rPr>
          <w:sz w:val="24"/>
        </w:rPr>
        <w:t xml:space="preserve">of natural and </w:t>
      </w:r>
      <w:r>
        <w:rPr>
          <w:spacing w:val="-3"/>
          <w:sz w:val="24"/>
        </w:rPr>
        <w:t xml:space="preserve">mixed </w:t>
      </w:r>
      <w:r>
        <w:rPr>
          <w:sz w:val="24"/>
        </w:rPr>
        <w:t>sites</w:t>
      </w:r>
      <w:r>
        <w:rPr>
          <w:spacing w:val="5"/>
          <w:sz w:val="24"/>
        </w:rPr>
        <w:t xml:space="preserve"> (</w:t>
      </w:r>
      <w:r>
        <w:rPr>
          <w:sz w:val="24"/>
        </w:rPr>
        <w:t>2004).</w:t>
      </w:r>
    </w:p>
    <w:p w:rsidR="00E20078" w:rsidRDefault="00A86A3C">
      <w:pPr>
        <w:pStyle w:val="a4"/>
        <w:numPr>
          <w:ilvl w:val="0"/>
          <w:numId w:val="81"/>
        </w:numPr>
        <w:tabs>
          <w:tab w:val="left" w:pos="759"/>
          <w:tab w:val="left" w:pos="760"/>
        </w:tabs>
        <w:spacing w:before="74"/>
        <w:rPr>
          <w:sz w:val="24"/>
        </w:rPr>
      </w:pPr>
      <w:r>
        <w:rPr>
          <w:rFonts w:ascii="細明體_HKSCS" w:eastAsia="細明體_HKSCS" w:hint="eastAsia"/>
          <w:sz w:val="24"/>
        </w:rPr>
        <w:t>地質世界遺產的全球架構：</w:t>
      </w:r>
      <w:r>
        <w:rPr>
          <w:sz w:val="24"/>
        </w:rPr>
        <w:t>Geological</w:t>
      </w:r>
      <w:r>
        <w:rPr>
          <w:sz w:val="24"/>
        </w:rPr>
        <w:t xml:space="preserve"> </w:t>
      </w:r>
      <w:r>
        <w:rPr>
          <w:spacing w:val="-3"/>
          <w:sz w:val="24"/>
        </w:rPr>
        <w:t>World</w:t>
      </w:r>
      <w:r>
        <w:rPr>
          <w:sz w:val="24"/>
        </w:rPr>
        <w:t xml:space="preserve"> </w:t>
      </w:r>
      <w:r>
        <w:rPr>
          <w:sz w:val="24"/>
        </w:rPr>
        <w:t>Heritage: A</w:t>
      </w:r>
      <w:r>
        <w:rPr>
          <w:spacing w:val="-4"/>
          <w:sz w:val="24"/>
        </w:rPr>
        <w:t xml:space="preserve"> </w:t>
      </w:r>
      <w:r>
        <w:rPr>
          <w:sz w:val="24"/>
        </w:rPr>
        <w:t>Global</w:t>
      </w:r>
      <w:r>
        <w:rPr>
          <w:spacing w:val="-3"/>
          <w:sz w:val="24"/>
        </w:rPr>
        <w:t xml:space="preserve"> </w:t>
      </w:r>
      <w:r>
        <w:rPr>
          <w:sz w:val="24"/>
        </w:rPr>
        <w:t>Framework</w:t>
      </w:r>
      <w:r>
        <w:rPr>
          <w:spacing w:val="-6"/>
          <w:sz w:val="24"/>
        </w:rPr>
        <w:t xml:space="preserve"> (</w:t>
      </w:r>
      <w:r>
        <w:rPr>
          <w:sz w:val="24"/>
        </w:rPr>
        <w:t>2005)</w:t>
      </w:r>
    </w:p>
    <w:p w:rsidR="00E20078" w:rsidRDefault="00A86A3C">
      <w:pPr>
        <w:pStyle w:val="a4"/>
        <w:numPr>
          <w:ilvl w:val="0"/>
          <w:numId w:val="81"/>
        </w:numPr>
        <w:tabs>
          <w:tab w:val="left" w:pos="760"/>
        </w:tabs>
        <w:spacing w:before="202" w:line="319" w:lineRule="auto"/>
        <w:ind w:right="273"/>
        <w:jc w:val="both"/>
        <w:rPr>
          <w:sz w:val="24"/>
        </w:rPr>
      </w:pPr>
      <w:r>
        <w:rPr>
          <w:rFonts w:ascii="細明體_HKSCS" w:eastAsia="細明體_HKSCS" w:hint="eastAsia"/>
          <w:spacing w:val="-21"/>
          <w:sz w:val="24"/>
        </w:rPr>
        <w:t>強化</w:t>
      </w:r>
      <w:r>
        <w:rPr>
          <w:rFonts w:ascii="細明體_HKSCS" w:eastAsia="細明體_HKSCS" w:hint="eastAsia"/>
          <w:spacing w:val="-21"/>
          <w:sz w:val="24"/>
        </w:rPr>
        <w:t xml:space="preserve"> </w:t>
      </w:r>
      <w:r>
        <w:rPr>
          <w:sz w:val="24"/>
        </w:rPr>
        <w:t>IUCN</w:t>
      </w:r>
      <w:r>
        <w:rPr>
          <w:spacing w:val="-8"/>
          <w:sz w:val="24"/>
        </w:rPr>
        <w:t xml:space="preserve"> </w:t>
      </w:r>
      <w:r>
        <w:rPr>
          <w:rFonts w:ascii="細明體_HKSCS" w:eastAsia="細明體_HKSCS" w:hint="eastAsia"/>
          <w:sz w:val="24"/>
        </w:rPr>
        <w:t>的世界遺產申報評估過程：</w:t>
      </w:r>
      <w:r>
        <w:rPr>
          <w:sz w:val="24"/>
        </w:rPr>
        <w:t>Enhancing</w:t>
      </w:r>
      <w:r>
        <w:rPr>
          <w:spacing w:val="47"/>
          <w:sz w:val="24"/>
        </w:rPr>
        <w:t xml:space="preserve"> </w:t>
      </w:r>
      <w:r>
        <w:rPr>
          <w:sz w:val="24"/>
        </w:rPr>
        <w:t>the</w:t>
      </w:r>
      <w:r>
        <w:rPr>
          <w:spacing w:val="46"/>
          <w:sz w:val="24"/>
        </w:rPr>
        <w:t xml:space="preserve"> </w:t>
      </w:r>
      <w:r>
        <w:rPr>
          <w:sz w:val="24"/>
        </w:rPr>
        <w:t>IUCN</w:t>
      </w:r>
      <w:r>
        <w:rPr>
          <w:spacing w:val="46"/>
          <w:sz w:val="24"/>
        </w:rPr>
        <w:t xml:space="preserve"> </w:t>
      </w:r>
      <w:r>
        <w:rPr>
          <w:sz w:val="24"/>
        </w:rPr>
        <w:t>Evaluation</w:t>
      </w:r>
      <w:r>
        <w:rPr>
          <w:spacing w:val="42"/>
          <w:sz w:val="24"/>
        </w:rPr>
        <w:t xml:space="preserve"> </w:t>
      </w:r>
      <w:r>
        <w:rPr>
          <w:sz w:val="24"/>
        </w:rPr>
        <w:t>Process</w:t>
      </w:r>
      <w:r>
        <w:rPr>
          <w:spacing w:val="41"/>
          <w:sz w:val="24"/>
        </w:rPr>
        <w:t xml:space="preserve"> </w:t>
      </w:r>
      <w:r>
        <w:rPr>
          <w:sz w:val="24"/>
        </w:rPr>
        <w:t>of World Heritage Nominations</w:t>
      </w:r>
      <w:r>
        <w:rPr>
          <w:spacing w:val="-7"/>
          <w:sz w:val="24"/>
        </w:rPr>
        <w:t xml:space="preserve"> (</w:t>
      </w:r>
      <w:r>
        <w:rPr>
          <w:sz w:val="24"/>
        </w:rPr>
        <w:t>2006).</w:t>
      </w:r>
    </w:p>
    <w:p w:rsidR="00E20078" w:rsidRDefault="00A86A3C">
      <w:pPr>
        <w:pStyle w:val="a4"/>
        <w:numPr>
          <w:ilvl w:val="0"/>
          <w:numId w:val="81"/>
        </w:numPr>
        <w:tabs>
          <w:tab w:val="left" w:pos="760"/>
        </w:tabs>
        <w:spacing w:before="54" w:line="307" w:lineRule="auto"/>
        <w:ind w:right="281"/>
        <w:jc w:val="both"/>
        <w:rPr>
          <w:sz w:val="24"/>
        </w:rPr>
      </w:pPr>
      <w:r>
        <w:rPr>
          <w:rFonts w:ascii="細明體_HKSCS" w:eastAsia="細明體_HKSCS" w:hint="eastAsia"/>
          <w:sz w:val="24"/>
        </w:rPr>
        <w:t>辨識世界自然遺產指引及未來優先原則</w:t>
      </w:r>
      <w:r>
        <w:rPr>
          <w:sz w:val="24"/>
        </w:rPr>
        <w:t>(</w:t>
      </w:r>
      <w:r>
        <w:rPr>
          <w:rFonts w:ascii="細明體_HKSCS" w:eastAsia="細明體_HKSCS" w:hint="eastAsia"/>
          <w:sz w:val="24"/>
        </w:rPr>
        <w:t>草案</w:t>
      </w:r>
      <w:r>
        <w:rPr>
          <w:spacing w:val="-3"/>
          <w:sz w:val="24"/>
        </w:rPr>
        <w:t>)</w:t>
      </w:r>
      <w:r>
        <w:rPr>
          <w:rFonts w:ascii="細明體_HKSCS" w:eastAsia="細明體_HKSCS" w:hint="eastAsia"/>
          <w:spacing w:val="-3"/>
          <w:sz w:val="24"/>
        </w:rPr>
        <w:t>：</w:t>
      </w:r>
      <w:r>
        <w:rPr>
          <w:spacing w:val="-3"/>
          <w:sz w:val="24"/>
        </w:rPr>
        <w:t>The</w:t>
      </w:r>
      <w:r>
        <w:rPr>
          <w:spacing w:val="31"/>
          <w:sz w:val="24"/>
        </w:rPr>
        <w:t xml:space="preserve"> </w:t>
      </w:r>
      <w:r>
        <w:rPr>
          <w:sz w:val="24"/>
        </w:rPr>
        <w:t>World</w:t>
      </w:r>
      <w:r>
        <w:rPr>
          <w:spacing w:val="25"/>
          <w:sz w:val="24"/>
        </w:rPr>
        <w:t xml:space="preserve"> </w:t>
      </w:r>
      <w:r>
        <w:rPr>
          <w:sz w:val="24"/>
        </w:rPr>
        <w:t>Heritage</w:t>
      </w:r>
      <w:r>
        <w:rPr>
          <w:spacing w:val="25"/>
          <w:sz w:val="24"/>
        </w:rPr>
        <w:t xml:space="preserve"> </w:t>
      </w:r>
      <w:r>
        <w:rPr>
          <w:sz w:val="24"/>
        </w:rPr>
        <w:t>List</w:t>
      </w:r>
      <w:r>
        <w:rPr>
          <w:spacing w:val="7"/>
          <w:sz w:val="24"/>
        </w:rPr>
        <w:t xml:space="preserve">: </w:t>
      </w:r>
      <w:r>
        <w:rPr>
          <w:sz w:val="24"/>
        </w:rPr>
        <w:t>Guidance and future priorities for identifying natural heritage of potential outstanding universal value (2006</w:t>
      </w:r>
      <w:r>
        <w:rPr>
          <w:spacing w:val="-14"/>
          <w:sz w:val="24"/>
        </w:rPr>
        <w:t xml:space="preserve"> </w:t>
      </w:r>
      <w:r>
        <w:rPr>
          <w:sz w:val="24"/>
        </w:rPr>
        <w:t>draft)</w:t>
      </w:r>
    </w:p>
    <w:p w:rsidR="00E20078" w:rsidRDefault="00E20078">
      <w:pPr>
        <w:rPr>
          <w:sz w:val="20"/>
        </w:rPr>
      </w:pPr>
    </w:p>
    <w:p w:rsidR="00E20078" w:rsidRDefault="00A86A3C">
      <w:pPr>
        <w:spacing w:before="5"/>
        <w:rPr>
          <w:sz w:val="19"/>
        </w:rPr>
      </w:pPr>
      <w:r>
        <w:rPr>
          <w:noProof/>
          <w:lang w:eastAsia="zh-TW"/>
        </w:rPr>
        <mc:AlternateContent>
          <mc:Choice Requires="wps">
            <w:drawing>
              <wp:anchor distT="0" distB="0" distL="0" distR="0" simplePos="0" relativeHeight="1744" behindDoc="0" locked="0" layoutInCell="1" allowOverlap="1">
                <wp:simplePos x="0" y="0"/>
                <wp:positionH relativeFrom="page">
                  <wp:posOffset>914400</wp:posOffset>
                </wp:positionH>
                <wp:positionV relativeFrom="paragraph">
                  <wp:posOffset>170180</wp:posOffset>
                </wp:positionV>
                <wp:extent cx="1828800" cy="0"/>
                <wp:effectExtent l="9525" t="8255" r="9525" b="10795"/>
                <wp:wrapTopAndBottom/>
                <wp:docPr id="331"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092D43" id="Line 285" o:spid="_x0000_s1026" style="position:absolute;z-index: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3.4pt" to="3in,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" strokeweight=".48pt">
                <w10:wrap type="topAndBottom" anchorx="page"/>
              </v:line>
            </w:pict>
          </mc:Fallback>
        </mc:AlternateContent>
      </w:r>
    </w:p>
    <w:p w:rsidR="00E20078" w:rsidRDefault="00A86A3C">
      <w:pPr>
        <w:spacing w:before="82" w:line="244" w:lineRule="auto"/>
        <w:ind w:left="780" w:right="892" w:hanging="220"/>
        <w:rPr>
          <w:rFonts w:ascii="新細明體" w:eastAsia="新細明體"/>
          <w:sz w:val="18"/>
          <w:lang w:eastAsia="zh-TW"/>
        </w:rPr>
      </w:pPr>
      <w:r>
        <w:rPr>
          <w:rFonts w:ascii="新細明體" w:eastAsia="新細明體" w:hint="eastAsia"/>
          <w:position w:val="10"/>
          <w:sz w:val="9"/>
          <w:lang w:eastAsia="zh-TW"/>
        </w:rPr>
        <w:t xml:space="preserve">2 </w:t>
      </w:r>
      <w:r>
        <w:rPr>
          <w:rFonts w:ascii="新細明體" w:eastAsia="新細明體" w:hint="eastAsia"/>
          <w:sz w:val="18"/>
          <w:lang w:eastAsia="zh-TW"/>
        </w:rPr>
        <w:t>相</w:t>
      </w:r>
      <w:r>
        <w:rPr>
          <w:rFonts w:ascii="新細明體" w:eastAsia="新細明體" w:hint="eastAsia"/>
          <w:sz w:val="18"/>
          <w:lang w:eastAsia="zh-TW"/>
        </w:rPr>
        <w:t xml:space="preserve"> </w:t>
      </w:r>
      <w:r>
        <w:rPr>
          <w:rFonts w:ascii="新細明體" w:eastAsia="新細明體" w:hint="eastAsia"/>
          <w:sz w:val="18"/>
          <w:lang w:eastAsia="zh-TW"/>
        </w:rPr>
        <w:t>關</w:t>
      </w:r>
      <w:r>
        <w:rPr>
          <w:rFonts w:ascii="新細明體" w:eastAsia="新細明體" w:hint="eastAsia"/>
          <w:sz w:val="18"/>
          <w:lang w:eastAsia="zh-TW"/>
        </w:rPr>
        <w:t xml:space="preserve"> </w:t>
      </w:r>
      <w:r>
        <w:rPr>
          <w:rFonts w:ascii="新細明體" w:eastAsia="新細明體" w:hint="eastAsia"/>
          <w:sz w:val="18"/>
          <w:lang w:eastAsia="zh-TW"/>
        </w:rPr>
        <w:t>指</w:t>
      </w:r>
      <w:r>
        <w:rPr>
          <w:rFonts w:ascii="新細明體" w:eastAsia="新細明體" w:hint="eastAsia"/>
          <w:sz w:val="18"/>
          <w:lang w:eastAsia="zh-TW"/>
        </w:rPr>
        <w:t xml:space="preserve"> </w:t>
      </w:r>
      <w:r>
        <w:rPr>
          <w:rFonts w:ascii="新細明體" w:eastAsia="新細明體" w:hint="eastAsia"/>
          <w:sz w:val="18"/>
          <w:lang w:eastAsia="zh-TW"/>
        </w:rPr>
        <w:t>引</w:t>
      </w:r>
      <w:r>
        <w:rPr>
          <w:rFonts w:ascii="新細明體" w:eastAsia="新細明體" w:hint="eastAsia"/>
          <w:sz w:val="18"/>
          <w:lang w:eastAsia="zh-TW"/>
        </w:rPr>
        <w:t xml:space="preserve"> </w:t>
      </w:r>
      <w:r>
        <w:rPr>
          <w:rFonts w:ascii="新細明體" w:eastAsia="新細明體" w:hint="eastAsia"/>
          <w:sz w:val="18"/>
          <w:lang w:eastAsia="zh-TW"/>
        </w:rPr>
        <w:t>請</w:t>
      </w:r>
      <w:r>
        <w:rPr>
          <w:rFonts w:ascii="新細明體" w:eastAsia="新細明體" w:hint="eastAsia"/>
          <w:sz w:val="18"/>
          <w:lang w:eastAsia="zh-TW"/>
        </w:rPr>
        <w:t xml:space="preserve"> </w:t>
      </w:r>
      <w:r>
        <w:rPr>
          <w:rFonts w:ascii="新細明體" w:eastAsia="新細明體" w:hint="eastAsia"/>
          <w:sz w:val="18"/>
          <w:lang w:eastAsia="zh-TW"/>
        </w:rPr>
        <w:t>參</w:t>
      </w:r>
      <w:r>
        <w:rPr>
          <w:rFonts w:ascii="新細明體" w:eastAsia="新細明體" w:hint="eastAsia"/>
          <w:sz w:val="18"/>
          <w:lang w:eastAsia="zh-TW"/>
        </w:rPr>
        <w:t xml:space="preserve"> </w:t>
      </w:r>
      <w:r>
        <w:rPr>
          <w:rFonts w:ascii="新細明體" w:eastAsia="新細明體" w:hint="eastAsia"/>
          <w:sz w:val="18"/>
          <w:lang w:eastAsia="zh-TW"/>
        </w:rPr>
        <w:t>見</w:t>
      </w:r>
      <w:r>
        <w:rPr>
          <w:rFonts w:ascii="新細明體" w:eastAsia="新細明體" w:hint="eastAsia"/>
          <w:sz w:val="18"/>
          <w:lang w:eastAsia="zh-TW"/>
        </w:rPr>
        <w:t xml:space="preserve"> IUCN/WCPA </w:t>
      </w:r>
      <w:r>
        <w:rPr>
          <w:rFonts w:ascii="新細明體" w:eastAsia="新細明體" w:hint="eastAsia"/>
          <w:sz w:val="18"/>
          <w:lang w:eastAsia="zh-TW"/>
        </w:rPr>
        <w:t>網</w:t>
      </w:r>
      <w:r>
        <w:rPr>
          <w:rFonts w:ascii="新細明體" w:eastAsia="新細明體" w:hint="eastAsia"/>
          <w:sz w:val="18"/>
          <w:lang w:eastAsia="zh-TW"/>
        </w:rPr>
        <w:t xml:space="preserve"> </w:t>
      </w:r>
      <w:r>
        <w:rPr>
          <w:rFonts w:ascii="新細明體" w:eastAsia="新細明體" w:hint="eastAsia"/>
          <w:sz w:val="18"/>
          <w:lang w:eastAsia="zh-TW"/>
        </w:rPr>
        <w:t>站</w:t>
      </w:r>
      <w:r>
        <w:rPr>
          <w:rFonts w:ascii="新細明體" w:eastAsia="新細明體" w:hint="eastAsia"/>
          <w:sz w:val="18"/>
          <w:lang w:eastAsia="zh-TW"/>
        </w:rPr>
        <w:t xml:space="preserve"> </w:t>
      </w:r>
      <w:r>
        <w:rPr>
          <w:rFonts w:ascii="新細明體" w:eastAsia="新細明體" w:hint="eastAsia"/>
          <w:sz w:val="18"/>
          <w:lang w:eastAsia="zh-TW"/>
        </w:rPr>
        <w:t>：</w:t>
      </w:r>
      <w:r>
        <w:rPr>
          <w:rFonts w:ascii="新細明體" w:eastAsia="新細明體" w:hint="eastAsia"/>
          <w:sz w:val="18"/>
          <w:lang w:eastAsia="zh-TW"/>
        </w:rPr>
        <w:t xml:space="preserve"> </w:t>
      </w:r>
      <w:hyperlink r:id="rId337">
        <w:r>
          <w:rPr>
            <w:rFonts w:ascii="新細明體" w:eastAsia="新細明體" w:hint="eastAsia"/>
            <w:color w:val="0000FF"/>
            <w:sz w:val="18"/>
            <w:u w:val="single" w:color="0000FF"/>
            <w:lang w:eastAsia="zh-TW"/>
          </w:rPr>
          <w:t>http://www.iucn.org/about/union/commissions/wcpa/wcpa_puball/wcpa_pubsubject/wcpa_wheritag</w:t>
        </w:r>
        <w:r>
          <w:rPr>
            <w:rFonts w:ascii="新細明體" w:eastAsia="新細明體" w:hint="eastAsia"/>
            <w:color w:val="0000FF"/>
            <w:sz w:val="18"/>
            <w:u w:val="single" w:color="0000FF"/>
            <w:lang w:eastAsia="zh-TW"/>
          </w:rPr>
          <w:t>epub/index.cfm</w:t>
        </w:r>
      </w:hyperlink>
    </w:p>
    <w:p w:rsidR="00E20078" w:rsidRDefault="00E20078">
      <w:pPr>
        <w:spacing w:line="244" w:lineRule="auto"/>
        <w:rPr>
          <w:rFonts w:ascii="新細明體" w:eastAsia="新細明體"/>
          <w:sz w:val="18"/>
          <w:lang w:eastAsia="zh-TW"/>
        </w:rPr>
        <w:sectPr w:rsidR="00E20078">
          <w:pgSz w:w="11900" w:h="16840"/>
          <w:pgMar w:top="1400" w:right="1160" w:bottom="1220" w:left="1220" w:header="0" w:footer="1021" w:gutter="0"/>
          <w:cols w:space="720"/>
        </w:sectPr>
      </w:pPr>
    </w:p>
    <w:p w:rsidR="00E20078" w:rsidRDefault="00A86A3C">
      <w:pPr>
        <w:pStyle w:val="a4"/>
        <w:numPr>
          <w:ilvl w:val="0"/>
          <w:numId w:val="81"/>
        </w:numPr>
        <w:tabs>
          <w:tab w:val="left" w:pos="759"/>
          <w:tab w:val="left" w:pos="760"/>
        </w:tabs>
        <w:spacing w:before="33" w:line="319" w:lineRule="auto"/>
        <w:ind w:right="267"/>
        <w:rPr>
          <w:sz w:val="24"/>
        </w:rPr>
      </w:pPr>
      <w:r>
        <w:rPr>
          <w:rFonts w:ascii="細明體_HKSCS" w:eastAsia="細明體_HKSCS" w:hAnsi="細明體_HKSCS" w:hint="eastAsia"/>
          <w:sz w:val="24"/>
        </w:rPr>
        <w:t>世界自然遺產提名指引</w:t>
      </w:r>
      <w:r>
        <w:rPr>
          <w:spacing w:val="15"/>
          <w:w w:val="90"/>
          <w:sz w:val="24"/>
        </w:rPr>
        <w:t xml:space="preserve">— </w:t>
      </w:r>
      <w:r>
        <w:rPr>
          <w:rFonts w:ascii="細明體_HKSCS" w:eastAsia="細明體_HKSCS" w:hAnsi="細明體_HKSCS" w:hint="eastAsia"/>
          <w:sz w:val="24"/>
        </w:rPr>
        <w:t>實務者資源手冊：</w:t>
      </w:r>
      <w:r>
        <w:rPr>
          <w:sz w:val="24"/>
        </w:rPr>
        <w:t>World</w:t>
      </w:r>
      <w:r>
        <w:rPr>
          <w:spacing w:val="-16"/>
          <w:sz w:val="24"/>
        </w:rPr>
        <w:t xml:space="preserve"> </w:t>
      </w:r>
      <w:r>
        <w:rPr>
          <w:sz w:val="24"/>
        </w:rPr>
        <w:t>Heritage</w:t>
      </w:r>
      <w:r>
        <w:rPr>
          <w:spacing w:val="-17"/>
          <w:sz w:val="24"/>
        </w:rPr>
        <w:t xml:space="preserve"> </w:t>
      </w:r>
      <w:r>
        <w:rPr>
          <w:sz w:val="24"/>
        </w:rPr>
        <w:t>Nominations</w:t>
      </w:r>
      <w:r>
        <w:rPr>
          <w:spacing w:val="-14"/>
          <w:sz w:val="24"/>
        </w:rPr>
        <w:t xml:space="preserve"> </w:t>
      </w:r>
      <w:r>
        <w:rPr>
          <w:sz w:val="24"/>
        </w:rPr>
        <w:t>for</w:t>
      </w:r>
      <w:r>
        <w:rPr>
          <w:spacing w:val="-15"/>
          <w:sz w:val="24"/>
        </w:rPr>
        <w:t xml:space="preserve"> </w:t>
      </w:r>
      <w:r>
        <w:rPr>
          <w:sz w:val="24"/>
        </w:rPr>
        <w:t>Natural Properties: A Resource Manual for Practitioners (2007</w:t>
      </w:r>
      <w:r>
        <w:rPr>
          <w:spacing w:val="8"/>
          <w:sz w:val="24"/>
        </w:rPr>
        <w:t xml:space="preserve"> </w:t>
      </w:r>
      <w:r>
        <w:rPr>
          <w:sz w:val="24"/>
        </w:rPr>
        <w:t>draft)</w:t>
      </w:r>
    </w:p>
    <w:p w:rsidR="00E20078" w:rsidRDefault="00A86A3C">
      <w:pPr>
        <w:pStyle w:val="a3"/>
        <w:spacing w:before="53" w:line="367" w:lineRule="auto"/>
        <w:ind w:left="220" w:right="283" w:firstLine="540"/>
        <w:jc w:val="both"/>
        <w:rPr>
          <w:lang w:eastAsia="zh-TW"/>
        </w:rPr>
      </w:pPr>
      <w:r>
        <w:rPr>
          <w:lang w:eastAsia="zh-TW"/>
        </w:rPr>
        <w:t>然而，以太魯閣峽谷作為世界自然遺產候選地的觀點而言，國際性主題研究和比較分析關鍵文獻主要包括下列四項：</w:t>
      </w:r>
    </w:p>
    <w:p w:rsidR="00E20078" w:rsidRDefault="00A86A3C">
      <w:pPr>
        <w:pStyle w:val="a4"/>
        <w:numPr>
          <w:ilvl w:val="0"/>
          <w:numId w:val="81"/>
        </w:numPr>
        <w:tabs>
          <w:tab w:val="left" w:pos="759"/>
          <w:tab w:val="left" w:pos="760"/>
        </w:tabs>
        <w:spacing w:before="138" w:line="302" w:lineRule="auto"/>
        <w:ind w:right="278"/>
        <w:rPr>
          <w:rFonts w:ascii="細明體_HKSCS" w:eastAsia="細明體_HKSCS"/>
          <w:sz w:val="24"/>
        </w:rPr>
      </w:pPr>
      <w:r>
        <w:rPr>
          <w:rFonts w:ascii="細明體_HKSCS" w:eastAsia="細明體_HKSCS" w:hint="eastAsia"/>
          <w:sz w:val="24"/>
        </w:rPr>
        <w:t>世界遺產公約作業準則</w:t>
      </w:r>
      <w:r>
        <w:rPr>
          <w:sz w:val="24"/>
        </w:rPr>
        <w:t>(Operational</w:t>
      </w:r>
      <w:r>
        <w:rPr>
          <w:spacing w:val="8"/>
          <w:sz w:val="24"/>
        </w:rPr>
        <w:t xml:space="preserve"> </w:t>
      </w:r>
      <w:r>
        <w:rPr>
          <w:sz w:val="24"/>
        </w:rPr>
        <w:t>Guidelines</w:t>
      </w:r>
      <w:r>
        <w:rPr>
          <w:spacing w:val="26"/>
          <w:sz w:val="24"/>
        </w:rPr>
        <w:t xml:space="preserve"> </w:t>
      </w:r>
      <w:r>
        <w:rPr>
          <w:sz w:val="24"/>
        </w:rPr>
        <w:t>of</w:t>
      </w:r>
      <w:r>
        <w:rPr>
          <w:spacing w:val="5"/>
          <w:sz w:val="24"/>
        </w:rPr>
        <w:t xml:space="preserve"> </w:t>
      </w:r>
      <w:r>
        <w:rPr>
          <w:sz w:val="24"/>
        </w:rPr>
        <w:t>the</w:t>
      </w:r>
      <w:r>
        <w:rPr>
          <w:spacing w:val="15"/>
          <w:sz w:val="24"/>
        </w:rPr>
        <w:t xml:space="preserve"> </w:t>
      </w:r>
      <w:r>
        <w:rPr>
          <w:spacing w:val="-3"/>
          <w:sz w:val="24"/>
        </w:rPr>
        <w:t>World</w:t>
      </w:r>
      <w:r>
        <w:rPr>
          <w:spacing w:val="16"/>
          <w:sz w:val="24"/>
        </w:rPr>
        <w:t xml:space="preserve"> </w:t>
      </w:r>
      <w:r>
        <w:rPr>
          <w:sz w:val="24"/>
        </w:rPr>
        <w:t>Heritage</w:t>
      </w:r>
      <w:r>
        <w:rPr>
          <w:spacing w:val="10"/>
          <w:sz w:val="24"/>
        </w:rPr>
        <w:t xml:space="preserve"> </w:t>
      </w:r>
      <w:r>
        <w:rPr>
          <w:sz w:val="24"/>
        </w:rPr>
        <w:t>Convention)</w:t>
      </w:r>
      <w:r>
        <w:rPr>
          <w:rFonts w:ascii="細明體_HKSCS" w:eastAsia="細明體_HKSCS" w:hint="eastAsia"/>
          <w:sz w:val="24"/>
        </w:rPr>
        <w:t>有關地質地形景觀等自然遺產保育之規定；</w:t>
      </w:r>
    </w:p>
    <w:p w:rsidR="00E20078" w:rsidRDefault="00A86A3C">
      <w:pPr>
        <w:pStyle w:val="a4"/>
        <w:numPr>
          <w:ilvl w:val="0"/>
          <w:numId w:val="81"/>
        </w:numPr>
        <w:tabs>
          <w:tab w:val="left" w:pos="759"/>
          <w:tab w:val="left" w:pos="760"/>
        </w:tabs>
        <w:spacing w:before="32" w:line="295" w:lineRule="auto"/>
        <w:ind w:right="276"/>
        <w:rPr>
          <w:sz w:val="24"/>
        </w:rPr>
      </w:pPr>
      <w:r>
        <w:rPr>
          <w:rFonts w:ascii="微軟正黑體" w:eastAsia="微軟正黑體" w:hint="eastAsia"/>
          <w:b/>
          <w:sz w:val="24"/>
        </w:rPr>
        <w:t>山岳保護區型</w:t>
      </w:r>
      <w:r>
        <w:rPr>
          <w:rFonts w:ascii="細明體_HKSCS" w:eastAsia="細明體_HKSCS" w:hint="eastAsia"/>
          <w:spacing w:val="-11"/>
          <w:sz w:val="24"/>
        </w:rPr>
        <w:t>世界遺產地</w:t>
      </w:r>
      <w:r>
        <w:rPr>
          <w:rFonts w:ascii="細明體_HKSCS" w:eastAsia="細明體_HKSCS" w:hint="eastAsia"/>
          <w:spacing w:val="-11"/>
          <w:sz w:val="24"/>
        </w:rPr>
        <w:t xml:space="preserve"> </w:t>
      </w:r>
      <w:r>
        <w:rPr>
          <w:sz w:val="24"/>
        </w:rPr>
        <w:t>A</w:t>
      </w:r>
      <w:r>
        <w:rPr>
          <w:spacing w:val="43"/>
          <w:sz w:val="24"/>
        </w:rPr>
        <w:t xml:space="preserve"> </w:t>
      </w:r>
      <w:r>
        <w:rPr>
          <w:sz w:val="24"/>
        </w:rPr>
        <w:t>Global</w:t>
      </w:r>
      <w:r>
        <w:rPr>
          <w:spacing w:val="45"/>
          <w:sz w:val="24"/>
        </w:rPr>
        <w:t xml:space="preserve"> </w:t>
      </w:r>
      <w:r>
        <w:rPr>
          <w:sz w:val="24"/>
        </w:rPr>
        <w:t>Overview</w:t>
      </w:r>
      <w:r>
        <w:rPr>
          <w:spacing w:val="50"/>
          <w:sz w:val="24"/>
        </w:rPr>
        <w:t xml:space="preserve"> </w:t>
      </w:r>
      <w:r>
        <w:rPr>
          <w:sz w:val="24"/>
        </w:rPr>
        <w:t>of</w:t>
      </w:r>
      <w:r>
        <w:rPr>
          <w:spacing w:val="40"/>
          <w:sz w:val="24"/>
        </w:rPr>
        <w:t xml:space="preserve"> </w:t>
      </w:r>
      <w:r>
        <w:rPr>
          <w:sz w:val="24"/>
        </w:rPr>
        <w:t>Mountain</w:t>
      </w:r>
      <w:r>
        <w:rPr>
          <w:spacing w:val="43"/>
          <w:sz w:val="24"/>
        </w:rPr>
        <w:t xml:space="preserve"> </w:t>
      </w:r>
      <w:r>
        <w:rPr>
          <w:sz w:val="24"/>
        </w:rPr>
        <w:t>Protected</w:t>
      </w:r>
      <w:r>
        <w:rPr>
          <w:spacing w:val="48"/>
          <w:sz w:val="24"/>
        </w:rPr>
        <w:t xml:space="preserve"> </w:t>
      </w:r>
      <w:r>
        <w:rPr>
          <w:sz w:val="24"/>
        </w:rPr>
        <w:t>Areas</w:t>
      </w:r>
      <w:r>
        <w:rPr>
          <w:spacing w:val="57"/>
          <w:sz w:val="24"/>
        </w:rPr>
        <w:t xml:space="preserve"> </w:t>
      </w:r>
      <w:r>
        <w:rPr>
          <w:sz w:val="24"/>
        </w:rPr>
        <w:t>on</w:t>
      </w:r>
      <w:r>
        <w:rPr>
          <w:spacing w:val="38"/>
          <w:sz w:val="24"/>
        </w:rPr>
        <w:t xml:space="preserve"> </w:t>
      </w:r>
      <w:r>
        <w:rPr>
          <w:spacing w:val="1"/>
          <w:sz w:val="24"/>
        </w:rPr>
        <w:t xml:space="preserve">the </w:t>
      </w:r>
      <w:r>
        <w:rPr>
          <w:sz w:val="24"/>
        </w:rPr>
        <w:t>World Heritage List</w:t>
      </w:r>
      <w:r>
        <w:rPr>
          <w:spacing w:val="-4"/>
          <w:sz w:val="24"/>
        </w:rPr>
        <w:t xml:space="preserve"> (</w:t>
      </w:r>
      <w:r>
        <w:rPr>
          <w:sz w:val="24"/>
        </w:rPr>
        <w:t>2002).</w:t>
      </w:r>
    </w:p>
    <w:p w:rsidR="00E20078" w:rsidRDefault="00A86A3C">
      <w:pPr>
        <w:pStyle w:val="a4"/>
        <w:numPr>
          <w:ilvl w:val="0"/>
          <w:numId w:val="81"/>
        </w:numPr>
        <w:tabs>
          <w:tab w:val="left" w:pos="759"/>
          <w:tab w:val="left" w:pos="760"/>
        </w:tabs>
        <w:spacing w:before="9"/>
        <w:rPr>
          <w:sz w:val="24"/>
        </w:rPr>
      </w:pPr>
      <w:r>
        <w:rPr>
          <w:rFonts w:ascii="微軟正黑體" w:eastAsia="微軟正黑體" w:hint="eastAsia"/>
          <w:b/>
          <w:sz w:val="24"/>
        </w:rPr>
        <w:t>地質世界遺產</w:t>
      </w:r>
      <w:r>
        <w:rPr>
          <w:rFonts w:ascii="細明體_HKSCS" w:eastAsia="細明體_HKSCS" w:hint="eastAsia"/>
          <w:sz w:val="24"/>
        </w:rPr>
        <w:t>的全球架構：</w:t>
      </w:r>
      <w:r>
        <w:rPr>
          <w:sz w:val="24"/>
        </w:rPr>
        <w:t>Geological</w:t>
      </w:r>
      <w:r>
        <w:rPr>
          <w:spacing w:val="-4"/>
          <w:sz w:val="24"/>
        </w:rPr>
        <w:t xml:space="preserve"> </w:t>
      </w:r>
      <w:r>
        <w:rPr>
          <w:sz w:val="24"/>
        </w:rPr>
        <w:t>World</w:t>
      </w:r>
      <w:r>
        <w:rPr>
          <w:spacing w:val="-1"/>
          <w:sz w:val="24"/>
        </w:rPr>
        <w:t xml:space="preserve"> </w:t>
      </w:r>
      <w:r>
        <w:rPr>
          <w:sz w:val="24"/>
        </w:rPr>
        <w:t>Heritage: A</w:t>
      </w:r>
      <w:r>
        <w:rPr>
          <w:spacing w:val="-5"/>
          <w:sz w:val="24"/>
        </w:rPr>
        <w:t xml:space="preserve"> </w:t>
      </w:r>
      <w:r>
        <w:rPr>
          <w:sz w:val="24"/>
        </w:rPr>
        <w:t>Global</w:t>
      </w:r>
      <w:r>
        <w:rPr>
          <w:spacing w:val="-4"/>
          <w:sz w:val="24"/>
        </w:rPr>
        <w:t xml:space="preserve"> </w:t>
      </w:r>
      <w:r>
        <w:rPr>
          <w:sz w:val="24"/>
        </w:rPr>
        <w:t>Framework</w:t>
      </w:r>
      <w:r>
        <w:rPr>
          <w:spacing w:val="-4"/>
          <w:sz w:val="24"/>
        </w:rPr>
        <w:t xml:space="preserve"> (</w:t>
      </w:r>
      <w:r>
        <w:rPr>
          <w:sz w:val="24"/>
        </w:rPr>
        <w:t>2005)</w:t>
      </w:r>
    </w:p>
    <w:p w:rsidR="00E20078" w:rsidRDefault="00A86A3C">
      <w:pPr>
        <w:pStyle w:val="a4"/>
        <w:numPr>
          <w:ilvl w:val="0"/>
          <w:numId w:val="81"/>
        </w:numPr>
        <w:tabs>
          <w:tab w:val="left" w:pos="759"/>
          <w:tab w:val="left" w:pos="760"/>
        </w:tabs>
        <w:spacing w:before="192" w:line="319" w:lineRule="auto"/>
        <w:ind w:right="267"/>
        <w:rPr>
          <w:sz w:val="24"/>
        </w:rPr>
      </w:pPr>
      <w:r>
        <w:rPr>
          <w:rFonts w:ascii="細明體_HKSCS" w:eastAsia="細明體_HKSCS" w:hAnsi="細明體_HKSCS" w:hint="eastAsia"/>
          <w:sz w:val="24"/>
        </w:rPr>
        <w:t>世界自然遺產提名指引</w:t>
      </w:r>
      <w:r>
        <w:rPr>
          <w:spacing w:val="15"/>
          <w:w w:val="90"/>
          <w:sz w:val="24"/>
        </w:rPr>
        <w:t xml:space="preserve">— </w:t>
      </w:r>
      <w:r>
        <w:rPr>
          <w:rFonts w:ascii="細明體_HKSCS" w:eastAsia="細明體_HKSCS" w:hAnsi="細明體_HKSCS" w:hint="eastAsia"/>
          <w:sz w:val="24"/>
        </w:rPr>
        <w:t>實務者資源手冊：</w:t>
      </w:r>
      <w:r>
        <w:rPr>
          <w:sz w:val="24"/>
        </w:rPr>
        <w:t>World</w:t>
      </w:r>
      <w:r>
        <w:rPr>
          <w:spacing w:val="-16"/>
          <w:sz w:val="24"/>
        </w:rPr>
        <w:t xml:space="preserve"> </w:t>
      </w:r>
      <w:r>
        <w:rPr>
          <w:sz w:val="24"/>
        </w:rPr>
        <w:t>Heritage</w:t>
      </w:r>
      <w:r>
        <w:rPr>
          <w:spacing w:val="-17"/>
          <w:sz w:val="24"/>
        </w:rPr>
        <w:t xml:space="preserve"> </w:t>
      </w:r>
      <w:r>
        <w:rPr>
          <w:sz w:val="24"/>
        </w:rPr>
        <w:t>Nominations</w:t>
      </w:r>
      <w:r>
        <w:rPr>
          <w:spacing w:val="-14"/>
          <w:sz w:val="24"/>
        </w:rPr>
        <w:t xml:space="preserve"> </w:t>
      </w:r>
      <w:r>
        <w:rPr>
          <w:sz w:val="24"/>
        </w:rPr>
        <w:t>for</w:t>
      </w:r>
      <w:r>
        <w:rPr>
          <w:spacing w:val="-15"/>
          <w:sz w:val="24"/>
        </w:rPr>
        <w:t xml:space="preserve"> </w:t>
      </w:r>
      <w:r>
        <w:rPr>
          <w:sz w:val="24"/>
        </w:rPr>
        <w:t>Natural Properties: A Resource Manual for Practitioners (2007</w:t>
      </w:r>
      <w:r>
        <w:rPr>
          <w:spacing w:val="8"/>
          <w:sz w:val="24"/>
        </w:rPr>
        <w:t xml:space="preserve"> </w:t>
      </w:r>
      <w:r>
        <w:rPr>
          <w:sz w:val="24"/>
        </w:rPr>
        <w:t>draft)</w:t>
      </w:r>
    </w:p>
    <w:p w:rsidR="00E20078" w:rsidRDefault="00A86A3C">
      <w:pPr>
        <w:pStyle w:val="a3"/>
        <w:spacing w:before="174" w:line="348" w:lineRule="auto"/>
        <w:ind w:left="760" w:right="4519" w:hanging="54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國內相關之主題研究與比較分析關鍵文獻國內相關文獻主要包括：</w:t>
      </w:r>
    </w:p>
    <w:p w:rsidR="00E20078" w:rsidRDefault="00A86A3C">
      <w:pPr>
        <w:pStyle w:val="a4"/>
        <w:numPr>
          <w:ilvl w:val="0"/>
          <w:numId w:val="81"/>
        </w:numPr>
        <w:tabs>
          <w:tab w:val="left" w:pos="700"/>
        </w:tabs>
        <w:spacing w:before="178"/>
        <w:ind w:left="700" w:hanging="240"/>
        <w:rPr>
          <w:rFonts w:ascii="細明體_HKSCS" w:eastAsia="細明體_HKSCS"/>
          <w:sz w:val="24"/>
        </w:rPr>
      </w:pPr>
      <w:r>
        <w:rPr>
          <w:rFonts w:ascii="細明體_HKSCS" w:eastAsia="細明體_HKSCS" w:hint="eastAsia"/>
          <w:sz w:val="24"/>
          <w:lang w:eastAsia="zh-TW"/>
        </w:rPr>
        <w:t>樂山文教基金會（</w:t>
      </w:r>
      <w:r>
        <w:rPr>
          <w:sz w:val="24"/>
          <w:lang w:eastAsia="zh-TW"/>
        </w:rPr>
        <w:t>2002</w:t>
      </w:r>
      <w:r>
        <w:rPr>
          <w:rFonts w:ascii="細明體_HKSCS" w:eastAsia="細明體_HKSCS" w:hint="eastAsia"/>
          <w:sz w:val="24"/>
          <w:lang w:eastAsia="zh-TW"/>
        </w:rPr>
        <w:t>）台灣世界遺產潛力點評估計劃專家報告集。</w:t>
      </w:r>
      <w:r>
        <w:rPr>
          <w:rFonts w:ascii="細明體_HKSCS" w:eastAsia="細明體_HKSCS" w:hint="eastAsia"/>
          <w:sz w:val="24"/>
        </w:rPr>
        <w:t>文建會。</w:t>
      </w:r>
    </w:p>
    <w:p w:rsidR="00E20078" w:rsidRDefault="00A86A3C">
      <w:pPr>
        <w:pStyle w:val="a4"/>
        <w:numPr>
          <w:ilvl w:val="0"/>
          <w:numId w:val="81"/>
        </w:numPr>
        <w:tabs>
          <w:tab w:val="left" w:pos="700"/>
        </w:tabs>
        <w:spacing w:before="202"/>
        <w:ind w:left="700" w:hanging="240"/>
        <w:rPr>
          <w:rFonts w:ascii="細明體_HKSCS" w:eastAsia="細明體_HKSCS"/>
          <w:sz w:val="24"/>
        </w:rPr>
      </w:pPr>
      <w:r>
        <w:rPr>
          <w:rFonts w:ascii="細明體_HKSCS" w:eastAsia="細明體_HKSCS" w:hint="eastAsia"/>
          <w:sz w:val="24"/>
          <w:lang w:eastAsia="zh-TW"/>
        </w:rPr>
        <w:t>李光中（</w:t>
      </w:r>
      <w:r>
        <w:rPr>
          <w:sz w:val="24"/>
          <w:lang w:eastAsia="zh-TW"/>
        </w:rPr>
        <w:t>2003</w:t>
      </w:r>
      <w:r>
        <w:rPr>
          <w:rFonts w:ascii="細明體_HKSCS" w:eastAsia="細明體_HKSCS" w:hint="eastAsia"/>
          <w:sz w:val="24"/>
          <w:lang w:eastAsia="zh-TW"/>
        </w:rPr>
        <w:t>）世界遺產潛力點太魯閣研究資料蒐集計畫。</w:t>
      </w:r>
      <w:r>
        <w:rPr>
          <w:rFonts w:ascii="細明體_HKSCS" w:eastAsia="細明體_HKSCS" w:hint="eastAsia"/>
          <w:sz w:val="24"/>
        </w:rPr>
        <w:t>花蓮縣文化局。</w:t>
      </w:r>
    </w:p>
    <w:p w:rsidR="00E20078" w:rsidRDefault="00A86A3C">
      <w:pPr>
        <w:pStyle w:val="a4"/>
        <w:numPr>
          <w:ilvl w:val="0"/>
          <w:numId w:val="81"/>
        </w:numPr>
        <w:tabs>
          <w:tab w:val="left" w:pos="700"/>
        </w:tabs>
        <w:spacing w:before="182"/>
        <w:ind w:left="700" w:hanging="240"/>
        <w:rPr>
          <w:rFonts w:ascii="細明體_HKSCS" w:eastAsia="細明體_HKSCS"/>
          <w:sz w:val="24"/>
        </w:rPr>
      </w:pPr>
      <w:r>
        <w:rPr>
          <w:rFonts w:ascii="細明體_HKSCS" w:eastAsia="細明體_HKSCS" w:hint="eastAsia"/>
          <w:sz w:val="24"/>
          <w:lang w:eastAsia="zh-TW"/>
        </w:rPr>
        <w:t>文建會（</w:t>
      </w:r>
      <w:r>
        <w:rPr>
          <w:sz w:val="24"/>
          <w:lang w:eastAsia="zh-TW"/>
        </w:rPr>
        <w:t>2003</w:t>
      </w:r>
      <w:r>
        <w:rPr>
          <w:rFonts w:ascii="細明體_HKSCS" w:eastAsia="細明體_HKSCS" w:hint="eastAsia"/>
          <w:sz w:val="24"/>
          <w:lang w:eastAsia="zh-TW"/>
        </w:rPr>
        <w:t>）台灣世界遺產潛力點簡介。</w:t>
      </w:r>
      <w:r>
        <w:rPr>
          <w:rFonts w:ascii="細明體_HKSCS" w:eastAsia="細明體_HKSCS" w:hint="eastAsia"/>
          <w:sz w:val="24"/>
        </w:rPr>
        <w:t>文建會。</w:t>
      </w:r>
    </w:p>
    <w:p w:rsidR="00E20078" w:rsidRDefault="00A86A3C">
      <w:pPr>
        <w:pStyle w:val="a4"/>
        <w:numPr>
          <w:ilvl w:val="0"/>
          <w:numId w:val="81"/>
        </w:numPr>
        <w:tabs>
          <w:tab w:val="left" w:pos="700"/>
        </w:tabs>
        <w:spacing w:before="202"/>
        <w:ind w:left="700" w:hanging="240"/>
        <w:rPr>
          <w:rFonts w:ascii="細明體_HKSCS" w:eastAsia="細明體_HKSCS"/>
          <w:sz w:val="24"/>
        </w:rPr>
      </w:pPr>
      <w:r>
        <w:rPr>
          <w:rFonts w:ascii="細明體_HKSCS" w:eastAsia="細明體_HKSCS" w:hint="eastAsia"/>
          <w:sz w:val="24"/>
          <w:lang w:eastAsia="zh-TW"/>
        </w:rPr>
        <w:t>李道緝（</w:t>
      </w:r>
      <w:r>
        <w:rPr>
          <w:sz w:val="24"/>
          <w:lang w:eastAsia="zh-TW"/>
        </w:rPr>
        <w:t>2005</w:t>
      </w:r>
      <w:r>
        <w:rPr>
          <w:rFonts w:ascii="細明體_HKSCS" w:eastAsia="細明體_HKSCS" w:hint="eastAsia"/>
          <w:sz w:val="24"/>
          <w:lang w:eastAsia="zh-TW"/>
        </w:rPr>
        <w:t>）世界遺產潛力點太魯閣研究資料蒐集第二期計畫。</w:t>
      </w:r>
      <w:r>
        <w:rPr>
          <w:rFonts w:ascii="細明體_HKSCS" w:eastAsia="細明體_HKSCS" w:hint="eastAsia"/>
          <w:sz w:val="24"/>
        </w:rPr>
        <w:t>花蓮文化局。</w:t>
      </w:r>
    </w:p>
    <w:p w:rsidR="00E20078" w:rsidRDefault="00A86A3C">
      <w:pPr>
        <w:pStyle w:val="a4"/>
        <w:numPr>
          <w:ilvl w:val="0"/>
          <w:numId w:val="81"/>
        </w:numPr>
        <w:tabs>
          <w:tab w:val="left" w:pos="700"/>
        </w:tabs>
        <w:spacing w:before="182"/>
        <w:ind w:left="700" w:hanging="240"/>
        <w:rPr>
          <w:rFonts w:ascii="細明體_HKSCS" w:eastAsia="細明體_HKSCS"/>
          <w:sz w:val="24"/>
          <w:lang w:eastAsia="zh-TW"/>
        </w:rPr>
      </w:pPr>
      <w:r>
        <w:rPr>
          <w:rFonts w:ascii="細明體_HKSCS" w:eastAsia="細明體_HKSCS" w:hint="eastAsia"/>
          <w:sz w:val="24"/>
          <w:lang w:eastAsia="zh-TW"/>
        </w:rPr>
        <w:t>王鑫（</w:t>
      </w:r>
      <w:r>
        <w:rPr>
          <w:sz w:val="24"/>
          <w:lang w:eastAsia="zh-TW"/>
        </w:rPr>
        <w:t>2005</w:t>
      </w:r>
      <w:r>
        <w:rPr>
          <w:rFonts w:ascii="細明體_HKSCS" w:eastAsia="細明體_HKSCS" w:hint="eastAsia"/>
          <w:sz w:val="24"/>
          <w:lang w:eastAsia="zh-TW"/>
        </w:rPr>
        <w:t>）太魯閣世界遺產潛</w:t>
      </w:r>
      <w:r>
        <w:rPr>
          <w:rFonts w:ascii="細明體_HKSCS" w:eastAsia="細明體_HKSCS" w:hint="eastAsia"/>
          <w:sz w:val="24"/>
          <w:lang w:eastAsia="zh-TW"/>
        </w:rPr>
        <w:t>力點評估計畫。行政院文化建設委員會。</w:t>
      </w:r>
    </w:p>
    <w:p w:rsidR="00E20078" w:rsidRDefault="00A86A3C">
      <w:pPr>
        <w:pStyle w:val="a4"/>
        <w:numPr>
          <w:ilvl w:val="0"/>
          <w:numId w:val="81"/>
        </w:numPr>
        <w:tabs>
          <w:tab w:val="left" w:pos="700"/>
        </w:tabs>
        <w:spacing w:before="202"/>
        <w:ind w:left="700" w:hanging="240"/>
        <w:rPr>
          <w:rFonts w:ascii="細明體_HKSCS" w:eastAsia="細明體_HKSCS"/>
          <w:sz w:val="24"/>
        </w:rPr>
      </w:pPr>
      <w:r>
        <w:rPr>
          <w:rFonts w:ascii="細明體_HKSCS" w:eastAsia="細明體_HKSCS" w:hint="eastAsia"/>
          <w:sz w:val="24"/>
          <w:lang w:eastAsia="zh-TW"/>
        </w:rPr>
        <w:t>王鑫（</w:t>
      </w:r>
      <w:r>
        <w:rPr>
          <w:sz w:val="24"/>
          <w:lang w:eastAsia="zh-TW"/>
        </w:rPr>
        <w:t>2007</w:t>
      </w:r>
      <w:r>
        <w:rPr>
          <w:rFonts w:ascii="細明體_HKSCS" w:eastAsia="細明體_HKSCS" w:hint="eastAsia"/>
          <w:sz w:val="24"/>
          <w:lang w:eastAsia="zh-TW"/>
        </w:rPr>
        <w:t>）國際文化景觀管理機制及潛力點研究計畫。</w:t>
      </w:r>
      <w:r>
        <w:rPr>
          <w:rFonts w:ascii="細明體_HKSCS" w:eastAsia="細明體_HKSCS" w:hint="eastAsia"/>
          <w:sz w:val="24"/>
        </w:rPr>
        <w:t>文建會。</w:t>
      </w:r>
    </w:p>
    <w:p w:rsidR="00E20078" w:rsidRDefault="00A86A3C">
      <w:pPr>
        <w:pStyle w:val="a4"/>
        <w:numPr>
          <w:ilvl w:val="0"/>
          <w:numId w:val="81"/>
        </w:numPr>
        <w:tabs>
          <w:tab w:val="left" w:pos="700"/>
        </w:tabs>
        <w:spacing w:before="182"/>
        <w:ind w:left="700" w:hanging="240"/>
        <w:rPr>
          <w:rFonts w:ascii="細明體_HKSCS" w:eastAsia="細明體_HKSCS"/>
          <w:sz w:val="24"/>
          <w:lang w:eastAsia="zh-TW"/>
        </w:rPr>
      </w:pPr>
      <w:r>
        <w:rPr>
          <w:rFonts w:ascii="細明體_HKSCS" w:eastAsia="細明體_HKSCS" w:hint="eastAsia"/>
          <w:sz w:val="24"/>
          <w:lang w:eastAsia="zh-TW"/>
        </w:rPr>
        <w:t>其它相關期刊論文（如附錄五</w:t>
      </w:r>
      <w:r>
        <w:rPr>
          <w:rFonts w:ascii="細明體_HKSCS" w:eastAsia="細明體_HKSCS" w:hint="eastAsia"/>
          <w:spacing w:val="-120"/>
          <w:sz w:val="24"/>
          <w:lang w:eastAsia="zh-TW"/>
        </w:rPr>
        <w:t>）</w:t>
      </w:r>
      <w:r>
        <w:rPr>
          <w:rFonts w:ascii="細明體_HKSCS" w:eastAsia="細明體_HKSCS" w:hint="eastAsia"/>
          <w:sz w:val="24"/>
          <w:lang w:eastAsia="zh-TW"/>
        </w:rPr>
        <w:t>。</w:t>
      </w:r>
    </w:p>
    <w:p w:rsidR="00E20078" w:rsidRDefault="00E20078">
      <w:pPr>
        <w:pStyle w:val="a3"/>
        <w:spacing w:before="13"/>
        <w:rPr>
          <w:sz w:val="17"/>
          <w:lang w:eastAsia="zh-TW"/>
        </w:rPr>
      </w:pPr>
    </w:p>
    <w:p w:rsidR="00E20078" w:rsidRDefault="00A86A3C">
      <w:pPr>
        <w:pStyle w:val="6"/>
        <w:rPr>
          <w:lang w:eastAsia="zh-TW"/>
        </w:rPr>
      </w:pPr>
      <w:bookmarkStart w:id="32" w:name="_TOC_250029"/>
      <w:bookmarkEnd w:id="32"/>
      <w:r>
        <w:rPr>
          <w:lang w:eastAsia="zh-TW"/>
        </w:rPr>
        <w:t>二、</w:t>
      </w:r>
      <w:r>
        <w:rPr>
          <w:lang w:eastAsia="zh-TW"/>
        </w:rPr>
        <w:t xml:space="preserve"> </w:t>
      </w:r>
      <w:r>
        <w:rPr>
          <w:lang w:eastAsia="zh-TW"/>
        </w:rPr>
        <w:t>山岳型世界遺產主題研究與比較分析</w:t>
      </w:r>
    </w:p>
    <w:p w:rsidR="00E20078" w:rsidRDefault="00E20078">
      <w:pPr>
        <w:pStyle w:val="a3"/>
        <w:spacing w:before="14"/>
        <w:rPr>
          <w:rFonts w:ascii="微軟正黑體"/>
          <w:b/>
          <w:sz w:val="16"/>
          <w:lang w:eastAsia="zh-TW"/>
        </w:rPr>
      </w:pPr>
    </w:p>
    <w:p w:rsidR="00E20078" w:rsidRDefault="00A86A3C">
      <w:pPr>
        <w:pStyle w:val="a3"/>
        <w:spacing w:line="360" w:lineRule="auto"/>
        <w:ind w:left="220" w:right="277" w:firstLine="540"/>
        <w:jc w:val="both"/>
        <w:rPr>
          <w:lang w:eastAsia="zh-TW"/>
        </w:rPr>
      </w:pPr>
      <w:r>
        <w:rPr>
          <w:lang w:eastAsia="zh-TW"/>
        </w:rPr>
        <w:t>本小節中，我們將視太魯閣峽谷為山岳型世界遺產的潛力點，藉由國際間山岳型</w:t>
      </w:r>
      <w:r>
        <w:rPr>
          <w:spacing w:val="-6"/>
          <w:lang w:eastAsia="zh-TW"/>
        </w:rPr>
        <w:t>世界遺產相關的主題研究與比較分析，探討在提名策略上，太魯閣峽谷是否適合列為山岳型世界遺產。</w:t>
      </w:r>
    </w:p>
    <w:p w:rsidR="00E20078" w:rsidRDefault="00E20078">
      <w:pPr>
        <w:pStyle w:val="a3"/>
        <w:spacing w:before="4"/>
        <w:rPr>
          <w:sz w:val="20"/>
          <w:lang w:eastAsia="zh-TW"/>
        </w:rPr>
      </w:pPr>
    </w:p>
    <w:p w:rsidR="00E20078" w:rsidRDefault="00A86A3C">
      <w:pPr>
        <w:pStyle w:val="a3"/>
        <w:ind w:left="220"/>
      </w:pPr>
      <w:r>
        <w:rPr>
          <w:rFonts w:ascii="Times New Roman" w:eastAsia="Times New Roman"/>
        </w:rPr>
        <w:t>(</w:t>
      </w:r>
      <w:r>
        <w:t>一</w:t>
      </w:r>
      <w:r>
        <w:rPr>
          <w:rFonts w:ascii="Times New Roman" w:eastAsia="Times New Roman"/>
        </w:rPr>
        <w:t xml:space="preserve">) </w:t>
      </w:r>
      <w:r>
        <w:t>方法</w:t>
      </w:r>
    </w:p>
    <w:p w:rsidR="00E20078" w:rsidRDefault="00A86A3C">
      <w:pPr>
        <w:pStyle w:val="a3"/>
        <w:spacing w:before="141" w:line="355" w:lineRule="auto"/>
        <w:ind w:left="220" w:right="279" w:firstLine="540"/>
        <w:jc w:val="both"/>
      </w:pPr>
      <w:r>
        <w:rPr>
          <w:spacing w:val="-4"/>
        </w:rPr>
        <w:t>有關全球山岳型世界遺產地分析，主要依據</w:t>
      </w:r>
      <w:r>
        <w:rPr>
          <w:spacing w:val="-4"/>
        </w:rPr>
        <w:t xml:space="preserve"> </w:t>
      </w:r>
      <w:r>
        <w:rPr>
          <w:rFonts w:ascii="Times New Roman" w:eastAsia="Times New Roman"/>
        </w:rPr>
        <w:t>Thorsell and Hamilton</w:t>
      </w:r>
      <w:r>
        <w:rPr>
          <w:rFonts w:ascii="Times New Roman" w:eastAsia="Times New Roman"/>
          <w:spacing w:val="2"/>
        </w:rPr>
        <w:t xml:space="preserve"> (</w:t>
      </w:r>
      <w:r>
        <w:rPr>
          <w:rFonts w:ascii="Times New Roman" w:eastAsia="Times New Roman"/>
        </w:rPr>
        <w:t>2002)</w:t>
      </w:r>
      <w:r>
        <w:t>的《山岳保護區型世界遺產地的全球回顧</w:t>
      </w:r>
      <w:r>
        <w:rPr>
          <w:rFonts w:ascii="Times New Roman" w:eastAsia="Times New Roman"/>
        </w:rPr>
        <w:t xml:space="preserve">(A Global Overview of Mountain Protected Areas on </w:t>
      </w:r>
      <w:r>
        <w:rPr>
          <w:rFonts w:ascii="Times New Roman" w:eastAsia="Times New Roman"/>
          <w:spacing w:val="-4"/>
        </w:rPr>
        <w:t xml:space="preserve">the </w:t>
      </w:r>
      <w:r>
        <w:rPr>
          <w:rFonts w:ascii="Times New Roman" w:eastAsia="Times New Roman"/>
        </w:rPr>
        <w:t>World Heritage List)</w:t>
      </w:r>
      <w:r>
        <w:rPr>
          <w:spacing w:val="-60"/>
        </w:rPr>
        <w:t>》。</w:t>
      </w:r>
      <w:r>
        <w:rPr>
          <w:rFonts w:ascii="Times New Roman" w:eastAsia="Times New Roman"/>
        </w:rPr>
        <w:t xml:space="preserve">Thorsell and Hamilton </w:t>
      </w:r>
      <w:r>
        <w:t>的研究方法除了回顧相關文獻外，還大量</w:t>
      </w:r>
    </w:p>
    <w:p w:rsidR="00E20078" w:rsidRDefault="00E20078">
      <w:pPr>
        <w:spacing w:line="355" w:lineRule="auto"/>
        <w:jc w:val="both"/>
        <w:sectPr w:rsidR="00E20078">
          <w:pgSz w:w="11900" w:h="16840"/>
          <w:pgMar w:top="1380" w:right="1160" w:bottom="1220" w:left="1220" w:header="0" w:footer="1021" w:gutter="0"/>
          <w:cols w:space="720"/>
        </w:sectPr>
      </w:pPr>
    </w:p>
    <w:p w:rsidR="00E20078" w:rsidRDefault="00A86A3C">
      <w:pPr>
        <w:pStyle w:val="a3"/>
        <w:spacing w:before="33" w:line="348" w:lineRule="auto"/>
        <w:ind w:left="220" w:right="279"/>
      </w:pPr>
      <w:r>
        <w:t>參考聯合國世界保育監測中心</w:t>
      </w:r>
      <w:r>
        <w:rPr>
          <w:rFonts w:ascii="Times New Roman" w:eastAsia="Times New Roman"/>
        </w:rPr>
        <w:t>(World Conservation Monitoring Centre, WCMC)</w:t>
      </w:r>
      <w:r>
        <w:t>的全球保護區和世界遺產數位資訊，並且透過《山岳新聞通訊</w:t>
      </w:r>
      <w:r>
        <w:rPr>
          <w:rFonts w:ascii="Times New Roman" w:eastAsia="Times New Roman"/>
        </w:rPr>
        <w:t>(Mountain Update Newsletter)</w:t>
      </w:r>
      <w:r>
        <w:t>》向</w:t>
      </w:r>
    </w:p>
    <w:p w:rsidR="00E20078" w:rsidRDefault="00A86A3C">
      <w:pPr>
        <w:pStyle w:val="a3"/>
        <w:spacing w:before="21" w:line="362" w:lineRule="auto"/>
        <w:ind w:left="220" w:right="293"/>
        <w:rPr>
          <w:lang w:eastAsia="zh-TW"/>
        </w:rPr>
      </w:pPr>
      <w:r>
        <w:rPr>
          <w:rFonts w:ascii="Times New Roman" w:eastAsia="Times New Roman"/>
          <w:lang w:eastAsia="zh-TW"/>
        </w:rPr>
        <w:t>IUCN</w:t>
      </w:r>
      <w:r>
        <w:rPr>
          <w:rFonts w:ascii="Times New Roman" w:eastAsia="Times New Roman"/>
          <w:spacing w:val="57"/>
          <w:lang w:eastAsia="zh-TW"/>
        </w:rPr>
        <w:t xml:space="preserve"> </w:t>
      </w:r>
      <w:r>
        <w:rPr>
          <w:spacing w:val="-2"/>
          <w:lang w:eastAsia="zh-TW"/>
        </w:rPr>
        <w:t>世</w:t>
      </w:r>
      <w:r>
        <w:rPr>
          <w:spacing w:val="-2"/>
          <w:lang w:eastAsia="zh-TW"/>
        </w:rPr>
        <w:t>界保護區委員會</w:t>
      </w:r>
      <w:r>
        <w:rPr>
          <w:rFonts w:ascii="Times New Roman" w:eastAsia="Times New Roman"/>
          <w:spacing w:val="-3"/>
          <w:lang w:eastAsia="zh-TW"/>
        </w:rPr>
        <w:t>(WCPA)</w:t>
      </w:r>
      <w:r>
        <w:rPr>
          <w:lang w:eastAsia="zh-TW"/>
        </w:rPr>
        <w:t>的山岳主題計畫的三百多位專家諮詢，再參酌作者本</w:t>
      </w:r>
      <w:r>
        <w:rPr>
          <w:spacing w:val="2"/>
          <w:lang w:eastAsia="zh-TW"/>
        </w:rPr>
        <w:t>身的田野和實務經驗，分析了</w:t>
      </w:r>
      <w:r>
        <w:rPr>
          <w:rFonts w:ascii="Times New Roman" w:eastAsia="Times New Roman"/>
          <w:lang w:eastAsia="zh-TW"/>
        </w:rPr>
        <w:t xml:space="preserve">55 </w:t>
      </w:r>
      <w:r>
        <w:rPr>
          <w:lang w:eastAsia="zh-TW"/>
        </w:rPr>
        <w:t>處山岳型世界遺產地，名單和簡介如附錄一。</w:t>
      </w:r>
    </w:p>
    <w:p w:rsidR="00E20078" w:rsidRDefault="00E20078">
      <w:pPr>
        <w:pStyle w:val="a3"/>
        <w:spacing w:before="10"/>
        <w:rPr>
          <w:sz w:val="18"/>
          <w:lang w:eastAsia="zh-TW"/>
        </w:rPr>
      </w:pPr>
    </w:p>
    <w:p w:rsidR="00E20078" w:rsidRDefault="00A86A3C">
      <w:pPr>
        <w:pStyle w:val="a3"/>
        <w:ind w:left="220"/>
      </w:pPr>
      <w:r>
        <w:rPr>
          <w:rFonts w:ascii="Times New Roman" w:eastAsia="Times New Roman"/>
        </w:rPr>
        <w:t>(</w:t>
      </w:r>
      <w:r>
        <w:t>二</w:t>
      </w:r>
      <w:r>
        <w:rPr>
          <w:rFonts w:ascii="Times New Roman" w:eastAsia="Times New Roman"/>
        </w:rPr>
        <w:t xml:space="preserve">) </w:t>
      </w:r>
      <w:r>
        <w:t>定義</w:t>
      </w:r>
    </w:p>
    <w:p w:rsidR="00E20078" w:rsidRDefault="00A86A3C">
      <w:pPr>
        <w:pStyle w:val="a3"/>
        <w:spacing w:before="161" w:line="348" w:lineRule="auto"/>
        <w:ind w:left="220" w:right="239" w:firstLine="540"/>
        <w:jc w:val="both"/>
      </w:pPr>
      <w:r>
        <w:rPr>
          <w:rFonts w:ascii="Times New Roman" w:eastAsia="Times New Roman"/>
        </w:rPr>
        <w:t>Thorsell and Hamilton</w:t>
      </w:r>
      <w:r>
        <w:rPr>
          <w:rFonts w:ascii="Times New Roman" w:eastAsia="Times New Roman"/>
          <w:spacing w:val="1"/>
        </w:rPr>
        <w:t xml:space="preserve"> (</w:t>
      </w:r>
      <w:r>
        <w:rPr>
          <w:rFonts w:ascii="Times New Roman" w:eastAsia="Times New Roman"/>
        </w:rPr>
        <w:t>2002)</w:t>
      </w:r>
      <w:r>
        <w:rPr>
          <w:spacing w:val="-21"/>
        </w:rPr>
        <w:t>採用</w:t>
      </w:r>
      <w:r>
        <w:rPr>
          <w:spacing w:val="-21"/>
        </w:rPr>
        <w:t xml:space="preserve"> </w:t>
      </w:r>
      <w:r>
        <w:rPr>
          <w:rFonts w:ascii="Times New Roman" w:eastAsia="Times New Roman"/>
        </w:rPr>
        <w:t>Thorsell and Harrison</w:t>
      </w:r>
      <w:r>
        <w:rPr>
          <w:rFonts w:ascii="Times New Roman" w:eastAsia="Times New Roman"/>
          <w:spacing w:val="6"/>
        </w:rPr>
        <w:t xml:space="preserve"> (</w:t>
      </w:r>
      <w:r>
        <w:rPr>
          <w:rFonts w:ascii="Times New Roman" w:eastAsia="Times New Roman"/>
        </w:rPr>
        <w:t>1992)</w:t>
      </w:r>
      <w:r>
        <w:rPr>
          <w:spacing w:val="-31"/>
        </w:rPr>
        <w:t>對</w:t>
      </w:r>
      <w:r>
        <w:rPr>
          <w:spacing w:val="-31"/>
        </w:rPr>
        <w:t xml:space="preserve"> </w:t>
      </w:r>
      <w:r>
        <w:rPr>
          <w:rFonts w:ascii="Times New Roman" w:eastAsia="Times New Roman"/>
        </w:rPr>
        <w:t xml:space="preserve">IUCN </w:t>
      </w:r>
      <w:r>
        <w:t>山岳保護區</w:t>
      </w:r>
      <w:r>
        <w:rPr>
          <w:spacing w:val="-10"/>
        </w:rPr>
        <w:t>的定義，認為山岳型世界遺產具有下列特徵：</w:t>
      </w:r>
      <w:r>
        <w:rPr>
          <w:rFonts w:ascii="Times New Roman" w:eastAsia="Times New Roman"/>
          <w:spacing w:val="-7"/>
        </w:rPr>
        <w:t>1)</w:t>
      </w:r>
      <w:r>
        <w:rPr>
          <w:spacing w:val="3"/>
        </w:rPr>
        <w:t>保護區內的相對高差在</w:t>
      </w:r>
      <w:r>
        <w:rPr>
          <w:rFonts w:ascii="Times New Roman" w:eastAsia="Times New Roman"/>
        </w:rPr>
        <w:t xml:space="preserve">1500 </w:t>
      </w:r>
      <w:r>
        <w:t>公尺以上；</w:t>
      </w:r>
    </w:p>
    <w:p w:rsidR="00E20078" w:rsidRDefault="00A86A3C">
      <w:pPr>
        <w:pStyle w:val="a3"/>
        <w:spacing w:before="21"/>
        <w:ind w:left="220"/>
      </w:pPr>
      <w:r>
        <w:rPr>
          <w:rFonts w:ascii="Times New Roman" w:eastAsia="Times New Roman"/>
        </w:rPr>
        <w:t>2)</w:t>
      </w:r>
      <w:r>
        <w:t>面積</w:t>
      </w:r>
      <w:r>
        <w:rPr>
          <w:rFonts w:ascii="Times New Roman" w:eastAsia="Times New Roman"/>
        </w:rPr>
        <w:t xml:space="preserve">10,000 </w:t>
      </w:r>
      <w:r>
        <w:t>公項以上；</w:t>
      </w:r>
      <w:r>
        <w:rPr>
          <w:rFonts w:ascii="Times New Roman" w:eastAsia="Times New Roman"/>
        </w:rPr>
        <w:t>3)</w:t>
      </w:r>
      <w:r>
        <w:t>可以對應</w:t>
      </w:r>
      <w:r>
        <w:rPr>
          <w:rFonts w:ascii="Times New Roman" w:eastAsia="Times New Roman"/>
        </w:rPr>
        <w:t xml:space="preserve">IUCN </w:t>
      </w:r>
      <w:r>
        <w:t>保護區類型</w:t>
      </w:r>
      <w:r>
        <w:t xml:space="preserve"> </w:t>
      </w:r>
      <w:r>
        <w:rPr>
          <w:rFonts w:ascii="Times New Roman" w:eastAsia="Times New Roman"/>
        </w:rPr>
        <w:t>I-IV</w:t>
      </w:r>
      <w:r>
        <w:t>。</w:t>
      </w:r>
    </w:p>
    <w:p w:rsidR="00E20078" w:rsidRDefault="00E20078">
      <w:pPr>
        <w:pStyle w:val="a3"/>
        <w:spacing w:before="8"/>
        <w:rPr>
          <w:sz w:val="30"/>
        </w:rPr>
      </w:pPr>
    </w:p>
    <w:p w:rsidR="00E20078" w:rsidRDefault="00A86A3C">
      <w:pPr>
        <w:pStyle w:val="a3"/>
        <w:ind w:left="220"/>
      </w:pPr>
      <w:r>
        <w:rPr>
          <w:rFonts w:ascii="Times New Roman" w:eastAsia="Times New Roman"/>
        </w:rPr>
        <w:t>(</w:t>
      </w:r>
      <w:r>
        <w:t>三</w:t>
      </w:r>
      <w:r>
        <w:rPr>
          <w:rFonts w:ascii="Times New Roman" w:eastAsia="Times New Roman"/>
        </w:rPr>
        <w:t xml:space="preserve">) </w:t>
      </w:r>
      <w:r>
        <w:t>數量、大小和分布</w:t>
      </w:r>
    </w:p>
    <w:p w:rsidR="00E20078" w:rsidRDefault="00A86A3C">
      <w:pPr>
        <w:pStyle w:val="a3"/>
        <w:spacing w:before="141" w:line="362" w:lineRule="auto"/>
        <w:ind w:left="220" w:right="218" w:firstLine="540"/>
        <w:jc w:val="both"/>
      </w:pPr>
      <w:r>
        <w:rPr>
          <w:spacing w:val="-24"/>
        </w:rPr>
        <w:t>數量方面，依據</w:t>
      </w:r>
      <w:r>
        <w:rPr>
          <w:spacing w:val="-24"/>
        </w:rPr>
        <w:t xml:space="preserve"> </w:t>
      </w:r>
      <w:r>
        <w:rPr>
          <w:rFonts w:ascii="Times New Roman" w:eastAsia="Times New Roman"/>
        </w:rPr>
        <w:t>Thorsell and Hamilton</w:t>
      </w:r>
      <w:r>
        <w:rPr>
          <w:rFonts w:ascii="Times New Roman" w:eastAsia="Times New Roman"/>
          <w:spacing w:val="-1"/>
        </w:rPr>
        <w:t xml:space="preserve"> (</w:t>
      </w:r>
      <w:r>
        <w:rPr>
          <w:rFonts w:ascii="Times New Roman" w:eastAsia="Times New Roman"/>
        </w:rPr>
        <w:t>2002)</w:t>
      </w:r>
      <w:r>
        <w:rPr>
          <w:spacing w:val="-16"/>
        </w:rPr>
        <w:t>的統計，山岳型世界遺產地計有</w:t>
      </w:r>
      <w:r>
        <w:rPr>
          <w:spacing w:val="-16"/>
        </w:rPr>
        <w:t xml:space="preserve"> </w:t>
      </w:r>
      <w:r>
        <w:rPr>
          <w:rFonts w:ascii="Times New Roman" w:eastAsia="Times New Roman"/>
        </w:rPr>
        <w:t xml:space="preserve">55 </w:t>
      </w:r>
      <w:r>
        <w:rPr>
          <w:spacing w:val="-21"/>
        </w:rPr>
        <w:t>處，</w:t>
      </w:r>
      <w:r>
        <w:rPr>
          <w:spacing w:val="-21"/>
        </w:rPr>
        <w:t xml:space="preserve"> </w:t>
      </w:r>
      <w:r>
        <w:rPr>
          <w:spacing w:val="-21"/>
        </w:rPr>
        <w:t>約占所有自然和複合遺產數量</w:t>
      </w:r>
      <w:r>
        <w:rPr>
          <w:rFonts w:ascii="Times New Roman" w:eastAsia="Times New Roman"/>
          <w:spacing w:val="-21"/>
        </w:rPr>
        <w:t xml:space="preserve">(167 </w:t>
      </w:r>
      <w:r>
        <w:t>處</w:t>
      </w:r>
      <w:r>
        <w:rPr>
          <w:rFonts w:ascii="Times New Roman" w:eastAsia="Times New Roman"/>
          <w:spacing w:val="20"/>
        </w:rPr>
        <w:t>)</w:t>
      </w:r>
      <w:r>
        <w:rPr>
          <w:spacing w:val="40"/>
        </w:rPr>
        <w:t>的</w:t>
      </w:r>
      <w:r>
        <w:rPr>
          <w:rFonts w:ascii="Times New Roman" w:eastAsia="Times New Roman"/>
          <w:spacing w:val="5"/>
        </w:rPr>
        <w:t>33%</w:t>
      </w:r>
      <w:r>
        <w:t>，比例頗高。</w:t>
      </w:r>
    </w:p>
    <w:p w:rsidR="00E20078" w:rsidRDefault="00A86A3C">
      <w:pPr>
        <w:pStyle w:val="a3"/>
        <w:spacing w:before="126" w:line="355" w:lineRule="auto"/>
        <w:ind w:left="220" w:right="273" w:firstLine="540"/>
        <w:jc w:val="both"/>
        <w:rPr>
          <w:lang w:eastAsia="zh-TW"/>
        </w:rPr>
      </w:pPr>
      <w:r>
        <w:rPr>
          <w:spacing w:val="-1"/>
          <w:lang w:eastAsia="zh-TW"/>
        </w:rPr>
        <w:t>面積大小方面，可以從較小的一座山到較大的山系之一部分。例如最小的山岳型</w:t>
      </w:r>
      <w:r>
        <w:rPr>
          <w:spacing w:val="-2"/>
          <w:lang w:eastAsia="zh-TW"/>
        </w:rPr>
        <w:t>世界遺產地為中國的黃山和峨嵋山，兩者面積均約</w:t>
      </w:r>
      <w:r>
        <w:rPr>
          <w:spacing w:val="-2"/>
          <w:lang w:eastAsia="zh-TW"/>
        </w:rPr>
        <w:t xml:space="preserve"> </w:t>
      </w:r>
      <w:r>
        <w:rPr>
          <w:rFonts w:ascii="Times New Roman" w:eastAsia="Times New Roman"/>
          <w:lang w:eastAsia="zh-TW"/>
        </w:rPr>
        <w:t xml:space="preserve">15,400 </w:t>
      </w:r>
      <w:r>
        <w:rPr>
          <w:lang w:eastAsia="zh-TW"/>
        </w:rPr>
        <w:t>公頃；最大的山岳型世界遺產地是跨界加拿大和美國的聖額萊斯高山公園組合</w:t>
      </w:r>
      <w:r>
        <w:rPr>
          <w:rFonts w:ascii="Times New Roman" w:eastAsia="Times New Roman"/>
          <w:lang w:eastAsia="zh-TW"/>
        </w:rPr>
        <w:t>(St</w:t>
      </w:r>
      <w:r>
        <w:rPr>
          <w:rFonts w:ascii="Times New Roman" w:eastAsia="Times New Roman"/>
          <w:spacing w:val="-2"/>
          <w:lang w:eastAsia="zh-TW"/>
        </w:rPr>
        <w:t xml:space="preserve">. </w:t>
      </w:r>
      <w:r>
        <w:rPr>
          <w:rFonts w:ascii="Times New Roman" w:eastAsia="Times New Roman"/>
          <w:lang w:eastAsia="zh-TW"/>
        </w:rPr>
        <w:t xml:space="preserve">Elias mountain park </w:t>
      </w:r>
      <w:r>
        <w:rPr>
          <w:rFonts w:ascii="Times New Roman" w:eastAsia="Times New Roman"/>
          <w:spacing w:val="-5"/>
          <w:lang w:eastAsia="zh-TW"/>
        </w:rPr>
        <w:t>complex)</w:t>
      </w:r>
      <w:r>
        <w:rPr>
          <w:spacing w:val="-3"/>
          <w:lang w:eastAsia="zh-TW"/>
        </w:rPr>
        <w:t>，面</w:t>
      </w:r>
      <w:r>
        <w:rPr>
          <w:spacing w:val="-18"/>
          <w:lang w:eastAsia="zh-TW"/>
        </w:rPr>
        <w:t>積高達</w:t>
      </w:r>
      <w:r>
        <w:rPr>
          <w:spacing w:val="-18"/>
          <w:lang w:eastAsia="zh-TW"/>
        </w:rPr>
        <w:t xml:space="preserve"> </w:t>
      </w:r>
      <w:r>
        <w:rPr>
          <w:rFonts w:ascii="Times New Roman" w:eastAsia="Times New Roman"/>
          <w:lang w:eastAsia="zh-TW"/>
        </w:rPr>
        <w:t xml:space="preserve">9.84 </w:t>
      </w:r>
      <w:r>
        <w:rPr>
          <w:lang w:eastAsia="zh-TW"/>
        </w:rPr>
        <w:t>百萬公頃，接著是非洲尼白的阿伊耳和泰內雷</w:t>
      </w:r>
      <w:r>
        <w:rPr>
          <w:rFonts w:ascii="Times New Roman" w:eastAsia="Times New Roman"/>
          <w:lang w:eastAsia="zh-TW"/>
        </w:rPr>
        <w:t>(Air</w:t>
      </w:r>
      <w:r>
        <w:rPr>
          <w:rFonts w:ascii="Times New Roman" w:eastAsia="Times New Roman"/>
          <w:spacing w:val="55"/>
          <w:lang w:eastAsia="zh-TW"/>
        </w:rPr>
        <w:t xml:space="preserve"> </w:t>
      </w:r>
      <w:r>
        <w:rPr>
          <w:rFonts w:ascii="Times New Roman" w:eastAsia="Times New Roman"/>
          <w:lang w:eastAsia="zh-TW"/>
        </w:rPr>
        <w:t>Tenere)</w:t>
      </w:r>
      <w:r>
        <w:rPr>
          <w:lang w:eastAsia="zh-TW"/>
        </w:rPr>
        <w:t>自然保護區，面積為</w:t>
      </w:r>
      <w:r>
        <w:rPr>
          <w:lang w:eastAsia="zh-TW"/>
        </w:rPr>
        <w:t xml:space="preserve"> </w:t>
      </w:r>
      <w:r>
        <w:rPr>
          <w:rFonts w:ascii="Times New Roman" w:eastAsia="Times New Roman"/>
          <w:lang w:eastAsia="zh-TW"/>
        </w:rPr>
        <w:t xml:space="preserve">7.7 </w:t>
      </w:r>
      <w:r>
        <w:rPr>
          <w:spacing w:val="-1"/>
          <w:lang w:eastAsia="zh-TW"/>
        </w:rPr>
        <w:t>百萬公頃。一般而言，大部分的山岳型世界遺產地屬於中等面積大小，常在</w:t>
      </w:r>
    </w:p>
    <w:p w:rsidR="00E20078" w:rsidRDefault="00A86A3C">
      <w:pPr>
        <w:pStyle w:val="a3"/>
        <w:spacing w:before="14"/>
        <w:ind w:left="220"/>
        <w:rPr>
          <w:lang w:eastAsia="zh-TW"/>
        </w:rPr>
      </w:pPr>
      <w:r>
        <w:rPr>
          <w:rFonts w:ascii="Times New Roman" w:eastAsia="Times New Roman"/>
          <w:lang w:eastAsia="zh-TW"/>
        </w:rPr>
        <w:t xml:space="preserve">100,000 </w:t>
      </w:r>
      <w:r>
        <w:rPr>
          <w:lang w:eastAsia="zh-TW"/>
        </w:rPr>
        <w:t>公頃以下，平均約</w:t>
      </w:r>
      <w:r>
        <w:rPr>
          <w:rFonts w:ascii="Times New Roman" w:eastAsia="Times New Roman"/>
          <w:lang w:eastAsia="zh-TW"/>
        </w:rPr>
        <w:t xml:space="preserve">285,000 </w:t>
      </w:r>
      <w:r>
        <w:rPr>
          <w:lang w:eastAsia="zh-TW"/>
        </w:rPr>
        <w:t>公頃</w:t>
      </w:r>
      <w:r>
        <w:rPr>
          <w:rFonts w:ascii="Times New Roman" w:eastAsia="Times New Roman"/>
          <w:lang w:eastAsia="zh-TW"/>
        </w:rPr>
        <w:t>(</w:t>
      </w:r>
      <w:r>
        <w:rPr>
          <w:lang w:eastAsia="zh-TW"/>
        </w:rPr>
        <w:t>表</w:t>
      </w:r>
      <w:r>
        <w:rPr>
          <w:lang w:eastAsia="zh-TW"/>
        </w:rPr>
        <w:t xml:space="preserve"> </w:t>
      </w:r>
      <w:r>
        <w:rPr>
          <w:rFonts w:ascii="Times New Roman" w:eastAsia="Times New Roman"/>
          <w:lang w:eastAsia="zh-TW"/>
        </w:rPr>
        <w:t>7)</w:t>
      </w:r>
      <w:r>
        <w:rPr>
          <w:lang w:eastAsia="zh-TW"/>
        </w:rPr>
        <w:t>。</w:t>
      </w:r>
    </w:p>
    <w:p w:rsidR="00E20078" w:rsidRDefault="00E20078">
      <w:pPr>
        <w:pStyle w:val="a3"/>
        <w:spacing w:before="12"/>
        <w:rPr>
          <w:sz w:val="19"/>
          <w:lang w:eastAsia="zh-TW"/>
        </w:rPr>
      </w:pPr>
    </w:p>
    <w:p w:rsidR="00E20078" w:rsidRDefault="00A86A3C">
      <w:pPr>
        <w:pStyle w:val="a3"/>
        <w:spacing w:before="1"/>
        <w:ind w:left="220"/>
        <w:rPr>
          <w:rFonts w:ascii="Times New Roman" w:eastAsia="Times New Roman"/>
        </w:rPr>
      </w:pPr>
      <w:r>
        <w:rPr>
          <w:spacing w:val="-1"/>
        </w:rPr>
        <w:t>表</w:t>
      </w:r>
      <w:r>
        <w:rPr>
          <w:spacing w:val="-1"/>
        </w:rPr>
        <w:t xml:space="preserve"> </w:t>
      </w:r>
      <w:r>
        <w:rPr>
          <w:rFonts w:ascii="Times New Roman" w:eastAsia="Times New Roman"/>
        </w:rPr>
        <w:t>7</w:t>
      </w:r>
      <w:r>
        <w:rPr>
          <w:rFonts w:ascii="Times New Roman" w:eastAsia="Times New Roman"/>
          <w:spacing w:val="57"/>
        </w:rPr>
        <w:t xml:space="preserve"> </w:t>
      </w:r>
      <w:r>
        <w:t>山岳型世界遺產地的大小統計表</w:t>
      </w:r>
      <w:r>
        <w:rPr>
          <w:rFonts w:ascii="Times New Roman" w:eastAsia="Times New Roman"/>
        </w:rPr>
        <w:t>(Thorsell and Hamilton</w:t>
      </w:r>
      <w:r>
        <w:rPr>
          <w:rFonts w:ascii="Times New Roman" w:eastAsia="Times New Roman"/>
        </w:rPr>
        <w:t xml:space="preserve">, </w:t>
      </w:r>
      <w:r>
        <w:rPr>
          <w:rFonts w:ascii="Times New Roman" w:eastAsia="Times New Roman"/>
        </w:rPr>
        <w:t>2002)</w:t>
      </w:r>
    </w:p>
    <w:p w:rsidR="00E20078" w:rsidRDefault="00E20078">
      <w:pPr>
        <w:spacing w:before="1" w:after="1"/>
        <w:rPr>
          <w:sz w:val="27"/>
        </w:rPr>
      </w:pPr>
    </w:p>
    <w:tbl>
      <w:tblPr>
        <w:tblStyle w:val="TableNormal"/>
        <w:tblW w:w="0" w:type="auto"/>
        <w:tblInd w:w="8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8"/>
        <w:gridCol w:w="696"/>
      </w:tblGrid>
      <w:tr w:rsidR="00E20078">
        <w:trPr>
          <w:trHeight w:val="311"/>
        </w:trPr>
        <w:tc>
          <w:tcPr>
            <w:tcW w:w="2808" w:type="dxa"/>
          </w:tcPr>
          <w:p w:rsidR="00E20078" w:rsidRDefault="00A86A3C">
            <w:pPr>
              <w:pStyle w:val="TableParagraph"/>
              <w:spacing w:line="274" w:lineRule="exact"/>
              <w:ind w:left="100"/>
              <w:rPr>
                <w:rFonts w:ascii="細明體_HKSCS" w:eastAsia="細明體_HKSCS"/>
                <w:sz w:val="24"/>
              </w:rPr>
            </w:pPr>
            <w:r>
              <w:rPr>
                <w:rFonts w:ascii="細明體_HKSCS" w:eastAsia="細明體_HKSCS" w:hint="eastAsia"/>
                <w:sz w:val="24"/>
              </w:rPr>
              <w:t>面積大小</w:t>
            </w:r>
          </w:p>
        </w:tc>
        <w:tc>
          <w:tcPr>
            <w:tcW w:w="696" w:type="dxa"/>
          </w:tcPr>
          <w:p w:rsidR="00E20078" w:rsidRDefault="00A86A3C">
            <w:pPr>
              <w:pStyle w:val="TableParagraph"/>
              <w:spacing w:line="274" w:lineRule="exact"/>
              <w:ind w:left="91"/>
              <w:rPr>
                <w:rFonts w:ascii="細明體_HKSCS" w:eastAsia="細明體_HKSCS"/>
                <w:sz w:val="24"/>
              </w:rPr>
            </w:pPr>
            <w:r>
              <w:rPr>
                <w:rFonts w:ascii="細明體_HKSCS" w:eastAsia="細明體_HKSCS" w:hint="eastAsia"/>
                <w:sz w:val="24"/>
              </w:rPr>
              <w:t>數量</w:t>
            </w:r>
          </w:p>
        </w:tc>
      </w:tr>
      <w:tr w:rsidR="00E20078">
        <w:trPr>
          <w:trHeight w:val="311"/>
        </w:trPr>
        <w:tc>
          <w:tcPr>
            <w:tcW w:w="2808" w:type="dxa"/>
          </w:tcPr>
          <w:p w:rsidR="00E20078" w:rsidRDefault="00A86A3C">
            <w:pPr>
              <w:pStyle w:val="TableParagraph"/>
              <w:spacing w:line="292" w:lineRule="exact"/>
              <w:ind w:left="100"/>
              <w:rPr>
                <w:rFonts w:ascii="細明體_HKSCS" w:eastAsia="細明體_HKSCS"/>
                <w:sz w:val="24"/>
              </w:rPr>
            </w:pPr>
            <w:r>
              <w:rPr>
                <w:sz w:val="24"/>
              </w:rPr>
              <w:t xml:space="preserve">100,000 </w:t>
            </w:r>
            <w:r>
              <w:rPr>
                <w:rFonts w:ascii="細明體_HKSCS" w:eastAsia="細明體_HKSCS" w:hint="eastAsia"/>
                <w:sz w:val="24"/>
              </w:rPr>
              <w:t>公頃以下</w:t>
            </w:r>
          </w:p>
        </w:tc>
        <w:tc>
          <w:tcPr>
            <w:tcW w:w="696" w:type="dxa"/>
          </w:tcPr>
          <w:p w:rsidR="00E20078" w:rsidRDefault="00A86A3C">
            <w:pPr>
              <w:pStyle w:val="TableParagraph"/>
              <w:ind w:left="91"/>
              <w:rPr>
                <w:sz w:val="24"/>
              </w:rPr>
            </w:pPr>
            <w:r>
              <w:rPr>
                <w:sz w:val="24"/>
              </w:rPr>
              <w:t>21</w:t>
            </w:r>
          </w:p>
        </w:tc>
      </w:tr>
      <w:tr w:rsidR="00E20078">
        <w:trPr>
          <w:trHeight w:val="311"/>
        </w:trPr>
        <w:tc>
          <w:tcPr>
            <w:tcW w:w="2808" w:type="dxa"/>
          </w:tcPr>
          <w:p w:rsidR="00E20078" w:rsidRDefault="00A86A3C">
            <w:pPr>
              <w:pStyle w:val="TableParagraph"/>
              <w:spacing w:line="292" w:lineRule="exact"/>
              <w:ind w:left="100"/>
              <w:rPr>
                <w:rFonts w:ascii="細明體_HKSCS" w:eastAsia="細明體_HKSCS"/>
                <w:sz w:val="24"/>
              </w:rPr>
            </w:pPr>
            <w:r>
              <w:rPr>
                <w:sz w:val="24"/>
              </w:rPr>
              <w:t xml:space="preserve">100,000~300,000 </w:t>
            </w:r>
            <w:r>
              <w:rPr>
                <w:rFonts w:ascii="細明體_HKSCS" w:eastAsia="細明體_HKSCS" w:hint="eastAsia"/>
                <w:sz w:val="24"/>
              </w:rPr>
              <w:t>公頃</w:t>
            </w:r>
          </w:p>
        </w:tc>
        <w:tc>
          <w:tcPr>
            <w:tcW w:w="696" w:type="dxa"/>
          </w:tcPr>
          <w:p w:rsidR="00E20078" w:rsidRDefault="00A86A3C">
            <w:pPr>
              <w:pStyle w:val="TableParagraph"/>
              <w:spacing w:line="275" w:lineRule="exact"/>
              <w:ind w:left="91"/>
              <w:rPr>
                <w:sz w:val="24"/>
              </w:rPr>
            </w:pPr>
            <w:r>
              <w:rPr>
                <w:sz w:val="24"/>
              </w:rPr>
              <w:t>8</w:t>
            </w:r>
          </w:p>
        </w:tc>
      </w:tr>
      <w:tr w:rsidR="00E20078">
        <w:trPr>
          <w:trHeight w:val="311"/>
        </w:trPr>
        <w:tc>
          <w:tcPr>
            <w:tcW w:w="2808" w:type="dxa"/>
          </w:tcPr>
          <w:p w:rsidR="00E20078" w:rsidRDefault="00A86A3C">
            <w:pPr>
              <w:pStyle w:val="TableParagraph"/>
              <w:spacing w:line="292" w:lineRule="exact"/>
              <w:ind w:left="100"/>
              <w:rPr>
                <w:rFonts w:ascii="細明體_HKSCS" w:eastAsia="細明體_HKSCS"/>
                <w:sz w:val="24"/>
              </w:rPr>
            </w:pPr>
            <w:r>
              <w:rPr>
                <w:sz w:val="24"/>
              </w:rPr>
              <w:t xml:space="preserve">300,000~500,000 </w:t>
            </w:r>
            <w:r>
              <w:rPr>
                <w:rFonts w:ascii="細明體_HKSCS" w:eastAsia="細明體_HKSCS" w:hint="eastAsia"/>
                <w:sz w:val="24"/>
              </w:rPr>
              <w:t>公頃</w:t>
            </w:r>
          </w:p>
        </w:tc>
        <w:tc>
          <w:tcPr>
            <w:tcW w:w="696" w:type="dxa"/>
          </w:tcPr>
          <w:p w:rsidR="00E20078" w:rsidRDefault="00A86A3C">
            <w:pPr>
              <w:pStyle w:val="TableParagraph"/>
              <w:spacing w:line="273" w:lineRule="exact"/>
              <w:ind w:left="91"/>
              <w:rPr>
                <w:sz w:val="24"/>
              </w:rPr>
            </w:pPr>
            <w:r>
              <w:rPr>
                <w:sz w:val="24"/>
              </w:rPr>
              <w:t>9</w:t>
            </w:r>
          </w:p>
        </w:tc>
      </w:tr>
      <w:tr w:rsidR="00E20078">
        <w:trPr>
          <w:trHeight w:val="311"/>
        </w:trPr>
        <w:tc>
          <w:tcPr>
            <w:tcW w:w="2808" w:type="dxa"/>
          </w:tcPr>
          <w:p w:rsidR="00E20078" w:rsidRDefault="00A86A3C">
            <w:pPr>
              <w:pStyle w:val="TableParagraph"/>
              <w:spacing w:line="292" w:lineRule="exact"/>
              <w:ind w:left="100"/>
              <w:rPr>
                <w:rFonts w:ascii="細明體_HKSCS" w:eastAsia="細明體_HKSCS"/>
                <w:sz w:val="24"/>
              </w:rPr>
            </w:pPr>
            <w:r>
              <w:rPr>
                <w:sz w:val="24"/>
              </w:rPr>
              <w:t xml:space="preserve">500,000~1,000,000 </w:t>
            </w:r>
            <w:r>
              <w:rPr>
                <w:rFonts w:ascii="細明體_HKSCS" w:eastAsia="細明體_HKSCS" w:hint="eastAsia"/>
                <w:sz w:val="24"/>
              </w:rPr>
              <w:t>公頃</w:t>
            </w:r>
          </w:p>
        </w:tc>
        <w:tc>
          <w:tcPr>
            <w:tcW w:w="696" w:type="dxa"/>
          </w:tcPr>
          <w:p w:rsidR="00E20078" w:rsidRDefault="00A86A3C">
            <w:pPr>
              <w:pStyle w:val="TableParagraph"/>
              <w:spacing w:line="272" w:lineRule="exact"/>
              <w:ind w:left="91"/>
              <w:rPr>
                <w:sz w:val="24"/>
              </w:rPr>
            </w:pPr>
            <w:r>
              <w:rPr>
                <w:sz w:val="24"/>
              </w:rPr>
              <w:t>6</w:t>
            </w:r>
          </w:p>
        </w:tc>
      </w:tr>
      <w:tr w:rsidR="00E20078">
        <w:trPr>
          <w:trHeight w:val="316"/>
        </w:trPr>
        <w:tc>
          <w:tcPr>
            <w:tcW w:w="2808" w:type="dxa"/>
          </w:tcPr>
          <w:p w:rsidR="00E20078" w:rsidRDefault="00A86A3C">
            <w:pPr>
              <w:pStyle w:val="TableParagraph"/>
              <w:spacing w:line="290" w:lineRule="exact"/>
              <w:ind w:left="100"/>
              <w:rPr>
                <w:rFonts w:ascii="細明體_HKSCS" w:eastAsia="細明體_HKSCS"/>
                <w:sz w:val="24"/>
              </w:rPr>
            </w:pPr>
            <w:r>
              <w:rPr>
                <w:sz w:val="24"/>
              </w:rPr>
              <w:t xml:space="preserve">1,000,000~3,000,000 </w:t>
            </w:r>
            <w:r>
              <w:rPr>
                <w:rFonts w:ascii="細明體_HKSCS" w:eastAsia="細明體_HKSCS" w:hint="eastAsia"/>
                <w:sz w:val="24"/>
              </w:rPr>
              <w:t>公頃</w:t>
            </w:r>
          </w:p>
        </w:tc>
        <w:tc>
          <w:tcPr>
            <w:tcW w:w="696" w:type="dxa"/>
          </w:tcPr>
          <w:p w:rsidR="00E20078" w:rsidRDefault="00A86A3C">
            <w:pPr>
              <w:pStyle w:val="TableParagraph"/>
              <w:spacing w:line="270" w:lineRule="exact"/>
              <w:ind w:left="91"/>
              <w:rPr>
                <w:sz w:val="24"/>
              </w:rPr>
            </w:pPr>
            <w:r>
              <w:rPr>
                <w:sz w:val="24"/>
              </w:rPr>
              <w:t>6</w:t>
            </w:r>
          </w:p>
        </w:tc>
      </w:tr>
      <w:tr w:rsidR="00E20078">
        <w:trPr>
          <w:trHeight w:val="311"/>
        </w:trPr>
        <w:tc>
          <w:tcPr>
            <w:tcW w:w="2808" w:type="dxa"/>
          </w:tcPr>
          <w:p w:rsidR="00E20078" w:rsidRDefault="00A86A3C">
            <w:pPr>
              <w:pStyle w:val="TableParagraph"/>
              <w:spacing w:line="284" w:lineRule="exact"/>
              <w:ind w:left="100"/>
              <w:rPr>
                <w:rFonts w:ascii="細明體_HKSCS" w:eastAsia="細明體_HKSCS"/>
                <w:sz w:val="24"/>
              </w:rPr>
            </w:pPr>
            <w:r>
              <w:rPr>
                <w:sz w:val="24"/>
              </w:rPr>
              <w:t xml:space="preserve">3,000,000 </w:t>
            </w:r>
            <w:r>
              <w:rPr>
                <w:rFonts w:ascii="細明體_HKSCS" w:eastAsia="細明體_HKSCS" w:hint="eastAsia"/>
                <w:sz w:val="24"/>
              </w:rPr>
              <w:t>公頃以上</w:t>
            </w:r>
          </w:p>
        </w:tc>
        <w:tc>
          <w:tcPr>
            <w:tcW w:w="696" w:type="dxa"/>
          </w:tcPr>
          <w:p w:rsidR="00E20078" w:rsidRDefault="00A86A3C">
            <w:pPr>
              <w:pStyle w:val="TableParagraph"/>
              <w:spacing w:before="7"/>
              <w:ind w:left="91"/>
              <w:rPr>
                <w:sz w:val="24"/>
              </w:rPr>
            </w:pPr>
            <w:r>
              <w:rPr>
                <w:sz w:val="24"/>
              </w:rPr>
              <w:t>6</w:t>
            </w:r>
          </w:p>
        </w:tc>
      </w:tr>
    </w:tbl>
    <w:p w:rsidR="00E20078" w:rsidRDefault="00E20078">
      <w:pPr>
        <w:rPr>
          <w:sz w:val="26"/>
        </w:rPr>
      </w:pPr>
    </w:p>
    <w:p w:rsidR="00E20078" w:rsidRDefault="00A86A3C">
      <w:pPr>
        <w:pStyle w:val="a3"/>
        <w:spacing w:before="205" w:line="352" w:lineRule="auto"/>
        <w:ind w:left="220" w:right="279" w:firstLine="540"/>
        <w:jc w:val="both"/>
        <w:rPr>
          <w:lang w:eastAsia="zh-TW"/>
        </w:rPr>
      </w:pPr>
      <w:r>
        <w:rPr>
          <w:spacing w:val="-3"/>
          <w:lang w:eastAsia="zh-TW"/>
        </w:rPr>
        <w:t>分布方面，依據</w:t>
      </w:r>
      <w:r>
        <w:rPr>
          <w:spacing w:val="-3"/>
          <w:lang w:eastAsia="zh-TW"/>
        </w:rPr>
        <w:t xml:space="preserve"> </w:t>
      </w:r>
      <w:r>
        <w:rPr>
          <w:rFonts w:ascii="Times New Roman" w:eastAsia="Times New Roman"/>
          <w:lang w:eastAsia="zh-TW"/>
        </w:rPr>
        <w:t>IUCN</w:t>
      </w:r>
      <w:r>
        <w:rPr>
          <w:rFonts w:ascii="Times New Roman" w:eastAsia="Times New Roman"/>
          <w:spacing w:val="50"/>
          <w:lang w:eastAsia="zh-TW"/>
        </w:rPr>
        <w:t xml:space="preserve"> </w:t>
      </w:r>
      <w:r>
        <w:rPr>
          <w:lang w:eastAsia="zh-TW"/>
        </w:rPr>
        <w:t>主題研究的全球檢視，山岳型世界遺產分布在最大的三類生物群系</w:t>
      </w:r>
      <w:r>
        <w:rPr>
          <w:rFonts w:ascii="Times New Roman" w:eastAsia="Times New Roman"/>
          <w:spacing w:val="-4"/>
          <w:lang w:eastAsia="zh-TW"/>
        </w:rPr>
        <w:t>(biome)</w:t>
      </w:r>
      <w:r>
        <w:rPr>
          <w:spacing w:val="-23"/>
          <w:lang w:eastAsia="zh-TW"/>
        </w:rPr>
        <w:t>中：陸域濕地、海洋和海岸區。此外，在過去</w:t>
      </w:r>
      <w:r>
        <w:rPr>
          <w:spacing w:val="-23"/>
          <w:lang w:eastAsia="zh-TW"/>
        </w:rPr>
        <w:t xml:space="preserve"> </w:t>
      </w:r>
      <w:r>
        <w:rPr>
          <w:rFonts w:ascii="Times New Roman" w:eastAsia="Times New Roman"/>
          <w:lang w:eastAsia="zh-TW"/>
        </w:rPr>
        <w:t xml:space="preserve">30 </w:t>
      </w:r>
      <w:r>
        <w:rPr>
          <w:spacing w:val="-19"/>
          <w:lang w:eastAsia="zh-TW"/>
        </w:rPr>
        <w:t>多年，</w:t>
      </w:r>
      <w:r>
        <w:rPr>
          <w:rFonts w:ascii="Times New Roman" w:eastAsia="Times New Roman"/>
          <w:spacing w:val="-13"/>
          <w:lang w:eastAsia="zh-TW"/>
        </w:rPr>
        <w:t xml:space="preserve">IUCN </w:t>
      </w:r>
      <w:r>
        <w:rPr>
          <w:spacing w:val="-20"/>
          <w:lang w:eastAsia="zh-TW"/>
        </w:rPr>
        <w:t>採用</w:t>
      </w:r>
      <w:r>
        <w:rPr>
          <w:spacing w:val="-20"/>
          <w:lang w:eastAsia="zh-TW"/>
        </w:rPr>
        <w:t xml:space="preserve"> </w:t>
      </w:r>
      <w:r>
        <w:rPr>
          <w:rFonts w:ascii="Times New Roman" w:eastAsia="Times New Roman"/>
          <w:lang w:eastAsia="zh-TW"/>
        </w:rPr>
        <w:t>Miklos Udvardy</w:t>
      </w:r>
      <w:r>
        <w:rPr>
          <w:rFonts w:ascii="Times New Roman" w:eastAsia="Times New Roman"/>
          <w:spacing w:val="13"/>
          <w:lang w:eastAsia="zh-TW"/>
        </w:rPr>
        <w:t xml:space="preserve"> (</w:t>
      </w:r>
      <w:r>
        <w:rPr>
          <w:rFonts w:ascii="Times New Roman" w:eastAsia="Times New Roman"/>
          <w:spacing w:val="-3"/>
          <w:lang w:eastAsia="zh-TW"/>
        </w:rPr>
        <w:t>Udvardy</w:t>
      </w:r>
      <w:r>
        <w:rPr>
          <w:rFonts w:ascii="Times New Roman" w:eastAsia="Times New Roman"/>
          <w:spacing w:val="20"/>
          <w:lang w:eastAsia="zh-TW"/>
        </w:rPr>
        <w:t xml:space="preserve">, </w:t>
      </w:r>
      <w:r>
        <w:rPr>
          <w:rFonts w:ascii="Times New Roman" w:eastAsia="Times New Roman"/>
          <w:lang w:eastAsia="zh-TW"/>
        </w:rPr>
        <w:t xml:space="preserve">1975) </w:t>
      </w:r>
      <w:r>
        <w:rPr>
          <w:spacing w:val="26"/>
          <w:lang w:eastAsia="zh-TW"/>
        </w:rPr>
        <w:t>的世界生物地理生物群落區系分類系統</w:t>
      </w:r>
      <w:r>
        <w:rPr>
          <w:rFonts w:ascii="Times New Roman" w:eastAsia="Times New Roman"/>
          <w:lang w:eastAsia="zh-TW"/>
        </w:rPr>
        <w:t xml:space="preserve">(classification of biogeographical </w:t>
      </w:r>
      <w:r>
        <w:rPr>
          <w:rFonts w:ascii="Times New Roman" w:eastAsia="Times New Roman"/>
          <w:spacing w:val="-4"/>
          <w:lang w:eastAsia="zh-TW"/>
        </w:rPr>
        <w:t>biomes)</w:t>
      </w:r>
      <w:r>
        <w:rPr>
          <w:spacing w:val="-2"/>
          <w:lang w:eastAsia="zh-TW"/>
        </w:rPr>
        <w:t>，作為框架來評估世界潛在遺產地的自然價值。</w:t>
      </w:r>
      <w:r>
        <w:rPr>
          <w:rFonts w:ascii="Times New Roman" w:eastAsia="Times New Roman"/>
          <w:lang w:eastAsia="zh-TW"/>
        </w:rPr>
        <w:t xml:space="preserve">Udvardy </w:t>
      </w:r>
      <w:r>
        <w:rPr>
          <w:lang w:eastAsia="zh-TW"/>
        </w:rPr>
        <w:t>的分類</w:t>
      </w:r>
    </w:p>
    <w:p w:rsidR="00E20078" w:rsidRDefault="00E20078">
      <w:pPr>
        <w:spacing w:line="352" w:lineRule="auto"/>
        <w:jc w:val="both"/>
        <w:rPr>
          <w:lang w:eastAsia="zh-TW"/>
        </w:rPr>
        <w:sectPr w:rsidR="00E20078">
          <w:pgSz w:w="11900" w:h="16840"/>
          <w:pgMar w:top="1380" w:right="1160" w:bottom="1220" w:left="1220" w:header="0" w:footer="1021" w:gutter="0"/>
          <w:cols w:space="720"/>
        </w:sectPr>
      </w:pPr>
    </w:p>
    <w:p w:rsidR="00E20078" w:rsidRDefault="00A86A3C">
      <w:pPr>
        <w:pStyle w:val="a3"/>
        <w:spacing w:before="13"/>
        <w:ind w:left="220"/>
        <w:rPr>
          <w:lang w:eastAsia="zh-TW"/>
        </w:rPr>
      </w:pPr>
      <w:r>
        <w:rPr>
          <w:spacing w:val="-51"/>
          <w:lang w:eastAsia="zh-TW"/>
        </w:rPr>
        <w:t>系</w:t>
      </w:r>
      <w:r>
        <w:rPr>
          <w:spacing w:val="-51"/>
          <w:lang w:eastAsia="zh-TW"/>
        </w:rPr>
        <w:t xml:space="preserve"> </w:t>
      </w:r>
      <w:r>
        <w:rPr>
          <w:spacing w:val="-51"/>
          <w:lang w:eastAsia="zh-TW"/>
        </w:rPr>
        <w:t>統</w:t>
      </w:r>
      <w:r>
        <w:rPr>
          <w:spacing w:val="-51"/>
          <w:lang w:eastAsia="zh-TW"/>
        </w:rPr>
        <w:t xml:space="preserve"> </w:t>
      </w:r>
      <w:r>
        <w:rPr>
          <w:spacing w:val="-51"/>
          <w:lang w:eastAsia="zh-TW"/>
        </w:rPr>
        <w:t>提</w:t>
      </w:r>
      <w:r>
        <w:rPr>
          <w:spacing w:val="-51"/>
          <w:lang w:eastAsia="zh-TW"/>
        </w:rPr>
        <w:t xml:space="preserve"> </w:t>
      </w:r>
      <w:r>
        <w:rPr>
          <w:spacing w:val="-51"/>
          <w:lang w:eastAsia="zh-TW"/>
        </w:rPr>
        <w:t>供</w:t>
      </w:r>
      <w:r>
        <w:rPr>
          <w:spacing w:val="-51"/>
          <w:lang w:eastAsia="zh-TW"/>
        </w:rPr>
        <w:t xml:space="preserve"> </w:t>
      </w:r>
      <w:r>
        <w:rPr>
          <w:spacing w:val="-51"/>
          <w:lang w:eastAsia="zh-TW"/>
        </w:rPr>
        <w:t>了</w:t>
      </w:r>
      <w:r>
        <w:rPr>
          <w:spacing w:val="-51"/>
          <w:lang w:eastAsia="zh-TW"/>
        </w:rPr>
        <w:t xml:space="preserve"> </w:t>
      </w:r>
      <w:r>
        <w:rPr>
          <w:spacing w:val="-51"/>
          <w:lang w:eastAsia="zh-TW"/>
        </w:rPr>
        <w:t>一</w:t>
      </w:r>
      <w:r>
        <w:rPr>
          <w:spacing w:val="-51"/>
          <w:lang w:eastAsia="zh-TW"/>
        </w:rPr>
        <w:t xml:space="preserve"> </w:t>
      </w:r>
      <w:r>
        <w:rPr>
          <w:spacing w:val="-51"/>
          <w:lang w:eastAsia="zh-TW"/>
        </w:rPr>
        <w:t>個</w:t>
      </w:r>
      <w:r>
        <w:rPr>
          <w:spacing w:val="-51"/>
          <w:lang w:eastAsia="zh-TW"/>
        </w:rPr>
        <w:t xml:space="preserve"> </w:t>
      </w:r>
      <w:r>
        <w:rPr>
          <w:spacing w:val="-51"/>
          <w:lang w:eastAsia="zh-TW"/>
        </w:rPr>
        <w:t>基</w:t>
      </w:r>
      <w:r>
        <w:rPr>
          <w:spacing w:val="-51"/>
          <w:lang w:eastAsia="zh-TW"/>
        </w:rPr>
        <w:t xml:space="preserve"> </w:t>
      </w:r>
      <w:r>
        <w:rPr>
          <w:spacing w:val="-51"/>
          <w:lang w:eastAsia="zh-TW"/>
        </w:rPr>
        <w:t>於</w:t>
      </w:r>
      <w:r>
        <w:rPr>
          <w:spacing w:val="-51"/>
          <w:lang w:eastAsia="zh-TW"/>
        </w:rPr>
        <w:t xml:space="preserve"> </w:t>
      </w:r>
      <w:r>
        <w:rPr>
          <w:spacing w:val="-51"/>
          <w:lang w:eastAsia="zh-TW"/>
        </w:rPr>
        <w:t>地</w:t>
      </w:r>
      <w:r>
        <w:rPr>
          <w:spacing w:val="-51"/>
          <w:lang w:eastAsia="zh-TW"/>
        </w:rPr>
        <w:t xml:space="preserve"> </w:t>
      </w:r>
      <w:r>
        <w:rPr>
          <w:spacing w:val="-51"/>
          <w:lang w:eastAsia="zh-TW"/>
        </w:rPr>
        <w:t>理</w:t>
      </w:r>
      <w:r>
        <w:rPr>
          <w:spacing w:val="-51"/>
          <w:lang w:eastAsia="zh-TW"/>
        </w:rPr>
        <w:t xml:space="preserve"> </w:t>
      </w:r>
      <w:r>
        <w:rPr>
          <w:spacing w:val="-51"/>
          <w:lang w:eastAsia="zh-TW"/>
        </w:rPr>
        <w:t>學</w:t>
      </w:r>
      <w:r>
        <w:rPr>
          <w:spacing w:val="-51"/>
          <w:lang w:eastAsia="zh-TW"/>
        </w:rPr>
        <w:t xml:space="preserve"> </w:t>
      </w:r>
      <w:r>
        <w:rPr>
          <w:spacing w:val="-51"/>
          <w:lang w:eastAsia="zh-TW"/>
        </w:rPr>
        <w:t>和</w:t>
      </w:r>
      <w:r>
        <w:rPr>
          <w:spacing w:val="-51"/>
          <w:lang w:eastAsia="zh-TW"/>
        </w:rPr>
        <w:t xml:space="preserve"> </w:t>
      </w:r>
      <w:r>
        <w:rPr>
          <w:spacing w:val="-51"/>
          <w:lang w:eastAsia="zh-TW"/>
        </w:rPr>
        <w:t>潛</w:t>
      </w:r>
      <w:r>
        <w:rPr>
          <w:spacing w:val="-51"/>
          <w:lang w:eastAsia="zh-TW"/>
        </w:rPr>
        <w:t xml:space="preserve"> </w:t>
      </w:r>
      <w:r>
        <w:rPr>
          <w:spacing w:val="-51"/>
          <w:lang w:eastAsia="zh-TW"/>
        </w:rPr>
        <w:t>在</w:t>
      </w:r>
      <w:r>
        <w:rPr>
          <w:spacing w:val="-51"/>
          <w:lang w:eastAsia="zh-TW"/>
        </w:rPr>
        <w:t xml:space="preserve"> </w:t>
      </w:r>
      <w:r>
        <w:rPr>
          <w:spacing w:val="-51"/>
          <w:lang w:eastAsia="zh-TW"/>
        </w:rPr>
        <w:t>植</w:t>
      </w:r>
      <w:r>
        <w:rPr>
          <w:spacing w:val="-51"/>
          <w:lang w:eastAsia="zh-TW"/>
        </w:rPr>
        <w:t xml:space="preserve"> </w:t>
      </w:r>
      <w:r>
        <w:rPr>
          <w:spacing w:val="-51"/>
          <w:lang w:eastAsia="zh-TW"/>
        </w:rPr>
        <w:t>被</w:t>
      </w:r>
      <w:r>
        <w:rPr>
          <w:spacing w:val="-51"/>
          <w:lang w:eastAsia="zh-TW"/>
        </w:rPr>
        <w:t xml:space="preserve"> </w:t>
      </w:r>
      <w:r>
        <w:rPr>
          <w:spacing w:val="-51"/>
          <w:lang w:eastAsia="zh-TW"/>
        </w:rPr>
        <w:t>的</w:t>
      </w:r>
      <w:r>
        <w:rPr>
          <w:spacing w:val="-51"/>
          <w:lang w:eastAsia="zh-TW"/>
        </w:rPr>
        <w:t xml:space="preserve"> </w:t>
      </w:r>
      <w:r>
        <w:rPr>
          <w:spacing w:val="-51"/>
          <w:lang w:eastAsia="zh-TW"/>
        </w:rPr>
        <w:t>一</w:t>
      </w:r>
      <w:r>
        <w:rPr>
          <w:spacing w:val="-51"/>
          <w:lang w:eastAsia="zh-TW"/>
        </w:rPr>
        <w:t xml:space="preserve"> </w:t>
      </w:r>
      <w:r>
        <w:rPr>
          <w:spacing w:val="-51"/>
          <w:lang w:eastAsia="zh-TW"/>
        </w:rPr>
        <w:t>般</w:t>
      </w:r>
      <w:r>
        <w:rPr>
          <w:spacing w:val="-51"/>
          <w:lang w:eastAsia="zh-TW"/>
        </w:rPr>
        <w:t xml:space="preserve"> </w:t>
      </w:r>
      <w:r>
        <w:rPr>
          <w:spacing w:val="-51"/>
          <w:lang w:eastAsia="zh-TW"/>
        </w:rPr>
        <w:t>性</w:t>
      </w:r>
      <w:r>
        <w:rPr>
          <w:spacing w:val="-51"/>
          <w:lang w:eastAsia="zh-TW"/>
        </w:rPr>
        <w:t xml:space="preserve"> </w:t>
      </w:r>
      <w:r>
        <w:rPr>
          <w:spacing w:val="-51"/>
          <w:lang w:eastAsia="zh-TW"/>
        </w:rPr>
        <w:t>分</w:t>
      </w:r>
      <w:r>
        <w:rPr>
          <w:spacing w:val="-51"/>
          <w:lang w:eastAsia="zh-TW"/>
        </w:rPr>
        <w:t xml:space="preserve"> </w:t>
      </w:r>
      <w:r>
        <w:rPr>
          <w:spacing w:val="-51"/>
          <w:lang w:eastAsia="zh-TW"/>
        </w:rPr>
        <w:t>類，</w:t>
      </w:r>
      <w:r>
        <w:rPr>
          <w:spacing w:val="-51"/>
          <w:lang w:eastAsia="zh-TW"/>
        </w:rPr>
        <w:t xml:space="preserve"> </w:t>
      </w:r>
      <w:r>
        <w:rPr>
          <w:spacing w:val="-51"/>
          <w:lang w:eastAsia="zh-TW"/>
        </w:rPr>
        <w:t>來</w:t>
      </w:r>
      <w:r>
        <w:rPr>
          <w:spacing w:val="-51"/>
          <w:lang w:eastAsia="zh-TW"/>
        </w:rPr>
        <w:t xml:space="preserve"> </w:t>
      </w:r>
      <w:r>
        <w:rPr>
          <w:spacing w:val="-51"/>
          <w:lang w:eastAsia="zh-TW"/>
        </w:rPr>
        <w:t>描</w:t>
      </w:r>
      <w:r>
        <w:rPr>
          <w:spacing w:val="-51"/>
          <w:lang w:eastAsia="zh-TW"/>
        </w:rPr>
        <w:t xml:space="preserve"> </w:t>
      </w:r>
      <w:r>
        <w:rPr>
          <w:spacing w:val="-51"/>
          <w:lang w:eastAsia="zh-TW"/>
        </w:rPr>
        <w:t>述</w:t>
      </w:r>
      <w:r>
        <w:rPr>
          <w:spacing w:val="-51"/>
          <w:lang w:eastAsia="zh-TW"/>
        </w:rPr>
        <w:t xml:space="preserve"> </w:t>
      </w:r>
      <w:r>
        <w:rPr>
          <w:spacing w:val="-51"/>
          <w:lang w:eastAsia="zh-TW"/>
        </w:rPr>
        <w:t>生物</w:t>
      </w:r>
      <w:r>
        <w:rPr>
          <w:spacing w:val="-51"/>
          <w:lang w:eastAsia="zh-TW"/>
        </w:rPr>
        <w:t xml:space="preserve"> </w:t>
      </w:r>
      <w:r>
        <w:rPr>
          <w:spacing w:val="-51"/>
          <w:lang w:eastAsia="zh-TW"/>
        </w:rPr>
        <w:t>地</w:t>
      </w:r>
      <w:r>
        <w:rPr>
          <w:spacing w:val="-51"/>
          <w:lang w:eastAsia="zh-TW"/>
        </w:rPr>
        <w:t xml:space="preserve"> </w:t>
      </w:r>
      <w:r>
        <w:rPr>
          <w:spacing w:val="-51"/>
          <w:lang w:eastAsia="zh-TW"/>
        </w:rPr>
        <w:t>理</w:t>
      </w:r>
      <w:r>
        <w:rPr>
          <w:spacing w:val="-51"/>
          <w:lang w:eastAsia="zh-TW"/>
        </w:rPr>
        <w:t xml:space="preserve"> </w:t>
      </w:r>
      <w:r>
        <w:rPr>
          <w:spacing w:val="-51"/>
          <w:lang w:eastAsia="zh-TW"/>
        </w:rPr>
        <w:t>區</w:t>
      </w:r>
    </w:p>
    <w:p w:rsidR="00E20078" w:rsidRDefault="00A86A3C">
      <w:pPr>
        <w:pStyle w:val="a3"/>
        <w:spacing w:before="145"/>
        <w:ind w:left="220"/>
      </w:pPr>
      <w:r>
        <w:rPr>
          <w:rFonts w:ascii="Times New Roman" w:eastAsia="Times New Roman"/>
        </w:rPr>
        <w:t>(biogeographyical  regions)</w:t>
      </w:r>
      <w:r>
        <w:t>、生物地理省</w:t>
      </w:r>
      <w:r>
        <w:rPr>
          <w:rFonts w:ascii="Times New Roman" w:eastAsia="Times New Roman"/>
        </w:rPr>
        <w:t xml:space="preserve">(biogeographyical  provinces) </w:t>
      </w:r>
      <w:r>
        <w:t>和生物群落區系</w:t>
      </w:r>
    </w:p>
    <w:p w:rsidR="00E20078" w:rsidRDefault="00A86A3C">
      <w:pPr>
        <w:pStyle w:val="a3"/>
        <w:spacing w:before="141" w:line="355" w:lineRule="auto"/>
        <w:ind w:left="220" w:right="279"/>
        <w:jc w:val="both"/>
      </w:pPr>
      <w:r>
        <w:rPr>
          <w:rFonts w:ascii="Times New Roman" w:eastAsia="Times New Roman"/>
          <w:spacing w:val="-3"/>
        </w:rPr>
        <w:t>(biomes)</w:t>
      </w:r>
      <w:r>
        <w:rPr>
          <w:spacing w:val="-8"/>
        </w:rPr>
        <w:t>的分佈。該系統把陸地系統分成</w:t>
      </w:r>
      <w:r>
        <w:rPr>
          <w:spacing w:val="-8"/>
        </w:rPr>
        <w:t xml:space="preserve"> </w:t>
      </w:r>
      <w:r>
        <w:rPr>
          <w:rFonts w:ascii="Times New Roman" w:eastAsia="Times New Roman"/>
        </w:rPr>
        <w:t xml:space="preserve">8 </w:t>
      </w:r>
      <w:r>
        <w:rPr>
          <w:spacing w:val="-4"/>
        </w:rPr>
        <w:t>個生物地理區、</w:t>
      </w:r>
      <w:r>
        <w:rPr>
          <w:rFonts w:ascii="Times New Roman" w:eastAsia="Times New Roman"/>
        </w:rPr>
        <w:t xml:space="preserve">14 </w:t>
      </w:r>
      <w:r>
        <w:rPr>
          <w:spacing w:val="-7"/>
        </w:rPr>
        <w:t>個生物群落區系和</w:t>
      </w:r>
      <w:r>
        <w:rPr>
          <w:spacing w:val="-7"/>
        </w:rPr>
        <w:t xml:space="preserve"> </w:t>
      </w:r>
      <w:r>
        <w:rPr>
          <w:rFonts w:ascii="Times New Roman" w:eastAsia="Times New Roman"/>
        </w:rPr>
        <w:t xml:space="preserve">193 </w:t>
      </w:r>
      <w:r>
        <w:t>個</w:t>
      </w:r>
      <w:r>
        <w:rPr>
          <w:spacing w:val="-4"/>
        </w:rPr>
        <w:t>生物地理省，其世界生物群系圖被</w:t>
      </w:r>
      <w:r>
        <w:rPr>
          <w:spacing w:val="-4"/>
        </w:rPr>
        <w:t xml:space="preserve"> </w:t>
      </w:r>
      <w:r>
        <w:rPr>
          <w:rFonts w:ascii="Times New Roman" w:eastAsia="Times New Roman"/>
        </w:rPr>
        <w:t xml:space="preserve">IUCN </w:t>
      </w:r>
      <w:r>
        <w:rPr>
          <w:spacing w:val="-22"/>
        </w:rPr>
        <w:t>和</w:t>
      </w:r>
      <w:r>
        <w:rPr>
          <w:spacing w:val="-22"/>
        </w:rPr>
        <w:t xml:space="preserve"> </w:t>
      </w:r>
      <w:r>
        <w:rPr>
          <w:rFonts w:ascii="Times New Roman" w:eastAsia="Times New Roman"/>
        </w:rPr>
        <w:t xml:space="preserve">UNESCO </w:t>
      </w:r>
      <w:r>
        <w:t>採用作主要全球生物地理區的標準。</w:t>
      </w:r>
    </w:p>
    <w:p w:rsidR="00E20078" w:rsidRDefault="00A86A3C">
      <w:pPr>
        <w:pStyle w:val="a3"/>
        <w:spacing w:before="170"/>
        <w:ind w:left="760"/>
        <w:rPr>
          <w:rFonts w:ascii="Times New Roman" w:eastAsia="Times New Roman"/>
        </w:rPr>
      </w:pPr>
      <w:r>
        <w:t>以生物地理區</w:t>
      </w:r>
      <w:r>
        <w:rPr>
          <w:rFonts w:ascii="Times New Roman" w:eastAsia="Times New Roman"/>
        </w:rPr>
        <w:t>(biogeographyical</w:t>
      </w:r>
      <w:r>
        <w:rPr>
          <w:rFonts w:ascii="Times New Roman" w:eastAsia="Times New Roman"/>
          <w:spacing w:val="56"/>
        </w:rPr>
        <w:t xml:space="preserve"> </w:t>
      </w:r>
      <w:r>
        <w:rPr>
          <w:rFonts w:ascii="Times New Roman" w:eastAsia="Times New Roman"/>
        </w:rPr>
        <w:t>reg</w:t>
      </w:r>
      <w:r>
        <w:rPr>
          <w:rFonts w:ascii="Times New Roman" w:eastAsia="Times New Roman"/>
        </w:rPr>
        <w:t>ions)</w:t>
      </w:r>
      <w:r>
        <w:rPr>
          <w:spacing w:val="-1"/>
        </w:rPr>
        <w:t>的觀點而言，依據</w:t>
      </w:r>
      <w:r>
        <w:rPr>
          <w:spacing w:val="-1"/>
        </w:rPr>
        <w:t xml:space="preserve"> </w:t>
      </w:r>
      <w:r>
        <w:rPr>
          <w:rFonts w:ascii="Times New Roman" w:eastAsia="Times New Roman"/>
        </w:rPr>
        <w:t>Thorsell</w:t>
      </w:r>
      <w:r>
        <w:rPr>
          <w:rFonts w:ascii="Times New Roman" w:eastAsia="Times New Roman"/>
          <w:spacing w:val="58"/>
        </w:rPr>
        <w:t xml:space="preserve"> </w:t>
      </w:r>
      <w:r>
        <w:rPr>
          <w:rFonts w:ascii="Times New Roman" w:eastAsia="Times New Roman"/>
        </w:rPr>
        <w:t>and Hamilton</w:t>
      </w:r>
    </w:p>
    <w:p w:rsidR="00E20078" w:rsidRDefault="00A86A3C">
      <w:pPr>
        <w:pStyle w:val="a3"/>
        <w:spacing w:before="141" w:line="355" w:lineRule="auto"/>
        <w:ind w:left="220" w:right="277"/>
        <w:jc w:val="both"/>
      </w:pPr>
      <w:r>
        <w:rPr>
          <w:rFonts w:ascii="Times New Roman" w:eastAsia="Times New Roman"/>
        </w:rPr>
        <w:t>(2002)</w:t>
      </w:r>
      <w:r>
        <w:rPr>
          <w:spacing w:val="-5"/>
        </w:rPr>
        <w:t>的統計，除了海洋區缺乏高山以及南極大陸有主權敏感性以外，山岳型世界遺產</w:t>
      </w:r>
      <w:r>
        <w:rPr>
          <w:spacing w:val="-2"/>
        </w:rPr>
        <w:t>地可說還算均衡地分布在全球</w:t>
      </w:r>
      <w:r>
        <w:rPr>
          <w:rFonts w:ascii="Times New Roman" w:eastAsia="Times New Roman"/>
        </w:rPr>
        <w:t xml:space="preserve">8 </w:t>
      </w:r>
      <w:r>
        <w:rPr>
          <w:spacing w:val="1"/>
        </w:rPr>
        <w:t>的生物地理區中</w:t>
      </w:r>
      <w:r>
        <w:rPr>
          <w:rFonts w:ascii="Times New Roman" w:eastAsia="Times New Roman"/>
        </w:rPr>
        <w:t>(</w:t>
      </w:r>
      <w:r>
        <w:rPr>
          <w:spacing w:val="40"/>
        </w:rPr>
        <w:t>表</w:t>
      </w:r>
      <w:r>
        <w:rPr>
          <w:rFonts w:ascii="Times New Roman" w:eastAsia="Times New Roman"/>
        </w:rPr>
        <w:t>8</w:t>
      </w:r>
      <w:r>
        <w:rPr>
          <w:spacing w:val="-27"/>
        </w:rPr>
        <w:t>、圖</w:t>
      </w:r>
      <w:r>
        <w:rPr>
          <w:spacing w:val="-27"/>
        </w:rPr>
        <w:t xml:space="preserve"> </w:t>
      </w:r>
      <w:r>
        <w:rPr>
          <w:rFonts w:ascii="Times New Roman" w:eastAsia="Times New Roman"/>
          <w:spacing w:val="-10"/>
        </w:rPr>
        <w:t>9)</w:t>
      </w:r>
      <w:r>
        <w:rPr>
          <w:spacing w:val="-21"/>
        </w:rPr>
        <w:t>。然而</w:t>
      </w:r>
      <w:r>
        <w:rPr>
          <w:spacing w:val="-21"/>
        </w:rPr>
        <w:t xml:space="preserve"> </w:t>
      </w:r>
      <w:r>
        <w:rPr>
          <w:rFonts w:ascii="Times New Roman" w:eastAsia="Times New Roman"/>
        </w:rPr>
        <w:t xml:space="preserve">Thorsell </w:t>
      </w:r>
      <w:r>
        <w:rPr>
          <w:spacing w:val="-9"/>
        </w:rPr>
        <w:t>指出，中亞和極區雖有高山，至今卻無一處世界自然遺產。</w:t>
      </w:r>
    </w:p>
    <w:p w:rsidR="00E20078" w:rsidRDefault="00A86A3C">
      <w:pPr>
        <w:spacing w:before="150"/>
        <w:ind w:left="220"/>
        <w:jc w:val="both"/>
        <w:rPr>
          <w:sz w:val="20"/>
        </w:rPr>
      </w:pPr>
      <w:r>
        <w:rPr>
          <w:rFonts w:ascii="細明體_HKSCS" w:eastAsia="細明體_HKSCS" w:hint="eastAsia"/>
          <w:sz w:val="24"/>
        </w:rPr>
        <w:t>表</w:t>
      </w:r>
      <w:r>
        <w:rPr>
          <w:rFonts w:ascii="細明體_HKSCS" w:eastAsia="細明體_HKSCS" w:hint="eastAsia"/>
          <w:sz w:val="24"/>
        </w:rPr>
        <w:t xml:space="preserve"> </w:t>
      </w:r>
      <w:r>
        <w:rPr>
          <w:sz w:val="24"/>
        </w:rPr>
        <w:t xml:space="preserve">8 </w:t>
      </w:r>
      <w:r>
        <w:rPr>
          <w:rFonts w:ascii="細明體_HKSCS" w:eastAsia="細明體_HKSCS" w:hint="eastAsia"/>
          <w:sz w:val="24"/>
        </w:rPr>
        <w:t>山岳型世界遺產地在</w:t>
      </w:r>
      <w:r>
        <w:rPr>
          <w:rFonts w:ascii="細明體_HKSCS" w:eastAsia="細明體_HKSCS" w:hint="eastAsia"/>
          <w:sz w:val="24"/>
        </w:rPr>
        <w:t xml:space="preserve"> </w:t>
      </w:r>
      <w:r>
        <w:rPr>
          <w:sz w:val="24"/>
        </w:rPr>
        <w:t xml:space="preserve">Udvardy </w:t>
      </w:r>
      <w:r>
        <w:rPr>
          <w:rFonts w:ascii="細明體_HKSCS" w:eastAsia="細明體_HKSCS" w:hint="eastAsia"/>
          <w:sz w:val="24"/>
        </w:rPr>
        <w:t>生物地理區的分布和數量</w:t>
      </w:r>
      <w:r>
        <w:rPr>
          <w:rFonts w:ascii="細明體_HKSCS" w:eastAsia="細明體_HKSCS" w:hint="eastAsia"/>
          <w:sz w:val="24"/>
        </w:rPr>
        <w:t xml:space="preserve"> </w:t>
      </w:r>
      <w:r>
        <w:rPr>
          <w:sz w:val="20"/>
        </w:rPr>
        <w:t>(Thorsell and Hamilton, 2002)</w:t>
      </w:r>
    </w:p>
    <w:p w:rsidR="00E20078" w:rsidRDefault="00E20078">
      <w:pPr>
        <w:rPr>
          <w:sz w:val="23"/>
        </w:rPr>
      </w:pPr>
    </w:p>
    <w:tbl>
      <w:tblPr>
        <w:tblStyle w:val="TableNormal"/>
        <w:tblW w:w="0" w:type="auto"/>
        <w:tblInd w:w="798" w:type="dxa"/>
        <w:tblLayout w:type="fixed"/>
        <w:tblLook w:val="01E0" w:firstRow="1" w:lastRow="1" w:firstColumn="1" w:lastColumn="1" w:noHBand="0" w:noVBand="0"/>
      </w:tblPr>
      <w:tblGrid>
        <w:gridCol w:w="3770"/>
        <w:gridCol w:w="2282"/>
      </w:tblGrid>
      <w:tr w:rsidR="00E20078">
        <w:trPr>
          <w:trHeight w:val="314"/>
        </w:trPr>
        <w:tc>
          <w:tcPr>
            <w:tcW w:w="3770" w:type="dxa"/>
            <w:tcBorders>
              <w:top w:val="single" w:sz="6" w:space="0" w:color="000000"/>
              <w:right w:val="single" w:sz="6" w:space="0" w:color="000000"/>
            </w:tcBorders>
          </w:tcPr>
          <w:p w:rsidR="00E20078" w:rsidRDefault="00A86A3C">
            <w:pPr>
              <w:pStyle w:val="TableParagraph"/>
              <w:spacing w:line="265" w:lineRule="exact"/>
              <w:ind w:left="116" w:right="6"/>
              <w:jc w:val="center"/>
              <w:rPr>
                <w:b/>
              </w:rPr>
            </w:pPr>
            <w:r>
              <w:rPr>
                <w:rFonts w:ascii="微軟正黑體" w:eastAsia="微軟正黑體" w:hint="eastAsia"/>
                <w:b/>
              </w:rPr>
              <w:t>生物地理區</w:t>
            </w:r>
            <w:r>
              <w:rPr>
                <w:b/>
              </w:rPr>
              <w:t>(biogeographyical regions)</w:t>
            </w:r>
          </w:p>
        </w:tc>
        <w:tc>
          <w:tcPr>
            <w:tcW w:w="2282" w:type="dxa"/>
            <w:tcBorders>
              <w:top w:val="single" w:sz="6" w:space="0" w:color="000000"/>
              <w:left w:val="single" w:sz="6" w:space="0" w:color="000000"/>
            </w:tcBorders>
          </w:tcPr>
          <w:p w:rsidR="00E20078" w:rsidRDefault="00A86A3C">
            <w:pPr>
              <w:pStyle w:val="TableParagraph"/>
              <w:spacing w:line="265" w:lineRule="exact"/>
              <w:ind w:left="16" w:right="18"/>
              <w:jc w:val="center"/>
              <w:rPr>
                <w:rFonts w:ascii="微軟正黑體" w:eastAsia="微軟正黑體"/>
                <w:b/>
                <w:lang w:eastAsia="zh-TW"/>
              </w:rPr>
            </w:pPr>
            <w:r>
              <w:rPr>
                <w:rFonts w:ascii="微軟正黑體" w:eastAsia="微軟正黑體" w:hint="eastAsia"/>
                <w:b/>
                <w:lang w:eastAsia="zh-TW"/>
              </w:rPr>
              <w:t>山岳型世界遺產地數量</w:t>
            </w:r>
          </w:p>
        </w:tc>
      </w:tr>
      <w:tr w:rsidR="00E20078">
        <w:trPr>
          <w:trHeight w:val="350"/>
        </w:trPr>
        <w:tc>
          <w:tcPr>
            <w:tcW w:w="3770" w:type="dxa"/>
            <w:tcBorders>
              <w:right w:val="single" w:sz="6" w:space="0" w:color="000000"/>
            </w:tcBorders>
          </w:tcPr>
          <w:p w:rsidR="00E20078" w:rsidRDefault="00A86A3C">
            <w:pPr>
              <w:pStyle w:val="TableParagraph"/>
              <w:spacing w:before="49"/>
              <w:ind w:left="128" w:right="6"/>
              <w:jc w:val="center"/>
            </w:pPr>
            <w:r>
              <w:t>Nearctic</w:t>
            </w:r>
          </w:p>
        </w:tc>
        <w:tc>
          <w:tcPr>
            <w:tcW w:w="2282" w:type="dxa"/>
            <w:tcBorders>
              <w:left w:val="single" w:sz="6" w:space="0" w:color="000000"/>
            </w:tcBorders>
          </w:tcPr>
          <w:p w:rsidR="00E20078" w:rsidRDefault="00A86A3C">
            <w:pPr>
              <w:pStyle w:val="TableParagraph"/>
              <w:spacing w:before="49"/>
              <w:ind w:left="4"/>
              <w:jc w:val="center"/>
            </w:pPr>
            <w:r>
              <w:t>9</w:t>
            </w:r>
          </w:p>
        </w:tc>
      </w:tr>
      <w:tr w:rsidR="00E20078">
        <w:trPr>
          <w:trHeight w:val="350"/>
        </w:trPr>
        <w:tc>
          <w:tcPr>
            <w:tcW w:w="3770" w:type="dxa"/>
            <w:tcBorders>
              <w:right w:val="single" w:sz="6" w:space="0" w:color="000000"/>
            </w:tcBorders>
          </w:tcPr>
          <w:p w:rsidR="00E20078" w:rsidRDefault="00A86A3C">
            <w:pPr>
              <w:pStyle w:val="TableParagraph"/>
              <w:spacing w:before="39"/>
              <w:ind w:left="107" w:right="6"/>
              <w:jc w:val="center"/>
            </w:pPr>
            <w:r>
              <w:t>Neotropical</w:t>
            </w:r>
          </w:p>
        </w:tc>
        <w:tc>
          <w:tcPr>
            <w:tcW w:w="2282" w:type="dxa"/>
            <w:tcBorders>
              <w:left w:val="single" w:sz="6" w:space="0" w:color="000000"/>
            </w:tcBorders>
          </w:tcPr>
          <w:p w:rsidR="00E20078" w:rsidRDefault="00A86A3C">
            <w:pPr>
              <w:pStyle w:val="TableParagraph"/>
              <w:spacing w:before="39"/>
              <w:ind w:left="15" w:right="18"/>
              <w:jc w:val="center"/>
            </w:pPr>
            <w:r>
              <w:t>12</w:t>
            </w:r>
          </w:p>
        </w:tc>
      </w:tr>
      <w:tr w:rsidR="00E20078">
        <w:trPr>
          <w:trHeight w:val="360"/>
        </w:trPr>
        <w:tc>
          <w:tcPr>
            <w:tcW w:w="3770" w:type="dxa"/>
            <w:tcBorders>
              <w:right w:val="single" w:sz="6" w:space="0" w:color="000000"/>
            </w:tcBorders>
          </w:tcPr>
          <w:p w:rsidR="00E20078" w:rsidRDefault="00A86A3C">
            <w:pPr>
              <w:pStyle w:val="TableParagraph"/>
              <w:spacing w:before="49"/>
              <w:ind w:left="98" w:right="6"/>
              <w:jc w:val="center"/>
            </w:pPr>
            <w:r>
              <w:t>Palearctic</w:t>
            </w:r>
          </w:p>
        </w:tc>
        <w:tc>
          <w:tcPr>
            <w:tcW w:w="2282" w:type="dxa"/>
            <w:tcBorders>
              <w:left w:val="single" w:sz="6" w:space="0" w:color="000000"/>
            </w:tcBorders>
          </w:tcPr>
          <w:p w:rsidR="00E20078" w:rsidRDefault="00A86A3C">
            <w:pPr>
              <w:pStyle w:val="TableParagraph"/>
              <w:spacing w:before="49"/>
              <w:ind w:left="15" w:right="18"/>
              <w:jc w:val="center"/>
            </w:pPr>
            <w:r>
              <w:t>16</w:t>
            </w:r>
          </w:p>
        </w:tc>
      </w:tr>
      <w:tr w:rsidR="00E20078">
        <w:trPr>
          <w:trHeight w:val="350"/>
        </w:trPr>
        <w:tc>
          <w:tcPr>
            <w:tcW w:w="3770" w:type="dxa"/>
            <w:tcBorders>
              <w:right w:val="single" w:sz="6" w:space="0" w:color="000000"/>
            </w:tcBorders>
          </w:tcPr>
          <w:p w:rsidR="00E20078" w:rsidRDefault="00A86A3C">
            <w:pPr>
              <w:pStyle w:val="TableParagraph"/>
              <w:spacing w:before="49"/>
              <w:ind w:left="101" w:right="6"/>
              <w:jc w:val="center"/>
            </w:pPr>
            <w:r>
              <w:t>Afrotropical</w:t>
            </w:r>
          </w:p>
        </w:tc>
        <w:tc>
          <w:tcPr>
            <w:tcW w:w="2282" w:type="dxa"/>
            <w:tcBorders>
              <w:left w:val="single" w:sz="6" w:space="0" w:color="000000"/>
            </w:tcBorders>
          </w:tcPr>
          <w:p w:rsidR="00E20078" w:rsidRDefault="00A86A3C">
            <w:pPr>
              <w:pStyle w:val="TableParagraph"/>
              <w:spacing w:before="49"/>
              <w:ind w:left="4"/>
              <w:jc w:val="center"/>
            </w:pPr>
            <w:r>
              <w:t>8</w:t>
            </w:r>
          </w:p>
        </w:tc>
      </w:tr>
      <w:tr w:rsidR="00E20078">
        <w:trPr>
          <w:trHeight w:val="350"/>
        </w:trPr>
        <w:tc>
          <w:tcPr>
            <w:tcW w:w="3770" w:type="dxa"/>
            <w:tcBorders>
              <w:right w:val="single" w:sz="6" w:space="0" w:color="000000"/>
            </w:tcBorders>
          </w:tcPr>
          <w:p w:rsidR="00E20078" w:rsidRDefault="00A86A3C">
            <w:pPr>
              <w:pStyle w:val="TableParagraph"/>
              <w:spacing w:before="39"/>
              <w:ind w:left="97" w:right="6"/>
              <w:jc w:val="center"/>
            </w:pPr>
            <w:r>
              <w:t>Australasia</w:t>
            </w:r>
          </w:p>
        </w:tc>
        <w:tc>
          <w:tcPr>
            <w:tcW w:w="2282" w:type="dxa"/>
            <w:tcBorders>
              <w:left w:val="single" w:sz="6" w:space="0" w:color="000000"/>
            </w:tcBorders>
          </w:tcPr>
          <w:p w:rsidR="00E20078" w:rsidRDefault="00A86A3C">
            <w:pPr>
              <w:pStyle w:val="TableParagraph"/>
              <w:spacing w:before="39"/>
              <w:ind w:left="4"/>
              <w:jc w:val="center"/>
            </w:pPr>
            <w:r>
              <w:t>4</w:t>
            </w:r>
          </w:p>
        </w:tc>
      </w:tr>
      <w:tr w:rsidR="00E20078">
        <w:trPr>
          <w:trHeight w:val="360"/>
        </w:trPr>
        <w:tc>
          <w:tcPr>
            <w:tcW w:w="3770" w:type="dxa"/>
            <w:tcBorders>
              <w:right w:val="single" w:sz="6" w:space="0" w:color="000000"/>
            </w:tcBorders>
          </w:tcPr>
          <w:p w:rsidR="00E20078" w:rsidRDefault="00A86A3C">
            <w:pPr>
              <w:pStyle w:val="TableParagraph"/>
              <w:spacing w:before="49"/>
              <w:ind w:left="110" w:right="6"/>
              <w:jc w:val="center"/>
            </w:pPr>
            <w:r>
              <w:t>Indomalaya</w:t>
            </w:r>
          </w:p>
        </w:tc>
        <w:tc>
          <w:tcPr>
            <w:tcW w:w="2282" w:type="dxa"/>
            <w:tcBorders>
              <w:left w:val="single" w:sz="6" w:space="0" w:color="000000"/>
            </w:tcBorders>
          </w:tcPr>
          <w:p w:rsidR="00E20078" w:rsidRDefault="00A86A3C">
            <w:pPr>
              <w:pStyle w:val="TableParagraph"/>
              <w:spacing w:before="49"/>
              <w:ind w:left="4"/>
              <w:jc w:val="center"/>
            </w:pPr>
            <w:r>
              <w:t>4</w:t>
            </w:r>
          </w:p>
        </w:tc>
      </w:tr>
      <w:tr w:rsidR="00E20078">
        <w:trPr>
          <w:trHeight w:val="360"/>
        </w:trPr>
        <w:tc>
          <w:tcPr>
            <w:tcW w:w="3770" w:type="dxa"/>
            <w:tcBorders>
              <w:right w:val="single" w:sz="6" w:space="0" w:color="000000"/>
            </w:tcBorders>
          </w:tcPr>
          <w:p w:rsidR="00E20078" w:rsidRDefault="00A86A3C">
            <w:pPr>
              <w:pStyle w:val="TableParagraph"/>
              <w:spacing w:before="49"/>
              <w:ind w:left="112" w:right="6"/>
              <w:jc w:val="center"/>
            </w:pPr>
            <w:r>
              <w:t>Oceanian</w:t>
            </w:r>
          </w:p>
        </w:tc>
        <w:tc>
          <w:tcPr>
            <w:tcW w:w="2282" w:type="dxa"/>
            <w:tcBorders>
              <w:left w:val="single" w:sz="6" w:space="0" w:color="000000"/>
            </w:tcBorders>
          </w:tcPr>
          <w:p w:rsidR="00E20078" w:rsidRDefault="00A86A3C">
            <w:pPr>
              <w:pStyle w:val="TableParagraph"/>
              <w:spacing w:before="49"/>
              <w:ind w:left="4"/>
              <w:jc w:val="center"/>
            </w:pPr>
            <w:r>
              <w:t>1</w:t>
            </w:r>
          </w:p>
        </w:tc>
      </w:tr>
      <w:tr w:rsidR="00E20078">
        <w:trPr>
          <w:trHeight w:val="397"/>
        </w:trPr>
        <w:tc>
          <w:tcPr>
            <w:tcW w:w="3770" w:type="dxa"/>
            <w:tcBorders>
              <w:bottom w:val="single" w:sz="6" w:space="0" w:color="000000"/>
              <w:right w:val="single" w:sz="6" w:space="0" w:color="000000"/>
            </w:tcBorders>
          </w:tcPr>
          <w:p w:rsidR="00E20078" w:rsidRDefault="00A86A3C">
            <w:pPr>
              <w:pStyle w:val="TableParagraph"/>
              <w:spacing w:before="49"/>
              <w:ind w:left="106" w:right="6"/>
              <w:jc w:val="center"/>
            </w:pPr>
            <w:r>
              <w:t>Antarctica</w:t>
            </w:r>
          </w:p>
        </w:tc>
        <w:tc>
          <w:tcPr>
            <w:tcW w:w="2282" w:type="dxa"/>
            <w:tcBorders>
              <w:left w:val="single" w:sz="6" w:space="0" w:color="000000"/>
              <w:bottom w:val="single" w:sz="6" w:space="0" w:color="000000"/>
            </w:tcBorders>
          </w:tcPr>
          <w:p w:rsidR="00E20078" w:rsidRDefault="00A86A3C">
            <w:pPr>
              <w:pStyle w:val="TableParagraph"/>
              <w:spacing w:before="49"/>
              <w:ind w:left="4"/>
              <w:jc w:val="center"/>
            </w:pPr>
            <w:r>
              <w:t>1</w:t>
            </w:r>
          </w:p>
        </w:tc>
      </w:tr>
      <w:tr w:rsidR="00E20078">
        <w:trPr>
          <w:trHeight w:val="354"/>
        </w:trPr>
        <w:tc>
          <w:tcPr>
            <w:tcW w:w="3770" w:type="dxa"/>
            <w:tcBorders>
              <w:top w:val="single" w:sz="6" w:space="0" w:color="000000"/>
              <w:bottom w:val="single" w:sz="6" w:space="0" w:color="000000"/>
              <w:right w:val="single" w:sz="6" w:space="0" w:color="000000"/>
            </w:tcBorders>
          </w:tcPr>
          <w:p w:rsidR="00E20078" w:rsidRDefault="00A86A3C">
            <w:pPr>
              <w:pStyle w:val="TableParagraph"/>
              <w:spacing w:line="266" w:lineRule="exact"/>
              <w:ind w:left="83" w:right="6"/>
              <w:jc w:val="center"/>
              <w:rPr>
                <w:rFonts w:ascii="新細明體" w:eastAsia="新細明體"/>
              </w:rPr>
            </w:pPr>
            <w:r>
              <w:rPr>
                <w:rFonts w:ascii="新細明體" w:eastAsia="新細明體" w:hint="eastAsia"/>
              </w:rPr>
              <w:t>總計</w:t>
            </w:r>
          </w:p>
        </w:tc>
        <w:tc>
          <w:tcPr>
            <w:tcW w:w="2282" w:type="dxa"/>
            <w:tcBorders>
              <w:top w:val="single" w:sz="6" w:space="0" w:color="000000"/>
              <w:left w:val="single" w:sz="6" w:space="0" w:color="000000"/>
              <w:bottom w:val="single" w:sz="6" w:space="0" w:color="000000"/>
            </w:tcBorders>
          </w:tcPr>
          <w:p w:rsidR="00E20078" w:rsidRDefault="00A86A3C">
            <w:pPr>
              <w:pStyle w:val="TableParagraph"/>
              <w:spacing w:line="250" w:lineRule="exact"/>
              <w:ind w:left="15" w:right="18"/>
              <w:jc w:val="center"/>
            </w:pPr>
            <w:r>
              <w:t>55</w:t>
            </w:r>
          </w:p>
        </w:tc>
      </w:tr>
    </w:tbl>
    <w:p w:rsidR="00E20078" w:rsidRDefault="00E20078">
      <w:pPr>
        <w:rPr>
          <w:sz w:val="20"/>
        </w:rPr>
      </w:pPr>
    </w:p>
    <w:p w:rsidR="00E20078" w:rsidRDefault="00A86A3C">
      <w:pPr>
        <w:spacing w:before="10"/>
        <w:rPr>
          <w:sz w:val="12"/>
        </w:rPr>
      </w:pPr>
      <w:r>
        <w:rPr>
          <w:noProof/>
          <w:lang w:eastAsia="zh-TW"/>
        </w:rPr>
        <w:drawing>
          <wp:anchor distT="0" distB="0" distL="0" distR="0" simplePos="0" relativeHeight="1768" behindDoc="0" locked="0" layoutInCell="1" allowOverlap="1">
            <wp:simplePos x="0" y="0"/>
            <wp:positionH relativeFrom="page">
              <wp:posOffset>914400</wp:posOffset>
            </wp:positionH>
            <wp:positionV relativeFrom="paragraph">
              <wp:posOffset>119265</wp:posOffset>
            </wp:positionV>
            <wp:extent cx="5307597" cy="2808351"/>
            <wp:effectExtent l="0" t="0" r="0" b="0"/>
            <wp:wrapTopAndBottom/>
            <wp:docPr id="1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5.png"/>
                    <pic:cNvPicPr/>
                  </pic:nvPicPr>
                  <pic:blipFill>
                    <a:blip r:embed="rId338" cstate="print"/>
                    <a:stretch>
                      <a:fillRect/>
                    </a:stretch>
                  </pic:blipFill>
                  <pic:spPr>
                    <a:xfrm>
                      <a:off x="0" y="0"/>
                      <a:ext cx="5307597" cy="2808351"/>
                    </a:xfrm>
                    <a:prstGeom prst="rect">
                      <a:avLst/>
                    </a:prstGeom>
                  </pic:spPr>
                </pic:pic>
              </a:graphicData>
            </a:graphic>
          </wp:anchor>
        </w:drawing>
      </w:r>
    </w:p>
    <w:p w:rsidR="00E20078" w:rsidRDefault="00A86A3C">
      <w:pPr>
        <w:pStyle w:val="a3"/>
        <w:spacing w:before="97"/>
        <w:ind w:left="866" w:right="941"/>
        <w:jc w:val="center"/>
        <w:rPr>
          <w:rFonts w:ascii="Times New Roman" w:eastAsia="Times New Roman"/>
        </w:rPr>
      </w:pPr>
      <w:r>
        <w:t>圖</w:t>
      </w:r>
      <w:r>
        <w:t xml:space="preserve"> </w:t>
      </w:r>
      <w:r>
        <w:rPr>
          <w:rFonts w:ascii="Times New Roman" w:eastAsia="Times New Roman"/>
        </w:rPr>
        <w:t xml:space="preserve">9 Udvardy </w:t>
      </w:r>
      <w:r>
        <w:t>全球生物地理區</w:t>
      </w:r>
      <w:r>
        <w:rPr>
          <w:rFonts w:ascii="Times New Roman" w:eastAsia="Times New Roman"/>
        </w:rPr>
        <w:t>(biogeographyical regions)</w:t>
      </w:r>
      <w:r>
        <w:t>圖</w:t>
      </w:r>
      <w:r>
        <w:t xml:space="preserve"> </w:t>
      </w:r>
      <w:r>
        <w:rPr>
          <w:rFonts w:ascii="Times New Roman" w:eastAsia="Times New Roman"/>
        </w:rPr>
        <w:t>(Udvardy, 1975)</w:t>
      </w:r>
    </w:p>
    <w:p w:rsidR="00E20078" w:rsidRDefault="00E20078">
      <w:pPr>
        <w:jc w:val="center"/>
        <w:sectPr w:rsidR="00E20078">
          <w:footerReference w:type="default" r:id="rId339"/>
          <w:pgSz w:w="11900" w:h="16840"/>
          <w:pgMar w:top="1400" w:right="1160" w:bottom="1220" w:left="1220" w:header="0" w:footer="1021" w:gutter="0"/>
          <w:pgNumType w:start="30"/>
          <w:cols w:space="720"/>
        </w:sectPr>
      </w:pPr>
    </w:p>
    <w:p w:rsidR="00E20078" w:rsidRDefault="00A86A3C">
      <w:pPr>
        <w:pStyle w:val="a3"/>
        <w:spacing w:before="33"/>
        <w:ind w:left="760"/>
        <w:rPr>
          <w:lang w:eastAsia="zh-TW"/>
        </w:rPr>
      </w:pPr>
      <w:r>
        <w:rPr>
          <w:lang w:eastAsia="zh-TW"/>
        </w:rPr>
        <w:t>依據</w:t>
      </w:r>
      <w:r>
        <w:rPr>
          <w:lang w:eastAsia="zh-TW"/>
        </w:rPr>
        <w:t xml:space="preserve"> </w:t>
      </w:r>
      <w:r>
        <w:rPr>
          <w:rFonts w:ascii="Times New Roman" w:eastAsia="Times New Roman"/>
          <w:lang w:eastAsia="zh-TW"/>
        </w:rPr>
        <w:t xml:space="preserve">Udvardy(1975) </w:t>
      </w:r>
      <w:r>
        <w:rPr>
          <w:lang w:eastAsia="zh-TW"/>
        </w:rPr>
        <w:t>的全球生物地理區分類系統，</w:t>
      </w:r>
      <w:r>
        <w:rPr>
          <w:lang w:eastAsia="zh-TW"/>
        </w:rPr>
        <w:t xml:space="preserve"> </w:t>
      </w:r>
      <w:r>
        <w:rPr>
          <w:lang w:eastAsia="zh-TW"/>
        </w:rPr>
        <w:t>台灣隸屬於印度馬來亞</w:t>
      </w:r>
    </w:p>
    <w:p w:rsidR="00E20078" w:rsidRDefault="00A86A3C">
      <w:pPr>
        <w:pStyle w:val="a3"/>
        <w:spacing w:before="141" w:line="348" w:lineRule="auto"/>
        <w:ind w:left="220" w:right="238"/>
      </w:pPr>
      <w:r>
        <w:rPr>
          <w:rFonts w:ascii="Times New Roman" w:eastAsia="Times New Roman"/>
          <w:spacing w:val="-3"/>
        </w:rPr>
        <w:t>(</w:t>
      </w:r>
      <w:r>
        <w:rPr>
          <w:rFonts w:ascii="Times New Roman" w:eastAsia="Times New Roman"/>
          <w:spacing w:val="-3"/>
          <w:sz w:val="22"/>
        </w:rPr>
        <w:t>Indomalaya</w:t>
      </w:r>
      <w:r>
        <w:rPr>
          <w:rFonts w:ascii="Times New Roman" w:eastAsia="Times New Roman"/>
          <w:spacing w:val="-3"/>
        </w:rPr>
        <w:t>)</w:t>
      </w:r>
      <w:r>
        <w:rPr>
          <w:spacing w:val="-4"/>
        </w:rPr>
        <w:t>生物地理區，自成一處生物地理省</w:t>
      </w:r>
      <w:r>
        <w:rPr>
          <w:rFonts w:ascii="Times New Roman" w:eastAsia="Times New Roman"/>
        </w:rPr>
        <w:t>(biogeographyical provinces</w:t>
      </w:r>
      <w:r>
        <w:rPr>
          <w:rFonts w:ascii="Times New Roman" w:eastAsia="Times New Roman"/>
          <w:spacing w:val="-5"/>
        </w:rPr>
        <w:t>) (</w:t>
      </w:r>
      <w:r>
        <w:rPr>
          <w:spacing w:val="-31"/>
        </w:rPr>
        <w:t>圖</w:t>
      </w:r>
      <w:r>
        <w:rPr>
          <w:spacing w:val="-31"/>
        </w:rPr>
        <w:t xml:space="preserve"> </w:t>
      </w:r>
      <w:r>
        <w:rPr>
          <w:rFonts w:ascii="Times New Roman" w:eastAsia="Times New Roman"/>
          <w:spacing w:val="-5"/>
        </w:rPr>
        <w:t>10)</w:t>
      </w:r>
      <w:r>
        <w:rPr>
          <w:spacing w:val="-2"/>
        </w:rPr>
        <w:t>，另外在生物群落系統</w:t>
      </w:r>
      <w:r>
        <w:rPr>
          <w:rFonts w:ascii="Times New Roman" w:eastAsia="Times New Roman"/>
          <w:spacing w:val="-4"/>
        </w:rPr>
        <w:t>(biome)</w:t>
      </w:r>
      <w:r>
        <w:rPr>
          <w:spacing w:val="-8"/>
        </w:rPr>
        <w:t>的分類上，屬於「混合島嶼系統</w:t>
      </w:r>
      <w:r>
        <w:rPr>
          <w:rFonts w:ascii="Times New Roman" w:eastAsia="Times New Roman"/>
        </w:rPr>
        <w:t>(mixed island systems)</w:t>
      </w:r>
      <w:r>
        <w:rPr>
          <w:spacing w:val="-40"/>
        </w:rPr>
        <w:t>」</w:t>
      </w:r>
      <w:r>
        <w:rPr>
          <w:rFonts w:ascii="Times New Roman" w:eastAsia="Times New Roman"/>
        </w:rPr>
        <w:t>(</w:t>
      </w:r>
      <w:r>
        <w:rPr>
          <w:spacing w:val="-33"/>
        </w:rPr>
        <w:t>圖</w:t>
      </w:r>
      <w:r>
        <w:rPr>
          <w:spacing w:val="-33"/>
        </w:rPr>
        <w:t xml:space="preserve"> </w:t>
      </w:r>
      <w:r>
        <w:rPr>
          <w:rFonts w:ascii="Times New Roman" w:eastAsia="Times New Roman"/>
        </w:rPr>
        <w:t>11)</w:t>
      </w:r>
      <w:r>
        <w:t>。</w:t>
      </w:r>
    </w:p>
    <w:p w:rsidR="00E20078" w:rsidRDefault="00A86A3C">
      <w:pPr>
        <w:pStyle w:val="a3"/>
        <w:spacing w:before="12"/>
        <w:rPr>
          <w:sz w:val="11"/>
        </w:rPr>
      </w:pPr>
      <w:r>
        <w:rPr>
          <w:noProof/>
          <w:lang w:eastAsia="zh-TW"/>
        </w:rPr>
        <w:drawing>
          <wp:anchor distT="0" distB="0" distL="0" distR="0" simplePos="0" relativeHeight="1792" behindDoc="0" locked="0" layoutInCell="1" allowOverlap="1">
            <wp:simplePos x="0" y="0"/>
            <wp:positionH relativeFrom="page">
              <wp:posOffset>1661032</wp:posOffset>
            </wp:positionH>
            <wp:positionV relativeFrom="paragraph">
              <wp:posOffset>123824</wp:posOffset>
            </wp:positionV>
            <wp:extent cx="4203696" cy="3124009"/>
            <wp:effectExtent l="0" t="0" r="0" b="0"/>
            <wp:wrapTopAndBottom/>
            <wp:docPr id="13"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6.png"/>
                    <pic:cNvPicPr/>
                  </pic:nvPicPr>
                  <pic:blipFill>
                    <a:blip r:embed="rId340" cstate="print"/>
                    <a:stretch>
                      <a:fillRect/>
                    </a:stretch>
                  </pic:blipFill>
                  <pic:spPr>
                    <a:xfrm>
                      <a:off x="0" y="0"/>
                      <a:ext cx="4203696" cy="3124009"/>
                    </a:xfrm>
                    <a:prstGeom prst="rect">
                      <a:avLst/>
                    </a:prstGeom>
                  </pic:spPr>
                </pic:pic>
              </a:graphicData>
            </a:graphic>
          </wp:anchor>
        </w:drawing>
      </w:r>
    </w:p>
    <w:p w:rsidR="00E20078" w:rsidRDefault="00A86A3C">
      <w:pPr>
        <w:pStyle w:val="a3"/>
        <w:ind w:left="866" w:right="936"/>
        <w:jc w:val="center"/>
        <w:rPr>
          <w:rFonts w:ascii="Times New Roman" w:eastAsia="Times New Roman"/>
          <w:lang w:eastAsia="zh-TW"/>
        </w:rPr>
      </w:pPr>
      <w:r>
        <w:rPr>
          <w:lang w:eastAsia="zh-TW"/>
        </w:rPr>
        <w:t>圖</w:t>
      </w:r>
      <w:r>
        <w:rPr>
          <w:lang w:eastAsia="zh-TW"/>
        </w:rPr>
        <w:t xml:space="preserve"> </w:t>
      </w:r>
      <w:r>
        <w:rPr>
          <w:rFonts w:ascii="Times New Roman" w:eastAsia="Times New Roman"/>
          <w:lang w:eastAsia="zh-TW"/>
        </w:rPr>
        <w:t xml:space="preserve">10 Udvardy </w:t>
      </w:r>
      <w:r>
        <w:rPr>
          <w:lang w:eastAsia="zh-TW"/>
        </w:rPr>
        <w:t>的印度馬來亞生物地理區圖</w:t>
      </w:r>
      <w:r>
        <w:rPr>
          <w:lang w:eastAsia="zh-TW"/>
        </w:rPr>
        <w:t xml:space="preserve"> </w:t>
      </w:r>
      <w:r>
        <w:rPr>
          <w:rFonts w:ascii="Times New Roman" w:eastAsia="Times New Roman"/>
          <w:lang w:eastAsia="zh-TW"/>
        </w:rPr>
        <w:t>(Udvardy, 1975)</w:t>
      </w:r>
    </w:p>
    <w:p w:rsidR="00E20078" w:rsidRDefault="00E20078">
      <w:pPr>
        <w:rPr>
          <w:sz w:val="26"/>
          <w:lang w:eastAsia="zh-TW"/>
        </w:rPr>
      </w:pPr>
    </w:p>
    <w:p w:rsidR="00E20078" w:rsidRDefault="00A86A3C">
      <w:pPr>
        <w:pStyle w:val="a3"/>
        <w:spacing w:before="203"/>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登錄基準</w:t>
      </w:r>
    </w:p>
    <w:p w:rsidR="00E20078" w:rsidRDefault="00A86A3C">
      <w:pPr>
        <w:pStyle w:val="a3"/>
        <w:spacing w:before="162" w:line="348" w:lineRule="auto"/>
        <w:ind w:left="220" w:right="279" w:firstLine="540"/>
        <w:rPr>
          <w:lang w:eastAsia="zh-TW"/>
        </w:rPr>
      </w:pPr>
      <w:r>
        <w:rPr>
          <w:spacing w:val="-10"/>
          <w:lang w:eastAsia="zh-TW"/>
        </w:rPr>
        <w:t>登錄基準方面，依據</w:t>
      </w:r>
      <w:r>
        <w:rPr>
          <w:spacing w:val="-10"/>
          <w:lang w:eastAsia="zh-TW"/>
        </w:rPr>
        <w:t xml:space="preserve"> </w:t>
      </w:r>
      <w:r>
        <w:rPr>
          <w:rFonts w:ascii="Times New Roman" w:eastAsia="Times New Roman"/>
          <w:lang w:eastAsia="zh-TW"/>
        </w:rPr>
        <w:t>Thorsell and Hamilton</w:t>
      </w:r>
      <w:r>
        <w:rPr>
          <w:rFonts w:ascii="Times New Roman" w:eastAsia="Times New Roman"/>
          <w:spacing w:val="-2"/>
          <w:lang w:eastAsia="zh-TW"/>
        </w:rPr>
        <w:t xml:space="preserve"> (</w:t>
      </w:r>
      <w:r>
        <w:rPr>
          <w:rFonts w:ascii="Times New Roman" w:eastAsia="Times New Roman"/>
          <w:lang w:eastAsia="zh-TW"/>
        </w:rPr>
        <w:t>2002)</w:t>
      </w:r>
      <w:r>
        <w:rPr>
          <w:spacing w:val="-6"/>
          <w:lang w:eastAsia="zh-TW"/>
        </w:rPr>
        <w:t>的統計，</w:t>
      </w:r>
      <w:r>
        <w:rPr>
          <w:rFonts w:ascii="Times New Roman" w:eastAsia="Times New Roman"/>
          <w:lang w:eastAsia="zh-TW"/>
        </w:rPr>
        <w:t xml:space="preserve">55 </w:t>
      </w:r>
      <w:r>
        <w:rPr>
          <w:lang w:eastAsia="zh-TW"/>
        </w:rPr>
        <w:t>處山岳型世界遺產</w:t>
      </w:r>
      <w:r>
        <w:rPr>
          <w:lang w:eastAsia="zh-TW"/>
        </w:rPr>
        <w:t>地</w:t>
      </w:r>
      <w:r>
        <w:rPr>
          <w:spacing w:val="-11"/>
          <w:lang w:eastAsia="zh-TW"/>
        </w:rPr>
        <w:t>中，引用地質類的自然基準有</w:t>
      </w:r>
      <w:r>
        <w:rPr>
          <w:spacing w:val="-11"/>
          <w:lang w:eastAsia="zh-TW"/>
        </w:rPr>
        <w:t xml:space="preserve"> </w:t>
      </w:r>
      <w:r>
        <w:rPr>
          <w:rFonts w:ascii="Times New Roman" w:eastAsia="Times New Roman"/>
          <w:lang w:eastAsia="zh-TW"/>
        </w:rPr>
        <w:t xml:space="preserve">19 </w:t>
      </w:r>
      <w:r>
        <w:rPr>
          <w:spacing w:val="-11"/>
          <w:lang w:eastAsia="zh-TW"/>
        </w:rPr>
        <w:t>處，生態過程類的自然基準有</w:t>
      </w:r>
      <w:r>
        <w:rPr>
          <w:spacing w:val="-11"/>
          <w:lang w:eastAsia="zh-TW"/>
        </w:rPr>
        <w:t xml:space="preserve"> </w:t>
      </w:r>
      <w:r>
        <w:rPr>
          <w:rFonts w:ascii="Times New Roman" w:eastAsia="Times New Roman"/>
          <w:lang w:eastAsia="zh-TW"/>
        </w:rPr>
        <w:t xml:space="preserve">38 </w:t>
      </w:r>
      <w:r>
        <w:rPr>
          <w:spacing w:val="-7"/>
          <w:lang w:eastAsia="zh-TW"/>
        </w:rPr>
        <w:t>處，風景類的自然基</w:t>
      </w:r>
    </w:p>
    <w:p w:rsidR="00E20078" w:rsidRDefault="00A86A3C">
      <w:pPr>
        <w:pStyle w:val="a3"/>
        <w:spacing w:before="22" w:line="362" w:lineRule="auto"/>
        <w:ind w:left="220" w:right="299"/>
        <w:rPr>
          <w:lang w:eastAsia="zh-TW"/>
        </w:rPr>
      </w:pPr>
      <w:r>
        <w:rPr>
          <w:spacing w:val="20"/>
          <w:lang w:eastAsia="zh-TW"/>
        </w:rPr>
        <w:t>準有</w:t>
      </w:r>
      <w:r>
        <w:rPr>
          <w:rFonts w:ascii="Times New Roman" w:eastAsia="Times New Roman"/>
          <w:lang w:eastAsia="zh-TW"/>
        </w:rPr>
        <w:t xml:space="preserve">42 </w:t>
      </w:r>
      <w:r>
        <w:rPr>
          <w:spacing w:val="-11"/>
          <w:lang w:eastAsia="zh-TW"/>
        </w:rPr>
        <w:t>處，生物多樣性類的自然基準有</w:t>
      </w:r>
      <w:r>
        <w:rPr>
          <w:spacing w:val="-11"/>
          <w:lang w:eastAsia="zh-TW"/>
        </w:rPr>
        <w:t xml:space="preserve"> </w:t>
      </w:r>
      <w:r>
        <w:rPr>
          <w:rFonts w:ascii="Times New Roman" w:eastAsia="Times New Roman"/>
          <w:lang w:eastAsia="zh-TW"/>
        </w:rPr>
        <w:t xml:space="preserve">32 </w:t>
      </w:r>
      <w:r>
        <w:rPr>
          <w:lang w:eastAsia="zh-TW"/>
        </w:rPr>
        <w:t>處</w:t>
      </w:r>
      <w:r>
        <w:rPr>
          <w:rFonts w:ascii="Times New Roman" w:eastAsia="Times New Roman"/>
          <w:spacing w:val="20"/>
          <w:lang w:eastAsia="zh-TW"/>
        </w:rPr>
        <w:t>(</w:t>
      </w:r>
      <w:r>
        <w:rPr>
          <w:spacing w:val="-30"/>
          <w:lang w:eastAsia="zh-TW"/>
        </w:rPr>
        <w:t>表</w:t>
      </w:r>
      <w:r>
        <w:rPr>
          <w:spacing w:val="-30"/>
          <w:lang w:eastAsia="zh-TW"/>
        </w:rPr>
        <w:t xml:space="preserve"> </w:t>
      </w:r>
      <w:r>
        <w:rPr>
          <w:rFonts w:ascii="Times New Roman" w:eastAsia="Times New Roman"/>
          <w:spacing w:val="-10"/>
          <w:lang w:eastAsia="zh-TW"/>
        </w:rPr>
        <w:t>9)</w:t>
      </w:r>
      <w:r>
        <w:rPr>
          <w:spacing w:val="-17"/>
          <w:lang w:eastAsia="zh-TW"/>
        </w:rPr>
        <w:t>。顯示這</w:t>
      </w:r>
      <w:r>
        <w:rPr>
          <w:spacing w:val="-17"/>
          <w:lang w:eastAsia="zh-TW"/>
        </w:rPr>
        <w:t xml:space="preserve"> </w:t>
      </w:r>
      <w:r>
        <w:rPr>
          <w:rFonts w:ascii="Times New Roman" w:eastAsia="Times New Roman"/>
          <w:lang w:eastAsia="zh-TW"/>
        </w:rPr>
        <w:t xml:space="preserve">55 </w:t>
      </w:r>
      <w:r>
        <w:rPr>
          <w:lang w:eastAsia="zh-TW"/>
        </w:rPr>
        <w:t>處山岳型世界遺產地普遍地涵蓋了各項自然基準的內容。</w:t>
      </w:r>
    </w:p>
    <w:p w:rsidR="00E20078" w:rsidRDefault="00A86A3C">
      <w:pPr>
        <w:pStyle w:val="a3"/>
        <w:spacing w:before="143"/>
        <w:ind w:left="220"/>
        <w:rPr>
          <w:rFonts w:ascii="Times New Roman" w:eastAsia="Times New Roman"/>
        </w:rPr>
      </w:pPr>
      <w:r>
        <w:rPr>
          <w:spacing w:val="-1"/>
        </w:rPr>
        <w:t>表</w:t>
      </w:r>
      <w:r>
        <w:rPr>
          <w:spacing w:val="-1"/>
        </w:rPr>
        <w:t xml:space="preserve"> </w:t>
      </w:r>
      <w:r>
        <w:rPr>
          <w:rFonts w:ascii="Times New Roman" w:eastAsia="Times New Roman"/>
        </w:rPr>
        <w:t>9</w:t>
      </w:r>
      <w:r>
        <w:rPr>
          <w:rFonts w:ascii="Times New Roman" w:eastAsia="Times New Roman"/>
          <w:spacing w:val="57"/>
        </w:rPr>
        <w:t xml:space="preserve"> </w:t>
      </w:r>
      <w:r>
        <w:rPr>
          <w:spacing w:val="-1"/>
        </w:rPr>
        <w:t>山岳型世界遺產地與相關自然基準統計表</w:t>
      </w:r>
      <w:r>
        <w:rPr>
          <w:spacing w:val="-1"/>
        </w:rPr>
        <w:t xml:space="preserve"> </w:t>
      </w:r>
      <w:r>
        <w:rPr>
          <w:rFonts w:ascii="Times New Roman" w:eastAsia="Times New Roman"/>
        </w:rPr>
        <w:t>(Thorsell and Hamilton</w:t>
      </w:r>
      <w:r>
        <w:rPr>
          <w:rFonts w:ascii="Times New Roman" w:eastAsia="Times New Roman"/>
        </w:rPr>
        <w:t xml:space="preserve">, </w:t>
      </w:r>
      <w:r>
        <w:rPr>
          <w:rFonts w:ascii="Times New Roman" w:eastAsia="Times New Roman"/>
          <w:spacing w:val="2"/>
        </w:rPr>
        <w:t>2002)</w:t>
      </w:r>
    </w:p>
    <w:p w:rsidR="00E20078" w:rsidRDefault="00E20078">
      <w:pPr>
        <w:spacing w:before="10"/>
      </w:pPr>
    </w:p>
    <w:tbl>
      <w:tblPr>
        <w:tblStyle w:val="TableNormal"/>
        <w:tblW w:w="0" w:type="auto"/>
        <w:tblInd w:w="918" w:type="dxa"/>
        <w:tblLayout w:type="fixed"/>
        <w:tblLook w:val="01E0" w:firstRow="1" w:lastRow="1" w:firstColumn="1" w:lastColumn="1" w:noHBand="0" w:noVBand="0"/>
      </w:tblPr>
      <w:tblGrid>
        <w:gridCol w:w="1855"/>
        <w:gridCol w:w="2484"/>
      </w:tblGrid>
      <w:tr w:rsidR="00E20078">
        <w:trPr>
          <w:trHeight w:val="327"/>
        </w:trPr>
        <w:tc>
          <w:tcPr>
            <w:tcW w:w="1855" w:type="dxa"/>
            <w:tcBorders>
              <w:top w:val="single" w:sz="6" w:space="0" w:color="000000"/>
              <w:right w:val="single" w:sz="6" w:space="0" w:color="000000"/>
            </w:tcBorders>
          </w:tcPr>
          <w:p w:rsidR="00E20078" w:rsidRDefault="00A86A3C">
            <w:pPr>
              <w:pStyle w:val="TableParagraph"/>
              <w:spacing w:line="291" w:lineRule="exact"/>
              <w:ind w:left="121" w:right="5"/>
              <w:jc w:val="center"/>
              <w:rPr>
                <w:rFonts w:ascii="微軟正黑體" w:eastAsia="微軟正黑體"/>
                <w:b/>
                <w:sz w:val="24"/>
              </w:rPr>
            </w:pPr>
            <w:r>
              <w:rPr>
                <w:rFonts w:ascii="微軟正黑體" w:eastAsia="微軟正黑體" w:hint="eastAsia"/>
                <w:b/>
                <w:sz w:val="24"/>
              </w:rPr>
              <w:t>引用的自然基準</w:t>
            </w:r>
          </w:p>
        </w:tc>
        <w:tc>
          <w:tcPr>
            <w:tcW w:w="2484" w:type="dxa"/>
            <w:tcBorders>
              <w:top w:val="single" w:sz="6" w:space="0" w:color="000000"/>
              <w:left w:val="single" w:sz="6" w:space="0" w:color="000000"/>
            </w:tcBorders>
          </w:tcPr>
          <w:p w:rsidR="00E20078" w:rsidRDefault="00A86A3C">
            <w:pPr>
              <w:pStyle w:val="TableParagraph"/>
              <w:spacing w:line="291" w:lineRule="exact"/>
              <w:ind w:left="19" w:right="17"/>
              <w:jc w:val="center"/>
              <w:rPr>
                <w:rFonts w:ascii="微軟正黑體" w:eastAsia="微軟正黑體"/>
                <w:b/>
                <w:sz w:val="24"/>
                <w:lang w:eastAsia="zh-TW"/>
              </w:rPr>
            </w:pPr>
            <w:r>
              <w:rPr>
                <w:rFonts w:ascii="微軟正黑體" w:eastAsia="微軟正黑體" w:hint="eastAsia"/>
                <w:b/>
                <w:sz w:val="24"/>
                <w:lang w:eastAsia="zh-TW"/>
              </w:rPr>
              <w:t>山岳型世界遺產地數量</w:t>
            </w:r>
          </w:p>
        </w:tc>
      </w:tr>
      <w:tr w:rsidR="00E20078">
        <w:trPr>
          <w:trHeight w:val="352"/>
        </w:trPr>
        <w:tc>
          <w:tcPr>
            <w:tcW w:w="1855" w:type="dxa"/>
            <w:tcBorders>
              <w:right w:val="single" w:sz="6" w:space="0" w:color="000000"/>
            </w:tcBorders>
          </w:tcPr>
          <w:p w:rsidR="00E20078" w:rsidRDefault="00A86A3C">
            <w:pPr>
              <w:pStyle w:val="TableParagraph"/>
              <w:spacing w:line="315" w:lineRule="exact"/>
              <w:ind w:left="101" w:right="5"/>
              <w:jc w:val="center"/>
              <w:rPr>
                <w:rFonts w:ascii="細明體_HKSCS" w:eastAsia="細明體_HKSCS"/>
                <w:sz w:val="24"/>
              </w:rPr>
            </w:pPr>
            <w:r>
              <w:rPr>
                <w:sz w:val="24"/>
              </w:rPr>
              <w:t>(vii)</w:t>
            </w:r>
            <w:r>
              <w:rPr>
                <w:rFonts w:ascii="細明體_HKSCS" w:eastAsia="細明體_HKSCS" w:hint="eastAsia"/>
                <w:sz w:val="24"/>
              </w:rPr>
              <w:t>風景美學</w:t>
            </w:r>
          </w:p>
        </w:tc>
        <w:tc>
          <w:tcPr>
            <w:tcW w:w="2484" w:type="dxa"/>
            <w:tcBorders>
              <w:left w:val="single" w:sz="6" w:space="0" w:color="000000"/>
            </w:tcBorders>
          </w:tcPr>
          <w:p w:rsidR="00E20078" w:rsidRDefault="00A86A3C">
            <w:pPr>
              <w:pStyle w:val="TableParagraph"/>
              <w:spacing w:before="39"/>
              <w:ind w:left="19" w:right="17"/>
              <w:jc w:val="center"/>
              <w:rPr>
                <w:sz w:val="24"/>
              </w:rPr>
            </w:pPr>
            <w:r>
              <w:rPr>
                <w:sz w:val="24"/>
              </w:rPr>
              <w:t>42</w:t>
            </w:r>
          </w:p>
        </w:tc>
      </w:tr>
      <w:tr w:rsidR="00E20078">
        <w:trPr>
          <w:trHeight w:val="360"/>
        </w:trPr>
        <w:tc>
          <w:tcPr>
            <w:tcW w:w="1855" w:type="dxa"/>
            <w:tcBorders>
              <w:right w:val="single" w:sz="6" w:space="0" w:color="000000"/>
            </w:tcBorders>
          </w:tcPr>
          <w:p w:rsidR="00E20078" w:rsidRDefault="00A86A3C">
            <w:pPr>
              <w:pStyle w:val="TableParagraph"/>
              <w:spacing w:before="4"/>
              <w:ind w:left="101" w:right="5"/>
              <w:jc w:val="center"/>
              <w:rPr>
                <w:rFonts w:ascii="細明體_HKSCS" w:eastAsia="細明體_HKSCS"/>
                <w:sz w:val="24"/>
              </w:rPr>
            </w:pPr>
            <w:r>
              <w:rPr>
                <w:sz w:val="24"/>
              </w:rPr>
              <w:t>(viii)</w:t>
            </w:r>
            <w:r>
              <w:rPr>
                <w:rFonts w:ascii="細明體_HKSCS" w:eastAsia="細明體_HKSCS" w:hint="eastAsia"/>
                <w:sz w:val="24"/>
              </w:rPr>
              <w:t>地質</w:t>
            </w:r>
          </w:p>
        </w:tc>
        <w:tc>
          <w:tcPr>
            <w:tcW w:w="2484" w:type="dxa"/>
            <w:tcBorders>
              <w:left w:val="single" w:sz="6" w:space="0" w:color="000000"/>
            </w:tcBorders>
          </w:tcPr>
          <w:p w:rsidR="00E20078" w:rsidRDefault="00A86A3C">
            <w:pPr>
              <w:pStyle w:val="TableParagraph"/>
              <w:spacing w:before="27"/>
              <w:ind w:left="19" w:right="17"/>
              <w:jc w:val="center"/>
              <w:rPr>
                <w:sz w:val="24"/>
              </w:rPr>
            </w:pPr>
            <w:r>
              <w:rPr>
                <w:sz w:val="24"/>
              </w:rPr>
              <w:t>19</w:t>
            </w:r>
          </w:p>
        </w:tc>
      </w:tr>
      <w:tr w:rsidR="00E20078">
        <w:trPr>
          <w:trHeight w:val="360"/>
        </w:trPr>
        <w:tc>
          <w:tcPr>
            <w:tcW w:w="1855" w:type="dxa"/>
            <w:tcBorders>
              <w:right w:val="single" w:sz="6" w:space="0" w:color="000000"/>
            </w:tcBorders>
          </w:tcPr>
          <w:p w:rsidR="00E20078" w:rsidRDefault="00A86A3C">
            <w:pPr>
              <w:pStyle w:val="TableParagraph"/>
              <w:spacing w:before="4"/>
              <w:ind w:left="101" w:right="5"/>
              <w:jc w:val="center"/>
              <w:rPr>
                <w:rFonts w:ascii="細明體_HKSCS" w:eastAsia="細明體_HKSCS"/>
                <w:sz w:val="24"/>
              </w:rPr>
            </w:pPr>
            <w:r>
              <w:rPr>
                <w:sz w:val="24"/>
              </w:rPr>
              <w:t>(ix)</w:t>
            </w:r>
            <w:r>
              <w:rPr>
                <w:rFonts w:ascii="細明體_HKSCS" w:eastAsia="細明體_HKSCS" w:hint="eastAsia"/>
                <w:sz w:val="24"/>
              </w:rPr>
              <w:t>生態過程</w:t>
            </w:r>
          </w:p>
        </w:tc>
        <w:tc>
          <w:tcPr>
            <w:tcW w:w="2484" w:type="dxa"/>
            <w:tcBorders>
              <w:left w:val="single" w:sz="6" w:space="0" w:color="000000"/>
            </w:tcBorders>
          </w:tcPr>
          <w:p w:rsidR="00E20078" w:rsidRDefault="00A86A3C">
            <w:pPr>
              <w:pStyle w:val="TableParagraph"/>
              <w:spacing w:before="27"/>
              <w:ind w:left="19" w:right="17"/>
              <w:jc w:val="center"/>
              <w:rPr>
                <w:sz w:val="24"/>
              </w:rPr>
            </w:pPr>
            <w:r>
              <w:rPr>
                <w:sz w:val="24"/>
              </w:rPr>
              <w:t>38</w:t>
            </w:r>
          </w:p>
        </w:tc>
      </w:tr>
      <w:tr w:rsidR="00E20078">
        <w:trPr>
          <w:trHeight w:val="376"/>
        </w:trPr>
        <w:tc>
          <w:tcPr>
            <w:tcW w:w="1855" w:type="dxa"/>
            <w:tcBorders>
              <w:bottom w:val="single" w:sz="6" w:space="0" w:color="000000"/>
              <w:right w:val="single" w:sz="6" w:space="0" w:color="000000"/>
            </w:tcBorders>
          </w:tcPr>
          <w:p w:rsidR="00E20078" w:rsidRDefault="00A86A3C">
            <w:pPr>
              <w:pStyle w:val="TableParagraph"/>
              <w:spacing w:line="303" w:lineRule="exact"/>
              <w:ind w:left="101" w:right="5"/>
              <w:jc w:val="center"/>
              <w:rPr>
                <w:rFonts w:ascii="細明體_HKSCS" w:eastAsia="細明體_HKSCS"/>
                <w:sz w:val="24"/>
              </w:rPr>
            </w:pPr>
            <w:r>
              <w:rPr>
                <w:sz w:val="24"/>
              </w:rPr>
              <w:t>(x)</w:t>
            </w:r>
            <w:r>
              <w:rPr>
                <w:rFonts w:ascii="細明體_HKSCS" w:eastAsia="細明體_HKSCS" w:hint="eastAsia"/>
                <w:sz w:val="24"/>
              </w:rPr>
              <w:t>生物多樣性</w:t>
            </w:r>
          </w:p>
        </w:tc>
        <w:tc>
          <w:tcPr>
            <w:tcW w:w="2484" w:type="dxa"/>
            <w:tcBorders>
              <w:left w:val="single" w:sz="6" w:space="0" w:color="000000"/>
              <w:bottom w:val="single" w:sz="6" w:space="0" w:color="000000"/>
            </w:tcBorders>
          </w:tcPr>
          <w:p w:rsidR="00E20078" w:rsidRDefault="00A86A3C">
            <w:pPr>
              <w:pStyle w:val="TableParagraph"/>
              <w:spacing w:before="27"/>
              <w:ind w:left="19" w:right="17"/>
              <w:jc w:val="center"/>
              <w:rPr>
                <w:sz w:val="24"/>
              </w:rPr>
            </w:pPr>
            <w:r>
              <w:rPr>
                <w:sz w:val="24"/>
              </w:rPr>
              <w:t>32</w:t>
            </w:r>
          </w:p>
        </w:tc>
      </w:tr>
    </w:tbl>
    <w:p w:rsidR="00E20078" w:rsidRDefault="00E20078">
      <w:pPr>
        <w:jc w:val="center"/>
        <w:rPr>
          <w:sz w:val="24"/>
        </w:rPr>
        <w:sectPr w:rsidR="00E20078">
          <w:pgSz w:w="11900" w:h="16840"/>
          <w:pgMar w:top="1380" w:right="1160" w:bottom="1220" w:left="1220" w:header="0" w:footer="1021" w:gutter="0"/>
          <w:cols w:space="720"/>
        </w:sectPr>
      </w:pPr>
    </w:p>
    <w:p w:rsidR="00E20078" w:rsidRDefault="00E20078">
      <w:pPr>
        <w:spacing w:before="6" w:after="1"/>
        <w:rPr>
          <w:sz w:val="29"/>
        </w:rPr>
      </w:pPr>
    </w:p>
    <w:p w:rsidR="00E20078" w:rsidRDefault="00A86A3C">
      <w:pPr>
        <w:ind w:left="100"/>
        <w:rPr>
          <w:sz w:val="20"/>
        </w:rPr>
      </w:pPr>
      <w:r>
        <w:rPr>
          <w:noProof/>
          <w:sz w:val="20"/>
          <w:lang w:eastAsia="zh-TW"/>
        </w:rPr>
        <w:drawing>
          <wp:inline distT="0" distB="0" distL="0" distR="0">
            <wp:extent cx="8858751" cy="5400960"/>
            <wp:effectExtent l="0" t="0" r="0" b="0"/>
            <wp:docPr id="15"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7.jpeg"/>
                    <pic:cNvPicPr/>
                  </pic:nvPicPr>
                  <pic:blipFill>
                    <a:blip r:embed="rId341" cstate="print"/>
                    <a:stretch>
                      <a:fillRect/>
                    </a:stretch>
                  </pic:blipFill>
                  <pic:spPr>
                    <a:xfrm>
                      <a:off x="0" y="0"/>
                      <a:ext cx="8858751" cy="5400960"/>
                    </a:xfrm>
                    <a:prstGeom prst="rect">
                      <a:avLst/>
                    </a:prstGeom>
                  </pic:spPr>
                </pic:pic>
              </a:graphicData>
            </a:graphic>
          </wp:inline>
        </w:drawing>
      </w:r>
    </w:p>
    <w:p w:rsidR="00E20078" w:rsidRDefault="00E20078">
      <w:pPr>
        <w:spacing w:before="10"/>
        <w:rPr>
          <w:sz w:val="6"/>
        </w:rPr>
      </w:pPr>
    </w:p>
    <w:p w:rsidR="00E20078" w:rsidRDefault="00A86A3C">
      <w:pPr>
        <w:pStyle w:val="a3"/>
        <w:spacing w:before="48"/>
        <w:ind w:left="3500"/>
        <w:rPr>
          <w:rFonts w:ascii="Times New Roman" w:eastAsia="Times New Roman"/>
        </w:rPr>
      </w:pPr>
      <w:r>
        <w:rPr>
          <w:spacing w:val="-1"/>
        </w:rPr>
        <w:t>圖</w:t>
      </w:r>
      <w:r>
        <w:rPr>
          <w:spacing w:val="-1"/>
        </w:rPr>
        <w:t xml:space="preserve"> </w:t>
      </w:r>
      <w:r>
        <w:rPr>
          <w:rFonts w:ascii="Times New Roman" w:eastAsia="Times New Roman"/>
          <w:spacing w:val="-5"/>
        </w:rPr>
        <w:t>11</w:t>
      </w:r>
      <w:r>
        <w:rPr>
          <w:rFonts w:ascii="Times New Roman" w:eastAsia="Times New Roman"/>
          <w:spacing w:val="47"/>
        </w:rPr>
        <w:t xml:space="preserve"> </w:t>
      </w:r>
      <w:r>
        <w:rPr>
          <w:spacing w:val="-11"/>
        </w:rPr>
        <w:t>世界遺產與</w:t>
      </w:r>
      <w:r>
        <w:rPr>
          <w:spacing w:val="-11"/>
        </w:rPr>
        <w:t xml:space="preserve"> </w:t>
      </w:r>
      <w:r>
        <w:rPr>
          <w:rFonts w:ascii="Times New Roman" w:eastAsia="Times New Roman"/>
        </w:rPr>
        <w:t xml:space="preserve">Udvardy </w:t>
      </w:r>
      <w:r>
        <w:rPr>
          <w:spacing w:val="-1"/>
        </w:rPr>
        <w:t>生物群落系統圖</w:t>
      </w:r>
      <w:r>
        <w:rPr>
          <w:spacing w:val="-1"/>
        </w:rPr>
        <w:t xml:space="preserve"> </w:t>
      </w:r>
      <w:r>
        <w:rPr>
          <w:rFonts w:ascii="Times New Roman" w:eastAsia="Times New Roman"/>
          <w:spacing w:val="1"/>
        </w:rPr>
        <w:t>(Magin</w:t>
      </w:r>
      <w:r>
        <w:rPr>
          <w:rFonts w:ascii="Times New Roman" w:eastAsia="Times New Roman"/>
        </w:rPr>
        <w:t xml:space="preserve"> </w:t>
      </w:r>
      <w:r>
        <w:rPr>
          <w:rFonts w:ascii="Times New Roman" w:eastAsia="Times New Roman"/>
        </w:rPr>
        <w:t>and Chape</w:t>
      </w:r>
      <w:r>
        <w:rPr>
          <w:rFonts w:ascii="Times New Roman" w:eastAsia="Times New Roman"/>
        </w:rPr>
        <w:t xml:space="preserve">, </w:t>
      </w:r>
      <w:r>
        <w:rPr>
          <w:rFonts w:ascii="Times New Roman" w:eastAsia="Times New Roman"/>
        </w:rPr>
        <w:t>2004)</w:t>
      </w:r>
    </w:p>
    <w:p w:rsidR="00E20078" w:rsidRDefault="00E20078">
      <w:pPr>
        <w:spacing w:before="10"/>
        <w:rPr>
          <w:sz w:val="17"/>
        </w:rPr>
      </w:pPr>
    </w:p>
    <w:p w:rsidR="00E20078" w:rsidRDefault="00A86A3C">
      <w:pPr>
        <w:spacing w:before="40"/>
        <w:ind w:left="6962" w:right="7009"/>
        <w:jc w:val="center"/>
        <w:rPr>
          <w:rFonts w:ascii="新細明體"/>
          <w:sz w:val="20"/>
        </w:rPr>
      </w:pPr>
      <w:r>
        <w:rPr>
          <w:rFonts w:ascii="新細明體"/>
          <w:sz w:val="20"/>
        </w:rPr>
        <w:t>32</w:t>
      </w:r>
    </w:p>
    <w:p w:rsidR="00E20078" w:rsidRDefault="00E20078">
      <w:pPr>
        <w:jc w:val="center"/>
        <w:rPr>
          <w:rFonts w:ascii="新細明體"/>
          <w:sz w:val="20"/>
        </w:rPr>
        <w:sectPr w:rsidR="00E20078">
          <w:footerReference w:type="default" r:id="rId342"/>
          <w:pgSz w:w="16840" w:h="11900" w:orient="landscape"/>
          <w:pgMar w:top="1100" w:right="1300" w:bottom="280" w:left="1340" w:header="0" w:footer="0" w:gutter="0"/>
          <w:cols w:space="720"/>
        </w:sectPr>
      </w:pPr>
    </w:p>
    <w:p w:rsidR="00E20078" w:rsidRDefault="00A86A3C">
      <w:pPr>
        <w:pStyle w:val="a3"/>
        <w:spacing w:before="33" w:line="348" w:lineRule="auto"/>
        <w:ind w:left="220" w:right="178" w:firstLine="540"/>
        <w:jc w:val="both"/>
        <w:rPr>
          <w:rFonts w:ascii="Times New Roman" w:eastAsia="Times New Roman"/>
        </w:rPr>
      </w:pPr>
      <w:r>
        <w:rPr>
          <w:spacing w:val="-9"/>
        </w:rPr>
        <w:t>此外，</w:t>
      </w:r>
      <w:r>
        <w:rPr>
          <w:rFonts w:ascii="Times New Roman" w:eastAsia="Times New Roman"/>
          <w:spacing w:val="-7"/>
        </w:rPr>
        <w:t xml:space="preserve">55 </w:t>
      </w:r>
      <w:r>
        <w:rPr>
          <w:spacing w:val="-5"/>
        </w:rPr>
        <w:t>處山岳型世界遺產地中有</w:t>
      </w:r>
      <w:r>
        <w:rPr>
          <w:spacing w:val="-5"/>
        </w:rPr>
        <w:t xml:space="preserve"> </w:t>
      </w:r>
      <w:r>
        <w:rPr>
          <w:rFonts w:ascii="Times New Roman" w:eastAsia="Times New Roman"/>
        </w:rPr>
        <w:t xml:space="preserve">10 </w:t>
      </w:r>
      <w:r>
        <w:rPr>
          <w:spacing w:val="-7"/>
        </w:rPr>
        <w:t>處是複合遺產，同時引用自然和文化基準，</w:t>
      </w:r>
      <w:r>
        <w:rPr>
          <w:spacing w:val="-7"/>
        </w:rPr>
        <w:t xml:space="preserve"> </w:t>
      </w:r>
      <w:r>
        <w:rPr>
          <w:spacing w:val="-10"/>
        </w:rPr>
        <w:t>包括：澳洲的塔斯馬尼亞原野地</w:t>
      </w:r>
      <w:r>
        <w:rPr>
          <w:rFonts w:ascii="Times New Roman" w:eastAsia="Times New Roman"/>
          <w:spacing w:val="-3"/>
        </w:rPr>
        <w:t xml:space="preserve">(Tasmanian </w:t>
      </w:r>
      <w:r>
        <w:rPr>
          <w:rFonts w:ascii="Times New Roman" w:eastAsia="Times New Roman"/>
          <w:spacing w:val="-4"/>
        </w:rPr>
        <w:t>Wilderness)</w:t>
      </w:r>
      <w:r>
        <w:rPr>
          <w:spacing w:val="-11"/>
        </w:rPr>
        <w:t>、中國的黃山、武夷山和峨嵋山、法國與西班牙交界的庇里牛斯</w:t>
      </w:r>
      <w:r>
        <w:rPr>
          <w:rFonts w:ascii="Times New Roman" w:eastAsia="Times New Roman"/>
          <w:spacing w:val="-11"/>
        </w:rPr>
        <w:t>-</w:t>
      </w:r>
      <w:r>
        <w:rPr>
          <w:spacing w:val="-11"/>
        </w:rPr>
        <w:t>佩爾迪山</w:t>
      </w:r>
      <w:r>
        <w:rPr>
          <w:rFonts w:ascii="Times New Roman" w:eastAsia="Times New Roman"/>
          <w:spacing w:val="-11"/>
        </w:rPr>
        <w:t>(Pyrenee-Mont</w:t>
      </w:r>
      <w:r>
        <w:rPr>
          <w:rFonts w:ascii="Times New Roman" w:eastAsia="Times New Roman"/>
          <w:spacing w:val="57"/>
        </w:rPr>
        <w:t xml:space="preserve"> </w:t>
      </w:r>
      <w:r>
        <w:rPr>
          <w:rFonts w:ascii="Times New Roman" w:eastAsia="Times New Roman"/>
        </w:rPr>
        <w:t>Perdu)</w:t>
      </w:r>
      <w:r>
        <w:t>、希臘的阿托斯山</w:t>
      </w:r>
      <w:r>
        <w:rPr>
          <w:rFonts w:ascii="Times New Roman" w:eastAsia="Times New Roman"/>
        </w:rPr>
        <w:t>(Mount</w:t>
      </w:r>
    </w:p>
    <w:p w:rsidR="00E20078" w:rsidRDefault="00A86A3C">
      <w:pPr>
        <w:pStyle w:val="a3"/>
        <w:spacing w:before="41" w:line="355" w:lineRule="auto"/>
        <w:ind w:left="220" w:right="233"/>
        <w:jc w:val="both"/>
      </w:pPr>
      <w:r>
        <w:rPr>
          <w:rFonts w:ascii="Times New Roman" w:eastAsia="Times New Roman"/>
          <w:spacing w:val="-3"/>
        </w:rPr>
        <w:t>Athos)</w:t>
      </w:r>
      <w:r>
        <w:t>、紐西蘭的東加里羅</w:t>
      </w:r>
      <w:r>
        <w:rPr>
          <w:rFonts w:ascii="Times New Roman" w:eastAsia="Times New Roman"/>
          <w:spacing w:val="-3"/>
        </w:rPr>
        <w:t>(Tongariro)</w:t>
      </w:r>
      <w:r>
        <w:rPr>
          <w:spacing w:val="-5"/>
        </w:rPr>
        <w:t>、秘魯的馬丘比丘</w:t>
      </w:r>
      <w:r>
        <w:rPr>
          <w:rFonts w:ascii="Times New Roman" w:eastAsia="Times New Roman"/>
        </w:rPr>
        <w:t>(Machu Picchu)</w:t>
      </w:r>
      <w:r>
        <w:t>、秘魯的里奧阿</w:t>
      </w:r>
      <w:r>
        <w:rPr>
          <w:spacing w:val="-2"/>
        </w:rPr>
        <w:t>比塞奧</w:t>
      </w:r>
      <w:r>
        <w:rPr>
          <w:rFonts w:ascii="Times New Roman" w:eastAsia="Times New Roman"/>
          <w:spacing w:val="-3"/>
        </w:rPr>
        <w:t xml:space="preserve">(Rio </w:t>
      </w:r>
      <w:r>
        <w:rPr>
          <w:rFonts w:ascii="Times New Roman" w:eastAsia="Times New Roman"/>
        </w:rPr>
        <w:t>Abiseo)</w:t>
      </w:r>
      <w:r>
        <w:t>以及南非的龍山</w:t>
      </w:r>
      <w:r>
        <w:rPr>
          <w:rFonts w:ascii="Times New Roman" w:eastAsia="Times New Roman"/>
        </w:rPr>
        <w:t>(Drakensberg)</w:t>
      </w:r>
      <w:r>
        <w:t>等。以當時全球複合遺產計</w:t>
      </w:r>
      <w:r>
        <w:t xml:space="preserve"> </w:t>
      </w:r>
      <w:r>
        <w:rPr>
          <w:rFonts w:ascii="Times New Roman" w:eastAsia="Times New Roman"/>
        </w:rPr>
        <w:t xml:space="preserve">23 </w:t>
      </w:r>
      <w:r>
        <w:t>處而言，山岳型世界遺產地占有相當高的比重。</w:t>
      </w:r>
    </w:p>
    <w:p w:rsidR="00E20078" w:rsidRDefault="00A86A3C">
      <w:pPr>
        <w:pStyle w:val="a3"/>
        <w:spacing w:before="150"/>
        <w:ind w:left="760"/>
        <w:rPr>
          <w:lang w:eastAsia="zh-TW"/>
        </w:rPr>
      </w:pPr>
      <w:r>
        <w:rPr>
          <w:rFonts w:ascii="Times New Roman" w:eastAsia="Times New Roman"/>
          <w:lang w:eastAsia="zh-TW"/>
        </w:rPr>
        <w:t xml:space="preserve">55 </w:t>
      </w:r>
      <w:r>
        <w:rPr>
          <w:lang w:eastAsia="zh-TW"/>
        </w:rPr>
        <w:t>處山岳型世界遺產地中有</w:t>
      </w:r>
      <w:r>
        <w:rPr>
          <w:rFonts w:ascii="Times New Roman" w:eastAsia="Times New Roman"/>
          <w:lang w:eastAsia="zh-TW"/>
        </w:rPr>
        <w:t xml:space="preserve">11 </w:t>
      </w:r>
      <w:r>
        <w:rPr>
          <w:lang w:eastAsia="zh-TW"/>
        </w:rPr>
        <w:t>處引用了所有的四項自然基準，顯示山岳型世界遺</w:t>
      </w:r>
    </w:p>
    <w:p w:rsidR="00E20078" w:rsidRDefault="00A86A3C">
      <w:pPr>
        <w:pStyle w:val="a3"/>
        <w:spacing w:before="141"/>
        <w:ind w:left="220"/>
        <w:jc w:val="both"/>
        <w:rPr>
          <w:rFonts w:ascii="Times New Roman" w:eastAsia="Times New Roman"/>
          <w:lang w:eastAsia="zh-TW"/>
        </w:rPr>
      </w:pPr>
      <w:r>
        <w:rPr>
          <w:lang w:eastAsia="zh-TW"/>
        </w:rPr>
        <w:t>產地常能符合較多項的自然基準。這</w:t>
      </w:r>
      <w:r>
        <w:rPr>
          <w:lang w:eastAsia="zh-TW"/>
        </w:rPr>
        <w:t xml:space="preserve"> </w:t>
      </w:r>
      <w:r>
        <w:rPr>
          <w:rFonts w:ascii="Times New Roman" w:eastAsia="Times New Roman"/>
          <w:lang w:eastAsia="zh-TW"/>
        </w:rPr>
        <w:t xml:space="preserve">11  </w:t>
      </w:r>
      <w:r>
        <w:rPr>
          <w:lang w:eastAsia="zh-TW"/>
        </w:rPr>
        <w:t>處包括：澳洲的塔斯馬尼亞原野地</w:t>
      </w:r>
      <w:r>
        <w:rPr>
          <w:rFonts w:ascii="Times New Roman" w:eastAsia="Times New Roman"/>
          <w:lang w:eastAsia="zh-TW"/>
        </w:rPr>
        <w:t>(Tasmanian</w:t>
      </w:r>
    </w:p>
    <w:p w:rsidR="00E20078" w:rsidRDefault="00A86A3C">
      <w:pPr>
        <w:pStyle w:val="a3"/>
        <w:spacing w:before="161"/>
        <w:ind w:left="220"/>
        <w:jc w:val="both"/>
        <w:rPr>
          <w:lang w:eastAsia="zh-TW"/>
        </w:rPr>
      </w:pPr>
      <w:r>
        <w:rPr>
          <w:rFonts w:ascii="Times New Roman" w:eastAsia="Times New Roman"/>
          <w:spacing w:val="-3"/>
          <w:lang w:eastAsia="zh-TW"/>
        </w:rPr>
        <w:t>Wilderness</w:t>
      </w:r>
      <w:r>
        <w:rPr>
          <w:rFonts w:ascii="Times New Roman" w:eastAsia="Times New Roman"/>
          <w:spacing w:val="-12"/>
          <w:lang w:eastAsia="zh-TW"/>
        </w:rPr>
        <w:t xml:space="preserve">) </w:t>
      </w:r>
      <w:r>
        <w:rPr>
          <w:spacing w:val="-27"/>
          <w:lang w:eastAsia="zh-TW"/>
        </w:rPr>
        <w:t>、哥</w:t>
      </w:r>
      <w:r>
        <w:rPr>
          <w:spacing w:val="-27"/>
          <w:lang w:eastAsia="zh-TW"/>
        </w:rPr>
        <w:t xml:space="preserve"> </w:t>
      </w:r>
      <w:r>
        <w:rPr>
          <w:spacing w:val="-27"/>
          <w:lang w:eastAsia="zh-TW"/>
        </w:rPr>
        <w:t>斯</w:t>
      </w:r>
      <w:r>
        <w:rPr>
          <w:spacing w:val="-27"/>
          <w:lang w:eastAsia="zh-TW"/>
        </w:rPr>
        <w:t xml:space="preserve"> </w:t>
      </w:r>
      <w:r>
        <w:rPr>
          <w:spacing w:val="-27"/>
          <w:lang w:eastAsia="zh-TW"/>
        </w:rPr>
        <w:t>大</w:t>
      </w:r>
      <w:r>
        <w:rPr>
          <w:spacing w:val="-27"/>
          <w:lang w:eastAsia="zh-TW"/>
        </w:rPr>
        <w:t xml:space="preserve"> </w:t>
      </w:r>
      <w:r>
        <w:rPr>
          <w:spacing w:val="-27"/>
          <w:lang w:eastAsia="zh-TW"/>
        </w:rPr>
        <w:t>黎</w:t>
      </w:r>
      <w:r>
        <w:rPr>
          <w:spacing w:val="-27"/>
          <w:lang w:eastAsia="zh-TW"/>
        </w:rPr>
        <w:t xml:space="preserve"> </w:t>
      </w:r>
      <w:r>
        <w:rPr>
          <w:spacing w:val="-27"/>
          <w:lang w:eastAsia="zh-TW"/>
        </w:rPr>
        <w:t>加</w:t>
      </w:r>
      <w:r>
        <w:rPr>
          <w:spacing w:val="-27"/>
          <w:lang w:eastAsia="zh-TW"/>
        </w:rPr>
        <w:t xml:space="preserve"> </w:t>
      </w:r>
      <w:r>
        <w:rPr>
          <w:spacing w:val="-27"/>
          <w:lang w:eastAsia="zh-TW"/>
        </w:rPr>
        <w:t>的</w:t>
      </w:r>
      <w:r>
        <w:rPr>
          <w:spacing w:val="-27"/>
          <w:lang w:eastAsia="zh-TW"/>
        </w:rPr>
        <w:t xml:space="preserve"> </w:t>
      </w:r>
      <w:r>
        <w:rPr>
          <w:rFonts w:ascii="Times New Roman" w:eastAsia="Times New Roman"/>
          <w:lang w:eastAsia="zh-TW"/>
        </w:rPr>
        <w:t>Talamanca-La</w:t>
      </w:r>
      <w:r>
        <w:rPr>
          <w:rFonts w:ascii="Times New Roman" w:eastAsia="Times New Roman"/>
          <w:spacing w:val="10"/>
          <w:lang w:eastAsia="zh-TW"/>
        </w:rPr>
        <w:t xml:space="preserve">  </w:t>
      </w:r>
      <w:r>
        <w:rPr>
          <w:rFonts w:ascii="Times New Roman" w:eastAsia="Times New Roman"/>
          <w:lang w:eastAsia="zh-TW"/>
        </w:rPr>
        <w:t xml:space="preserve">Amistad </w:t>
      </w:r>
      <w:r>
        <w:rPr>
          <w:spacing w:val="-39"/>
          <w:lang w:eastAsia="zh-TW"/>
        </w:rPr>
        <w:t>、厄</w:t>
      </w:r>
      <w:r>
        <w:rPr>
          <w:spacing w:val="-39"/>
          <w:lang w:eastAsia="zh-TW"/>
        </w:rPr>
        <w:t xml:space="preserve"> </w:t>
      </w:r>
      <w:r>
        <w:rPr>
          <w:spacing w:val="-39"/>
          <w:lang w:eastAsia="zh-TW"/>
        </w:rPr>
        <w:t>瓜</w:t>
      </w:r>
      <w:r>
        <w:rPr>
          <w:spacing w:val="-39"/>
          <w:lang w:eastAsia="zh-TW"/>
        </w:rPr>
        <w:t xml:space="preserve"> </w:t>
      </w:r>
      <w:r>
        <w:rPr>
          <w:spacing w:val="-39"/>
          <w:lang w:eastAsia="zh-TW"/>
        </w:rPr>
        <w:t>多</w:t>
      </w:r>
      <w:r>
        <w:rPr>
          <w:spacing w:val="-39"/>
          <w:lang w:eastAsia="zh-TW"/>
        </w:rPr>
        <w:t xml:space="preserve"> </w:t>
      </w:r>
      <w:r>
        <w:rPr>
          <w:spacing w:val="-39"/>
          <w:lang w:eastAsia="zh-TW"/>
        </w:rPr>
        <w:t>爾</w:t>
      </w:r>
      <w:r>
        <w:rPr>
          <w:spacing w:val="-39"/>
          <w:lang w:eastAsia="zh-TW"/>
        </w:rPr>
        <w:t xml:space="preserve"> </w:t>
      </w:r>
      <w:r>
        <w:rPr>
          <w:spacing w:val="-39"/>
          <w:lang w:eastAsia="zh-TW"/>
        </w:rPr>
        <w:t>的</w:t>
      </w:r>
      <w:r>
        <w:rPr>
          <w:spacing w:val="-39"/>
          <w:lang w:eastAsia="zh-TW"/>
        </w:rPr>
        <w:t xml:space="preserve"> </w:t>
      </w:r>
      <w:r>
        <w:rPr>
          <w:spacing w:val="-39"/>
          <w:lang w:eastAsia="zh-TW"/>
        </w:rPr>
        <w:t>加</w:t>
      </w:r>
      <w:r>
        <w:rPr>
          <w:spacing w:val="-39"/>
          <w:lang w:eastAsia="zh-TW"/>
        </w:rPr>
        <w:t xml:space="preserve"> </w:t>
      </w:r>
      <w:r>
        <w:rPr>
          <w:spacing w:val="-39"/>
          <w:lang w:eastAsia="zh-TW"/>
        </w:rPr>
        <w:t>拉</w:t>
      </w:r>
      <w:r>
        <w:rPr>
          <w:spacing w:val="-39"/>
          <w:lang w:eastAsia="zh-TW"/>
        </w:rPr>
        <w:t xml:space="preserve"> </w:t>
      </w:r>
      <w:r>
        <w:rPr>
          <w:spacing w:val="-39"/>
          <w:lang w:eastAsia="zh-TW"/>
        </w:rPr>
        <w:t>巴</w:t>
      </w:r>
      <w:r>
        <w:rPr>
          <w:spacing w:val="-39"/>
          <w:lang w:eastAsia="zh-TW"/>
        </w:rPr>
        <w:t xml:space="preserve"> </w:t>
      </w:r>
      <w:r>
        <w:rPr>
          <w:spacing w:val="-39"/>
          <w:lang w:eastAsia="zh-TW"/>
        </w:rPr>
        <w:t>哥</w:t>
      </w:r>
      <w:r>
        <w:rPr>
          <w:spacing w:val="-39"/>
          <w:lang w:eastAsia="zh-TW"/>
        </w:rPr>
        <w:t xml:space="preserve"> </w:t>
      </w:r>
      <w:r>
        <w:rPr>
          <w:spacing w:val="-39"/>
          <w:lang w:eastAsia="zh-TW"/>
        </w:rPr>
        <w:t>群</w:t>
      </w:r>
      <w:r>
        <w:rPr>
          <w:spacing w:val="-39"/>
          <w:lang w:eastAsia="zh-TW"/>
        </w:rPr>
        <w:t xml:space="preserve"> </w:t>
      </w:r>
      <w:r>
        <w:rPr>
          <w:spacing w:val="-39"/>
          <w:lang w:eastAsia="zh-TW"/>
        </w:rPr>
        <w:t>島</w:t>
      </w:r>
    </w:p>
    <w:p w:rsidR="00E20078" w:rsidRDefault="00A86A3C">
      <w:pPr>
        <w:pStyle w:val="a3"/>
        <w:spacing w:before="141"/>
        <w:ind w:left="220"/>
        <w:jc w:val="both"/>
        <w:rPr>
          <w:rFonts w:ascii="Times New Roman" w:eastAsia="Times New Roman"/>
        </w:rPr>
      </w:pPr>
      <w:r>
        <w:rPr>
          <w:rFonts w:ascii="Times New Roman" w:eastAsia="Times New Roman"/>
        </w:rPr>
        <w:t>(Galapagos</w:t>
      </w:r>
      <w:r>
        <w:rPr>
          <w:rFonts w:ascii="Times New Roman" w:eastAsia="Times New Roman"/>
          <w:spacing w:val="-1"/>
        </w:rPr>
        <w:t xml:space="preserve">) </w:t>
      </w:r>
      <w:r>
        <w:rPr>
          <w:spacing w:val="-34"/>
        </w:rPr>
        <w:t>、馬</w:t>
      </w:r>
      <w:r>
        <w:rPr>
          <w:spacing w:val="-34"/>
        </w:rPr>
        <w:t xml:space="preserve"> </w:t>
      </w:r>
      <w:r>
        <w:rPr>
          <w:spacing w:val="-34"/>
        </w:rPr>
        <w:t>來</w:t>
      </w:r>
      <w:r>
        <w:rPr>
          <w:spacing w:val="-34"/>
        </w:rPr>
        <w:t xml:space="preserve"> </w:t>
      </w:r>
      <w:r>
        <w:rPr>
          <w:spacing w:val="-34"/>
        </w:rPr>
        <w:t>西</w:t>
      </w:r>
      <w:r>
        <w:rPr>
          <w:spacing w:val="-34"/>
        </w:rPr>
        <w:t xml:space="preserve"> </w:t>
      </w:r>
      <w:r>
        <w:rPr>
          <w:spacing w:val="-34"/>
        </w:rPr>
        <w:t>亞</w:t>
      </w:r>
      <w:r>
        <w:rPr>
          <w:spacing w:val="-34"/>
        </w:rPr>
        <w:t xml:space="preserve"> </w:t>
      </w:r>
      <w:r>
        <w:rPr>
          <w:spacing w:val="-34"/>
        </w:rPr>
        <w:t>的</w:t>
      </w:r>
      <w:r>
        <w:rPr>
          <w:spacing w:val="-34"/>
        </w:rPr>
        <w:t xml:space="preserve"> </w:t>
      </w:r>
      <w:r>
        <w:rPr>
          <w:spacing w:val="-34"/>
        </w:rPr>
        <w:t>姆</w:t>
      </w:r>
      <w:r>
        <w:rPr>
          <w:spacing w:val="-34"/>
        </w:rPr>
        <w:t xml:space="preserve"> </w:t>
      </w:r>
      <w:r>
        <w:rPr>
          <w:spacing w:val="-34"/>
        </w:rPr>
        <w:t>魯</w:t>
      </w:r>
      <w:r>
        <w:rPr>
          <w:spacing w:val="-34"/>
        </w:rPr>
        <w:t xml:space="preserve"> </w:t>
      </w:r>
      <w:r>
        <w:rPr>
          <w:spacing w:val="-34"/>
        </w:rPr>
        <w:t>山</w:t>
      </w:r>
      <w:r>
        <w:rPr>
          <w:spacing w:val="-34"/>
        </w:rPr>
        <w:t xml:space="preserve"> </w:t>
      </w:r>
      <w:r>
        <w:rPr>
          <w:rFonts w:ascii="Times New Roman" w:eastAsia="Times New Roman"/>
        </w:rPr>
        <w:t>(Gunung</w:t>
      </w:r>
      <w:r>
        <w:rPr>
          <w:rFonts w:ascii="Times New Roman" w:eastAsia="Times New Roman"/>
          <w:spacing w:val="25"/>
        </w:rPr>
        <w:t xml:space="preserve">  </w:t>
      </w:r>
      <w:r>
        <w:rPr>
          <w:rFonts w:ascii="Times New Roman" w:eastAsia="Times New Roman"/>
          <w:spacing w:val="-5"/>
        </w:rPr>
        <w:t>Mulu</w:t>
      </w:r>
      <w:r>
        <w:rPr>
          <w:rFonts w:ascii="Times New Roman" w:eastAsia="Times New Roman"/>
          <w:spacing w:val="-4"/>
        </w:rPr>
        <w:t xml:space="preserve">) </w:t>
      </w:r>
      <w:r>
        <w:rPr>
          <w:spacing w:val="-41"/>
        </w:rPr>
        <w:t>、</w:t>
      </w:r>
      <w:r>
        <w:rPr>
          <w:spacing w:val="-41"/>
        </w:rPr>
        <w:t xml:space="preserve"> </w:t>
      </w:r>
      <w:r>
        <w:rPr>
          <w:spacing w:val="-41"/>
        </w:rPr>
        <w:t>紐</w:t>
      </w:r>
      <w:r>
        <w:rPr>
          <w:spacing w:val="-41"/>
        </w:rPr>
        <w:t xml:space="preserve"> </w:t>
      </w:r>
      <w:r>
        <w:rPr>
          <w:spacing w:val="-41"/>
        </w:rPr>
        <w:t>西</w:t>
      </w:r>
      <w:r>
        <w:rPr>
          <w:spacing w:val="-41"/>
        </w:rPr>
        <w:t xml:space="preserve"> </w:t>
      </w:r>
      <w:r>
        <w:rPr>
          <w:spacing w:val="-41"/>
        </w:rPr>
        <w:t>蘭</w:t>
      </w:r>
      <w:r>
        <w:rPr>
          <w:spacing w:val="-41"/>
        </w:rPr>
        <w:t xml:space="preserve"> </w:t>
      </w:r>
      <w:r>
        <w:rPr>
          <w:spacing w:val="-41"/>
        </w:rPr>
        <w:t>的</w:t>
      </w:r>
      <w:r>
        <w:rPr>
          <w:spacing w:val="-41"/>
        </w:rPr>
        <w:t xml:space="preserve"> </w:t>
      </w:r>
      <w:r>
        <w:rPr>
          <w:spacing w:val="-41"/>
        </w:rPr>
        <w:t>蒂</w:t>
      </w:r>
      <w:r>
        <w:rPr>
          <w:spacing w:val="-41"/>
        </w:rPr>
        <w:t xml:space="preserve"> </w:t>
      </w:r>
      <w:r>
        <w:rPr>
          <w:spacing w:val="-41"/>
        </w:rPr>
        <w:t>瓦</w:t>
      </w:r>
      <w:r>
        <w:rPr>
          <w:spacing w:val="-41"/>
        </w:rPr>
        <w:t xml:space="preserve"> </w:t>
      </w:r>
      <w:r>
        <w:rPr>
          <w:spacing w:val="-41"/>
        </w:rPr>
        <w:t>希</w:t>
      </w:r>
      <w:r>
        <w:rPr>
          <w:spacing w:val="-41"/>
        </w:rPr>
        <w:t xml:space="preserve"> </w:t>
      </w:r>
      <w:r>
        <w:rPr>
          <w:spacing w:val="-41"/>
        </w:rPr>
        <w:t>普</w:t>
      </w:r>
      <w:r>
        <w:rPr>
          <w:spacing w:val="-41"/>
        </w:rPr>
        <w:t xml:space="preserve"> </w:t>
      </w:r>
      <w:r>
        <w:rPr>
          <w:spacing w:val="-41"/>
        </w:rPr>
        <w:t>納</w:t>
      </w:r>
      <w:r>
        <w:rPr>
          <w:spacing w:val="-41"/>
        </w:rPr>
        <w:t xml:space="preserve"> </w:t>
      </w:r>
      <w:r>
        <w:rPr>
          <w:spacing w:val="-41"/>
        </w:rPr>
        <w:t>穆</w:t>
      </w:r>
      <w:r>
        <w:rPr>
          <w:spacing w:val="-41"/>
        </w:rPr>
        <w:t xml:space="preserve"> </w:t>
      </w:r>
      <w:r>
        <w:rPr>
          <w:rFonts w:ascii="Times New Roman" w:eastAsia="Times New Roman"/>
          <w:spacing w:val="-5"/>
        </w:rPr>
        <w:t>(Te</w:t>
      </w:r>
    </w:p>
    <w:p w:rsidR="00E20078" w:rsidRDefault="00A86A3C">
      <w:pPr>
        <w:pStyle w:val="a3"/>
        <w:spacing w:before="161"/>
        <w:ind w:left="220"/>
        <w:jc w:val="both"/>
        <w:rPr>
          <w:rFonts w:ascii="Times New Roman" w:eastAsia="Times New Roman"/>
        </w:rPr>
      </w:pPr>
      <w:r>
        <w:rPr>
          <w:rFonts w:ascii="Times New Roman" w:eastAsia="Times New Roman"/>
        </w:rPr>
        <w:t>Wahipounamu)</w:t>
      </w:r>
      <w:r>
        <w:t>、俄羅斯的堪察加火山群</w:t>
      </w:r>
      <w:r>
        <w:rPr>
          <w:rFonts w:ascii="Times New Roman" w:eastAsia="Times New Roman"/>
        </w:rPr>
        <w:t>(Volcanoes  of  Kamchatka)</w:t>
      </w:r>
      <w:r>
        <w:t>和貝加爾湖</w:t>
      </w:r>
      <w:r>
        <w:rPr>
          <w:rFonts w:ascii="Times New Roman" w:eastAsia="Times New Roman"/>
        </w:rPr>
        <w:t>(Lake</w:t>
      </w:r>
    </w:p>
    <w:p w:rsidR="00E20078" w:rsidRDefault="00A86A3C">
      <w:pPr>
        <w:pStyle w:val="a3"/>
        <w:spacing w:before="141"/>
        <w:ind w:left="220"/>
        <w:jc w:val="both"/>
        <w:rPr>
          <w:rFonts w:ascii="Times New Roman" w:eastAsia="Times New Roman"/>
        </w:rPr>
      </w:pPr>
      <w:r>
        <w:rPr>
          <w:rFonts w:ascii="Times New Roman" w:eastAsia="Times New Roman"/>
        </w:rPr>
        <w:t xml:space="preserve">Baikal) </w:t>
      </w:r>
      <w:r>
        <w:t>、美國的黃石</w:t>
      </w:r>
      <w:r>
        <w:rPr>
          <w:rFonts w:ascii="Times New Roman" w:eastAsia="Times New Roman"/>
        </w:rPr>
        <w:t>(Yellowstone)</w:t>
      </w:r>
      <w:r>
        <w:t>、大峽谷</w:t>
      </w:r>
      <w:r>
        <w:rPr>
          <w:rFonts w:ascii="Times New Roman" w:eastAsia="Times New Roman"/>
        </w:rPr>
        <w:t>(Grand  Canyon)</w:t>
      </w:r>
      <w:r>
        <w:t>和大煙山</w:t>
      </w:r>
      <w:r>
        <w:rPr>
          <w:rFonts w:ascii="Times New Roman" w:eastAsia="Times New Roman"/>
        </w:rPr>
        <w:t>(Great  Smoky</w:t>
      </w:r>
    </w:p>
    <w:p w:rsidR="00E20078" w:rsidRDefault="00A86A3C">
      <w:pPr>
        <w:pStyle w:val="a3"/>
        <w:spacing w:before="141"/>
        <w:ind w:left="220"/>
        <w:jc w:val="both"/>
      </w:pPr>
      <w:r>
        <w:rPr>
          <w:rFonts w:ascii="Times New Roman" w:eastAsia="Times New Roman"/>
        </w:rPr>
        <w:t>Mountains)</w:t>
      </w:r>
      <w:r>
        <w:t>，以及委內瑞拉的卡那瑪</w:t>
      </w:r>
      <w:r>
        <w:rPr>
          <w:rFonts w:ascii="Times New Roman" w:eastAsia="Times New Roman"/>
        </w:rPr>
        <w:t>(Canaima)</w:t>
      </w:r>
      <w:r>
        <w:t>等。</w:t>
      </w:r>
    </w:p>
    <w:p w:rsidR="00E20078" w:rsidRDefault="00E20078">
      <w:pPr>
        <w:pStyle w:val="a3"/>
        <w:spacing w:before="9"/>
        <w:rPr>
          <w:sz w:val="30"/>
        </w:rPr>
      </w:pPr>
    </w:p>
    <w:p w:rsidR="00E20078" w:rsidRDefault="00A86A3C">
      <w:pPr>
        <w:pStyle w:val="a3"/>
        <w:ind w:left="220"/>
        <w:jc w:val="both"/>
        <w:rPr>
          <w:lang w:eastAsia="zh-TW"/>
        </w:rPr>
      </w:pPr>
      <w:r>
        <w:rPr>
          <w:rFonts w:ascii="Times New Roman" w:eastAsia="Times New Roman"/>
          <w:lang w:eastAsia="zh-TW"/>
        </w:rPr>
        <w:t>(</w:t>
      </w:r>
      <w:r>
        <w:rPr>
          <w:lang w:eastAsia="zh-TW"/>
        </w:rPr>
        <w:t>五</w:t>
      </w:r>
      <w:r>
        <w:rPr>
          <w:rFonts w:ascii="Times New Roman" w:eastAsia="Times New Roman"/>
          <w:lang w:eastAsia="zh-TW"/>
        </w:rPr>
        <w:t xml:space="preserve">) </w:t>
      </w:r>
      <w:r>
        <w:rPr>
          <w:lang w:eastAsia="zh-TW"/>
        </w:rPr>
        <w:t>人類使用情形</w:t>
      </w:r>
    </w:p>
    <w:p w:rsidR="00E20078" w:rsidRDefault="00A86A3C">
      <w:pPr>
        <w:pStyle w:val="a3"/>
        <w:spacing w:before="142" w:line="355" w:lineRule="auto"/>
        <w:ind w:left="220" w:right="239" w:firstLine="540"/>
        <w:jc w:val="both"/>
        <w:rPr>
          <w:lang w:eastAsia="zh-TW"/>
        </w:rPr>
      </w:pPr>
      <w:r>
        <w:rPr>
          <w:spacing w:val="-10"/>
          <w:lang w:eastAsia="zh-TW"/>
        </w:rPr>
        <w:t>居民人口方面，依據</w:t>
      </w:r>
      <w:r>
        <w:rPr>
          <w:spacing w:val="-10"/>
          <w:lang w:eastAsia="zh-TW"/>
        </w:rPr>
        <w:t xml:space="preserve"> </w:t>
      </w:r>
      <w:r>
        <w:rPr>
          <w:rFonts w:ascii="Times New Roman" w:eastAsia="Times New Roman"/>
          <w:lang w:eastAsia="zh-TW"/>
        </w:rPr>
        <w:t>Thorsell and Hamilton</w:t>
      </w:r>
      <w:r>
        <w:rPr>
          <w:rFonts w:ascii="Times New Roman" w:eastAsia="Times New Roman"/>
          <w:spacing w:val="-7"/>
          <w:lang w:eastAsia="zh-TW"/>
        </w:rPr>
        <w:t xml:space="preserve"> (</w:t>
      </w:r>
      <w:r>
        <w:rPr>
          <w:rFonts w:ascii="Times New Roman" w:eastAsia="Times New Roman"/>
          <w:spacing w:val="1"/>
          <w:lang w:eastAsia="zh-TW"/>
        </w:rPr>
        <w:t>2002)</w:t>
      </w:r>
      <w:r>
        <w:rPr>
          <w:spacing w:val="-6"/>
          <w:lang w:eastAsia="zh-TW"/>
        </w:rPr>
        <w:t>的統計，</w:t>
      </w:r>
      <w:r>
        <w:rPr>
          <w:rFonts w:ascii="Times New Roman" w:eastAsia="Times New Roman"/>
          <w:lang w:eastAsia="zh-TW"/>
        </w:rPr>
        <w:t xml:space="preserve">55 </w:t>
      </w:r>
      <w:r>
        <w:rPr>
          <w:lang w:eastAsia="zh-TW"/>
        </w:rPr>
        <w:t>處山岳型世界遺產地</w:t>
      </w:r>
      <w:r>
        <w:rPr>
          <w:spacing w:val="20"/>
          <w:lang w:eastAsia="zh-TW"/>
        </w:rPr>
        <w:t>中有</w:t>
      </w:r>
      <w:r>
        <w:rPr>
          <w:rFonts w:ascii="Times New Roman" w:eastAsia="Times New Roman"/>
          <w:lang w:eastAsia="zh-TW"/>
        </w:rPr>
        <w:t xml:space="preserve">30 </w:t>
      </w:r>
      <w:r>
        <w:rPr>
          <w:spacing w:val="-10"/>
          <w:lang w:eastAsia="zh-TW"/>
        </w:rPr>
        <w:t>處除了保護區職員外，都沒有人居住在範圍內。其餘有</w:t>
      </w:r>
      <w:r>
        <w:rPr>
          <w:spacing w:val="-10"/>
          <w:lang w:eastAsia="zh-TW"/>
        </w:rPr>
        <w:t xml:space="preserve"> </w:t>
      </w:r>
      <w:r>
        <w:rPr>
          <w:rFonts w:ascii="Times New Roman" w:eastAsia="Times New Roman"/>
          <w:lang w:eastAsia="zh-TW"/>
        </w:rPr>
        <w:t xml:space="preserve">25 </w:t>
      </w:r>
      <w:r>
        <w:rPr>
          <w:lang w:eastAsia="zh-TW"/>
        </w:rPr>
        <w:t>處有人居住的遺產地</w:t>
      </w:r>
      <w:r>
        <w:rPr>
          <w:spacing w:val="-5"/>
          <w:lang w:eastAsia="zh-TW"/>
        </w:rPr>
        <w:t>中，人口可以從多達</w:t>
      </w:r>
      <w:r>
        <w:rPr>
          <w:spacing w:val="-5"/>
          <w:lang w:eastAsia="zh-TW"/>
        </w:rPr>
        <w:t xml:space="preserve"> </w:t>
      </w:r>
      <w:r>
        <w:rPr>
          <w:rFonts w:ascii="Times New Roman" w:eastAsia="Times New Roman"/>
          <w:lang w:eastAsia="zh-TW"/>
        </w:rPr>
        <w:t xml:space="preserve">50,000 </w:t>
      </w:r>
      <w:r>
        <w:rPr>
          <w:lang w:eastAsia="zh-TW"/>
        </w:rPr>
        <w:t>人</w:t>
      </w:r>
      <w:r>
        <w:rPr>
          <w:rFonts w:ascii="Times New Roman" w:eastAsia="Times New Roman"/>
          <w:lang w:eastAsia="zh-TW"/>
        </w:rPr>
        <w:t>(</w:t>
      </w:r>
      <w:r>
        <w:rPr>
          <w:spacing w:val="-5"/>
          <w:lang w:eastAsia="zh-TW"/>
        </w:rPr>
        <w:t>俄羅斯的貝加爾湖</w:t>
      </w:r>
      <w:r>
        <w:rPr>
          <w:spacing w:val="-5"/>
          <w:lang w:eastAsia="zh-TW"/>
        </w:rPr>
        <w:t xml:space="preserve"> </w:t>
      </w:r>
      <w:r>
        <w:rPr>
          <w:rFonts w:ascii="Times New Roman" w:eastAsia="Times New Roman"/>
          <w:lang w:eastAsia="zh-TW"/>
        </w:rPr>
        <w:t>Lake Baikal)</w:t>
      </w:r>
      <w:r>
        <w:rPr>
          <w:spacing w:val="-11"/>
          <w:lang w:eastAsia="zh-TW"/>
        </w:rPr>
        <w:t>到僅有</w:t>
      </w:r>
      <w:r>
        <w:rPr>
          <w:spacing w:val="-11"/>
          <w:lang w:eastAsia="zh-TW"/>
        </w:rPr>
        <w:t xml:space="preserve"> </w:t>
      </w:r>
      <w:r>
        <w:rPr>
          <w:rFonts w:ascii="Times New Roman" w:eastAsia="Times New Roman"/>
          <w:lang w:eastAsia="zh-TW"/>
        </w:rPr>
        <w:t xml:space="preserve">50 </w:t>
      </w:r>
      <w:r>
        <w:rPr>
          <w:lang w:eastAsia="zh-TW"/>
        </w:rPr>
        <w:t>人</w:t>
      </w:r>
      <w:r>
        <w:rPr>
          <w:rFonts w:ascii="Times New Roman" w:eastAsia="Times New Roman"/>
          <w:lang w:eastAsia="zh-TW"/>
        </w:rPr>
        <w:t>(</w:t>
      </w:r>
      <w:r>
        <w:rPr>
          <w:lang w:eastAsia="zh-TW"/>
        </w:rPr>
        <w:t>中國的黃山</w:t>
      </w:r>
      <w:r>
        <w:rPr>
          <w:rFonts w:ascii="Times New Roman" w:eastAsia="Times New Roman"/>
          <w:lang w:eastAsia="zh-TW"/>
        </w:rPr>
        <w:t>)</w:t>
      </w:r>
      <w:r>
        <w:rPr>
          <w:spacing w:val="-12"/>
          <w:lang w:eastAsia="zh-TW"/>
        </w:rPr>
        <w:t>，預估這</w:t>
      </w:r>
      <w:r>
        <w:rPr>
          <w:spacing w:val="-12"/>
          <w:lang w:eastAsia="zh-TW"/>
        </w:rPr>
        <w:t xml:space="preserve"> </w:t>
      </w:r>
      <w:r>
        <w:rPr>
          <w:rFonts w:ascii="Times New Roman" w:eastAsia="Times New Roman"/>
          <w:lang w:eastAsia="zh-TW"/>
        </w:rPr>
        <w:t xml:space="preserve">25 </w:t>
      </w:r>
      <w:r>
        <w:rPr>
          <w:spacing w:val="-5"/>
          <w:lang w:eastAsia="zh-TW"/>
        </w:rPr>
        <w:t>處遺產地的居民人口總數約為</w:t>
      </w:r>
      <w:r>
        <w:rPr>
          <w:spacing w:val="-5"/>
          <w:lang w:eastAsia="zh-TW"/>
        </w:rPr>
        <w:t xml:space="preserve"> </w:t>
      </w:r>
      <w:r>
        <w:rPr>
          <w:rFonts w:ascii="Times New Roman" w:eastAsia="Times New Roman"/>
          <w:lang w:eastAsia="zh-TW"/>
        </w:rPr>
        <w:t xml:space="preserve">200,000 </w:t>
      </w:r>
      <w:r>
        <w:rPr>
          <w:lang w:eastAsia="zh-TW"/>
        </w:rPr>
        <w:t>人。居民的使用活動方面，主要有漁業、狩獵、採集、放牧以及遊客服務。</w:t>
      </w:r>
    </w:p>
    <w:p w:rsidR="00E20078" w:rsidRDefault="00A86A3C">
      <w:pPr>
        <w:pStyle w:val="a3"/>
        <w:spacing w:before="151"/>
        <w:ind w:left="760"/>
        <w:rPr>
          <w:lang w:eastAsia="zh-TW"/>
        </w:rPr>
      </w:pPr>
      <w:r>
        <w:rPr>
          <w:lang w:eastAsia="zh-TW"/>
        </w:rPr>
        <w:t>在所有世界自然遺產的</w:t>
      </w:r>
      <w:r>
        <w:rPr>
          <w:lang w:eastAsia="zh-TW"/>
        </w:rPr>
        <w:t xml:space="preserve"> </w:t>
      </w:r>
      <w:r>
        <w:rPr>
          <w:rFonts w:ascii="Times New Roman" w:eastAsia="Times New Roman"/>
          <w:lang w:eastAsia="zh-TW"/>
        </w:rPr>
        <w:t xml:space="preserve">6 </w:t>
      </w:r>
      <w:r>
        <w:rPr>
          <w:lang w:eastAsia="zh-TW"/>
        </w:rPr>
        <w:t>千</w:t>
      </w:r>
      <w:r>
        <w:rPr>
          <w:lang w:eastAsia="zh-TW"/>
        </w:rPr>
        <w:t xml:space="preserve"> </w:t>
      </w:r>
      <w:r>
        <w:rPr>
          <w:rFonts w:ascii="Times New Roman" w:eastAsia="Times New Roman"/>
          <w:lang w:eastAsia="zh-TW"/>
        </w:rPr>
        <w:t xml:space="preserve">8 </w:t>
      </w:r>
      <w:r>
        <w:rPr>
          <w:lang w:eastAsia="zh-TW"/>
        </w:rPr>
        <w:t>百萬遊客中，約有</w:t>
      </w:r>
      <w:r>
        <w:rPr>
          <w:lang w:eastAsia="zh-TW"/>
        </w:rPr>
        <w:t xml:space="preserve"> </w:t>
      </w:r>
      <w:r>
        <w:rPr>
          <w:rFonts w:ascii="Times New Roman" w:eastAsia="Times New Roman"/>
          <w:lang w:eastAsia="zh-TW"/>
        </w:rPr>
        <w:t xml:space="preserve">4 </w:t>
      </w:r>
      <w:r>
        <w:rPr>
          <w:lang w:eastAsia="zh-TW"/>
        </w:rPr>
        <w:t>千</w:t>
      </w:r>
      <w:r>
        <w:rPr>
          <w:lang w:eastAsia="zh-TW"/>
        </w:rPr>
        <w:t xml:space="preserve"> </w:t>
      </w:r>
      <w:r>
        <w:rPr>
          <w:rFonts w:ascii="Times New Roman" w:eastAsia="Times New Roman"/>
          <w:lang w:eastAsia="zh-TW"/>
        </w:rPr>
        <w:t xml:space="preserve">7 </w:t>
      </w:r>
      <w:r>
        <w:rPr>
          <w:lang w:eastAsia="zh-TW"/>
        </w:rPr>
        <w:t>百萬走訪山岳型世界遺產</w:t>
      </w:r>
    </w:p>
    <w:p w:rsidR="00E20078" w:rsidRDefault="00A86A3C">
      <w:pPr>
        <w:pStyle w:val="a3"/>
        <w:spacing w:before="162" w:line="350" w:lineRule="auto"/>
        <w:ind w:left="220" w:right="198"/>
        <w:jc w:val="both"/>
        <w:rPr>
          <w:lang w:eastAsia="zh-TW"/>
        </w:rPr>
      </w:pPr>
      <w:r>
        <w:rPr>
          <w:spacing w:val="-11"/>
          <w:lang w:eastAsia="zh-TW"/>
        </w:rPr>
        <w:t>地。事實上，在</w:t>
      </w:r>
      <w:r>
        <w:rPr>
          <w:spacing w:val="-11"/>
          <w:lang w:eastAsia="zh-TW"/>
        </w:rPr>
        <w:t>最受觀光客歡迎的前十大世界遺產地中，有</w:t>
      </w:r>
      <w:r>
        <w:rPr>
          <w:spacing w:val="-11"/>
          <w:lang w:eastAsia="zh-TW"/>
        </w:rPr>
        <w:t xml:space="preserve"> </w:t>
      </w:r>
      <w:r>
        <w:rPr>
          <w:rFonts w:ascii="Times New Roman" w:eastAsia="Times New Roman"/>
          <w:lang w:eastAsia="zh-TW"/>
        </w:rPr>
        <w:t xml:space="preserve">8 </w:t>
      </w:r>
      <w:r>
        <w:rPr>
          <w:spacing w:val="-1"/>
          <w:lang w:eastAsia="zh-TW"/>
        </w:rPr>
        <w:t>處是山岳型世界遺產地，</w:t>
      </w:r>
      <w:r>
        <w:rPr>
          <w:spacing w:val="-1"/>
          <w:lang w:eastAsia="zh-TW"/>
        </w:rPr>
        <w:t xml:space="preserve"> </w:t>
      </w:r>
      <w:r>
        <w:rPr>
          <w:spacing w:val="-5"/>
          <w:lang w:eastAsia="zh-TW"/>
        </w:rPr>
        <w:t>其中又以美國的大煙山國家公園以及加拿大的落磯山脈國家公園名列首兩位，每年計有</w:t>
      </w:r>
      <w:r>
        <w:rPr>
          <w:spacing w:val="16"/>
          <w:lang w:eastAsia="zh-TW"/>
        </w:rPr>
        <w:t>超過</w:t>
      </w:r>
      <w:r>
        <w:rPr>
          <w:rFonts w:ascii="Times New Roman" w:eastAsia="Times New Roman"/>
          <w:lang w:eastAsia="zh-TW"/>
        </w:rPr>
        <w:t xml:space="preserve">9 </w:t>
      </w:r>
      <w:r>
        <w:rPr>
          <w:lang w:eastAsia="zh-TW"/>
        </w:rPr>
        <w:t>百萬的遊客到訪。</w:t>
      </w:r>
    </w:p>
    <w:p w:rsidR="00E20078" w:rsidRDefault="00A86A3C">
      <w:pPr>
        <w:pStyle w:val="a3"/>
        <w:spacing w:before="159" w:line="355" w:lineRule="auto"/>
        <w:ind w:left="220" w:right="237" w:firstLine="540"/>
        <w:jc w:val="both"/>
        <w:rPr>
          <w:lang w:eastAsia="zh-TW"/>
        </w:rPr>
      </w:pPr>
      <w:r>
        <w:rPr>
          <w:spacing w:val="-2"/>
          <w:lang w:eastAsia="zh-TW"/>
        </w:rPr>
        <w:t>總而言之，很少山岳型世界遺產地沒有人類影響而保持原始的原野地，幾乎一半</w:t>
      </w:r>
      <w:r>
        <w:rPr>
          <w:spacing w:val="-8"/>
          <w:lang w:eastAsia="zh-TW"/>
        </w:rPr>
        <w:t>有人類居住並從事商業或生計的活動。此外，一半以上山岳型世界遺產地的每年遊客量</w:t>
      </w:r>
      <w:r>
        <w:rPr>
          <w:spacing w:val="-15"/>
          <w:lang w:eastAsia="zh-TW"/>
        </w:rPr>
        <w:t>超過十萬人，有</w:t>
      </w:r>
      <w:r>
        <w:rPr>
          <w:spacing w:val="-15"/>
          <w:lang w:eastAsia="zh-TW"/>
        </w:rPr>
        <w:t xml:space="preserve"> </w:t>
      </w:r>
      <w:r>
        <w:rPr>
          <w:rFonts w:ascii="Times New Roman" w:eastAsia="Times New Roman"/>
          <w:spacing w:val="-5"/>
          <w:lang w:eastAsia="zh-TW"/>
        </w:rPr>
        <w:t xml:space="preserve">11 </w:t>
      </w:r>
      <w:r>
        <w:rPr>
          <w:lang w:eastAsia="zh-TW"/>
        </w:rPr>
        <w:t>處甚至超過每年百萬遊客。山岳型世界遺產地的遊客量占全球所有</w:t>
      </w:r>
      <w:r>
        <w:rPr>
          <w:spacing w:val="3"/>
          <w:lang w:eastAsia="zh-TW"/>
        </w:rPr>
        <w:t>自然遺產地遊客量的</w:t>
      </w:r>
      <w:r>
        <w:rPr>
          <w:rFonts w:ascii="Times New Roman" w:eastAsia="Times New Roman"/>
          <w:lang w:eastAsia="zh-TW"/>
        </w:rPr>
        <w:t>72%</w:t>
      </w:r>
      <w:r>
        <w:rPr>
          <w:lang w:eastAsia="zh-TW"/>
        </w:rPr>
        <w:t>，比其它生物群落區系</w:t>
      </w:r>
      <w:r>
        <w:rPr>
          <w:rFonts w:ascii="Times New Roman" w:eastAsia="Times New Roman"/>
          <w:lang w:eastAsia="zh-TW"/>
        </w:rPr>
        <w:t>(biome)</w:t>
      </w:r>
      <w:r>
        <w:rPr>
          <w:lang w:eastAsia="zh-TW"/>
        </w:rPr>
        <w:t>類型都吸引遊客。</w:t>
      </w:r>
    </w:p>
    <w:p w:rsidR="00E20078" w:rsidRDefault="00E20078">
      <w:pPr>
        <w:spacing w:line="355" w:lineRule="auto"/>
        <w:jc w:val="both"/>
        <w:rPr>
          <w:lang w:eastAsia="zh-TW"/>
        </w:rPr>
        <w:sectPr w:rsidR="00E20078">
          <w:footerReference w:type="default" r:id="rId343"/>
          <w:pgSz w:w="11900" w:h="16840"/>
          <w:pgMar w:top="1380" w:right="1200" w:bottom="1220" w:left="1220" w:header="0" w:footer="1021" w:gutter="0"/>
          <w:pgNumType w:start="33"/>
          <w:cols w:space="720"/>
        </w:sectPr>
      </w:pPr>
    </w:p>
    <w:p w:rsidR="00E20078" w:rsidRDefault="00A86A3C">
      <w:pPr>
        <w:pStyle w:val="a3"/>
        <w:spacing w:before="33"/>
        <w:ind w:left="220"/>
        <w:rPr>
          <w:lang w:eastAsia="zh-TW"/>
        </w:rPr>
      </w:pPr>
      <w:r>
        <w:rPr>
          <w:rFonts w:ascii="Times New Roman" w:eastAsia="Times New Roman"/>
          <w:lang w:eastAsia="zh-TW"/>
        </w:rPr>
        <w:t>(</w:t>
      </w:r>
      <w:r>
        <w:rPr>
          <w:lang w:eastAsia="zh-TW"/>
        </w:rPr>
        <w:t>六</w:t>
      </w:r>
      <w:r>
        <w:rPr>
          <w:rFonts w:ascii="Times New Roman" w:eastAsia="Times New Roman"/>
          <w:lang w:eastAsia="zh-TW"/>
        </w:rPr>
        <w:t xml:space="preserve">) </w:t>
      </w:r>
      <w:r>
        <w:rPr>
          <w:lang w:eastAsia="zh-TW"/>
        </w:rPr>
        <w:t>建議優先列名名單</w:t>
      </w:r>
    </w:p>
    <w:p w:rsidR="00E20078" w:rsidRDefault="00A86A3C">
      <w:pPr>
        <w:pStyle w:val="a3"/>
        <w:spacing w:before="141" w:line="355" w:lineRule="auto"/>
        <w:ind w:left="220" w:right="239" w:firstLine="540"/>
        <w:jc w:val="both"/>
        <w:rPr>
          <w:lang w:eastAsia="zh-TW"/>
        </w:rPr>
      </w:pPr>
      <w:r>
        <w:rPr>
          <w:spacing w:val="-9"/>
          <w:lang w:eastAsia="zh-TW"/>
        </w:rPr>
        <w:t>除了檢討現有</w:t>
      </w:r>
      <w:r>
        <w:rPr>
          <w:spacing w:val="-9"/>
          <w:lang w:eastAsia="zh-TW"/>
        </w:rPr>
        <w:t xml:space="preserve"> </w:t>
      </w:r>
      <w:r>
        <w:rPr>
          <w:rFonts w:ascii="Times New Roman" w:eastAsia="Times New Roman"/>
          <w:lang w:eastAsia="zh-TW"/>
        </w:rPr>
        <w:t xml:space="preserve">55 </w:t>
      </w:r>
      <w:r>
        <w:rPr>
          <w:spacing w:val="-1"/>
          <w:lang w:eastAsia="zh-TW"/>
        </w:rPr>
        <w:t>處山岳型世界遺產地，</w:t>
      </w:r>
      <w:r>
        <w:rPr>
          <w:rFonts w:ascii="Times New Roman" w:eastAsia="Times New Roman"/>
          <w:spacing w:val="-3"/>
          <w:lang w:eastAsia="zh-TW"/>
        </w:rPr>
        <w:t xml:space="preserve">Thorsell </w:t>
      </w:r>
      <w:r>
        <w:rPr>
          <w:rFonts w:ascii="Times New Roman" w:eastAsia="Times New Roman"/>
          <w:lang w:eastAsia="zh-TW"/>
        </w:rPr>
        <w:t>and Hamilton (2002)</w:t>
      </w:r>
      <w:r>
        <w:rPr>
          <w:lang w:eastAsia="zh-TW"/>
        </w:rPr>
        <w:t>還建議了分布</w:t>
      </w:r>
      <w:r>
        <w:rPr>
          <w:spacing w:val="40"/>
          <w:lang w:eastAsia="zh-TW"/>
        </w:rPr>
        <w:t>於</w:t>
      </w:r>
      <w:r>
        <w:rPr>
          <w:rFonts w:ascii="Times New Roman" w:eastAsia="Times New Roman"/>
          <w:lang w:eastAsia="zh-TW"/>
        </w:rPr>
        <w:t xml:space="preserve">25 </w:t>
      </w:r>
      <w:r>
        <w:rPr>
          <w:spacing w:val="-12"/>
          <w:lang w:eastAsia="zh-TW"/>
        </w:rPr>
        <w:t>個國家的</w:t>
      </w:r>
      <w:r>
        <w:rPr>
          <w:spacing w:val="-12"/>
          <w:lang w:eastAsia="zh-TW"/>
        </w:rPr>
        <w:t xml:space="preserve"> </w:t>
      </w:r>
      <w:r>
        <w:rPr>
          <w:rFonts w:ascii="Times New Roman" w:eastAsia="Times New Roman"/>
          <w:lang w:eastAsia="zh-TW"/>
        </w:rPr>
        <w:t xml:space="preserve">29 </w:t>
      </w:r>
      <w:r>
        <w:rPr>
          <w:spacing w:val="-8"/>
          <w:lang w:eastAsia="zh-TW"/>
        </w:rPr>
        <w:t>處潛力點作為優先考慮列名世界遺產的名單，並依</w:t>
      </w:r>
      <w:r>
        <w:rPr>
          <w:spacing w:val="-8"/>
          <w:lang w:eastAsia="zh-TW"/>
        </w:rPr>
        <w:t xml:space="preserve"> </w:t>
      </w:r>
      <w:r>
        <w:rPr>
          <w:rFonts w:ascii="Times New Roman" w:eastAsia="Times New Roman"/>
          <w:lang w:eastAsia="zh-TW"/>
        </w:rPr>
        <w:t xml:space="preserve">Udvardy </w:t>
      </w:r>
      <w:r>
        <w:rPr>
          <w:lang w:eastAsia="zh-TW"/>
        </w:rPr>
        <w:t>生物地理區系統歸類整理如附錄二。</w:t>
      </w:r>
    </w:p>
    <w:p w:rsidR="00E20078" w:rsidRDefault="00E20078">
      <w:pPr>
        <w:pStyle w:val="a3"/>
        <w:spacing w:before="8"/>
        <w:rPr>
          <w:sz w:val="20"/>
          <w:lang w:eastAsia="zh-TW"/>
        </w:rPr>
      </w:pPr>
    </w:p>
    <w:p w:rsidR="00E20078" w:rsidRDefault="00A86A3C">
      <w:pPr>
        <w:pStyle w:val="a3"/>
        <w:spacing w:before="1"/>
        <w:ind w:left="220"/>
      </w:pPr>
      <w:r>
        <w:rPr>
          <w:rFonts w:ascii="Times New Roman" w:eastAsia="Times New Roman"/>
        </w:rPr>
        <w:t>(</w:t>
      </w:r>
      <w:r>
        <w:t>七</w:t>
      </w:r>
      <w:r>
        <w:rPr>
          <w:rFonts w:ascii="Times New Roman" w:eastAsia="Times New Roman"/>
        </w:rPr>
        <w:t xml:space="preserve">) </w:t>
      </w:r>
      <w:r>
        <w:t>比較分析與提名策略</w:t>
      </w:r>
    </w:p>
    <w:p w:rsidR="00E20078" w:rsidRDefault="00A86A3C">
      <w:pPr>
        <w:pStyle w:val="a3"/>
        <w:spacing w:before="162" w:line="355" w:lineRule="auto"/>
        <w:ind w:left="220" w:right="237" w:firstLine="540"/>
        <w:jc w:val="both"/>
        <w:rPr>
          <w:lang w:eastAsia="zh-TW"/>
        </w:rPr>
      </w:pPr>
      <w:r>
        <w:rPr>
          <w:spacing w:val="-6"/>
        </w:rPr>
        <w:t>世界遺產需從事比較分析，主要是依據</w:t>
      </w:r>
      <w:r>
        <w:rPr>
          <w:spacing w:val="-6"/>
        </w:rPr>
        <w:t xml:space="preserve"> </w:t>
      </w:r>
      <w:r>
        <w:rPr>
          <w:rFonts w:ascii="Times New Roman" w:eastAsia="Times New Roman"/>
        </w:rPr>
        <w:t xml:space="preserve">1994 </w:t>
      </w:r>
      <w:r>
        <w:rPr>
          <w:spacing w:val="-1"/>
        </w:rPr>
        <w:t>年世界遺產委員會的重要政策「建立</w:t>
      </w:r>
      <w:r>
        <w:rPr>
          <w:spacing w:val="-2"/>
        </w:rPr>
        <w:t>一個具有均衡性、代表性和信實度的世界遺產名錄之全球性策略</w:t>
      </w:r>
      <w:r>
        <w:rPr>
          <w:rFonts w:ascii="Times New Roman" w:eastAsia="Times New Roman"/>
        </w:rPr>
        <w:t>(Global</w:t>
      </w:r>
      <w:r>
        <w:rPr>
          <w:rFonts w:ascii="Times New Roman" w:eastAsia="Times New Roman"/>
          <w:spacing w:val="56"/>
        </w:rPr>
        <w:t xml:space="preserve"> </w:t>
      </w:r>
      <w:r>
        <w:rPr>
          <w:rFonts w:ascii="Times New Roman" w:eastAsia="Times New Roman"/>
        </w:rPr>
        <w:t xml:space="preserve">Strategy for </w:t>
      </w:r>
      <w:r>
        <w:rPr>
          <w:rFonts w:ascii="Times New Roman" w:eastAsia="Times New Roman"/>
        </w:rPr>
        <w:t>a Balanced, Representative and Credible World Heritage List)</w:t>
      </w:r>
      <w:r>
        <w:t>」，該政策的目的是希望世界</w:t>
      </w:r>
      <w:r>
        <w:rPr>
          <w:spacing w:val="-1"/>
        </w:rPr>
        <w:t>遺產名錄更能夠反映具有傑出的全球性價值之自然和文化遺產的代表性和多樣性。</w:t>
      </w:r>
      <w:r>
        <w:rPr>
          <w:spacing w:val="-1"/>
          <w:lang w:eastAsia="zh-TW"/>
        </w:rPr>
        <w:t>因</w:t>
      </w:r>
      <w:r>
        <w:rPr>
          <w:spacing w:val="-10"/>
          <w:lang w:eastAsia="zh-TW"/>
        </w:rPr>
        <w:t>此，在太魯閣峽谷比較分析的工作上，我們除了需要評估其傑出的全球性價值外，還必須著眼均衡性、代表性和信實度的問題。</w:t>
      </w:r>
    </w:p>
    <w:p w:rsidR="00E20078" w:rsidRDefault="00A86A3C">
      <w:pPr>
        <w:pStyle w:val="a3"/>
        <w:spacing w:before="151" w:line="352" w:lineRule="auto"/>
        <w:ind w:left="220" w:right="237" w:firstLine="540"/>
        <w:jc w:val="both"/>
        <w:rPr>
          <w:lang w:eastAsia="zh-TW"/>
        </w:rPr>
      </w:pPr>
      <w:r>
        <w:rPr>
          <w:spacing w:val="-2"/>
          <w:lang w:eastAsia="zh-TW"/>
        </w:rPr>
        <w:t>首先從數量方面比較，根據前述分析，目前山岳型世界遺產數量已占世界自然和</w:t>
      </w:r>
      <w:r>
        <w:rPr>
          <w:spacing w:val="2"/>
          <w:lang w:eastAsia="zh-TW"/>
        </w:rPr>
        <w:t>複合遺產總數量的</w:t>
      </w:r>
      <w:r>
        <w:rPr>
          <w:rFonts w:ascii="Times New Roman" w:eastAsia="Times New Roman"/>
          <w:spacing w:val="-5"/>
          <w:lang w:eastAsia="zh-TW"/>
        </w:rPr>
        <w:t>33%</w:t>
      </w:r>
      <w:r>
        <w:rPr>
          <w:spacing w:val="-8"/>
          <w:lang w:eastAsia="zh-TW"/>
        </w:rPr>
        <w:t>，在數量的均衡性上，已比較其它類型世界自然遺產為多，再加</w:t>
      </w:r>
      <w:r>
        <w:rPr>
          <w:spacing w:val="40"/>
          <w:lang w:eastAsia="zh-TW"/>
        </w:rPr>
        <w:t>上</w:t>
      </w:r>
      <w:r>
        <w:rPr>
          <w:rFonts w:ascii="Times New Roman" w:eastAsia="Times New Roman"/>
          <w:lang w:eastAsia="zh-TW"/>
        </w:rPr>
        <w:t>Thorsell and H</w:t>
      </w:r>
      <w:r>
        <w:rPr>
          <w:rFonts w:ascii="Times New Roman" w:eastAsia="Times New Roman"/>
          <w:lang w:eastAsia="zh-TW"/>
        </w:rPr>
        <w:t>amilton</w:t>
      </w:r>
      <w:r>
        <w:rPr>
          <w:rFonts w:ascii="Times New Roman" w:eastAsia="Times New Roman"/>
          <w:spacing w:val="-2"/>
          <w:lang w:eastAsia="zh-TW"/>
        </w:rPr>
        <w:t xml:space="preserve"> (</w:t>
      </w:r>
      <w:r>
        <w:rPr>
          <w:rFonts w:ascii="Times New Roman" w:eastAsia="Times New Roman"/>
          <w:lang w:eastAsia="zh-TW"/>
        </w:rPr>
        <w:t>2002)</w:t>
      </w:r>
      <w:r>
        <w:rPr>
          <w:spacing w:val="-13"/>
          <w:lang w:eastAsia="zh-TW"/>
        </w:rPr>
        <w:t>已建議了</w:t>
      </w:r>
      <w:r>
        <w:rPr>
          <w:spacing w:val="-13"/>
          <w:lang w:eastAsia="zh-TW"/>
        </w:rPr>
        <w:t xml:space="preserve"> </w:t>
      </w:r>
      <w:r>
        <w:rPr>
          <w:rFonts w:ascii="Times New Roman" w:eastAsia="Times New Roman"/>
          <w:lang w:eastAsia="zh-TW"/>
        </w:rPr>
        <w:t xml:space="preserve">29 </w:t>
      </w:r>
      <w:r>
        <w:rPr>
          <w:spacing w:val="-2"/>
          <w:lang w:eastAsia="zh-TW"/>
        </w:rPr>
        <w:t>處優先考量的山岳型世界遺產潛力點，太魯閣若提名山岳型似乎沒有優勢。</w:t>
      </w:r>
    </w:p>
    <w:p w:rsidR="00E20078" w:rsidRDefault="00A86A3C">
      <w:pPr>
        <w:pStyle w:val="a3"/>
        <w:spacing w:before="173"/>
        <w:ind w:left="760"/>
        <w:rPr>
          <w:rFonts w:ascii="Times New Roman" w:eastAsia="Times New Roman"/>
          <w:lang w:eastAsia="zh-TW"/>
        </w:rPr>
      </w:pPr>
      <w:r>
        <w:rPr>
          <w:lang w:eastAsia="zh-TW"/>
        </w:rPr>
        <w:t>再從大小方面比較，山岳型世界遺產面積大小差異很大，從</w:t>
      </w:r>
      <w:r>
        <w:rPr>
          <w:rFonts w:ascii="Times New Roman" w:eastAsia="Times New Roman"/>
          <w:lang w:eastAsia="zh-TW"/>
        </w:rPr>
        <w:t xml:space="preserve">15,400 </w:t>
      </w:r>
      <w:r>
        <w:rPr>
          <w:lang w:eastAsia="zh-TW"/>
        </w:rPr>
        <w:t>公頃到</w:t>
      </w:r>
      <w:r>
        <w:rPr>
          <w:rFonts w:ascii="Times New Roman" w:eastAsia="Times New Roman"/>
          <w:lang w:eastAsia="zh-TW"/>
        </w:rPr>
        <w:t>9,840,000</w:t>
      </w:r>
    </w:p>
    <w:p w:rsidR="00E20078" w:rsidRDefault="00A86A3C">
      <w:pPr>
        <w:pStyle w:val="a3"/>
        <w:spacing w:before="141" w:line="357" w:lineRule="auto"/>
        <w:ind w:left="220" w:right="239"/>
        <w:jc w:val="both"/>
        <w:rPr>
          <w:lang w:eastAsia="zh-TW"/>
        </w:rPr>
      </w:pPr>
      <w:r>
        <w:rPr>
          <w:spacing w:val="-7"/>
          <w:lang w:eastAsia="zh-TW"/>
        </w:rPr>
        <w:t>公頃，平均值雖為</w:t>
      </w:r>
      <w:r>
        <w:rPr>
          <w:spacing w:val="-7"/>
          <w:lang w:eastAsia="zh-TW"/>
        </w:rPr>
        <w:t xml:space="preserve"> </w:t>
      </w:r>
      <w:r>
        <w:rPr>
          <w:rFonts w:ascii="Times New Roman" w:eastAsia="Times New Roman"/>
          <w:lang w:eastAsia="zh-TW"/>
        </w:rPr>
        <w:t xml:space="preserve">285,000 </w:t>
      </w:r>
      <w:r>
        <w:rPr>
          <w:spacing w:val="-8"/>
          <w:lang w:eastAsia="zh-TW"/>
        </w:rPr>
        <w:t>公頃，但將近有</w:t>
      </w:r>
      <w:r>
        <w:rPr>
          <w:spacing w:val="-8"/>
          <w:lang w:eastAsia="zh-TW"/>
        </w:rPr>
        <w:t xml:space="preserve"> </w:t>
      </w:r>
      <w:r>
        <w:rPr>
          <w:rFonts w:ascii="Times New Roman" w:eastAsia="Times New Roman"/>
          <w:lang w:eastAsia="zh-TW"/>
        </w:rPr>
        <w:t>40%</w:t>
      </w:r>
      <w:r>
        <w:rPr>
          <w:spacing w:val="-5"/>
          <w:lang w:eastAsia="zh-TW"/>
        </w:rPr>
        <w:t>山岳型世界遺產的面積在</w:t>
      </w:r>
      <w:r>
        <w:rPr>
          <w:spacing w:val="-5"/>
          <w:lang w:eastAsia="zh-TW"/>
        </w:rPr>
        <w:t xml:space="preserve"> </w:t>
      </w:r>
      <w:r>
        <w:rPr>
          <w:rFonts w:ascii="Times New Roman" w:eastAsia="Times New Roman"/>
          <w:lang w:eastAsia="zh-TW"/>
        </w:rPr>
        <w:t xml:space="preserve">100,000 </w:t>
      </w:r>
      <w:r>
        <w:rPr>
          <w:lang w:eastAsia="zh-TW"/>
        </w:rPr>
        <w:t>公頃</w:t>
      </w:r>
      <w:r>
        <w:rPr>
          <w:spacing w:val="-1"/>
          <w:lang w:eastAsia="zh-TW"/>
        </w:rPr>
        <w:t>以下，與太魯閣國家公園總面積約相當。但即然面積大小差異很大都足以列名世界遺產，可見面積大小亦非提名策略的關鍵。</w:t>
      </w:r>
    </w:p>
    <w:p w:rsidR="00E20078" w:rsidRDefault="00A86A3C">
      <w:pPr>
        <w:pStyle w:val="a3"/>
        <w:spacing w:before="148" w:line="362" w:lineRule="auto"/>
        <w:ind w:left="220" w:right="239" w:firstLine="540"/>
        <w:jc w:val="both"/>
        <w:rPr>
          <w:lang w:eastAsia="zh-TW"/>
        </w:rPr>
      </w:pPr>
      <w:r>
        <w:rPr>
          <w:spacing w:val="-9"/>
          <w:lang w:eastAsia="zh-TW"/>
        </w:rPr>
        <w:t>登錄基準方面，由前述表</w:t>
      </w:r>
      <w:r>
        <w:rPr>
          <w:spacing w:val="-9"/>
          <w:lang w:eastAsia="zh-TW"/>
        </w:rPr>
        <w:t xml:space="preserve"> </w:t>
      </w:r>
      <w:r>
        <w:rPr>
          <w:rFonts w:ascii="Times New Roman" w:eastAsia="Times New Roman"/>
          <w:lang w:eastAsia="zh-TW"/>
        </w:rPr>
        <w:t xml:space="preserve">10 </w:t>
      </w:r>
      <w:r>
        <w:rPr>
          <w:spacing w:val="-7"/>
          <w:lang w:eastAsia="zh-TW"/>
        </w:rPr>
        <w:t>得知，</w:t>
      </w:r>
      <w:r>
        <w:rPr>
          <w:rFonts w:ascii="Times New Roman" w:eastAsia="Times New Roman"/>
          <w:lang w:eastAsia="zh-TW"/>
        </w:rPr>
        <w:t xml:space="preserve">55 </w:t>
      </w:r>
      <w:r>
        <w:rPr>
          <w:spacing w:val="-1"/>
          <w:lang w:eastAsia="zh-TW"/>
        </w:rPr>
        <w:t>處山岳型世界遺產中最普遍引用基準</w:t>
      </w:r>
      <w:r>
        <w:rPr>
          <w:rFonts w:ascii="Times New Roman" w:eastAsia="Times New Roman"/>
          <w:lang w:eastAsia="zh-TW"/>
        </w:rPr>
        <w:t>(vii)</w:t>
      </w:r>
      <w:r>
        <w:rPr>
          <w:lang w:eastAsia="zh-TW"/>
        </w:rPr>
        <w:t>風</w:t>
      </w:r>
      <w:r>
        <w:rPr>
          <w:spacing w:val="-6"/>
          <w:lang w:eastAsia="zh-TW"/>
        </w:rPr>
        <w:t>景美學、</w:t>
      </w:r>
      <w:r>
        <w:rPr>
          <w:rFonts w:ascii="Times New Roman" w:eastAsia="Times New Roman"/>
          <w:spacing w:val="-3"/>
          <w:lang w:eastAsia="zh-TW"/>
        </w:rPr>
        <w:t>(ix)</w:t>
      </w:r>
      <w:r>
        <w:rPr>
          <w:lang w:eastAsia="zh-TW"/>
        </w:rPr>
        <w:t>生態過程和</w:t>
      </w:r>
      <w:r>
        <w:rPr>
          <w:rFonts w:ascii="Times New Roman" w:eastAsia="Times New Roman"/>
          <w:lang w:eastAsia="zh-TW"/>
        </w:rPr>
        <w:t>(x)</w:t>
      </w:r>
      <w:r>
        <w:rPr>
          <w:spacing w:val="-10"/>
          <w:lang w:eastAsia="zh-TW"/>
        </w:rPr>
        <w:t>生物多樣性，分別有</w:t>
      </w:r>
      <w:r>
        <w:rPr>
          <w:spacing w:val="-10"/>
          <w:lang w:eastAsia="zh-TW"/>
        </w:rPr>
        <w:t xml:space="preserve"> </w:t>
      </w:r>
      <w:r>
        <w:rPr>
          <w:rFonts w:ascii="Times New Roman" w:eastAsia="Times New Roman"/>
          <w:lang w:eastAsia="zh-TW"/>
        </w:rPr>
        <w:t xml:space="preserve">42 </w:t>
      </w:r>
      <w:r>
        <w:rPr>
          <w:spacing w:val="-10"/>
          <w:lang w:eastAsia="zh-TW"/>
        </w:rPr>
        <w:t>處、</w:t>
      </w:r>
      <w:r>
        <w:rPr>
          <w:rFonts w:ascii="Times New Roman" w:eastAsia="Times New Roman"/>
          <w:lang w:eastAsia="zh-TW"/>
        </w:rPr>
        <w:t xml:space="preserve">38 </w:t>
      </w:r>
      <w:r>
        <w:rPr>
          <w:spacing w:val="-22"/>
          <w:lang w:eastAsia="zh-TW"/>
        </w:rPr>
        <w:t>處和</w:t>
      </w:r>
      <w:r>
        <w:rPr>
          <w:spacing w:val="-22"/>
          <w:lang w:eastAsia="zh-TW"/>
        </w:rPr>
        <w:t xml:space="preserve"> </w:t>
      </w:r>
      <w:r>
        <w:rPr>
          <w:rFonts w:ascii="Times New Roman" w:eastAsia="Times New Roman"/>
          <w:lang w:eastAsia="zh-TW"/>
        </w:rPr>
        <w:t xml:space="preserve">32 </w:t>
      </w:r>
      <w:r>
        <w:rPr>
          <w:spacing w:val="-5"/>
          <w:lang w:eastAsia="zh-TW"/>
        </w:rPr>
        <w:t>處，而基準</w:t>
      </w:r>
      <w:r>
        <w:rPr>
          <w:rFonts w:ascii="Times New Roman" w:eastAsia="Times New Roman"/>
          <w:lang w:eastAsia="zh-TW"/>
        </w:rPr>
        <w:t>(viii)</w:t>
      </w:r>
      <w:r>
        <w:rPr>
          <w:lang w:eastAsia="zh-TW"/>
        </w:rPr>
        <w:t>地質</w:t>
      </w:r>
    </w:p>
    <w:p w:rsidR="00E20078" w:rsidRDefault="00A86A3C">
      <w:pPr>
        <w:pStyle w:val="a3"/>
        <w:spacing w:before="6" w:line="355" w:lineRule="auto"/>
        <w:ind w:left="220" w:right="239"/>
        <w:jc w:val="both"/>
        <w:rPr>
          <w:lang w:eastAsia="zh-TW"/>
        </w:rPr>
      </w:pPr>
      <w:r>
        <w:rPr>
          <w:spacing w:val="-8"/>
          <w:lang w:eastAsia="zh-TW"/>
        </w:rPr>
        <w:t>則較少引用，僅</w:t>
      </w:r>
      <w:r>
        <w:rPr>
          <w:spacing w:val="-8"/>
          <w:lang w:eastAsia="zh-TW"/>
        </w:rPr>
        <w:t xml:space="preserve"> </w:t>
      </w:r>
      <w:r>
        <w:rPr>
          <w:rFonts w:ascii="Times New Roman" w:eastAsia="Times New Roman"/>
          <w:lang w:eastAsia="zh-TW"/>
        </w:rPr>
        <w:t xml:space="preserve">19 </w:t>
      </w:r>
      <w:r>
        <w:rPr>
          <w:lang w:eastAsia="zh-TW"/>
        </w:rPr>
        <w:t>處。可見山岳型世界遺產較著重遺產地的生物多樣性、生態過程和</w:t>
      </w:r>
      <w:r>
        <w:rPr>
          <w:spacing w:val="-10"/>
          <w:lang w:eastAsia="zh-TW"/>
        </w:rPr>
        <w:t>風景美質，太魯閣峽谷若要提名山岳主題的世界遺產，需要在生物多樣性、生態過程和</w:t>
      </w:r>
      <w:r>
        <w:rPr>
          <w:spacing w:val="-16"/>
          <w:lang w:eastAsia="zh-TW"/>
        </w:rPr>
        <w:t>風景美質上證明其有傑出的全球性價值。否則，不如主攻地質主題的世界遺產，詳細分析見下節。</w:t>
      </w:r>
    </w:p>
    <w:p w:rsidR="00E20078" w:rsidRDefault="00A86A3C">
      <w:pPr>
        <w:pStyle w:val="a3"/>
        <w:spacing w:before="170" w:line="348" w:lineRule="auto"/>
        <w:ind w:left="220" w:right="237" w:firstLine="540"/>
        <w:jc w:val="both"/>
      </w:pPr>
      <w:r>
        <w:t>分布方面，</w:t>
      </w:r>
      <w:r>
        <w:rPr>
          <w:rFonts w:ascii="Times New Roman" w:eastAsia="Times New Roman"/>
        </w:rPr>
        <w:t>Thorsell and Hamilton</w:t>
      </w:r>
      <w:r>
        <w:rPr>
          <w:rFonts w:ascii="Times New Roman" w:eastAsia="Times New Roman"/>
          <w:spacing w:val="5"/>
        </w:rPr>
        <w:t xml:space="preserve"> (</w:t>
      </w:r>
      <w:r>
        <w:rPr>
          <w:rFonts w:ascii="Times New Roman" w:eastAsia="Times New Roman"/>
        </w:rPr>
        <w:t>2002)</w:t>
      </w:r>
      <w:r>
        <w:rPr>
          <w:rFonts w:ascii="Times New Roman" w:eastAsia="Times New Roman"/>
          <w:spacing w:val="58"/>
        </w:rPr>
        <w:t xml:space="preserve"> </w:t>
      </w:r>
      <w:r>
        <w:rPr>
          <w:spacing w:val="1"/>
        </w:rPr>
        <w:t>的山岳型世界遺產地分析，係沿續</w:t>
      </w:r>
      <w:r>
        <w:rPr>
          <w:rFonts w:ascii="Times New Roman" w:eastAsia="Times New Roman"/>
        </w:rPr>
        <w:t xml:space="preserve">IUCN </w:t>
      </w:r>
      <w:r>
        <w:rPr>
          <w:spacing w:val="-18"/>
        </w:rPr>
        <w:t>傳統，採用</w:t>
      </w:r>
      <w:r>
        <w:rPr>
          <w:spacing w:val="-18"/>
        </w:rPr>
        <w:t xml:space="preserve"> </w:t>
      </w:r>
      <w:r>
        <w:rPr>
          <w:rFonts w:ascii="Times New Roman" w:eastAsia="Times New Roman"/>
        </w:rPr>
        <w:t xml:space="preserve">Udvardy </w:t>
      </w:r>
      <w:r>
        <w:rPr>
          <w:spacing w:val="-5"/>
        </w:rPr>
        <w:t>的全球生物地理區分類系統。在此分</w:t>
      </w:r>
      <w:r>
        <w:rPr>
          <w:spacing w:val="-5"/>
        </w:rPr>
        <w:t>類系統下，台灣隸屬於「印度馬來亞</w:t>
      </w:r>
      <w:r>
        <w:rPr>
          <w:rFonts w:ascii="Times New Roman" w:eastAsia="Times New Roman"/>
          <w:spacing w:val="-3"/>
        </w:rPr>
        <w:t>(</w:t>
      </w:r>
      <w:r>
        <w:rPr>
          <w:rFonts w:ascii="Times New Roman" w:eastAsia="Times New Roman"/>
          <w:spacing w:val="-3"/>
          <w:sz w:val="22"/>
        </w:rPr>
        <w:t>Indomalaya</w:t>
      </w:r>
      <w:r>
        <w:rPr>
          <w:rFonts w:ascii="Times New Roman" w:eastAsia="Times New Roman"/>
          <w:spacing w:val="-3"/>
        </w:rPr>
        <w:t>)</w:t>
      </w:r>
      <w:r>
        <w:rPr>
          <w:spacing w:val="-1"/>
        </w:rPr>
        <w:t>」生物地理區，並自成一處名為「台灣</w:t>
      </w:r>
      <w:r>
        <w:rPr>
          <w:rFonts w:ascii="Times New Roman" w:eastAsia="Times New Roman"/>
          <w:spacing w:val="-4"/>
        </w:rPr>
        <w:t>(Taiwan)</w:t>
      </w:r>
      <w:r>
        <w:t>」的生物地理省，另</w:t>
      </w:r>
    </w:p>
    <w:p w:rsidR="00E20078" w:rsidRDefault="00E20078">
      <w:pPr>
        <w:spacing w:line="348" w:lineRule="auto"/>
        <w:jc w:val="both"/>
        <w:sectPr w:rsidR="00E20078">
          <w:pgSz w:w="11900" w:h="16840"/>
          <w:pgMar w:top="1380" w:right="1200" w:bottom="1220" w:left="1220" w:header="0" w:footer="1021" w:gutter="0"/>
          <w:cols w:space="720"/>
        </w:sectPr>
      </w:pPr>
    </w:p>
    <w:p w:rsidR="00E20078" w:rsidRDefault="00A86A3C">
      <w:pPr>
        <w:pStyle w:val="a3"/>
        <w:spacing w:before="33" w:line="348" w:lineRule="auto"/>
        <w:ind w:left="220" w:right="239"/>
        <w:jc w:val="both"/>
        <w:rPr>
          <w:rFonts w:ascii="Times New Roman" w:eastAsia="Times New Roman"/>
        </w:rPr>
      </w:pPr>
      <w:r>
        <w:rPr>
          <w:spacing w:val="-3"/>
        </w:rPr>
        <w:t>外在生物群落系統的分類上，屬於「混合島嶼系統</w:t>
      </w:r>
      <w:r>
        <w:rPr>
          <w:rFonts w:ascii="Times New Roman" w:eastAsia="Times New Roman"/>
        </w:rPr>
        <w:t>(mixed island systems)</w:t>
      </w:r>
      <w:r>
        <w:rPr>
          <w:spacing w:val="-18"/>
        </w:rPr>
        <w:t>」。經分析，位</w:t>
      </w:r>
      <w:r>
        <w:rPr>
          <w:spacing w:val="-6"/>
        </w:rPr>
        <w:t>於混合島嶼系統中的山岳型世界遺產地有三處：馬來西亞的京那峇魯神山公園</w:t>
      </w:r>
      <w:r>
        <w:rPr>
          <w:rFonts w:ascii="Times New Roman" w:eastAsia="Times New Roman"/>
        </w:rPr>
        <w:t>(Kinabalu</w:t>
      </w:r>
    </w:p>
    <w:p w:rsidR="00E20078" w:rsidRDefault="00A86A3C">
      <w:pPr>
        <w:pStyle w:val="a3"/>
        <w:spacing w:before="21" w:line="362" w:lineRule="auto"/>
        <w:ind w:left="220" w:right="234"/>
        <w:jc w:val="both"/>
      </w:pPr>
      <w:r>
        <w:rPr>
          <w:rFonts w:ascii="Times New Roman" w:eastAsia="Times New Roman"/>
        </w:rPr>
        <w:t>Park)</w:t>
      </w:r>
      <w:r>
        <w:t>以及姆魯國家公園</w:t>
      </w:r>
      <w:r>
        <w:rPr>
          <w:rFonts w:ascii="Times New Roman" w:eastAsia="Times New Roman"/>
        </w:rPr>
        <w:t>(Gunung Mulu National Park)</w:t>
      </w:r>
      <w:r>
        <w:t>、印尼的洛倫茨國家公園</w:t>
      </w:r>
      <w:r>
        <w:rPr>
          <w:rFonts w:ascii="Times New Roman" w:eastAsia="Times New Roman"/>
        </w:rPr>
        <w:t>(Lorntz National Park)</w:t>
      </w:r>
      <w:r>
        <w:t>。</w:t>
      </w:r>
    </w:p>
    <w:p w:rsidR="00E20078" w:rsidRDefault="00A86A3C">
      <w:pPr>
        <w:pStyle w:val="a3"/>
        <w:spacing w:before="126" w:line="352" w:lineRule="auto"/>
        <w:ind w:left="220" w:right="237" w:firstLine="540"/>
        <w:jc w:val="both"/>
        <w:rPr>
          <w:lang w:eastAsia="zh-TW"/>
        </w:rPr>
      </w:pPr>
      <w:r>
        <w:rPr>
          <w:spacing w:val="-5"/>
          <w:lang w:eastAsia="zh-TW"/>
        </w:rPr>
        <w:t>馬來西亞的京那峇魯神山公園位於婆羅洲北端的沙巴境內，於</w:t>
      </w:r>
      <w:r>
        <w:rPr>
          <w:spacing w:val="-5"/>
          <w:lang w:eastAsia="zh-TW"/>
        </w:rPr>
        <w:t xml:space="preserve"> </w:t>
      </w:r>
      <w:r>
        <w:rPr>
          <w:rFonts w:ascii="Times New Roman" w:eastAsia="Times New Roman"/>
          <w:lang w:eastAsia="zh-TW"/>
        </w:rPr>
        <w:t xml:space="preserve">2000 </w:t>
      </w:r>
      <w:r>
        <w:rPr>
          <w:lang w:eastAsia="zh-TW"/>
        </w:rPr>
        <w:t>年列名為世界</w:t>
      </w:r>
      <w:r>
        <w:rPr>
          <w:spacing w:val="-6"/>
          <w:lang w:eastAsia="zh-TW"/>
        </w:rPr>
        <w:t>自然遺產，引用的基準有</w:t>
      </w:r>
      <w:r>
        <w:rPr>
          <w:rFonts w:ascii="Times New Roman" w:eastAsia="Times New Roman"/>
          <w:spacing w:val="1"/>
          <w:lang w:eastAsia="zh-TW"/>
        </w:rPr>
        <w:t>(ix)</w:t>
      </w:r>
      <w:r>
        <w:rPr>
          <w:lang w:eastAsia="zh-TW"/>
        </w:rPr>
        <w:t>和</w:t>
      </w:r>
      <w:r>
        <w:rPr>
          <w:rFonts w:ascii="Times New Roman" w:eastAsia="Times New Roman"/>
          <w:spacing w:val="-8"/>
          <w:lang w:eastAsia="zh-TW"/>
        </w:rPr>
        <w:t>(x)</w:t>
      </w:r>
      <w:r>
        <w:rPr>
          <w:spacing w:val="-14"/>
          <w:lang w:eastAsia="zh-TW"/>
        </w:rPr>
        <w:t>。全境景觀以</w:t>
      </w:r>
      <w:r>
        <w:rPr>
          <w:spacing w:val="-14"/>
          <w:lang w:eastAsia="zh-TW"/>
        </w:rPr>
        <w:t xml:space="preserve"> </w:t>
      </w:r>
      <w:r>
        <w:rPr>
          <w:rFonts w:ascii="Times New Roman" w:eastAsia="Times New Roman"/>
          <w:lang w:eastAsia="zh-TW"/>
        </w:rPr>
        <w:t xml:space="preserve">4095m </w:t>
      </w:r>
      <w:r>
        <w:rPr>
          <w:spacing w:val="-4"/>
          <w:lang w:eastAsia="zh-TW"/>
        </w:rPr>
        <w:t>的京那峇魯神山為代表，境內棲</w:t>
      </w:r>
      <w:r>
        <w:rPr>
          <w:spacing w:val="-12"/>
          <w:lang w:eastAsia="zh-TW"/>
        </w:rPr>
        <w:t>地種類非常多元，從豐富的熱帶低地和丘地雨林到較高處的熱帶山地森林、亞高山森林</w:t>
      </w:r>
      <w:r>
        <w:rPr>
          <w:spacing w:val="10"/>
          <w:lang w:eastAsia="zh-TW"/>
        </w:rPr>
        <w:t>和灌木。本遺產地也同時被指定為南亞植物多樣性中心</w:t>
      </w:r>
      <w:r>
        <w:rPr>
          <w:rFonts w:ascii="Times New Roman" w:eastAsia="Times New Roman"/>
          <w:spacing w:val="1"/>
          <w:lang w:eastAsia="zh-TW"/>
        </w:rPr>
        <w:t>(</w:t>
      </w:r>
      <w:r>
        <w:rPr>
          <w:rFonts w:ascii="Times New Roman" w:eastAsia="Times New Roman"/>
          <w:spacing w:val="1"/>
          <w:sz w:val="22"/>
          <w:lang w:eastAsia="zh-TW"/>
        </w:rPr>
        <w:t>Centre</w:t>
      </w:r>
      <w:r>
        <w:rPr>
          <w:rFonts w:ascii="Times New Roman" w:eastAsia="Times New Roman"/>
          <w:sz w:val="22"/>
          <w:lang w:eastAsia="zh-TW"/>
        </w:rPr>
        <w:t xml:space="preserve"> </w:t>
      </w:r>
      <w:r>
        <w:rPr>
          <w:rFonts w:ascii="Times New Roman" w:eastAsia="Times New Roman"/>
          <w:spacing w:val="-3"/>
          <w:sz w:val="22"/>
          <w:lang w:eastAsia="zh-TW"/>
        </w:rPr>
        <w:t xml:space="preserve">of </w:t>
      </w:r>
      <w:r>
        <w:rPr>
          <w:rFonts w:ascii="Times New Roman" w:eastAsia="Times New Roman"/>
          <w:sz w:val="22"/>
          <w:lang w:eastAsia="zh-TW"/>
        </w:rPr>
        <w:t xml:space="preserve">Plant Diversity for Southeast </w:t>
      </w:r>
      <w:r>
        <w:rPr>
          <w:rFonts w:ascii="Times New Roman" w:eastAsia="Times New Roman"/>
          <w:spacing w:val="-3"/>
          <w:sz w:val="22"/>
          <w:lang w:eastAsia="zh-TW"/>
        </w:rPr>
        <w:t>Asia</w:t>
      </w:r>
      <w:r>
        <w:rPr>
          <w:rFonts w:ascii="Times New Roman" w:eastAsia="Times New Roman"/>
          <w:spacing w:val="-3"/>
          <w:lang w:eastAsia="zh-TW"/>
        </w:rPr>
        <w:t>)</w:t>
      </w:r>
      <w:r>
        <w:rPr>
          <w:spacing w:val="-5"/>
          <w:lang w:eastAsia="zh-TW"/>
        </w:rPr>
        <w:t>，區內分布有異常豐富的物種，例如源自喜馬拉亞山、中國、澳洲和馬來西亞的植物種，以及泛熱帶植物等。</w:t>
      </w:r>
    </w:p>
    <w:p w:rsidR="00E20078" w:rsidRDefault="00A86A3C">
      <w:pPr>
        <w:pStyle w:val="a3"/>
        <w:spacing w:before="173" w:line="352" w:lineRule="auto"/>
        <w:ind w:left="220" w:right="239" w:firstLine="540"/>
        <w:jc w:val="both"/>
        <w:rPr>
          <w:lang w:eastAsia="zh-TW"/>
        </w:rPr>
      </w:pPr>
      <w:r>
        <w:rPr>
          <w:spacing w:val="-5"/>
          <w:lang w:eastAsia="zh-TW"/>
        </w:rPr>
        <w:t>馬來西亞的姆魯國家公園位於婆</w:t>
      </w:r>
      <w:r>
        <w:rPr>
          <w:spacing w:val="-5"/>
          <w:lang w:eastAsia="zh-TW"/>
        </w:rPr>
        <w:t>羅洲的沙勞越境內，於</w:t>
      </w:r>
      <w:r>
        <w:rPr>
          <w:spacing w:val="-5"/>
          <w:lang w:eastAsia="zh-TW"/>
        </w:rPr>
        <w:t xml:space="preserve"> </w:t>
      </w:r>
      <w:r>
        <w:rPr>
          <w:rFonts w:ascii="Times New Roman" w:eastAsia="Times New Roman"/>
          <w:lang w:eastAsia="zh-TW"/>
        </w:rPr>
        <w:t xml:space="preserve">2000 </w:t>
      </w:r>
      <w:r>
        <w:rPr>
          <w:lang w:eastAsia="zh-TW"/>
        </w:rPr>
        <w:t>年列名為世界自然遺</w:t>
      </w:r>
      <w:r>
        <w:rPr>
          <w:spacing w:val="-1"/>
          <w:lang w:eastAsia="zh-TW"/>
        </w:rPr>
        <w:t>產，引用的基準包括所有自然基準</w:t>
      </w:r>
      <w:r>
        <w:rPr>
          <w:rFonts w:ascii="Times New Roman" w:eastAsia="Times New Roman"/>
          <w:lang w:eastAsia="zh-TW"/>
        </w:rPr>
        <w:t>(vii)</w:t>
      </w:r>
      <w:r>
        <w:rPr>
          <w:lang w:eastAsia="zh-TW"/>
        </w:rPr>
        <w:t>、</w:t>
      </w:r>
      <w:r>
        <w:rPr>
          <w:rFonts w:ascii="Times New Roman" w:eastAsia="Times New Roman"/>
          <w:lang w:eastAsia="zh-TW"/>
        </w:rPr>
        <w:t>(viii)</w:t>
      </w:r>
      <w:r>
        <w:rPr>
          <w:lang w:eastAsia="zh-TW"/>
        </w:rPr>
        <w:t>、</w:t>
      </w:r>
      <w:r>
        <w:rPr>
          <w:rFonts w:ascii="Times New Roman" w:eastAsia="Times New Roman"/>
          <w:spacing w:val="-3"/>
          <w:lang w:eastAsia="zh-TW"/>
        </w:rPr>
        <w:t>(ix)</w:t>
      </w:r>
      <w:r>
        <w:rPr>
          <w:lang w:eastAsia="zh-TW"/>
        </w:rPr>
        <w:t>和</w:t>
      </w:r>
      <w:r>
        <w:rPr>
          <w:rFonts w:ascii="Times New Roman" w:eastAsia="Times New Roman"/>
          <w:lang w:eastAsia="zh-TW"/>
        </w:rPr>
        <w:t>(x)</w:t>
      </w:r>
      <w:r>
        <w:rPr>
          <w:spacing w:val="-2"/>
          <w:lang w:eastAsia="zh-TW"/>
        </w:rPr>
        <w:t>。馬來西亞的姆魯國家公園最</w:t>
      </w:r>
      <w:r>
        <w:rPr>
          <w:spacing w:val="-7"/>
          <w:lang w:eastAsia="zh-TW"/>
        </w:rPr>
        <w:t>重要的價值在於其豐富的生物多樣性和喀斯特景觀，可說是全球熱帶喀斯特地形區的最</w:t>
      </w:r>
      <w:r>
        <w:rPr>
          <w:spacing w:val="-14"/>
          <w:lang w:eastAsia="zh-TW"/>
        </w:rPr>
        <w:t>大研究熱點。在</w:t>
      </w:r>
      <w:r>
        <w:rPr>
          <w:spacing w:val="-14"/>
          <w:lang w:eastAsia="zh-TW"/>
        </w:rPr>
        <w:t xml:space="preserve"> </w:t>
      </w:r>
      <w:r>
        <w:rPr>
          <w:rFonts w:ascii="Times New Roman" w:eastAsia="Times New Roman"/>
          <w:lang w:eastAsia="zh-TW"/>
        </w:rPr>
        <w:t xml:space="preserve">52,864 </w:t>
      </w:r>
      <w:r>
        <w:rPr>
          <w:spacing w:val="-8"/>
          <w:lang w:eastAsia="zh-TW"/>
        </w:rPr>
        <w:t>公頃範圍中擁有</w:t>
      </w:r>
      <w:r>
        <w:rPr>
          <w:spacing w:val="-8"/>
          <w:lang w:eastAsia="zh-TW"/>
        </w:rPr>
        <w:t xml:space="preserve"> </w:t>
      </w:r>
      <w:r>
        <w:rPr>
          <w:rFonts w:ascii="Times New Roman" w:eastAsia="Times New Roman"/>
          <w:lang w:eastAsia="zh-TW"/>
        </w:rPr>
        <w:t xml:space="preserve">17 </w:t>
      </w:r>
      <w:r>
        <w:rPr>
          <w:spacing w:val="-11"/>
          <w:lang w:eastAsia="zh-TW"/>
        </w:rPr>
        <w:t>個植物帶和</w:t>
      </w:r>
      <w:r>
        <w:rPr>
          <w:spacing w:val="-11"/>
          <w:lang w:eastAsia="zh-TW"/>
        </w:rPr>
        <w:t xml:space="preserve"> </w:t>
      </w:r>
      <w:r>
        <w:rPr>
          <w:rFonts w:ascii="Times New Roman" w:eastAsia="Times New Roman"/>
          <w:lang w:eastAsia="zh-TW"/>
        </w:rPr>
        <w:t xml:space="preserve">3,500 </w:t>
      </w:r>
      <w:r>
        <w:rPr>
          <w:lang w:eastAsia="zh-TW"/>
        </w:rPr>
        <w:t>種維管束植物，其中棕櫚</w:t>
      </w:r>
      <w:r>
        <w:rPr>
          <w:spacing w:val="-11"/>
          <w:lang w:eastAsia="zh-TW"/>
        </w:rPr>
        <w:t>科植物特別豐富，具有</w:t>
      </w:r>
      <w:r>
        <w:rPr>
          <w:spacing w:val="-11"/>
          <w:lang w:eastAsia="zh-TW"/>
        </w:rPr>
        <w:t xml:space="preserve"> </w:t>
      </w:r>
      <w:r>
        <w:rPr>
          <w:rFonts w:ascii="Times New Roman" w:eastAsia="Times New Roman"/>
          <w:lang w:eastAsia="zh-TW"/>
        </w:rPr>
        <w:t xml:space="preserve">20 </w:t>
      </w:r>
      <w:r>
        <w:rPr>
          <w:spacing w:val="40"/>
          <w:lang w:eastAsia="zh-TW"/>
        </w:rPr>
        <w:t>屬</w:t>
      </w:r>
      <w:r>
        <w:rPr>
          <w:rFonts w:ascii="Times New Roman" w:eastAsia="Times New Roman"/>
          <w:lang w:eastAsia="zh-TW"/>
        </w:rPr>
        <w:t xml:space="preserve">109 </w:t>
      </w:r>
      <w:r>
        <w:rPr>
          <w:spacing w:val="-14"/>
          <w:lang w:eastAsia="zh-TW"/>
        </w:rPr>
        <w:t>種。全境景觀以</w:t>
      </w:r>
      <w:r>
        <w:rPr>
          <w:spacing w:val="-14"/>
          <w:lang w:eastAsia="zh-TW"/>
        </w:rPr>
        <w:t xml:space="preserve"> </w:t>
      </w:r>
      <w:r>
        <w:rPr>
          <w:rFonts w:ascii="Times New Roman" w:eastAsia="Times New Roman"/>
          <w:lang w:eastAsia="zh-TW"/>
        </w:rPr>
        <w:t xml:space="preserve">2,377m </w:t>
      </w:r>
      <w:r>
        <w:rPr>
          <w:spacing w:val="-4"/>
          <w:lang w:eastAsia="zh-TW"/>
        </w:rPr>
        <w:t>的姆魯山砂岩尖頂為代表，區</w:t>
      </w:r>
      <w:r>
        <w:rPr>
          <w:spacing w:val="6"/>
          <w:lang w:eastAsia="zh-TW"/>
        </w:rPr>
        <w:t>內至少有</w:t>
      </w:r>
      <w:r>
        <w:rPr>
          <w:rFonts w:ascii="Times New Roman" w:eastAsia="Times New Roman"/>
          <w:lang w:eastAsia="zh-TW"/>
        </w:rPr>
        <w:t xml:space="preserve">295 </w:t>
      </w:r>
      <w:r>
        <w:rPr>
          <w:spacing w:val="-6"/>
          <w:lang w:eastAsia="zh-TW"/>
        </w:rPr>
        <w:t>公里已探查的洞穴可供自然探索，這些洞穴也是數以百萬的金絲燕和蝙蝠</w:t>
      </w:r>
      <w:r>
        <w:rPr>
          <w:spacing w:val="5"/>
          <w:lang w:eastAsia="zh-TW"/>
        </w:rPr>
        <w:t>的家。長</w:t>
      </w:r>
      <w:r>
        <w:rPr>
          <w:rFonts w:ascii="Times New Roman" w:eastAsia="Times New Roman"/>
          <w:lang w:eastAsia="zh-TW"/>
        </w:rPr>
        <w:t xml:space="preserve">600 m </w:t>
      </w:r>
      <w:r>
        <w:rPr>
          <w:spacing w:val="-30"/>
          <w:lang w:eastAsia="zh-TW"/>
        </w:rPr>
        <w:t>寬</w:t>
      </w:r>
      <w:r>
        <w:rPr>
          <w:spacing w:val="-30"/>
          <w:lang w:eastAsia="zh-TW"/>
        </w:rPr>
        <w:t xml:space="preserve"> </w:t>
      </w:r>
      <w:r>
        <w:rPr>
          <w:rFonts w:ascii="Times New Roman" w:eastAsia="Times New Roman"/>
          <w:lang w:eastAsia="zh-TW"/>
        </w:rPr>
        <w:t xml:space="preserve">415 m </w:t>
      </w:r>
      <w:r>
        <w:rPr>
          <w:spacing w:val="-30"/>
          <w:lang w:eastAsia="zh-TW"/>
        </w:rPr>
        <w:t>高</w:t>
      </w:r>
      <w:r>
        <w:rPr>
          <w:spacing w:val="-30"/>
          <w:lang w:eastAsia="zh-TW"/>
        </w:rPr>
        <w:t xml:space="preserve"> </w:t>
      </w:r>
      <w:r>
        <w:rPr>
          <w:rFonts w:ascii="Times New Roman" w:eastAsia="Times New Roman"/>
          <w:lang w:eastAsia="zh-TW"/>
        </w:rPr>
        <w:t xml:space="preserve">80 m </w:t>
      </w:r>
      <w:r>
        <w:rPr>
          <w:spacing w:val="-1"/>
          <w:lang w:eastAsia="zh-TW"/>
        </w:rPr>
        <w:t>的沙勞越洞穴</w:t>
      </w:r>
      <w:r>
        <w:rPr>
          <w:rFonts w:ascii="Times New Roman" w:eastAsia="Times New Roman"/>
          <w:lang w:eastAsia="zh-TW"/>
        </w:rPr>
        <w:t>(Sarawak Chamber)</w:t>
      </w:r>
      <w:r>
        <w:rPr>
          <w:lang w:eastAsia="zh-TW"/>
        </w:rPr>
        <w:t>是全球已知規模最大的石灰岩洞穴。</w:t>
      </w:r>
    </w:p>
    <w:p w:rsidR="00E20078" w:rsidRDefault="00A86A3C">
      <w:pPr>
        <w:pStyle w:val="a3"/>
        <w:spacing w:before="173"/>
        <w:ind w:left="760"/>
        <w:rPr>
          <w:lang w:eastAsia="zh-TW"/>
        </w:rPr>
      </w:pPr>
      <w:r>
        <w:rPr>
          <w:lang w:eastAsia="zh-TW"/>
        </w:rPr>
        <w:t>印尼的洛倫茨國家公園，於</w:t>
      </w:r>
      <w:r>
        <w:rPr>
          <w:lang w:eastAsia="zh-TW"/>
        </w:rPr>
        <w:t xml:space="preserve"> </w:t>
      </w:r>
      <w:r>
        <w:rPr>
          <w:rFonts w:ascii="Times New Roman" w:eastAsia="Times New Roman"/>
          <w:lang w:eastAsia="zh-TW"/>
        </w:rPr>
        <w:t xml:space="preserve">1999 </w:t>
      </w:r>
      <w:r>
        <w:rPr>
          <w:lang w:eastAsia="zh-TW"/>
        </w:rPr>
        <w:t>年列名為世界自然遺產，引用的基準包括所有自</w:t>
      </w:r>
    </w:p>
    <w:p w:rsidR="00E20078" w:rsidRDefault="00A86A3C">
      <w:pPr>
        <w:pStyle w:val="a3"/>
        <w:spacing w:before="142"/>
        <w:ind w:left="220"/>
        <w:rPr>
          <w:lang w:eastAsia="zh-TW"/>
        </w:rPr>
      </w:pPr>
      <w:r>
        <w:rPr>
          <w:lang w:eastAsia="zh-TW"/>
        </w:rPr>
        <w:t>然基準</w:t>
      </w:r>
      <w:r>
        <w:rPr>
          <w:rFonts w:ascii="Times New Roman" w:eastAsia="Times New Roman"/>
          <w:spacing w:val="-4"/>
          <w:lang w:eastAsia="zh-TW"/>
        </w:rPr>
        <w:t>(viii)</w:t>
      </w:r>
      <w:r>
        <w:rPr>
          <w:lang w:eastAsia="zh-TW"/>
        </w:rPr>
        <w:t>、</w:t>
      </w:r>
      <w:r>
        <w:rPr>
          <w:rFonts w:ascii="Times New Roman" w:eastAsia="Times New Roman"/>
          <w:spacing w:val="1"/>
          <w:lang w:eastAsia="zh-TW"/>
        </w:rPr>
        <w:t>(ix)</w:t>
      </w:r>
      <w:r>
        <w:rPr>
          <w:lang w:eastAsia="zh-TW"/>
        </w:rPr>
        <w:t>和</w:t>
      </w:r>
      <w:r>
        <w:rPr>
          <w:rFonts w:ascii="Times New Roman" w:eastAsia="Times New Roman"/>
          <w:lang w:eastAsia="zh-TW"/>
        </w:rPr>
        <w:t>(x)</w:t>
      </w:r>
      <w:r>
        <w:rPr>
          <w:spacing w:val="-3"/>
          <w:lang w:eastAsia="zh-TW"/>
        </w:rPr>
        <w:t>，是東南亞最大的自然保護區，面積廣達</w:t>
      </w:r>
      <w:r>
        <w:rPr>
          <w:spacing w:val="-3"/>
          <w:lang w:eastAsia="zh-TW"/>
        </w:rPr>
        <w:t xml:space="preserve"> </w:t>
      </w:r>
      <w:r>
        <w:rPr>
          <w:rFonts w:ascii="Times New Roman" w:eastAsia="Times New Roman"/>
          <w:lang w:eastAsia="zh-TW"/>
        </w:rPr>
        <w:t xml:space="preserve">2 </w:t>
      </w:r>
      <w:r>
        <w:rPr>
          <w:spacing w:val="-20"/>
          <w:lang w:eastAsia="zh-TW"/>
        </w:rPr>
        <w:t>百</w:t>
      </w:r>
      <w:r>
        <w:rPr>
          <w:spacing w:val="-20"/>
          <w:lang w:eastAsia="zh-TW"/>
        </w:rPr>
        <w:t xml:space="preserve"> </w:t>
      </w:r>
      <w:r>
        <w:rPr>
          <w:rFonts w:ascii="Times New Roman" w:eastAsia="Times New Roman"/>
          <w:lang w:eastAsia="zh-TW"/>
        </w:rPr>
        <w:t xml:space="preserve">50 </w:t>
      </w:r>
      <w:r>
        <w:rPr>
          <w:lang w:eastAsia="zh-TW"/>
        </w:rPr>
        <w:t>萬公頃，最高</w:t>
      </w:r>
    </w:p>
    <w:p w:rsidR="00E20078" w:rsidRDefault="00A86A3C">
      <w:pPr>
        <w:pStyle w:val="a3"/>
        <w:spacing w:before="162" w:line="355" w:lineRule="auto"/>
        <w:ind w:left="220" w:right="237"/>
        <w:jc w:val="both"/>
        <w:rPr>
          <w:lang w:eastAsia="zh-TW"/>
        </w:rPr>
      </w:pPr>
      <w:r>
        <w:rPr>
          <w:spacing w:val="20"/>
          <w:lang w:eastAsia="zh-TW"/>
        </w:rPr>
        <w:t>峰是</w:t>
      </w:r>
      <w:r>
        <w:rPr>
          <w:rFonts w:ascii="Times New Roman" w:eastAsia="Times New Roman"/>
          <w:spacing w:val="2"/>
          <w:lang w:eastAsia="zh-TW"/>
        </w:rPr>
        <w:t>4,884</w:t>
      </w:r>
      <w:r>
        <w:rPr>
          <w:rFonts w:ascii="Times New Roman" w:eastAsia="Times New Roman"/>
          <w:spacing w:val="1"/>
          <w:lang w:eastAsia="zh-TW"/>
        </w:rPr>
        <w:t xml:space="preserve"> </w:t>
      </w:r>
      <w:r>
        <w:rPr>
          <w:rFonts w:ascii="Times New Roman" w:eastAsia="Times New Roman"/>
          <w:lang w:eastAsia="zh-TW"/>
        </w:rPr>
        <w:t xml:space="preserve">m </w:t>
      </w:r>
      <w:r>
        <w:rPr>
          <w:lang w:eastAsia="zh-TW"/>
        </w:rPr>
        <w:t>的查亞峰</w:t>
      </w:r>
      <w:r>
        <w:rPr>
          <w:rFonts w:ascii="Times New Roman" w:eastAsia="Times New Roman"/>
          <w:lang w:eastAsia="zh-TW"/>
        </w:rPr>
        <w:t>(Mt</w:t>
      </w:r>
      <w:r>
        <w:rPr>
          <w:rFonts w:ascii="Times New Roman" w:eastAsia="Times New Roman"/>
          <w:spacing w:val="2"/>
          <w:lang w:eastAsia="zh-TW"/>
        </w:rPr>
        <w:t xml:space="preserve">. </w:t>
      </w:r>
      <w:r>
        <w:rPr>
          <w:rFonts w:ascii="Times New Roman" w:eastAsia="Times New Roman"/>
          <w:spacing w:val="-12"/>
          <w:lang w:eastAsia="zh-TW"/>
        </w:rPr>
        <w:t>Jaya)</w:t>
      </w:r>
      <w:r>
        <w:rPr>
          <w:spacing w:val="-5"/>
          <w:lang w:eastAsia="zh-TW"/>
        </w:rPr>
        <w:t>。洛倫茨國家公園是全球自然保護區中唯一涵括從冰帽</w:t>
      </w:r>
      <w:r>
        <w:rPr>
          <w:spacing w:val="-10"/>
          <w:lang w:eastAsia="zh-TW"/>
        </w:rPr>
        <w:t>到廣大低地濕地的熱帶海洋環境之連續和完整的剖面。該遺產地位於兩個大陸板塊碰撞</w:t>
      </w:r>
      <w:r>
        <w:rPr>
          <w:spacing w:val="-13"/>
          <w:lang w:eastAsia="zh-TW"/>
        </w:rPr>
        <w:t>的交界地帶，具有複雜的地質現象和正在進行的造山運動和冰河侵蝕作用。該區發現的</w:t>
      </w:r>
      <w:r>
        <w:rPr>
          <w:spacing w:val="-18"/>
          <w:lang w:eastAsia="zh-TW"/>
        </w:rPr>
        <w:t>化石也提供新幾內亞生命演化的重要證據，具有高度的特有種，是區域最高的生物多樣性之所在。</w:t>
      </w:r>
    </w:p>
    <w:p w:rsidR="00E20078" w:rsidRDefault="00A86A3C">
      <w:pPr>
        <w:pStyle w:val="6"/>
        <w:spacing w:before="80" w:line="268" w:lineRule="auto"/>
        <w:ind w:right="237" w:firstLine="540"/>
        <w:jc w:val="both"/>
        <w:rPr>
          <w:lang w:eastAsia="zh-TW"/>
        </w:rPr>
      </w:pPr>
      <w:r>
        <w:rPr>
          <w:spacing w:val="3"/>
          <w:lang w:eastAsia="zh-TW"/>
        </w:rPr>
        <w:t>綜合而言，經上述三處位於混合島嶼系統中的山岳型世界遺產地之比較分析發</w:t>
      </w:r>
      <w:r>
        <w:rPr>
          <w:spacing w:val="-11"/>
          <w:lang w:eastAsia="zh-TW"/>
        </w:rPr>
        <w:t>現，太魯閣國家公園在面積大小和最高峰的高度上都沒有特殊性，然而在分布區位和範</w:t>
      </w:r>
      <w:r>
        <w:rPr>
          <w:spacing w:val="-12"/>
          <w:lang w:eastAsia="zh-TW"/>
        </w:rPr>
        <w:t>圍上，台灣因位於混合島嶼系統的最北，亞熱帶氣候特徵和上述三處熱帶氣候區的遺產地不同，經查目前混合島嶼系統區中尚未有亞熱帶的世界自然遺產地列名，而台灣本身</w:t>
      </w:r>
    </w:p>
    <w:p w:rsidR="00E20078" w:rsidRDefault="00E20078">
      <w:pPr>
        <w:spacing w:line="268" w:lineRule="auto"/>
        <w:jc w:val="both"/>
        <w:rPr>
          <w:lang w:eastAsia="zh-TW"/>
        </w:rPr>
        <w:sectPr w:rsidR="00E20078">
          <w:pgSz w:w="11900" w:h="16840"/>
          <w:pgMar w:top="1380" w:right="1200" w:bottom="1220" w:left="1220" w:header="0" w:footer="1021" w:gutter="0"/>
          <w:cols w:space="720"/>
        </w:sectPr>
      </w:pPr>
    </w:p>
    <w:p w:rsidR="00E20078" w:rsidRDefault="00A86A3C">
      <w:pPr>
        <w:spacing w:line="361" w:lineRule="exact"/>
        <w:ind w:left="220"/>
        <w:rPr>
          <w:rFonts w:ascii="微軟正黑體" w:eastAsia="微軟正黑體"/>
          <w:b/>
          <w:sz w:val="24"/>
          <w:lang w:eastAsia="zh-TW"/>
        </w:rPr>
      </w:pPr>
      <w:r>
        <w:rPr>
          <w:rFonts w:ascii="微軟正黑體" w:eastAsia="微軟正黑體" w:hint="eastAsia"/>
          <w:b/>
          <w:sz w:val="24"/>
          <w:lang w:eastAsia="zh-TW"/>
        </w:rPr>
        <w:t>即是一完整的生</w:t>
      </w:r>
      <w:r>
        <w:rPr>
          <w:rFonts w:ascii="微軟正黑體" w:eastAsia="微軟正黑體" w:hint="eastAsia"/>
          <w:b/>
          <w:sz w:val="24"/>
          <w:lang w:eastAsia="zh-TW"/>
        </w:rPr>
        <w:t>物地理省。再加上太魯閣國家公園的範圍涵蓋從海岸到</w:t>
      </w:r>
      <w:r>
        <w:rPr>
          <w:rFonts w:ascii="微軟正黑體" w:eastAsia="微軟正黑體" w:hint="eastAsia"/>
          <w:b/>
          <w:sz w:val="24"/>
          <w:lang w:eastAsia="zh-TW"/>
        </w:rPr>
        <w:t xml:space="preserve"> </w:t>
      </w:r>
      <w:r>
        <w:rPr>
          <w:b/>
          <w:sz w:val="24"/>
          <w:lang w:eastAsia="zh-TW"/>
        </w:rPr>
        <w:t xml:space="preserve">3,000 </w:t>
      </w:r>
      <w:r>
        <w:rPr>
          <w:rFonts w:ascii="微軟正黑體" w:eastAsia="微軟正黑體" w:hint="eastAsia"/>
          <w:b/>
          <w:sz w:val="24"/>
          <w:lang w:eastAsia="zh-TW"/>
        </w:rPr>
        <w:t>公尺以上</w:t>
      </w:r>
    </w:p>
    <w:p w:rsidR="00E20078" w:rsidRDefault="00A86A3C">
      <w:pPr>
        <w:spacing w:before="42" w:line="271" w:lineRule="auto"/>
        <w:ind w:left="220" w:right="232"/>
        <w:jc w:val="both"/>
        <w:rPr>
          <w:rFonts w:ascii="微軟正黑體" w:eastAsia="微軟正黑體"/>
          <w:b/>
          <w:sz w:val="24"/>
          <w:lang w:eastAsia="zh-TW"/>
        </w:rPr>
      </w:pPr>
      <w:r>
        <w:rPr>
          <w:rFonts w:ascii="微軟正黑體" w:eastAsia="微軟正黑體" w:hint="eastAsia"/>
          <w:b/>
          <w:spacing w:val="-8"/>
          <w:sz w:val="24"/>
          <w:lang w:eastAsia="zh-TW"/>
        </w:rPr>
        <w:t>高山寒原生態系的完整剖面，包括：寒原生態系、箭竹草原生態系、針葉林生態系、針</w:t>
      </w:r>
      <w:r>
        <w:rPr>
          <w:rFonts w:ascii="微軟正黑體" w:eastAsia="微軟正黑體" w:hint="eastAsia"/>
          <w:b/>
          <w:spacing w:val="-12"/>
          <w:sz w:val="24"/>
          <w:lang w:eastAsia="zh-TW"/>
        </w:rPr>
        <w:t>闊葉林生態系、常綠闊葉林生態系、水域生態系。這點似乎是太魯閣國家公園列名世界</w:t>
      </w:r>
      <w:r>
        <w:rPr>
          <w:rFonts w:ascii="微軟正黑體" w:eastAsia="微軟正黑體" w:hint="eastAsia"/>
          <w:b/>
          <w:spacing w:val="-11"/>
          <w:sz w:val="24"/>
          <w:lang w:eastAsia="zh-TW"/>
        </w:rPr>
        <w:t>遺產的優勢，但關鍵在於是否能夠提出相對應的學術研究支持。</w:t>
      </w:r>
    </w:p>
    <w:p w:rsidR="00E20078" w:rsidRDefault="00E20078">
      <w:pPr>
        <w:pStyle w:val="a3"/>
        <w:spacing w:before="14"/>
        <w:rPr>
          <w:rFonts w:ascii="微軟正黑體"/>
          <w:b/>
          <w:sz w:val="13"/>
          <w:lang w:eastAsia="zh-TW"/>
        </w:rPr>
      </w:pPr>
    </w:p>
    <w:p w:rsidR="00E20078" w:rsidRDefault="00A86A3C">
      <w:pPr>
        <w:pStyle w:val="6"/>
        <w:rPr>
          <w:lang w:eastAsia="zh-TW"/>
        </w:rPr>
      </w:pPr>
      <w:bookmarkStart w:id="33" w:name="_TOC_250028"/>
      <w:bookmarkEnd w:id="33"/>
      <w:r>
        <w:rPr>
          <w:lang w:eastAsia="zh-TW"/>
        </w:rPr>
        <w:t>三、</w:t>
      </w:r>
      <w:r>
        <w:rPr>
          <w:lang w:eastAsia="zh-TW"/>
        </w:rPr>
        <w:t xml:space="preserve"> </w:t>
      </w:r>
      <w:r>
        <w:rPr>
          <w:lang w:eastAsia="zh-TW"/>
        </w:rPr>
        <w:t>地質類世界自然遺產地主題研究與比較分析</w:t>
      </w:r>
    </w:p>
    <w:p w:rsidR="00E20078" w:rsidRDefault="00E20078">
      <w:pPr>
        <w:pStyle w:val="a3"/>
        <w:spacing w:before="16"/>
        <w:rPr>
          <w:rFonts w:ascii="微軟正黑體"/>
          <w:b/>
          <w:sz w:val="17"/>
          <w:lang w:eastAsia="zh-TW"/>
        </w:rPr>
      </w:pPr>
    </w:p>
    <w:p w:rsidR="00E20078" w:rsidRDefault="00A86A3C">
      <w:pPr>
        <w:pStyle w:val="a3"/>
        <w:spacing w:line="350" w:lineRule="auto"/>
        <w:ind w:left="220" w:right="237" w:firstLine="540"/>
        <w:jc w:val="both"/>
        <w:rPr>
          <w:lang w:eastAsia="zh-TW"/>
        </w:rPr>
      </w:pPr>
      <w:r>
        <w:rPr>
          <w:spacing w:val="-2"/>
          <w:lang w:eastAsia="zh-TW"/>
        </w:rPr>
        <w:t>本小節中，我們將視太魯閣峽谷為地質類世界自然遺產的潛力點，藉由國際間對</w:t>
      </w:r>
      <w:r>
        <w:rPr>
          <w:spacing w:val="-7"/>
          <w:lang w:eastAsia="zh-TW"/>
        </w:rPr>
        <w:t>於地質類世界自然遺產相關的主題研究與比較分析，探討在提名策略上，太魯閣峽谷是否適合列為地質類世界自然遺產。</w:t>
      </w:r>
    </w:p>
    <w:p w:rsidR="00E20078" w:rsidRDefault="00E20078">
      <w:pPr>
        <w:pStyle w:val="a3"/>
        <w:spacing w:before="7"/>
        <w:rPr>
          <w:sz w:val="22"/>
          <w:lang w:eastAsia="zh-TW"/>
        </w:rPr>
      </w:pPr>
    </w:p>
    <w:p w:rsidR="00E20078" w:rsidRDefault="00A86A3C">
      <w:pPr>
        <w:pStyle w:val="a3"/>
        <w:ind w:left="220"/>
      </w:pPr>
      <w:r>
        <w:rPr>
          <w:rFonts w:ascii="Times New Roman" w:eastAsia="Times New Roman"/>
        </w:rPr>
        <w:t>(</w:t>
      </w:r>
      <w:r>
        <w:t>一</w:t>
      </w:r>
      <w:r>
        <w:rPr>
          <w:rFonts w:ascii="Times New Roman" w:eastAsia="Times New Roman"/>
        </w:rPr>
        <w:t xml:space="preserve">) </w:t>
      </w:r>
      <w:r>
        <w:t>方法</w:t>
      </w:r>
    </w:p>
    <w:p w:rsidR="00E20078" w:rsidRDefault="00A86A3C">
      <w:pPr>
        <w:pStyle w:val="a3"/>
        <w:spacing w:before="141" w:line="355" w:lineRule="auto"/>
        <w:ind w:left="220" w:right="221" w:firstLine="540"/>
        <w:jc w:val="both"/>
      </w:pPr>
      <w:r>
        <w:rPr>
          <w:spacing w:val="-6"/>
        </w:rPr>
        <w:t>有關地質類世界自然遺產地分析，主要依據</w:t>
      </w:r>
      <w:r>
        <w:rPr>
          <w:rFonts w:ascii="Times New Roman" w:eastAsia="Times New Roman" w:hAnsi="Times New Roman"/>
          <w:spacing w:val="-3"/>
        </w:rPr>
        <w:t xml:space="preserve">IUCN/WCPA </w:t>
      </w:r>
      <w:r>
        <w:rPr>
          <w:spacing w:val="12"/>
        </w:rPr>
        <w:t>出版之</w:t>
      </w:r>
      <w:r>
        <w:rPr>
          <w:rFonts w:ascii="Times New Roman" w:eastAsia="Times New Roman" w:hAnsi="Times New Roman"/>
        </w:rPr>
        <w:t xml:space="preserve">Dingwall, </w:t>
      </w:r>
      <w:r>
        <w:rPr>
          <w:rFonts w:ascii="Times New Roman" w:eastAsia="Times New Roman" w:hAnsi="Times New Roman"/>
          <w:spacing w:val="-4"/>
        </w:rPr>
        <w:t xml:space="preserve">Weghell </w:t>
      </w:r>
      <w:r>
        <w:rPr>
          <w:rFonts w:ascii="Times New Roman" w:eastAsia="Times New Roman" w:hAnsi="Times New Roman"/>
        </w:rPr>
        <w:t>and Badman</w:t>
      </w:r>
      <w:r>
        <w:rPr>
          <w:rFonts w:ascii="Times New Roman" w:eastAsia="Times New Roman" w:hAnsi="Times New Roman"/>
          <w:spacing w:val="10"/>
        </w:rPr>
        <w:t xml:space="preserve"> (</w:t>
      </w:r>
      <w:r>
        <w:rPr>
          <w:rFonts w:ascii="Times New Roman" w:eastAsia="Times New Roman" w:hAnsi="Times New Roman"/>
        </w:rPr>
        <w:t>2005)</w:t>
      </w:r>
      <w:r>
        <w:t>的《地質類世界遺產</w:t>
      </w:r>
      <w:r>
        <w:rPr>
          <w:rFonts w:ascii="Times New Roman" w:eastAsia="Times New Roman" w:hAnsi="Times New Roman"/>
          <w:spacing w:val="22"/>
          <w:w w:val="90"/>
        </w:rPr>
        <w:t xml:space="preserve">— </w:t>
      </w:r>
      <w:r>
        <w:rPr>
          <w:spacing w:val="-3"/>
        </w:rPr>
        <w:t>一個全球架構</w:t>
      </w:r>
      <w:r>
        <w:rPr>
          <w:spacing w:val="-3"/>
        </w:rPr>
        <w:t xml:space="preserve"> </w:t>
      </w:r>
      <w:r>
        <w:rPr>
          <w:rFonts w:ascii="Times New Roman" w:eastAsia="Times New Roman" w:hAnsi="Times New Roman"/>
        </w:rPr>
        <w:t xml:space="preserve">(Geological </w:t>
      </w:r>
      <w:r>
        <w:rPr>
          <w:rFonts w:ascii="Times New Roman" w:eastAsia="Times New Roman" w:hAnsi="Times New Roman"/>
          <w:spacing w:val="-6"/>
        </w:rPr>
        <w:t xml:space="preserve">World </w:t>
      </w:r>
      <w:r>
        <w:rPr>
          <w:rFonts w:ascii="Times New Roman" w:eastAsia="Times New Roman" w:hAnsi="Times New Roman"/>
        </w:rPr>
        <w:t>Heritage</w:t>
      </w:r>
      <w:r>
        <w:rPr>
          <w:rFonts w:ascii="Times New Roman" w:eastAsia="Times New Roman" w:hAnsi="Times New Roman"/>
          <w:spacing w:val="15"/>
        </w:rPr>
        <w:t xml:space="preserve">: </w:t>
      </w:r>
      <w:r>
        <w:rPr>
          <w:rFonts w:ascii="Times New Roman" w:eastAsia="Times New Roman" w:hAnsi="Times New Roman"/>
        </w:rPr>
        <w:t>A Glogal Framework)</w:t>
      </w:r>
      <w:r>
        <w:rPr>
          <w:spacing w:val="-60"/>
        </w:rPr>
        <w:t>》。</w:t>
      </w:r>
    </w:p>
    <w:p w:rsidR="00E20078" w:rsidRDefault="00E20078">
      <w:pPr>
        <w:pStyle w:val="a3"/>
        <w:spacing w:before="4"/>
        <w:rPr>
          <w:sz w:val="19"/>
        </w:rPr>
      </w:pPr>
    </w:p>
    <w:p w:rsidR="00E20078" w:rsidRDefault="00A86A3C">
      <w:pPr>
        <w:pStyle w:val="a3"/>
        <w:spacing w:before="1"/>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登錄基準</w:t>
      </w:r>
    </w:p>
    <w:p w:rsidR="00E20078" w:rsidRDefault="00A86A3C">
      <w:pPr>
        <w:pStyle w:val="a3"/>
        <w:spacing w:before="162" w:line="276" w:lineRule="auto"/>
        <w:ind w:left="220" w:right="177" w:firstLine="540"/>
        <w:jc w:val="both"/>
        <w:rPr>
          <w:lang w:eastAsia="zh-TW"/>
        </w:rPr>
      </w:pPr>
      <w:r>
        <w:rPr>
          <w:lang w:eastAsia="zh-TW"/>
        </w:rPr>
        <w:t>依據世界遺產公約作業準則</w:t>
      </w:r>
      <w:r>
        <w:rPr>
          <w:rFonts w:ascii="Times New Roman" w:eastAsia="Times New Roman"/>
          <w:lang w:eastAsia="zh-TW"/>
        </w:rPr>
        <w:t>(Operational Guidelines)</w:t>
      </w:r>
      <w:r>
        <w:rPr>
          <w:spacing w:val="-33"/>
          <w:lang w:eastAsia="zh-TW"/>
        </w:rPr>
        <w:t>第</w:t>
      </w:r>
      <w:r>
        <w:rPr>
          <w:spacing w:val="-33"/>
          <w:lang w:eastAsia="zh-TW"/>
        </w:rPr>
        <w:t xml:space="preserve"> </w:t>
      </w:r>
      <w:r>
        <w:rPr>
          <w:rFonts w:ascii="Times New Roman" w:eastAsia="Times New Roman"/>
          <w:lang w:eastAsia="zh-TW"/>
        </w:rPr>
        <w:t xml:space="preserve">77 </w:t>
      </w:r>
      <w:r>
        <w:rPr>
          <w:spacing w:val="-5"/>
          <w:lang w:eastAsia="zh-TW"/>
        </w:rPr>
        <w:t>條，世界遺產的登錄基準</w:t>
      </w:r>
      <w:r>
        <w:rPr>
          <w:spacing w:val="-6"/>
          <w:lang w:eastAsia="zh-TW"/>
        </w:rPr>
        <w:t>有十項，其中</w:t>
      </w:r>
      <w:r>
        <w:rPr>
          <w:rFonts w:ascii="微軟正黑體" w:eastAsia="微軟正黑體" w:hint="eastAsia"/>
          <w:b/>
          <w:spacing w:val="-8"/>
          <w:lang w:eastAsia="zh-TW"/>
        </w:rPr>
        <w:t>七至十項為「自然基準」</w:t>
      </w:r>
      <w:r>
        <w:rPr>
          <w:spacing w:val="-2"/>
          <w:lang w:eastAsia="zh-TW"/>
        </w:rPr>
        <w:t>，列名世界自然遺產必須符合其中一項或多項，</w:t>
      </w:r>
      <w:r>
        <w:rPr>
          <w:spacing w:val="-2"/>
          <w:lang w:eastAsia="zh-TW"/>
        </w:rPr>
        <w:t xml:space="preserve"> </w:t>
      </w:r>
      <w:r>
        <w:rPr>
          <w:spacing w:val="-2"/>
          <w:lang w:eastAsia="zh-TW"/>
        </w:rPr>
        <w:t>其中</w:t>
      </w:r>
      <w:r>
        <w:rPr>
          <w:rFonts w:ascii="微軟正黑體" w:eastAsia="微軟正黑體" w:hint="eastAsia"/>
          <w:b/>
          <w:spacing w:val="-2"/>
          <w:lang w:eastAsia="zh-TW"/>
        </w:rPr>
        <w:t>自然基準</w:t>
      </w:r>
      <w:r>
        <w:rPr>
          <w:rFonts w:ascii="Times New Roman" w:eastAsia="Times New Roman"/>
          <w:b/>
          <w:spacing w:val="-2"/>
          <w:lang w:eastAsia="zh-TW"/>
        </w:rPr>
        <w:t>(viii)</w:t>
      </w:r>
      <w:r>
        <w:rPr>
          <w:spacing w:val="-3"/>
          <w:lang w:eastAsia="zh-TW"/>
        </w:rPr>
        <w:t>是地質類世界自然遺產地必備的關鍵元素：</w:t>
      </w:r>
    </w:p>
    <w:p w:rsidR="00E20078" w:rsidRDefault="00A86A3C">
      <w:pPr>
        <w:pStyle w:val="a4"/>
        <w:numPr>
          <w:ilvl w:val="1"/>
          <w:numId w:val="85"/>
        </w:numPr>
        <w:tabs>
          <w:tab w:val="left" w:pos="1180"/>
        </w:tabs>
        <w:spacing w:before="205" w:line="319" w:lineRule="auto"/>
        <w:ind w:right="248"/>
        <w:rPr>
          <w:sz w:val="24"/>
          <w:lang w:eastAsia="zh-TW"/>
        </w:rPr>
      </w:pPr>
      <w:r>
        <w:rPr>
          <w:rFonts w:ascii="細明體_HKSCS" w:eastAsia="細明體_HKSCS" w:hint="eastAsia"/>
          <w:spacing w:val="5"/>
          <w:sz w:val="24"/>
          <w:lang w:eastAsia="zh-TW"/>
        </w:rPr>
        <w:t>具有極為優越的自然現象、或具有非凡自然美和美學重要性的地區；</w:t>
      </w:r>
      <w:r>
        <w:rPr>
          <w:spacing w:val="8"/>
          <w:sz w:val="24"/>
          <w:lang w:eastAsia="zh-TW"/>
        </w:rPr>
        <w:t>(</w:t>
      </w:r>
      <w:r>
        <w:rPr>
          <w:rFonts w:ascii="細明體_HKSCS" w:eastAsia="細明體_HKSCS" w:hint="eastAsia"/>
          <w:spacing w:val="2"/>
          <w:sz w:val="24"/>
          <w:lang w:eastAsia="zh-TW"/>
        </w:rPr>
        <w:t>風景</w:t>
      </w:r>
      <w:r>
        <w:rPr>
          <w:spacing w:val="2"/>
          <w:sz w:val="24"/>
          <w:lang w:eastAsia="zh-TW"/>
        </w:rPr>
        <w:t>scenery)</w:t>
      </w:r>
    </w:p>
    <w:p w:rsidR="00E20078" w:rsidRDefault="00A86A3C">
      <w:pPr>
        <w:pStyle w:val="6"/>
        <w:numPr>
          <w:ilvl w:val="1"/>
          <w:numId w:val="85"/>
        </w:numPr>
        <w:tabs>
          <w:tab w:val="left" w:pos="1180"/>
        </w:tabs>
        <w:spacing w:before="21" w:line="218" w:lineRule="auto"/>
        <w:ind w:right="237"/>
        <w:rPr>
          <w:rFonts w:ascii="Times New Roman" w:eastAsia="Times New Roman"/>
          <w:lang w:eastAsia="zh-TW"/>
        </w:rPr>
      </w:pPr>
      <w:r>
        <w:rPr>
          <w:lang w:eastAsia="zh-TW"/>
        </w:rPr>
        <w:t>代表</w:t>
      </w:r>
      <w:r>
        <w:rPr>
          <w:u w:val="single"/>
          <w:lang w:eastAsia="zh-TW"/>
        </w:rPr>
        <w:t>地球歷史</w:t>
      </w:r>
      <w:r>
        <w:rPr>
          <w:spacing w:val="-6"/>
          <w:lang w:eastAsia="zh-TW"/>
        </w:rPr>
        <w:t>上某些主要階段的傑出例子，包括</w:t>
      </w:r>
      <w:r>
        <w:rPr>
          <w:spacing w:val="-5"/>
          <w:u w:val="single"/>
          <w:lang w:eastAsia="zh-TW"/>
        </w:rPr>
        <w:t>生命紀錄</w:t>
      </w:r>
      <w:r>
        <w:rPr>
          <w:spacing w:val="-5"/>
          <w:lang w:eastAsia="zh-TW"/>
        </w:rPr>
        <w:t>、地形發育過程中重要的</w:t>
      </w:r>
      <w:r>
        <w:rPr>
          <w:spacing w:val="-5"/>
          <w:u w:val="single"/>
          <w:lang w:eastAsia="zh-TW"/>
        </w:rPr>
        <w:t>現代地質作用</w:t>
      </w:r>
      <w:r>
        <w:rPr>
          <w:spacing w:val="-4"/>
          <w:lang w:eastAsia="zh-TW"/>
        </w:rPr>
        <w:t>，或重要的</w:t>
      </w:r>
      <w:r>
        <w:rPr>
          <w:u w:val="single"/>
          <w:lang w:eastAsia="zh-TW"/>
        </w:rPr>
        <w:t>地形現象</w:t>
      </w:r>
      <w:r>
        <w:rPr>
          <w:lang w:eastAsia="zh-TW"/>
        </w:rPr>
        <w:t>等；</w:t>
      </w:r>
      <w:r>
        <w:rPr>
          <w:rFonts w:ascii="Times New Roman" w:eastAsia="Times New Roman"/>
          <w:lang w:eastAsia="zh-TW"/>
        </w:rPr>
        <w:t>(</w:t>
      </w:r>
      <w:r>
        <w:rPr>
          <w:spacing w:val="-1"/>
          <w:lang w:eastAsia="zh-TW"/>
        </w:rPr>
        <w:t>地質地形</w:t>
      </w:r>
      <w:r>
        <w:rPr>
          <w:spacing w:val="-1"/>
          <w:lang w:eastAsia="zh-TW"/>
        </w:rPr>
        <w:t xml:space="preserve"> </w:t>
      </w:r>
      <w:r>
        <w:rPr>
          <w:rFonts w:ascii="Times New Roman" w:eastAsia="Times New Roman"/>
          <w:lang w:eastAsia="zh-TW"/>
        </w:rPr>
        <w:t>geology)</w:t>
      </w:r>
    </w:p>
    <w:p w:rsidR="00E20078" w:rsidRDefault="00A86A3C">
      <w:pPr>
        <w:pStyle w:val="a4"/>
        <w:numPr>
          <w:ilvl w:val="1"/>
          <w:numId w:val="85"/>
        </w:numPr>
        <w:tabs>
          <w:tab w:val="left" w:pos="1179"/>
          <w:tab w:val="left" w:pos="1180"/>
        </w:tabs>
        <w:spacing w:before="192" w:line="302" w:lineRule="auto"/>
        <w:ind w:right="237"/>
        <w:rPr>
          <w:sz w:val="24"/>
        </w:rPr>
      </w:pPr>
      <w:r>
        <w:rPr>
          <w:rFonts w:ascii="細明體_HKSCS" w:eastAsia="細明體_HKSCS" w:hint="eastAsia"/>
          <w:spacing w:val="-11"/>
          <w:sz w:val="24"/>
        </w:rPr>
        <w:t>在陸域、淡水、海岸和海洋生態系以及動植物群落的發展和演化過程中，具有代表性的重要現代生態和生物作用的地區；</w:t>
      </w:r>
      <w:r>
        <w:rPr>
          <w:spacing w:val="-11"/>
          <w:sz w:val="24"/>
        </w:rPr>
        <w:t>(</w:t>
      </w:r>
      <w:r>
        <w:rPr>
          <w:rFonts w:ascii="細明體_HKSCS" w:eastAsia="細明體_HKSCS" w:hint="eastAsia"/>
          <w:spacing w:val="-17"/>
          <w:sz w:val="24"/>
        </w:rPr>
        <w:t>生態過程</w:t>
      </w:r>
      <w:r>
        <w:rPr>
          <w:rFonts w:ascii="細明體_HKSCS" w:eastAsia="細明體_HKSCS" w:hint="eastAsia"/>
          <w:spacing w:val="-17"/>
          <w:sz w:val="24"/>
        </w:rPr>
        <w:t xml:space="preserve"> </w:t>
      </w:r>
      <w:r>
        <w:rPr>
          <w:sz w:val="24"/>
        </w:rPr>
        <w:t>ecological</w:t>
      </w:r>
      <w:r>
        <w:rPr>
          <w:spacing w:val="-8"/>
          <w:sz w:val="24"/>
        </w:rPr>
        <w:t xml:space="preserve"> </w:t>
      </w:r>
      <w:r>
        <w:rPr>
          <w:sz w:val="24"/>
        </w:rPr>
        <w:t>processes)</w:t>
      </w:r>
    </w:p>
    <w:p w:rsidR="00E20078" w:rsidRDefault="00A86A3C">
      <w:pPr>
        <w:pStyle w:val="a4"/>
        <w:numPr>
          <w:ilvl w:val="1"/>
          <w:numId w:val="85"/>
        </w:numPr>
        <w:tabs>
          <w:tab w:val="left" w:pos="1179"/>
          <w:tab w:val="left" w:pos="1180"/>
        </w:tabs>
        <w:spacing w:before="112" w:line="285" w:lineRule="auto"/>
        <w:ind w:right="229"/>
        <w:rPr>
          <w:sz w:val="24"/>
        </w:rPr>
      </w:pPr>
      <w:r>
        <w:rPr>
          <w:rFonts w:ascii="細明體_HKSCS" w:eastAsia="細明體_HKSCS" w:hint="eastAsia"/>
          <w:sz w:val="24"/>
        </w:rPr>
        <w:t>具有最重要的就地</w:t>
      </w:r>
      <w:r>
        <w:rPr>
          <w:sz w:val="24"/>
        </w:rPr>
        <w:t>(in-situ)</w:t>
      </w:r>
      <w:r>
        <w:rPr>
          <w:rFonts w:ascii="細明體_HKSCS" w:eastAsia="細明體_HKSCS" w:hint="eastAsia"/>
          <w:sz w:val="24"/>
        </w:rPr>
        <w:t>保育生物多樣性之自然棲地，包括具有傑出的全球性價值之瀕危</w:t>
      </w:r>
      <w:r>
        <w:rPr>
          <w:rFonts w:ascii="細明體_HKSCS" w:eastAsia="細明體_HKSCS" w:hint="eastAsia"/>
          <w:sz w:val="24"/>
        </w:rPr>
        <w:t>物種所在之棲地。</w:t>
      </w:r>
      <w:r>
        <w:rPr>
          <w:sz w:val="24"/>
        </w:rPr>
        <w:t>(</w:t>
      </w:r>
      <w:r>
        <w:rPr>
          <w:rFonts w:ascii="細明體_HKSCS" w:eastAsia="細明體_HKSCS" w:hint="eastAsia"/>
          <w:spacing w:val="7"/>
          <w:sz w:val="24"/>
        </w:rPr>
        <w:t>生物多樣性</w:t>
      </w:r>
      <w:r>
        <w:rPr>
          <w:sz w:val="24"/>
        </w:rPr>
        <w:t>biodiversity)</w:t>
      </w:r>
    </w:p>
    <w:p w:rsidR="00E20078" w:rsidRDefault="00E20078">
      <w:pPr>
        <w:spacing w:before="6"/>
        <w:rPr>
          <w:sz w:val="23"/>
        </w:rPr>
      </w:pPr>
    </w:p>
    <w:p w:rsidR="00E20078" w:rsidRDefault="00A86A3C">
      <w:pPr>
        <w:pStyle w:val="a3"/>
        <w:ind w:left="220"/>
        <w:rPr>
          <w:rFonts w:ascii="Times New Roman" w:eastAsia="Times New Roman"/>
        </w:rPr>
      </w:pPr>
      <w:r>
        <w:rPr>
          <w:rFonts w:ascii="Times New Roman" w:eastAsia="Times New Roman"/>
        </w:rPr>
        <w:t>(</w:t>
      </w:r>
      <w:r>
        <w:t>三</w:t>
      </w:r>
      <w:r>
        <w:rPr>
          <w:rFonts w:ascii="Times New Roman" w:eastAsia="Times New Roman"/>
        </w:rPr>
        <w:t xml:space="preserve">) </w:t>
      </w:r>
      <w:r>
        <w:t>自然基準</w:t>
      </w:r>
      <w:r>
        <w:rPr>
          <w:rFonts w:ascii="Times New Roman" w:eastAsia="Times New Roman"/>
        </w:rPr>
        <w:t>(viii)</w:t>
      </w:r>
    </w:p>
    <w:p w:rsidR="00E20078" w:rsidRDefault="00A86A3C">
      <w:pPr>
        <w:pStyle w:val="a3"/>
        <w:spacing w:before="141" w:line="348" w:lineRule="auto"/>
        <w:ind w:left="220" w:right="237" w:firstLine="480"/>
        <w:jc w:val="both"/>
        <w:rPr>
          <w:lang w:eastAsia="zh-TW"/>
        </w:rPr>
      </w:pPr>
      <w:r>
        <w:rPr>
          <w:lang w:eastAsia="zh-TW"/>
        </w:rPr>
        <w:t>自然基準</w:t>
      </w:r>
      <w:r>
        <w:rPr>
          <w:rFonts w:ascii="Times New Roman" w:eastAsia="Times New Roman"/>
          <w:spacing w:val="-4"/>
          <w:lang w:eastAsia="zh-TW"/>
        </w:rPr>
        <w:t>(viii)</w:t>
      </w:r>
      <w:r>
        <w:rPr>
          <w:spacing w:val="-4"/>
          <w:lang w:eastAsia="zh-TW"/>
        </w:rPr>
        <w:t>有四項要素：</w:t>
      </w:r>
      <w:r>
        <w:rPr>
          <w:spacing w:val="-6"/>
          <w:u w:val="single"/>
          <w:lang w:eastAsia="zh-TW"/>
        </w:rPr>
        <w:t>地球歷史</w:t>
      </w:r>
      <w:r>
        <w:rPr>
          <w:spacing w:val="-20"/>
          <w:lang w:eastAsia="zh-TW"/>
        </w:rPr>
        <w:t>、</w:t>
      </w:r>
      <w:r>
        <w:rPr>
          <w:spacing w:val="-2"/>
          <w:u w:val="single"/>
          <w:lang w:eastAsia="zh-TW"/>
        </w:rPr>
        <w:t>生命紀錄</w:t>
      </w:r>
      <w:r>
        <w:rPr>
          <w:spacing w:val="-20"/>
          <w:lang w:eastAsia="zh-TW"/>
        </w:rPr>
        <w:t>、</w:t>
      </w:r>
      <w:r>
        <w:rPr>
          <w:u w:val="single"/>
          <w:lang w:eastAsia="zh-TW"/>
        </w:rPr>
        <w:t>地貌發展中的重要現代地質作用</w:t>
      </w:r>
      <w:r>
        <w:rPr>
          <w:lang w:eastAsia="zh-TW"/>
        </w:rPr>
        <w:t>以及</w:t>
      </w:r>
      <w:r>
        <w:rPr>
          <w:u w:val="single"/>
          <w:lang w:eastAsia="zh-TW"/>
        </w:rPr>
        <w:t>重要地形或地文現象</w:t>
      </w:r>
      <w:r>
        <w:rPr>
          <w:lang w:eastAsia="zh-TW"/>
        </w:rPr>
        <w:t>，分析如下：</w:t>
      </w:r>
    </w:p>
    <w:p w:rsidR="00E20078" w:rsidRDefault="00E20078">
      <w:pPr>
        <w:spacing w:line="348" w:lineRule="auto"/>
        <w:jc w:val="both"/>
        <w:rPr>
          <w:lang w:eastAsia="zh-TW"/>
        </w:rPr>
        <w:sectPr w:rsidR="00E20078">
          <w:pgSz w:w="11900" w:h="16840"/>
          <w:pgMar w:top="1380" w:right="1200" w:bottom="1220" w:left="1220" w:header="0" w:footer="1021" w:gutter="0"/>
          <w:cols w:space="720"/>
        </w:sectPr>
      </w:pPr>
    </w:p>
    <w:p w:rsidR="00E20078" w:rsidRDefault="00A86A3C">
      <w:pPr>
        <w:pStyle w:val="a4"/>
        <w:numPr>
          <w:ilvl w:val="0"/>
          <w:numId w:val="80"/>
        </w:numPr>
        <w:tabs>
          <w:tab w:val="left" w:pos="700"/>
        </w:tabs>
        <w:spacing w:line="361" w:lineRule="exact"/>
        <w:rPr>
          <w:sz w:val="24"/>
        </w:rPr>
      </w:pPr>
      <w:r>
        <w:rPr>
          <w:rFonts w:ascii="微軟正黑體" w:eastAsia="微軟正黑體" w:hAnsi="微軟正黑體" w:hint="eastAsia"/>
          <w:b/>
          <w:spacing w:val="10"/>
          <w:sz w:val="24"/>
        </w:rPr>
        <w:t>地球歷史</w:t>
      </w:r>
      <w:r>
        <w:rPr>
          <w:rFonts w:ascii="微軟正黑體" w:eastAsia="微軟正黑體" w:hAnsi="微軟正黑體" w:hint="eastAsia"/>
          <w:b/>
          <w:spacing w:val="10"/>
          <w:sz w:val="24"/>
        </w:rPr>
        <w:t xml:space="preserve"> </w:t>
      </w:r>
      <w:r>
        <w:rPr>
          <w:spacing w:val="-6"/>
          <w:sz w:val="24"/>
        </w:rPr>
        <w:t>(Earth’s</w:t>
      </w:r>
      <w:r>
        <w:rPr>
          <w:spacing w:val="3"/>
          <w:sz w:val="24"/>
        </w:rPr>
        <w:t xml:space="preserve"> </w:t>
      </w:r>
      <w:r>
        <w:rPr>
          <w:sz w:val="24"/>
        </w:rPr>
        <w:t>hisory)</w:t>
      </w:r>
    </w:p>
    <w:p w:rsidR="00E20078" w:rsidRDefault="00E20078">
      <w:pPr>
        <w:spacing w:before="11"/>
        <w:rPr>
          <w:sz w:val="21"/>
        </w:rPr>
      </w:pPr>
    </w:p>
    <w:p w:rsidR="00E20078" w:rsidRDefault="00A86A3C">
      <w:pPr>
        <w:pStyle w:val="a3"/>
        <w:spacing w:line="348" w:lineRule="auto"/>
        <w:ind w:left="700" w:right="253" w:firstLine="480"/>
        <w:jc w:val="both"/>
        <w:rPr>
          <w:lang w:eastAsia="zh-TW"/>
        </w:rPr>
      </w:pPr>
      <w:r>
        <w:rPr>
          <w:lang w:eastAsia="zh-TW"/>
        </w:rPr>
        <w:t>自然基準</w:t>
      </w:r>
      <w:r>
        <w:rPr>
          <w:rFonts w:ascii="Times New Roman" w:eastAsia="Times New Roman"/>
          <w:spacing w:val="-4"/>
          <w:lang w:eastAsia="zh-TW"/>
        </w:rPr>
        <w:t>(viii)</w:t>
      </w:r>
      <w:r>
        <w:rPr>
          <w:spacing w:val="-10"/>
          <w:lang w:eastAsia="zh-TW"/>
        </w:rPr>
        <w:t>的地球歷史要素，指的是記錄過去地球發展上重要事件的地質現象，例如：</w:t>
      </w:r>
    </w:p>
    <w:p w:rsidR="00E20078" w:rsidRDefault="00A86A3C">
      <w:pPr>
        <w:pStyle w:val="a4"/>
        <w:numPr>
          <w:ilvl w:val="1"/>
          <w:numId w:val="80"/>
        </w:numPr>
        <w:tabs>
          <w:tab w:val="left" w:pos="1180"/>
        </w:tabs>
        <w:spacing w:before="177"/>
        <w:rPr>
          <w:rFonts w:ascii="細明體_HKSCS" w:eastAsia="細明體_HKSCS"/>
          <w:sz w:val="24"/>
          <w:lang w:eastAsia="zh-TW"/>
        </w:rPr>
      </w:pPr>
      <w:r>
        <w:rPr>
          <w:rFonts w:ascii="細明體_HKSCS" w:eastAsia="細明體_HKSCS" w:hint="eastAsia"/>
          <w:sz w:val="24"/>
          <w:lang w:eastAsia="zh-TW"/>
        </w:rPr>
        <w:t>與山脈誕生和形成有關的地殼變動和板塊構造運動的紀錄；</w:t>
      </w:r>
    </w:p>
    <w:p w:rsidR="00E20078" w:rsidRDefault="00E20078">
      <w:pPr>
        <w:pStyle w:val="a3"/>
        <w:spacing w:before="3"/>
        <w:rPr>
          <w:sz w:val="20"/>
          <w:lang w:eastAsia="zh-TW"/>
        </w:rPr>
      </w:pPr>
    </w:p>
    <w:p w:rsidR="00E20078" w:rsidRDefault="00A86A3C">
      <w:pPr>
        <w:pStyle w:val="a4"/>
        <w:numPr>
          <w:ilvl w:val="1"/>
          <w:numId w:val="80"/>
        </w:numPr>
        <w:tabs>
          <w:tab w:val="left" w:pos="1180"/>
        </w:tabs>
        <w:rPr>
          <w:rFonts w:ascii="細明體_HKSCS" w:eastAsia="細明體_HKSCS"/>
          <w:sz w:val="24"/>
        </w:rPr>
      </w:pPr>
      <w:r>
        <w:rPr>
          <w:rFonts w:ascii="細明體_HKSCS" w:eastAsia="細明體_HKSCS" w:hint="eastAsia"/>
          <w:sz w:val="24"/>
        </w:rPr>
        <w:t>殞石撞擊紀錄；</w:t>
      </w:r>
    </w:p>
    <w:p w:rsidR="00E20078" w:rsidRDefault="00E20078">
      <w:pPr>
        <w:pStyle w:val="a3"/>
        <w:spacing w:before="10"/>
        <w:rPr>
          <w:sz w:val="21"/>
        </w:rPr>
      </w:pPr>
    </w:p>
    <w:p w:rsidR="00E20078" w:rsidRDefault="00A86A3C">
      <w:pPr>
        <w:pStyle w:val="a4"/>
        <w:numPr>
          <w:ilvl w:val="1"/>
          <w:numId w:val="80"/>
        </w:numPr>
        <w:tabs>
          <w:tab w:val="left" w:pos="1180"/>
        </w:tabs>
        <w:rPr>
          <w:rFonts w:ascii="細明體_HKSCS" w:eastAsia="細明體_HKSCS"/>
          <w:sz w:val="24"/>
          <w:lang w:eastAsia="zh-TW"/>
        </w:rPr>
      </w:pPr>
      <w:r>
        <w:rPr>
          <w:rFonts w:ascii="細明體_HKSCS" w:eastAsia="細明體_HKSCS" w:hint="eastAsia"/>
          <w:sz w:val="24"/>
          <w:lang w:eastAsia="zh-TW"/>
        </w:rPr>
        <w:t>過去地質史上的冰川紀錄。</w:t>
      </w:r>
    </w:p>
    <w:p w:rsidR="00E20078" w:rsidRDefault="00E20078">
      <w:pPr>
        <w:pStyle w:val="a3"/>
        <w:spacing w:before="3"/>
        <w:rPr>
          <w:sz w:val="20"/>
          <w:lang w:eastAsia="zh-TW"/>
        </w:rPr>
      </w:pPr>
    </w:p>
    <w:p w:rsidR="00E20078" w:rsidRDefault="00A86A3C">
      <w:pPr>
        <w:pStyle w:val="a3"/>
        <w:spacing w:line="350" w:lineRule="auto"/>
        <w:ind w:left="700" w:right="238" w:firstLine="480"/>
        <w:jc w:val="both"/>
        <w:rPr>
          <w:lang w:eastAsia="zh-TW"/>
        </w:rPr>
      </w:pPr>
      <w:r>
        <w:rPr>
          <w:spacing w:val="-5"/>
          <w:lang w:eastAsia="zh-TW"/>
        </w:rPr>
        <w:t>以上的記錄要能展現在岩層序列中而非僅有化石紀錄，而且要有「傑出的全球性價值」。</w:t>
      </w:r>
    </w:p>
    <w:p w:rsidR="00E20078" w:rsidRDefault="00A86A3C">
      <w:pPr>
        <w:pStyle w:val="a4"/>
        <w:numPr>
          <w:ilvl w:val="0"/>
          <w:numId w:val="80"/>
        </w:numPr>
        <w:tabs>
          <w:tab w:val="left" w:pos="700"/>
        </w:tabs>
        <w:spacing w:before="84"/>
        <w:rPr>
          <w:sz w:val="24"/>
        </w:rPr>
      </w:pPr>
      <w:r>
        <w:rPr>
          <w:rFonts w:ascii="微軟正黑體" w:eastAsia="微軟正黑體" w:hint="eastAsia"/>
          <w:b/>
          <w:spacing w:val="10"/>
          <w:sz w:val="24"/>
        </w:rPr>
        <w:t>生命紀錄</w:t>
      </w:r>
      <w:r>
        <w:rPr>
          <w:rFonts w:ascii="微軟正黑體" w:eastAsia="微軟正黑體" w:hint="eastAsia"/>
          <w:b/>
          <w:spacing w:val="10"/>
          <w:sz w:val="24"/>
        </w:rPr>
        <w:t xml:space="preserve"> </w:t>
      </w:r>
      <w:r>
        <w:rPr>
          <w:sz w:val="24"/>
        </w:rPr>
        <w:t>(The record</w:t>
      </w:r>
      <w:r>
        <w:rPr>
          <w:spacing w:val="-9"/>
          <w:sz w:val="24"/>
        </w:rPr>
        <w:t xml:space="preserve"> </w:t>
      </w:r>
      <w:r>
        <w:rPr>
          <w:sz w:val="24"/>
        </w:rPr>
        <w:t>of</w:t>
      </w:r>
      <w:r>
        <w:rPr>
          <w:spacing w:val="-2"/>
          <w:sz w:val="24"/>
        </w:rPr>
        <w:t xml:space="preserve"> </w:t>
      </w:r>
      <w:r>
        <w:rPr>
          <w:sz w:val="24"/>
        </w:rPr>
        <w:t>life)</w:t>
      </w:r>
    </w:p>
    <w:p w:rsidR="00E20078" w:rsidRDefault="00E20078">
      <w:pPr>
        <w:spacing w:before="10"/>
        <w:rPr>
          <w:sz w:val="21"/>
        </w:rPr>
      </w:pPr>
    </w:p>
    <w:p w:rsidR="00E20078" w:rsidRDefault="00A86A3C">
      <w:pPr>
        <w:pStyle w:val="a3"/>
        <w:spacing w:line="369" w:lineRule="auto"/>
        <w:ind w:left="700" w:right="236" w:firstLine="480"/>
        <w:jc w:val="both"/>
        <w:rPr>
          <w:rFonts w:ascii="Times New Roman" w:eastAsia="Times New Roman" w:hAnsi="Times New Roman"/>
          <w:lang w:eastAsia="zh-TW"/>
        </w:rPr>
      </w:pPr>
      <w:r>
        <w:rPr>
          <w:spacing w:val="-2"/>
          <w:lang w:eastAsia="zh-TW"/>
        </w:rPr>
        <w:t>自然基準</w:t>
      </w:r>
      <w:r>
        <w:rPr>
          <w:rFonts w:ascii="Times New Roman" w:eastAsia="Times New Roman" w:hAnsi="Times New Roman"/>
          <w:lang w:eastAsia="zh-TW"/>
        </w:rPr>
        <w:t>(viii)</w:t>
      </w:r>
      <w:r>
        <w:rPr>
          <w:lang w:eastAsia="zh-TW"/>
        </w:rPr>
        <w:t>的生命紀錄要素，指的是古生物學的</w:t>
      </w:r>
      <w:r>
        <w:rPr>
          <w:rFonts w:ascii="Times New Roman" w:eastAsia="Times New Roman" w:hAnsi="Times New Roman"/>
          <w:spacing w:val="20"/>
          <w:lang w:eastAsia="zh-TW"/>
        </w:rPr>
        <w:t>(</w:t>
      </w:r>
      <w:r>
        <w:rPr>
          <w:lang w:eastAsia="zh-TW"/>
        </w:rPr>
        <w:t>化石</w:t>
      </w:r>
      <w:r>
        <w:rPr>
          <w:rFonts w:ascii="Times New Roman" w:eastAsia="Times New Roman" w:hAnsi="Times New Roman"/>
          <w:lang w:eastAsia="zh-TW"/>
        </w:rPr>
        <w:t>)</w:t>
      </w:r>
      <w:r>
        <w:rPr>
          <w:spacing w:val="5"/>
          <w:lang w:eastAsia="zh-TW"/>
        </w:rPr>
        <w:t>地點。</w:t>
      </w:r>
      <w:r>
        <w:rPr>
          <w:rFonts w:ascii="Times New Roman" w:eastAsia="Times New Roman" w:hAnsi="Times New Roman"/>
          <w:spacing w:val="-3"/>
          <w:lang w:eastAsia="zh-TW"/>
        </w:rPr>
        <w:t>Wells</w:t>
      </w:r>
      <w:r>
        <w:rPr>
          <w:rFonts w:ascii="Times New Roman" w:eastAsia="Times New Roman" w:hAnsi="Times New Roman"/>
          <w:spacing w:val="10"/>
          <w:lang w:eastAsia="zh-TW"/>
        </w:rPr>
        <w:t xml:space="preserve"> (</w:t>
      </w:r>
      <w:r>
        <w:rPr>
          <w:rFonts w:ascii="Times New Roman" w:eastAsia="Times New Roman" w:hAnsi="Times New Roman"/>
          <w:lang w:eastAsia="zh-TW"/>
        </w:rPr>
        <w:t xml:space="preserve">1996) </w:t>
      </w:r>
      <w:r>
        <w:rPr>
          <w:lang w:eastAsia="zh-TW"/>
        </w:rPr>
        <w:t>的主題研究《地球地質史</w:t>
      </w:r>
      <w:r>
        <w:rPr>
          <w:rFonts w:ascii="Times New Roman" w:eastAsia="Times New Roman" w:hAnsi="Times New Roman"/>
          <w:spacing w:val="2"/>
          <w:w w:val="90"/>
          <w:lang w:eastAsia="zh-TW"/>
        </w:rPr>
        <w:t xml:space="preserve">— </w:t>
      </w:r>
      <w:r>
        <w:rPr>
          <w:lang w:eastAsia="zh-TW"/>
        </w:rPr>
        <w:t>一個評估世界化石遺產申報地的架構</w:t>
      </w:r>
      <w:r>
        <w:rPr>
          <w:rFonts w:ascii="Times New Roman" w:eastAsia="Times New Roman" w:hAnsi="Times New Roman"/>
          <w:lang w:eastAsia="zh-TW"/>
        </w:rPr>
        <w:t>(Earth's</w:t>
      </w:r>
      <w:r>
        <w:rPr>
          <w:rFonts w:ascii="Times New Roman" w:eastAsia="Times New Roman" w:hAnsi="Times New Roman"/>
          <w:spacing w:val="-15"/>
          <w:lang w:eastAsia="zh-TW"/>
        </w:rPr>
        <w:t xml:space="preserve"> </w:t>
      </w:r>
      <w:r>
        <w:rPr>
          <w:rFonts w:ascii="Times New Roman" w:eastAsia="Times New Roman" w:hAnsi="Times New Roman"/>
          <w:lang w:eastAsia="zh-TW"/>
        </w:rPr>
        <w:t xml:space="preserve">geological history - a contextual framework for </w:t>
      </w:r>
      <w:r>
        <w:rPr>
          <w:rFonts w:ascii="Times New Roman" w:eastAsia="Times New Roman" w:hAnsi="Times New Roman"/>
          <w:spacing w:val="-3"/>
          <w:lang w:eastAsia="zh-TW"/>
        </w:rPr>
        <w:t xml:space="preserve">assessment </w:t>
      </w:r>
      <w:r>
        <w:rPr>
          <w:rFonts w:ascii="Times New Roman" w:eastAsia="Times New Roman" w:hAnsi="Times New Roman"/>
          <w:lang w:eastAsia="zh-TW"/>
        </w:rPr>
        <w:t xml:space="preserve">of World Heritage </w:t>
      </w:r>
      <w:r>
        <w:rPr>
          <w:rFonts w:ascii="Times New Roman" w:eastAsia="Times New Roman" w:hAnsi="Times New Roman"/>
          <w:spacing w:val="-2"/>
          <w:lang w:eastAsia="zh-TW"/>
        </w:rPr>
        <w:t>fossil</w:t>
      </w:r>
      <w:r>
        <w:rPr>
          <w:rFonts w:ascii="Times New Roman" w:eastAsia="Times New Roman" w:hAnsi="Times New Roman"/>
          <w:spacing w:val="5"/>
          <w:lang w:eastAsia="zh-TW"/>
        </w:rPr>
        <w:t xml:space="preserve"> </w:t>
      </w:r>
      <w:r>
        <w:rPr>
          <w:rFonts w:ascii="Times New Roman" w:eastAsia="Times New Roman" w:hAnsi="Times New Roman"/>
          <w:lang w:eastAsia="zh-TW"/>
        </w:rPr>
        <w:t>site</w:t>
      </w:r>
    </w:p>
    <w:p w:rsidR="00E20078" w:rsidRDefault="00A86A3C">
      <w:pPr>
        <w:pStyle w:val="a3"/>
        <w:spacing w:line="276" w:lineRule="exact"/>
        <w:ind w:left="700"/>
        <w:rPr>
          <w:rFonts w:ascii="Times New Roman" w:eastAsia="Times New Roman"/>
          <w:lang w:eastAsia="zh-TW"/>
        </w:rPr>
      </w:pPr>
      <w:r>
        <w:rPr>
          <w:rFonts w:ascii="Times New Roman" w:eastAsia="Times New Roman"/>
          <w:lang w:eastAsia="zh-TW"/>
        </w:rPr>
        <w:t>nominations)</w:t>
      </w:r>
      <w:r>
        <w:rPr>
          <w:spacing w:val="-21"/>
          <w:lang w:eastAsia="zh-TW"/>
        </w:rPr>
        <w:t>》，提供了</w:t>
      </w:r>
      <w:r>
        <w:rPr>
          <w:spacing w:val="-21"/>
          <w:lang w:eastAsia="zh-TW"/>
        </w:rPr>
        <w:t xml:space="preserve"> </w:t>
      </w:r>
      <w:r>
        <w:rPr>
          <w:rFonts w:ascii="Times New Roman" w:eastAsia="Times New Roman"/>
          <w:lang w:eastAsia="zh-TW"/>
        </w:rPr>
        <w:t xml:space="preserve">IUCN </w:t>
      </w:r>
      <w:r>
        <w:rPr>
          <w:spacing w:val="-7"/>
          <w:lang w:eastAsia="zh-TW"/>
        </w:rPr>
        <w:t>選擇和評估這類遺產地的基礎。圖</w:t>
      </w:r>
      <w:r>
        <w:rPr>
          <w:spacing w:val="-7"/>
          <w:lang w:eastAsia="zh-TW"/>
        </w:rPr>
        <w:t xml:space="preserve"> </w:t>
      </w:r>
      <w:r>
        <w:rPr>
          <w:rFonts w:ascii="Times New Roman" w:eastAsia="Times New Roman"/>
          <w:lang w:eastAsia="zh-TW"/>
        </w:rPr>
        <w:t xml:space="preserve">12 </w:t>
      </w:r>
      <w:r>
        <w:rPr>
          <w:spacing w:val="-32"/>
          <w:lang w:eastAsia="zh-TW"/>
        </w:rPr>
        <w:t>為</w:t>
      </w:r>
      <w:r>
        <w:rPr>
          <w:spacing w:val="-32"/>
          <w:lang w:eastAsia="zh-TW"/>
        </w:rPr>
        <w:t xml:space="preserve"> </w:t>
      </w:r>
      <w:r>
        <w:rPr>
          <w:rFonts w:ascii="Times New Roman" w:eastAsia="Times New Roman"/>
          <w:lang w:eastAsia="zh-TW"/>
        </w:rPr>
        <w:t>Wells(1996)</w:t>
      </w:r>
    </w:p>
    <w:p w:rsidR="00E20078" w:rsidRDefault="00A86A3C">
      <w:pPr>
        <w:pStyle w:val="a3"/>
        <w:spacing w:before="142" w:line="348" w:lineRule="auto"/>
        <w:ind w:left="700" w:right="259"/>
        <w:rPr>
          <w:lang w:eastAsia="zh-TW"/>
        </w:rPr>
      </w:pPr>
      <w:r>
        <w:rPr>
          <w:spacing w:val="-4"/>
          <w:lang w:eastAsia="zh-TW"/>
        </w:rPr>
        <w:t>提供的地球地質史上生命紀錄，表</w:t>
      </w:r>
      <w:r>
        <w:rPr>
          <w:spacing w:val="-4"/>
          <w:lang w:eastAsia="zh-TW"/>
        </w:rPr>
        <w:t xml:space="preserve"> </w:t>
      </w:r>
      <w:r>
        <w:rPr>
          <w:rFonts w:ascii="Times New Roman" w:eastAsia="Times New Roman"/>
          <w:lang w:eastAsia="zh-TW"/>
        </w:rPr>
        <w:t xml:space="preserve">10 </w:t>
      </w:r>
      <w:r>
        <w:rPr>
          <w:spacing w:val="-11"/>
          <w:lang w:eastAsia="zh-TW"/>
        </w:rPr>
        <w:t>是依據</w:t>
      </w:r>
      <w:r>
        <w:rPr>
          <w:spacing w:val="-11"/>
          <w:lang w:eastAsia="zh-TW"/>
        </w:rPr>
        <w:t xml:space="preserve"> </w:t>
      </w:r>
      <w:r>
        <w:rPr>
          <w:rFonts w:ascii="Times New Roman" w:eastAsia="Times New Roman"/>
          <w:lang w:eastAsia="zh-TW"/>
        </w:rPr>
        <w:t>Wells(1996)</w:t>
      </w:r>
      <w:r>
        <w:rPr>
          <w:spacing w:val="-7"/>
          <w:lang w:eastAsia="zh-TW"/>
        </w:rPr>
        <w:t>的架構，將</w:t>
      </w:r>
      <w:r>
        <w:rPr>
          <w:spacing w:val="-7"/>
          <w:lang w:eastAsia="zh-TW"/>
        </w:rPr>
        <w:t xml:space="preserve"> </w:t>
      </w:r>
      <w:r>
        <w:rPr>
          <w:rFonts w:ascii="Times New Roman" w:eastAsia="Times New Roman"/>
          <w:lang w:eastAsia="zh-TW"/>
        </w:rPr>
        <w:t xml:space="preserve">2005 </w:t>
      </w:r>
      <w:r>
        <w:rPr>
          <w:lang w:eastAsia="zh-TW"/>
        </w:rPr>
        <w:t>以前的世界化石遺產地對比於地質史上的重要生命紀錄。</w:t>
      </w:r>
    </w:p>
    <w:p w:rsidR="00E20078" w:rsidRDefault="00A86A3C">
      <w:pPr>
        <w:pStyle w:val="a4"/>
        <w:numPr>
          <w:ilvl w:val="0"/>
          <w:numId w:val="80"/>
        </w:numPr>
        <w:tabs>
          <w:tab w:val="left" w:pos="700"/>
        </w:tabs>
        <w:spacing w:before="87" w:line="340" w:lineRule="auto"/>
        <w:ind w:right="252"/>
        <w:rPr>
          <w:sz w:val="24"/>
        </w:rPr>
      </w:pPr>
      <w:r>
        <w:rPr>
          <w:rFonts w:ascii="微軟正黑體" w:eastAsia="微軟正黑體" w:hint="eastAsia"/>
          <w:b/>
          <w:spacing w:val="5"/>
          <w:sz w:val="24"/>
        </w:rPr>
        <w:t>地貌發展中的重要現代地質作用</w:t>
      </w:r>
      <w:r>
        <w:rPr>
          <w:sz w:val="24"/>
        </w:rPr>
        <w:t>(Significant</w:t>
      </w:r>
      <w:r>
        <w:rPr>
          <w:spacing w:val="10"/>
          <w:sz w:val="24"/>
        </w:rPr>
        <w:t xml:space="preserve"> </w:t>
      </w:r>
      <w:r>
        <w:rPr>
          <w:sz w:val="24"/>
        </w:rPr>
        <w:t>on-going</w:t>
      </w:r>
      <w:r>
        <w:rPr>
          <w:spacing w:val="10"/>
          <w:sz w:val="24"/>
        </w:rPr>
        <w:t xml:space="preserve"> </w:t>
      </w:r>
      <w:r>
        <w:rPr>
          <w:sz w:val="24"/>
        </w:rPr>
        <w:t>geological</w:t>
      </w:r>
      <w:r>
        <w:rPr>
          <w:spacing w:val="1"/>
          <w:sz w:val="24"/>
        </w:rPr>
        <w:t xml:space="preserve"> </w:t>
      </w:r>
      <w:r>
        <w:rPr>
          <w:sz w:val="24"/>
        </w:rPr>
        <w:t>processes</w:t>
      </w:r>
      <w:r>
        <w:rPr>
          <w:spacing w:val="12"/>
          <w:sz w:val="24"/>
        </w:rPr>
        <w:t xml:space="preserve"> </w:t>
      </w:r>
      <w:r>
        <w:rPr>
          <w:spacing w:val="-3"/>
          <w:sz w:val="24"/>
        </w:rPr>
        <w:t>in</w:t>
      </w:r>
      <w:r>
        <w:rPr>
          <w:spacing w:val="8"/>
          <w:sz w:val="24"/>
        </w:rPr>
        <w:t xml:space="preserve"> </w:t>
      </w:r>
      <w:r>
        <w:rPr>
          <w:sz w:val="24"/>
        </w:rPr>
        <w:t>the development of landforms)</w:t>
      </w:r>
    </w:p>
    <w:p w:rsidR="00E20078" w:rsidRDefault="00A86A3C">
      <w:pPr>
        <w:pStyle w:val="a3"/>
        <w:spacing w:before="110" w:line="348" w:lineRule="auto"/>
        <w:ind w:left="700" w:right="237" w:firstLine="480"/>
        <w:jc w:val="both"/>
        <w:rPr>
          <w:lang w:eastAsia="zh-TW"/>
        </w:rPr>
      </w:pPr>
      <w:r>
        <w:rPr>
          <w:lang w:eastAsia="zh-TW"/>
        </w:rPr>
        <w:t>自然基準</w:t>
      </w:r>
      <w:r>
        <w:rPr>
          <w:rFonts w:ascii="Times New Roman" w:eastAsia="Times New Roman"/>
          <w:spacing w:val="-4"/>
          <w:lang w:eastAsia="zh-TW"/>
        </w:rPr>
        <w:t>(viii)</w:t>
      </w:r>
      <w:r>
        <w:rPr>
          <w:spacing w:val="-7"/>
          <w:lang w:eastAsia="zh-TW"/>
        </w:rPr>
        <w:t>的現代地質作用要素，指的是正在形塑的地表的地質作用，包括以下具有傑出的全球性價值的地質作用：</w:t>
      </w:r>
    </w:p>
    <w:p w:rsidR="00E20078" w:rsidRDefault="00A86A3C">
      <w:pPr>
        <w:pStyle w:val="a4"/>
        <w:numPr>
          <w:ilvl w:val="1"/>
          <w:numId w:val="80"/>
        </w:numPr>
        <w:tabs>
          <w:tab w:val="left" w:pos="1180"/>
        </w:tabs>
        <w:spacing w:before="177"/>
        <w:rPr>
          <w:rFonts w:ascii="細明體_HKSCS" w:eastAsia="細明體_HKSCS"/>
          <w:sz w:val="24"/>
        </w:rPr>
      </w:pPr>
      <w:r>
        <w:rPr>
          <w:rFonts w:ascii="細明體_HKSCS" w:eastAsia="細明體_HKSCS" w:hint="eastAsia"/>
          <w:sz w:val="24"/>
        </w:rPr>
        <w:t>乾燥和半乾燥沙漠作用</w:t>
      </w:r>
      <w:r>
        <w:rPr>
          <w:spacing w:val="-4"/>
          <w:sz w:val="24"/>
        </w:rPr>
        <w:t>(arid</w:t>
      </w:r>
      <w:r>
        <w:rPr>
          <w:spacing w:val="-1"/>
          <w:sz w:val="24"/>
        </w:rPr>
        <w:t xml:space="preserve"> </w:t>
      </w:r>
      <w:r>
        <w:rPr>
          <w:sz w:val="24"/>
        </w:rPr>
        <w:t>&amp;</w:t>
      </w:r>
      <w:r>
        <w:rPr>
          <w:spacing w:val="-8"/>
          <w:sz w:val="24"/>
        </w:rPr>
        <w:t xml:space="preserve"> </w:t>
      </w:r>
      <w:r>
        <w:rPr>
          <w:sz w:val="24"/>
        </w:rPr>
        <w:t>semi</w:t>
      </w:r>
      <w:r>
        <w:rPr>
          <w:spacing w:val="-6"/>
          <w:sz w:val="24"/>
        </w:rPr>
        <w:t xml:space="preserve"> </w:t>
      </w:r>
      <w:r>
        <w:rPr>
          <w:sz w:val="24"/>
        </w:rPr>
        <w:t>arid</w:t>
      </w:r>
      <w:r>
        <w:rPr>
          <w:sz w:val="24"/>
        </w:rPr>
        <w:t xml:space="preserve"> </w:t>
      </w:r>
      <w:r>
        <w:rPr>
          <w:sz w:val="24"/>
        </w:rPr>
        <w:t>desert</w:t>
      </w:r>
      <w:r>
        <w:rPr>
          <w:spacing w:val="5"/>
          <w:sz w:val="24"/>
        </w:rPr>
        <w:t xml:space="preserve"> </w:t>
      </w:r>
      <w:r>
        <w:rPr>
          <w:sz w:val="24"/>
        </w:rPr>
        <w:t>processes)</w:t>
      </w:r>
      <w:r>
        <w:rPr>
          <w:rFonts w:ascii="細明體_HKSCS" w:eastAsia="細明體_HKSCS" w:hint="eastAsia"/>
          <w:sz w:val="24"/>
        </w:rPr>
        <w:t>；</w:t>
      </w:r>
    </w:p>
    <w:p w:rsidR="00E20078" w:rsidRDefault="00E20078">
      <w:pPr>
        <w:pStyle w:val="a3"/>
        <w:spacing w:before="12"/>
        <w:rPr>
          <w:sz w:val="19"/>
        </w:rPr>
      </w:pPr>
    </w:p>
    <w:p w:rsidR="00E20078" w:rsidRDefault="00A86A3C">
      <w:pPr>
        <w:pStyle w:val="a4"/>
        <w:numPr>
          <w:ilvl w:val="1"/>
          <w:numId w:val="80"/>
        </w:numPr>
        <w:tabs>
          <w:tab w:val="left" w:pos="1180"/>
        </w:tabs>
        <w:rPr>
          <w:rFonts w:ascii="細明體_HKSCS" w:eastAsia="細明體_HKSCS"/>
          <w:sz w:val="24"/>
        </w:rPr>
      </w:pPr>
      <w:r>
        <w:rPr>
          <w:rFonts w:ascii="細明體_HKSCS" w:eastAsia="細明體_HKSCS" w:hint="eastAsia"/>
          <w:sz w:val="24"/>
        </w:rPr>
        <w:t>冰川作用</w:t>
      </w:r>
      <w:r>
        <w:rPr>
          <w:sz w:val="24"/>
        </w:rPr>
        <w:t>(glaciation)</w:t>
      </w:r>
      <w:r>
        <w:rPr>
          <w:rFonts w:ascii="細明體_HKSCS" w:eastAsia="細明體_HKSCS" w:hint="eastAsia"/>
          <w:sz w:val="24"/>
        </w:rPr>
        <w:t>；</w:t>
      </w:r>
    </w:p>
    <w:p w:rsidR="00E20078" w:rsidRDefault="00E20078">
      <w:pPr>
        <w:pStyle w:val="a3"/>
        <w:spacing w:before="6"/>
        <w:rPr>
          <w:sz w:val="21"/>
        </w:rPr>
      </w:pPr>
    </w:p>
    <w:p w:rsidR="00E20078" w:rsidRDefault="00A86A3C">
      <w:pPr>
        <w:pStyle w:val="a4"/>
        <w:numPr>
          <w:ilvl w:val="1"/>
          <w:numId w:val="80"/>
        </w:numPr>
        <w:tabs>
          <w:tab w:val="left" w:pos="1180"/>
        </w:tabs>
        <w:rPr>
          <w:rFonts w:ascii="細明體_HKSCS" w:eastAsia="細明體_HKSCS"/>
          <w:sz w:val="24"/>
        </w:rPr>
      </w:pPr>
      <w:r>
        <w:rPr>
          <w:rFonts w:ascii="細明體_HKSCS" w:eastAsia="細明體_HKSCS" w:hint="eastAsia"/>
          <w:sz w:val="24"/>
        </w:rPr>
        <w:t>火山作用</w:t>
      </w:r>
      <w:r>
        <w:rPr>
          <w:sz w:val="24"/>
        </w:rPr>
        <w:t>(volcanism)</w:t>
      </w:r>
      <w:r>
        <w:rPr>
          <w:rFonts w:ascii="細明體_HKSCS" w:eastAsia="細明體_HKSCS" w:hint="eastAsia"/>
          <w:sz w:val="24"/>
        </w:rPr>
        <w:t>；</w:t>
      </w:r>
    </w:p>
    <w:p w:rsidR="00E20078" w:rsidRDefault="00E20078">
      <w:pPr>
        <w:pStyle w:val="a3"/>
        <w:spacing w:before="12"/>
        <w:rPr>
          <w:sz w:val="19"/>
        </w:rPr>
      </w:pPr>
    </w:p>
    <w:p w:rsidR="00E20078" w:rsidRDefault="00A86A3C">
      <w:pPr>
        <w:pStyle w:val="a4"/>
        <w:numPr>
          <w:ilvl w:val="1"/>
          <w:numId w:val="80"/>
        </w:numPr>
        <w:tabs>
          <w:tab w:val="left" w:pos="1180"/>
        </w:tabs>
        <w:rPr>
          <w:rFonts w:ascii="細明體_HKSCS" w:eastAsia="細明體_HKSCS"/>
          <w:sz w:val="24"/>
        </w:rPr>
      </w:pPr>
      <w:r>
        <w:rPr>
          <w:rFonts w:ascii="細明體_HKSCS" w:eastAsia="細明體_HKSCS" w:hint="eastAsia"/>
          <w:sz w:val="24"/>
        </w:rPr>
        <w:t>山崩作用</w:t>
      </w:r>
      <w:r>
        <w:rPr>
          <w:sz w:val="24"/>
        </w:rPr>
        <w:t>(</w:t>
      </w:r>
      <w:r>
        <w:rPr>
          <w:rFonts w:ascii="細明體_HKSCS" w:eastAsia="細明體_HKSCS" w:hint="eastAsia"/>
          <w:sz w:val="24"/>
        </w:rPr>
        <w:t>陸域和海底</w:t>
      </w:r>
      <w:r>
        <w:rPr>
          <w:sz w:val="24"/>
        </w:rPr>
        <w:t>)(mass</w:t>
      </w:r>
      <w:r>
        <w:rPr>
          <w:spacing w:val="3"/>
          <w:sz w:val="24"/>
        </w:rPr>
        <w:t xml:space="preserve"> </w:t>
      </w:r>
      <w:r>
        <w:rPr>
          <w:spacing w:val="-3"/>
          <w:sz w:val="24"/>
        </w:rPr>
        <w:t>movement</w:t>
      </w:r>
      <w:r>
        <w:rPr>
          <w:spacing w:val="1"/>
          <w:sz w:val="24"/>
        </w:rPr>
        <w:t xml:space="preserve"> (</w:t>
      </w:r>
      <w:r>
        <w:rPr>
          <w:sz w:val="24"/>
        </w:rPr>
        <w:t>terrestrial</w:t>
      </w:r>
      <w:r>
        <w:rPr>
          <w:spacing w:val="-8"/>
          <w:sz w:val="24"/>
        </w:rPr>
        <w:t xml:space="preserve"> </w:t>
      </w:r>
      <w:r>
        <w:rPr>
          <w:sz w:val="24"/>
        </w:rPr>
        <w:t>and</w:t>
      </w:r>
      <w:r>
        <w:rPr>
          <w:sz w:val="24"/>
        </w:rPr>
        <w:t xml:space="preserve"> </w:t>
      </w:r>
      <w:r>
        <w:rPr>
          <w:sz w:val="24"/>
        </w:rPr>
        <w:t>submarine))</w:t>
      </w:r>
      <w:r>
        <w:rPr>
          <w:rFonts w:ascii="細明體_HKSCS" w:eastAsia="細明體_HKSCS" w:hint="eastAsia"/>
          <w:sz w:val="24"/>
        </w:rPr>
        <w:t>；</w:t>
      </w:r>
    </w:p>
    <w:p w:rsidR="00E20078" w:rsidRDefault="00E20078">
      <w:pPr>
        <w:pStyle w:val="a3"/>
        <w:spacing w:before="12"/>
        <w:rPr>
          <w:sz w:val="19"/>
        </w:rPr>
      </w:pPr>
    </w:p>
    <w:p w:rsidR="00E20078" w:rsidRDefault="00A86A3C">
      <w:pPr>
        <w:pStyle w:val="a4"/>
        <w:numPr>
          <w:ilvl w:val="1"/>
          <w:numId w:val="80"/>
        </w:numPr>
        <w:tabs>
          <w:tab w:val="left" w:pos="1180"/>
        </w:tabs>
        <w:rPr>
          <w:rFonts w:ascii="細明體_HKSCS" w:eastAsia="細明體_HKSCS"/>
          <w:sz w:val="24"/>
        </w:rPr>
      </w:pPr>
      <w:r>
        <w:rPr>
          <w:rFonts w:ascii="細明體_HKSCS" w:eastAsia="細明體_HKSCS" w:hint="eastAsia"/>
          <w:sz w:val="24"/>
        </w:rPr>
        <w:t>河流和河口三角洲作用</w:t>
      </w:r>
      <w:r>
        <w:rPr>
          <w:spacing w:val="-4"/>
          <w:sz w:val="24"/>
        </w:rPr>
        <w:t>(fluvial</w:t>
      </w:r>
      <w:r>
        <w:rPr>
          <w:spacing w:val="-2"/>
          <w:sz w:val="24"/>
        </w:rPr>
        <w:t xml:space="preserve"> (</w:t>
      </w:r>
      <w:r>
        <w:rPr>
          <w:sz w:val="24"/>
        </w:rPr>
        <w:t>river</w:t>
      </w:r>
      <w:r>
        <w:rPr>
          <w:sz w:val="24"/>
        </w:rPr>
        <w:t xml:space="preserve">) </w:t>
      </w:r>
      <w:r>
        <w:rPr>
          <w:sz w:val="24"/>
        </w:rPr>
        <w:t>and</w:t>
      </w:r>
      <w:r>
        <w:rPr>
          <w:sz w:val="24"/>
        </w:rPr>
        <w:t xml:space="preserve"> </w:t>
      </w:r>
      <w:r>
        <w:rPr>
          <w:sz w:val="24"/>
        </w:rPr>
        <w:t>deltaic</w:t>
      </w:r>
      <w:r>
        <w:rPr>
          <w:spacing w:val="5"/>
          <w:sz w:val="24"/>
        </w:rPr>
        <w:t xml:space="preserve"> </w:t>
      </w:r>
      <w:r>
        <w:rPr>
          <w:sz w:val="24"/>
        </w:rPr>
        <w:t>process</w:t>
      </w:r>
      <w:r>
        <w:rPr>
          <w:spacing w:val="-1"/>
          <w:sz w:val="24"/>
        </w:rPr>
        <w:t xml:space="preserve"> </w:t>
      </w:r>
      <w:r>
        <w:rPr>
          <w:sz w:val="24"/>
        </w:rPr>
        <w:t>processes)</w:t>
      </w:r>
      <w:r>
        <w:rPr>
          <w:rFonts w:ascii="細明體_HKSCS" w:eastAsia="細明體_HKSCS" w:hint="eastAsia"/>
          <w:sz w:val="24"/>
        </w:rPr>
        <w:t>；</w:t>
      </w:r>
    </w:p>
    <w:p w:rsidR="00E20078" w:rsidRDefault="00E20078">
      <w:pPr>
        <w:pStyle w:val="a3"/>
        <w:spacing w:before="6"/>
        <w:rPr>
          <w:sz w:val="21"/>
        </w:rPr>
      </w:pPr>
    </w:p>
    <w:p w:rsidR="00E20078" w:rsidRDefault="00A86A3C">
      <w:pPr>
        <w:pStyle w:val="a4"/>
        <w:numPr>
          <w:ilvl w:val="1"/>
          <w:numId w:val="80"/>
        </w:numPr>
        <w:tabs>
          <w:tab w:val="left" w:pos="1180"/>
        </w:tabs>
        <w:rPr>
          <w:sz w:val="24"/>
        </w:rPr>
      </w:pPr>
      <w:r>
        <w:rPr>
          <w:rFonts w:ascii="細明體_HKSCS" w:eastAsia="細明體_HKSCS" w:hint="eastAsia"/>
          <w:sz w:val="24"/>
        </w:rPr>
        <w:t>海岸和海洋作用</w:t>
      </w:r>
      <w:r>
        <w:rPr>
          <w:sz w:val="24"/>
        </w:rPr>
        <w:t>(coastal</w:t>
      </w:r>
      <w:r>
        <w:rPr>
          <w:spacing w:val="-8"/>
          <w:sz w:val="24"/>
        </w:rPr>
        <w:t xml:space="preserve"> </w:t>
      </w:r>
      <w:r>
        <w:rPr>
          <w:sz w:val="24"/>
        </w:rPr>
        <w:t>and</w:t>
      </w:r>
      <w:r>
        <w:rPr>
          <w:spacing w:val="-1"/>
          <w:sz w:val="24"/>
        </w:rPr>
        <w:t xml:space="preserve"> </w:t>
      </w:r>
      <w:r>
        <w:rPr>
          <w:sz w:val="24"/>
        </w:rPr>
        <w:t>marine processes)</w:t>
      </w:r>
    </w:p>
    <w:p w:rsidR="00E20078" w:rsidRDefault="00E20078">
      <w:pPr>
        <w:rPr>
          <w:sz w:val="24"/>
        </w:rPr>
        <w:sectPr w:rsidR="00E20078">
          <w:pgSz w:w="11900" w:h="16840"/>
          <w:pgMar w:top="1380" w:right="1200" w:bottom="1220" w:left="1220" w:header="0" w:footer="1021" w:gutter="0"/>
          <w:cols w:space="720"/>
        </w:sectPr>
      </w:pPr>
    </w:p>
    <w:p w:rsidR="00E20078" w:rsidRDefault="00A86A3C">
      <w:pPr>
        <w:ind w:left="402"/>
        <w:rPr>
          <w:sz w:val="20"/>
        </w:rPr>
      </w:pPr>
      <w:r>
        <w:rPr>
          <w:noProof/>
          <w:sz w:val="20"/>
          <w:lang w:eastAsia="zh-TW"/>
        </w:rPr>
        <w:drawing>
          <wp:inline distT="0" distB="0" distL="0" distR="0">
            <wp:extent cx="5514433" cy="5312568"/>
            <wp:effectExtent l="0" t="0" r="0" b="0"/>
            <wp:docPr id="17"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8.png"/>
                    <pic:cNvPicPr/>
                  </pic:nvPicPr>
                  <pic:blipFill>
                    <a:blip r:embed="rId344" cstate="print"/>
                    <a:stretch>
                      <a:fillRect/>
                    </a:stretch>
                  </pic:blipFill>
                  <pic:spPr>
                    <a:xfrm>
                      <a:off x="0" y="0"/>
                      <a:ext cx="5514433" cy="5312568"/>
                    </a:xfrm>
                    <a:prstGeom prst="rect">
                      <a:avLst/>
                    </a:prstGeom>
                  </pic:spPr>
                </pic:pic>
              </a:graphicData>
            </a:graphic>
          </wp:inline>
        </w:drawing>
      </w:r>
    </w:p>
    <w:p w:rsidR="00E20078" w:rsidRDefault="00E20078">
      <w:pPr>
        <w:spacing w:before="1"/>
        <w:rPr>
          <w:sz w:val="12"/>
        </w:rPr>
      </w:pPr>
    </w:p>
    <w:p w:rsidR="00E20078" w:rsidRDefault="00A86A3C">
      <w:pPr>
        <w:pStyle w:val="a3"/>
        <w:spacing w:before="47"/>
        <w:ind w:left="2340"/>
        <w:rPr>
          <w:rFonts w:ascii="Times New Roman" w:eastAsia="Times New Roman"/>
          <w:lang w:eastAsia="zh-TW"/>
        </w:rPr>
      </w:pPr>
      <w:r>
        <w:rPr>
          <w:lang w:eastAsia="zh-TW"/>
        </w:rPr>
        <w:t>圖</w:t>
      </w:r>
      <w:r>
        <w:rPr>
          <w:lang w:eastAsia="zh-TW"/>
        </w:rPr>
        <w:t xml:space="preserve"> </w:t>
      </w:r>
      <w:r>
        <w:rPr>
          <w:rFonts w:ascii="Times New Roman" w:eastAsia="Times New Roman"/>
          <w:lang w:eastAsia="zh-TW"/>
        </w:rPr>
        <w:t xml:space="preserve">12 </w:t>
      </w:r>
      <w:r>
        <w:rPr>
          <w:lang w:eastAsia="zh-TW"/>
        </w:rPr>
        <w:t>地球地質史上的生命紀錄</w:t>
      </w:r>
      <w:r>
        <w:rPr>
          <w:lang w:eastAsia="zh-TW"/>
        </w:rPr>
        <w:t xml:space="preserve"> </w:t>
      </w:r>
      <w:r>
        <w:rPr>
          <w:rFonts w:ascii="Times New Roman" w:eastAsia="Times New Roman"/>
          <w:lang w:eastAsia="zh-TW"/>
        </w:rPr>
        <w:t>(Wells, 1996)</w:t>
      </w:r>
    </w:p>
    <w:p w:rsidR="00E20078" w:rsidRDefault="00A86A3C">
      <w:pPr>
        <w:pStyle w:val="a4"/>
        <w:numPr>
          <w:ilvl w:val="0"/>
          <w:numId w:val="80"/>
        </w:numPr>
        <w:tabs>
          <w:tab w:val="left" w:pos="700"/>
        </w:tabs>
        <w:spacing w:before="190"/>
        <w:rPr>
          <w:sz w:val="24"/>
        </w:rPr>
      </w:pPr>
      <w:r>
        <w:rPr>
          <w:rFonts w:ascii="微軟正黑體" w:eastAsia="微軟正黑體" w:hint="eastAsia"/>
          <w:b/>
          <w:spacing w:val="5"/>
          <w:sz w:val="24"/>
        </w:rPr>
        <w:t>重要地形或地文現象</w:t>
      </w:r>
      <w:r>
        <w:rPr>
          <w:rFonts w:ascii="微軟正黑體" w:eastAsia="微軟正黑體" w:hint="eastAsia"/>
          <w:b/>
          <w:spacing w:val="5"/>
          <w:sz w:val="24"/>
        </w:rPr>
        <w:t xml:space="preserve"> </w:t>
      </w:r>
      <w:r>
        <w:rPr>
          <w:sz w:val="24"/>
        </w:rPr>
        <w:t>(Significant</w:t>
      </w:r>
      <w:r>
        <w:rPr>
          <w:spacing w:val="5"/>
          <w:sz w:val="24"/>
        </w:rPr>
        <w:t xml:space="preserve"> </w:t>
      </w:r>
      <w:r>
        <w:rPr>
          <w:sz w:val="24"/>
        </w:rPr>
        <w:t>geomorphic</w:t>
      </w:r>
      <w:r>
        <w:rPr>
          <w:spacing w:val="-1"/>
          <w:sz w:val="24"/>
        </w:rPr>
        <w:t xml:space="preserve"> </w:t>
      </w:r>
      <w:r>
        <w:rPr>
          <w:sz w:val="24"/>
        </w:rPr>
        <w:t>or</w:t>
      </w:r>
      <w:r>
        <w:rPr>
          <w:spacing w:val="-3"/>
          <w:sz w:val="24"/>
        </w:rPr>
        <w:t xml:space="preserve"> </w:t>
      </w:r>
      <w:r>
        <w:rPr>
          <w:sz w:val="24"/>
        </w:rPr>
        <w:t>physiographic</w:t>
      </w:r>
      <w:r>
        <w:rPr>
          <w:spacing w:val="3"/>
          <w:sz w:val="24"/>
        </w:rPr>
        <w:t xml:space="preserve"> </w:t>
      </w:r>
      <w:r>
        <w:rPr>
          <w:sz w:val="24"/>
        </w:rPr>
        <w:t>features)</w:t>
      </w:r>
    </w:p>
    <w:p w:rsidR="00E20078" w:rsidRDefault="00E20078">
      <w:pPr>
        <w:spacing w:before="10"/>
        <w:rPr>
          <w:sz w:val="21"/>
        </w:rPr>
      </w:pPr>
    </w:p>
    <w:p w:rsidR="00E20078" w:rsidRDefault="00A86A3C">
      <w:pPr>
        <w:pStyle w:val="a3"/>
        <w:spacing w:line="352" w:lineRule="auto"/>
        <w:ind w:left="700" w:right="237" w:firstLine="480"/>
        <w:jc w:val="both"/>
        <w:rPr>
          <w:lang w:eastAsia="zh-TW"/>
        </w:rPr>
      </w:pPr>
      <w:r>
        <w:rPr>
          <w:lang w:eastAsia="zh-TW"/>
        </w:rPr>
        <w:t>自然基準</w:t>
      </w:r>
      <w:r>
        <w:rPr>
          <w:rFonts w:ascii="Times New Roman" w:eastAsia="Times New Roman"/>
          <w:spacing w:val="-4"/>
          <w:lang w:eastAsia="zh-TW"/>
        </w:rPr>
        <w:t>(viii)</w:t>
      </w:r>
      <w:r>
        <w:rPr>
          <w:spacing w:val="-10"/>
          <w:lang w:eastAsia="zh-TW"/>
        </w:rPr>
        <w:t>的重要地形或地文現象，指的是現在或過去的地質作用所形塑的</w:t>
      </w:r>
      <w:r>
        <w:rPr>
          <w:spacing w:val="-12"/>
          <w:lang w:eastAsia="zh-TW"/>
        </w:rPr>
        <w:t>重要自然地景產物。自然基準</w:t>
      </w:r>
      <w:r>
        <w:rPr>
          <w:rFonts w:ascii="Times New Roman" w:eastAsia="Times New Roman"/>
          <w:lang w:eastAsia="zh-TW"/>
        </w:rPr>
        <w:t>(viii)</w:t>
      </w:r>
      <w:r>
        <w:rPr>
          <w:spacing w:val="-4"/>
          <w:lang w:eastAsia="zh-TW"/>
        </w:rPr>
        <w:t>主要認取這些自然地景的科學重要性，但該地景也常同時具有美學價值</w:t>
      </w:r>
      <w:r>
        <w:rPr>
          <w:rFonts w:ascii="Times New Roman" w:eastAsia="Times New Roman"/>
          <w:spacing w:val="-4"/>
          <w:lang w:eastAsia="zh-TW"/>
        </w:rPr>
        <w:t>(</w:t>
      </w:r>
      <w:r>
        <w:rPr>
          <w:spacing w:val="2"/>
          <w:lang w:eastAsia="zh-TW"/>
        </w:rPr>
        <w:t>對應自然基準</w:t>
      </w:r>
      <w:r>
        <w:rPr>
          <w:rFonts w:ascii="Times New Roman" w:eastAsia="Times New Roman"/>
          <w:spacing w:val="-9"/>
          <w:lang w:eastAsia="zh-TW"/>
        </w:rPr>
        <w:t>vii)</w:t>
      </w:r>
      <w:r>
        <w:rPr>
          <w:spacing w:val="-9"/>
          <w:lang w:eastAsia="zh-TW"/>
        </w:rPr>
        <w:t>。自然基準</w:t>
      </w:r>
      <w:r>
        <w:rPr>
          <w:rFonts w:ascii="Times New Roman" w:eastAsia="Times New Roman"/>
          <w:spacing w:val="-4"/>
          <w:lang w:eastAsia="zh-TW"/>
        </w:rPr>
        <w:t>(viii)</w:t>
      </w:r>
      <w:r>
        <w:rPr>
          <w:lang w:eastAsia="zh-TW"/>
        </w:rPr>
        <w:t>認取的自然地景包括以下具有傑出的全球性價值的：</w:t>
      </w:r>
    </w:p>
    <w:p w:rsidR="00E20078" w:rsidRDefault="00A86A3C">
      <w:pPr>
        <w:pStyle w:val="a4"/>
        <w:numPr>
          <w:ilvl w:val="1"/>
          <w:numId w:val="80"/>
        </w:numPr>
        <w:tabs>
          <w:tab w:val="left" w:pos="1180"/>
        </w:tabs>
        <w:spacing w:before="172"/>
        <w:rPr>
          <w:rFonts w:ascii="細明體_HKSCS" w:eastAsia="細明體_HKSCS"/>
          <w:sz w:val="24"/>
        </w:rPr>
      </w:pPr>
      <w:r>
        <w:rPr>
          <w:rFonts w:ascii="細明體_HKSCS" w:eastAsia="細明體_HKSCS" w:hint="eastAsia"/>
          <w:sz w:val="24"/>
        </w:rPr>
        <w:t>沙漠地貌</w:t>
      </w:r>
      <w:r>
        <w:rPr>
          <w:sz w:val="24"/>
        </w:rPr>
        <w:t>(desert</w:t>
      </w:r>
      <w:r>
        <w:rPr>
          <w:sz w:val="24"/>
        </w:rPr>
        <w:t xml:space="preserve"> </w:t>
      </w:r>
      <w:r>
        <w:rPr>
          <w:sz w:val="24"/>
        </w:rPr>
        <w:t>landforms)</w:t>
      </w:r>
      <w:r>
        <w:rPr>
          <w:rFonts w:ascii="細明體_HKSCS" w:eastAsia="細明體_HKSCS" w:hint="eastAsia"/>
          <w:sz w:val="24"/>
        </w:rPr>
        <w:t>；</w:t>
      </w:r>
    </w:p>
    <w:p w:rsidR="00E20078" w:rsidRDefault="00E20078">
      <w:pPr>
        <w:pStyle w:val="a3"/>
        <w:spacing w:before="12"/>
        <w:rPr>
          <w:sz w:val="19"/>
        </w:rPr>
      </w:pPr>
    </w:p>
    <w:p w:rsidR="00E20078" w:rsidRDefault="00A86A3C">
      <w:pPr>
        <w:pStyle w:val="a4"/>
        <w:numPr>
          <w:ilvl w:val="1"/>
          <w:numId w:val="80"/>
        </w:numPr>
        <w:tabs>
          <w:tab w:val="left" w:pos="1180"/>
        </w:tabs>
        <w:rPr>
          <w:rFonts w:ascii="細明體_HKSCS" w:eastAsia="細明體_HKSCS"/>
          <w:sz w:val="24"/>
        </w:rPr>
      </w:pPr>
      <w:r>
        <w:rPr>
          <w:rFonts w:ascii="細明體_HKSCS" w:eastAsia="細明體_HKSCS" w:hint="eastAsia"/>
          <w:sz w:val="24"/>
        </w:rPr>
        <w:t>冰川和冰帽</w:t>
      </w:r>
      <w:r>
        <w:rPr>
          <w:sz w:val="24"/>
        </w:rPr>
        <w:t>(glaciers</w:t>
      </w:r>
      <w:r>
        <w:rPr>
          <w:spacing w:val="-1"/>
          <w:sz w:val="24"/>
        </w:rPr>
        <w:t xml:space="preserve"> </w:t>
      </w:r>
      <w:r>
        <w:rPr>
          <w:sz w:val="24"/>
        </w:rPr>
        <w:t>and</w:t>
      </w:r>
      <w:r>
        <w:rPr>
          <w:spacing w:val="5"/>
          <w:sz w:val="24"/>
        </w:rPr>
        <w:t xml:space="preserve"> </w:t>
      </w:r>
      <w:r>
        <w:rPr>
          <w:spacing w:val="-3"/>
          <w:sz w:val="24"/>
        </w:rPr>
        <w:t>ice</w:t>
      </w:r>
      <w:r>
        <w:rPr>
          <w:sz w:val="24"/>
        </w:rPr>
        <w:t xml:space="preserve"> </w:t>
      </w:r>
      <w:r>
        <w:rPr>
          <w:spacing w:val="-3"/>
          <w:sz w:val="24"/>
        </w:rPr>
        <w:t>caps)</w:t>
      </w:r>
      <w:r>
        <w:rPr>
          <w:rFonts w:ascii="細明體_HKSCS" w:eastAsia="細明體_HKSCS" w:hint="eastAsia"/>
          <w:spacing w:val="-3"/>
          <w:sz w:val="24"/>
        </w:rPr>
        <w:t>；</w:t>
      </w:r>
    </w:p>
    <w:p w:rsidR="00E20078" w:rsidRDefault="00E20078">
      <w:pPr>
        <w:pStyle w:val="a3"/>
        <w:spacing w:before="6"/>
        <w:rPr>
          <w:sz w:val="21"/>
        </w:rPr>
      </w:pPr>
    </w:p>
    <w:p w:rsidR="00E20078" w:rsidRDefault="00A86A3C">
      <w:pPr>
        <w:pStyle w:val="a4"/>
        <w:numPr>
          <w:ilvl w:val="1"/>
          <w:numId w:val="80"/>
        </w:numPr>
        <w:tabs>
          <w:tab w:val="left" w:pos="1180"/>
        </w:tabs>
        <w:spacing w:line="348" w:lineRule="auto"/>
        <w:ind w:right="251"/>
        <w:rPr>
          <w:rFonts w:ascii="細明體_HKSCS" w:eastAsia="細明體_HKSCS"/>
          <w:sz w:val="24"/>
        </w:rPr>
      </w:pPr>
      <w:r>
        <w:rPr>
          <w:rFonts w:ascii="細明體_HKSCS" w:eastAsia="細明體_HKSCS" w:hint="eastAsia"/>
          <w:sz w:val="24"/>
        </w:rPr>
        <w:t>火山和火山系，包括死火山</w:t>
      </w:r>
      <w:r>
        <w:rPr>
          <w:spacing w:val="-3"/>
          <w:sz w:val="24"/>
        </w:rPr>
        <w:t>(volcanoes</w:t>
      </w:r>
      <w:r>
        <w:rPr>
          <w:sz w:val="24"/>
        </w:rPr>
        <w:t xml:space="preserve"> </w:t>
      </w:r>
      <w:r>
        <w:rPr>
          <w:sz w:val="24"/>
        </w:rPr>
        <w:t>and</w:t>
      </w:r>
      <w:r>
        <w:rPr>
          <w:spacing w:val="6"/>
          <w:sz w:val="24"/>
        </w:rPr>
        <w:t xml:space="preserve"> </w:t>
      </w:r>
      <w:r>
        <w:rPr>
          <w:sz w:val="24"/>
        </w:rPr>
        <w:t>volcanic</w:t>
      </w:r>
      <w:r>
        <w:rPr>
          <w:sz w:val="24"/>
        </w:rPr>
        <w:t xml:space="preserve"> </w:t>
      </w:r>
      <w:r>
        <w:rPr>
          <w:sz w:val="24"/>
        </w:rPr>
        <w:t>systems</w:t>
      </w:r>
      <w:r>
        <w:rPr>
          <w:spacing w:val="3"/>
          <w:sz w:val="24"/>
        </w:rPr>
        <w:t xml:space="preserve">, </w:t>
      </w:r>
      <w:r>
        <w:rPr>
          <w:sz w:val="24"/>
        </w:rPr>
        <w:t>including</w:t>
      </w:r>
      <w:r>
        <w:rPr>
          <w:spacing w:val="1"/>
          <w:sz w:val="24"/>
        </w:rPr>
        <w:t xml:space="preserve"> </w:t>
      </w:r>
      <w:r>
        <w:rPr>
          <w:sz w:val="24"/>
        </w:rPr>
        <w:t>those</w:t>
      </w:r>
      <w:r>
        <w:rPr>
          <w:sz w:val="24"/>
        </w:rPr>
        <w:t xml:space="preserve"> </w:t>
      </w:r>
      <w:r>
        <w:rPr>
          <w:sz w:val="24"/>
        </w:rPr>
        <w:t>that are extinct)</w:t>
      </w:r>
      <w:r>
        <w:rPr>
          <w:rFonts w:ascii="細明體_HKSCS" w:eastAsia="細明體_HKSCS" w:hint="eastAsia"/>
          <w:sz w:val="24"/>
        </w:rPr>
        <w:t>；</w:t>
      </w:r>
    </w:p>
    <w:p w:rsidR="00E20078" w:rsidRDefault="00E20078">
      <w:pPr>
        <w:spacing w:line="348" w:lineRule="auto"/>
        <w:rPr>
          <w:rFonts w:ascii="細明體_HKSCS" w:eastAsia="細明體_HKSCS"/>
          <w:sz w:val="24"/>
        </w:rPr>
        <w:sectPr w:rsidR="00E20078">
          <w:pgSz w:w="11900" w:h="16840"/>
          <w:pgMar w:top="1440" w:right="1200" w:bottom="1220" w:left="1220" w:header="0" w:footer="1021" w:gutter="0"/>
          <w:cols w:space="720"/>
        </w:sectPr>
      </w:pPr>
    </w:p>
    <w:p w:rsidR="00E20078" w:rsidRDefault="00A86A3C">
      <w:pPr>
        <w:pStyle w:val="a4"/>
        <w:numPr>
          <w:ilvl w:val="1"/>
          <w:numId w:val="80"/>
        </w:numPr>
        <w:tabs>
          <w:tab w:val="left" w:pos="1180"/>
        </w:tabs>
        <w:spacing w:before="33"/>
        <w:rPr>
          <w:rFonts w:ascii="細明體_HKSCS" w:eastAsia="細明體_HKSCS"/>
          <w:sz w:val="24"/>
        </w:rPr>
      </w:pPr>
      <w:r>
        <w:rPr>
          <w:rFonts w:ascii="細明體_HKSCS" w:eastAsia="細明體_HKSCS" w:hint="eastAsia"/>
          <w:sz w:val="24"/>
        </w:rPr>
        <w:t>山岳</w:t>
      </w:r>
      <w:r>
        <w:rPr>
          <w:spacing w:val="-3"/>
          <w:sz w:val="24"/>
        </w:rPr>
        <w:t>(mountains)</w:t>
      </w:r>
      <w:r>
        <w:rPr>
          <w:rFonts w:ascii="細明體_HKSCS" w:eastAsia="細明體_HKSCS" w:hint="eastAsia"/>
          <w:spacing w:val="-3"/>
          <w:sz w:val="24"/>
        </w:rPr>
        <w:t>；</w:t>
      </w:r>
    </w:p>
    <w:p w:rsidR="00E20078" w:rsidRDefault="00E20078">
      <w:pPr>
        <w:pStyle w:val="a3"/>
        <w:spacing w:before="12"/>
        <w:rPr>
          <w:sz w:val="19"/>
        </w:rPr>
      </w:pPr>
    </w:p>
    <w:p w:rsidR="00E20078" w:rsidRDefault="00A86A3C">
      <w:pPr>
        <w:pStyle w:val="a4"/>
        <w:numPr>
          <w:ilvl w:val="1"/>
          <w:numId w:val="80"/>
        </w:numPr>
        <w:tabs>
          <w:tab w:val="left" w:pos="1180"/>
        </w:tabs>
        <w:rPr>
          <w:rFonts w:ascii="細明體_HKSCS" w:eastAsia="細明體_HKSCS"/>
          <w:sz w:val="24"/>
        </w:rPr>
      </w:pPr>
      <w:r>
        <w:rPr>
          <w:rFonts w:ascii="細明體_HKSCS" w:eastAsia="細明體_HKSCS" w:hint="eastAsia"/>
          <w:sz w:val="24"/>
        </w:rPr>
        <w:t>河流地貌和河谷</w:t>
      </w:r>
      <w:r>
        <w:rPr>
          <w:spacing w:val="-4"/>
          <w:sz w:val="24"/>
        </w:rPr>
        <w:t>(fuvial</w:t>
      </w:r>
      <w:r>
        <w:rPr>
          <w:sz w:val="24"/>
        </w:rPr>
        <w:t xml:space="preserve"> </w:t>
      </w:r>
      <w:r>
        <w:rPr>
          <w:sz w:val="24"/>
        </w:rPr>
        <w:t>landforms</w:t>
      </w:r>
      <w:r>
        <w:rPr>
          <w:spacing w:val="-1"/>
          <w:sz w:val="24"/>
        </w:rPr>
        <w:t xml:space="preserve"> </w:t>
      </w:r>
      <w:r>
        <w:rPr>
          <w:sz w:val="24"/>
        </w:rPr>
        <w:t>and</w:t>
      </w:r>
      <w:r>
        <w:rPr>
          <w:sz w:val="24"/>
        </w:rPr>
        <w:t xml:space="preserve"> </w:t>
      </w:r>
      <w:r>
        <w:rPr>
          <w:sz w:val="24"/>
        </w:rPr>
        <w:t>river</w:t>
      </w:r>
      <w:r>
        <w:rPr>
          <w:spacing w:val="2"/>
          <w:sz w:val="24"/>
        </w:rPr>
        <w:t xml:space="preserve"> </w:t>
      </w:r>
      <w:r>
        <w:rPr>
          <w:sz w:val="24"/>
        </w:rPr>
        <w:t>valleys)</w:t>
      </w:r>
      <w:r>
        <w:rPr>
          <w:rFonts w:ascii="細明體_HKSCS" w:eastAsia="細明體_HKSCS" w:hint="eastAsia"/>
          <w:sz w:val="24"/>
        </w:rPr>
        <w:t>；</w:t>
      </w:r>
    </w:p>
    <w:p w:rsidR="00E20078" w:rsidRDefault="00E20078">
      <w:pPr>
        <w:pStyle w:val="a3"/>
        <w:spacing w:before="12"/>
        <w:rPr>
          <w:sz w:val="19"/>
        </w:rPr>
      </w:pPr>
    </w:p>
    <w:p w:rsidR="00E20078" w:rsidRDefault="00A86A3C">
      <w:pPr>
        <w:pStyle w:val="a4"/>
        <w:numPr>
          <w:ilvl w:val="1"/>
          <w:numId w:val="80"/>
        </w:numPr>
        <w:tabs>
          <w:tab w:val="left" w:pos="1180"/>
        </w:tabs>
        <w:rPr>
          <w:rFonts w:ascii="細明體_HKSCS" w:eastAsia="細明體_HKSCS"/>
          <w:sz w:val="24"/>
        </w:rPr>
      </w:pPr>
      <w:r>
        <w:rPr>
          <w:rFonts w:ascii="細明體_HKSCS" w:eastAsia="細明體_HKSCS" w:hint="eastAsia"/>
          <w:sz w:val="24"/>
        </w:rPr>
        <w:t>海岸和海岸地貌</w:t>
      </w:r>
      <w:r>
        <w:rPr>
          <w:sz w:val="24"/>
        </w:rPr>
        <w:t>(coasts</w:t>
      </w:r>
      <w:r>
        <w:rPr>
          <w:spacing w:val="-1"/>
          <w:sz w:val="24"/>
        </w:rPr>
        <w:t xml:space="preserve"> </w:t>
      </w:r>
      <w:r>
        <w:rPr>
          <w:sz w:val="24"/>
        </w:rPr>
        <w:t>and</w:t>
      </w:r>
      <w:r>
        <w:rPr>
          <w:sz w:val="24"/>
        </w:rPr>
        <w:t xml:space="preserve"> </w:t>
      </w:r>
      <w:r>
        <w:rPr>
          <w:sz w:val="24"/>
        </w:rPr>
        <w:t>coastal</w:t>
      </w:r>
      <w:r>
        <w:rPr>
          <w:spacing w:val="-3"/>
          <w:sz w:val="24"/>
        </w:rPr>
        <w:t xml:space="preserve"> </w:t>
      </w:r>
      <w:r>
        <w:rPr>
          <w:sz w:val="24"/>
        </w:rPr>
        <w:t>features)</w:t>
      </w:r>
      <w:r>
        <w:rPr>
          <w:rFonts w:ascii="細明體_HKSCS" w:eastAsia="細明體_HKSCS" w:hint="eastAsia"/>
          <w:sz w:val="24"/>
        </w:rPr>
        <w:t>；</w:t>
      </w:r>
    </w:p>
    <w:p w:rsidR="00E20078" w:rsidRDefault="00E20078">
      <w:pPr>
        <w:pStyle w:val="a3"/>
        <w:spacing w:before="6"/>
        <w:rPr>
          <w:sz w:val="21"/>
        </w:rPr>
      </w:pPr>
    </w:p>
    <w:p w:rsidR="00E20078" w:rsidRDefault="00A86A3C">
      <w:pPr>
        <w:pStyle w:val="a4"/>
        <w:numPr>
          <w:ilvl w:val="1"/>
          <w:numId w:val="80"/>
        </w:numPr>
        <w:tabs>
          <w:tab w:val="left" w:pos="1180"/>
        </w:tabs>
        <w:rPr>
          <w:rFonts w:ascii="細明體_HKSCS" w:eastAsia="細明體_HKSCS"/>
          <w:sz w:val="24"/>
        </w:rPr>
      </w:pPr>
      <w:r>
        <w:rPr>
          <w:rFonts w:ascii="細明體_HKSCS" w:eastAsia="細明體_HKSCS" w:hint="eastAsia"/>
          <w:sz w:val="24"/>
        </w:rPr>
        <w:t>珊瑚礁、環礁和大洋島嶼</w:t>
      </w:r>
      <w:r>
        <w:rPr>
          <w:sz w:val="24"/>
        </w:rPr>
        <w:t>(reefs</w:t>
      </w:r>
      <w:r>
        <w:rPr>
          <w:sz w:val="24"/>
        </w:rPr>
        <w:t xml:space="preserve">, </w:t>
      </w:r>
      <w:r>
        <w:rPr>
          <w:sz w:val="24"/>
        </w:rPr>
        <w:t>atolls</w:t>
      </w:r>
      <w:r>
        <w:rPr>
          <w:spacing w:val="-1"/>
          <w:sz w:val="24"/>
        </w:rPr>
        <w:t xml:space="preserve"> </w:t>
      </w:r>
      <w:r>
        <w:rPr>
          <w:sz w:val="24"/>
        </w:rPr>
        <w:t>and</w:t>
      </w:r>
      <w:r>
        <w:rPr>
          <w:sz w:val="24"/>
        </w:rPr>
        <w:t xml:space="preserve"> </w:t>
      </w:r>
      <w:r>
        <w:rPr>
          <w:sz w:val="24"/>
        </w:rPr>
        <w:t>oceanic</w:t>
      </w:r>
      <w:r>
        <w:rPr>
          <w:spacing w:val="5"/>
          <w:sz w:val="24"/>
        </w:rPr>
        <w:t xml:space="preserve"> </w:t>
      </w:r>
      <w:r>
        <w:rPr>
          <w:sz w:val="24"/>
        </w:rPr>
        <w:t>islands)</w:t>
      </w:r>
      <w:r>
        <w:rPr>
          <w:rFonts w:ascii="細明體_HKSCS" w:eastAsia="細明體_HKSCS" w:hint="eastAsia"/>
          <w:sz w:val="24"/>
        </w:rPr>
        <w:t>；</w:t>
      </w:r>
    </w:p>
    <w:p w:rsidR="00E20078" w:rsidRDefault="00E20078">
      <w:pPr>
        <w:pStyle w:val="a3"/>
        <w:spacing w:before="12"/>
        <w:rPr>
          <w:sz w:val="19"/>
        </w:rPr>
      </w:pPr>
    </w:p>
    <w:p w:rsidR="00E20078" w:rsidRDefault="00A86A3C">
      <w:pPr>
        <w:pStyle w:val="a4"/>
        <w:numPr>
          <w:ilvl w:val="1"/>
          <w:numId w:val="80"/>
        </w:numPr>
        <w:tabs>
          <w:tab w:val="left" w:pos="1180"/>
        </w:tabs>
        <w:spacing w:before="1" w:line="362" w:lineRule="auto"/>
        <w:ind w:right="236"/>
        <w:rPr>
          <w:rFonts w:ascii="細明體_HKSCS" w:eastAsia="細明體_HKSCS"/>
          <w:sz w:val="24"/>
        </w:rPr>
      </w:pPr>
      <w:r>
        <w:rPr>
          <w:rFonts w:ascii="細明體_HKSCS" w:eastAsia="細明體_HKSCS" w:hint="eastAsia"/>
          <w:sz w:val="24"/>
        </w:rPr>
        <w:t>冰川和前冰川地貌，包括殘遺地景</w:t>
      </w:r>
      <w:r>
        <w:rPr>
          <w:sz w:val="24"/>
        </w:rPr>
        <w:t>(glacial</w:t>
      </w:r>
      <w:r>
        <w:rPr>
          <w:spacing w:val="37"/>
          <w:sz w:val="24"/>
        </w:rPr>
        <w:t xml:space="preserve"> </w:t>
      </w:r>
      <w:r>
        <w:rPr>
          <w:sz w:val="24"/>
        </w:rPr>
        <w:t>and</w:t>
      </w:r>
      <w:r>
        <w:rPr>
          <w:spacing w:val="50"/>
          <w:sz w:val="24"/>
        </w:rPr>
        <w:t xml:space="preserve"> </w:t>
      </w:r>
      <w:r>
        <w:rPr>
          <w:sz w:val="24"/>
        </w:rPr>
        <w:t>periglacial</w:t>
      </w:r>
      <w:r>
        <w:rPr>
          <w:spacing w:val="40"/>
          <w:sz w:val="24"/>
        </w:rPr>
        <w:t xml:space="preserve"> </w:t>
      </w:r>
      <w:r>
        <w:rPr>
          <w:sz w:val="24"/>
        </w:rPr>
        <w:t>landforms</w:t>
      </w:r>
      <w:r>
        <w:rPr>
          <w:spacing w:val="25"/>
          <w:sz w:val="24"/>
        </w:rPr>
        <w:t xml:space="preserve">, </w:t>
      </w:r>
      <w:r>
        <w:rPr>
          <w:sz w:val="24"/>
        </w:rPr>
        <w:t>including relict</w:t>
      </w:r>
      <w:r>
        <w:rPr>
          <w:spacing w:val="6"/>
          <w:sz w:val="24"/>
        </w:rPr>
        <w:t xml:space="preserve"> </w:t>
      </w:r>
      <w:r>
        <w:rPr>
          <w:spacing w:val="-3"/>
          <w:sz w:val="24"/>
        </w:rPr>
        <w:t>landscapes)</w:t>
      </w:r>
      <w:r>
        <w:rPr>
          <w:rFonts w:ascii="細明體_HKSCS" w:eastAsia="細明體_HKSCS" w:hint="eastAsia"/>
          <w:spacing w:val="-3"/>
          <w:sz w:val="24"/>
        </w:rPr>
        <w:t>；</w:t>
      </w:r>
    </w:p>
    <w:p w:rsidR="00E20078" w:rsidRDefault="00A86A3C">
      <w:pPr>
        <w:pStyle w:val="a4"/>
        <w:numPr>
          <w:ilvl w:val="1"/>
          <w:numId w:val="80"/>
        </w:numPr>
        <w:tabs>
          <w:tab w:val="left" w:pos="1180"/>
        </w:tabs>
        <w:spacing w:before="126"/>
        <w:rPr>
          <w:rFonts w:ascii="細明體_HKSCS" w:eastAsia="細明體_HKSCS"/>
          <w:sz w:val="24"/>
        </w:rPr>
      </w:pPr>
      <w:r>
        <w:rPr>
          <w:rFonts w:ascii="細明體_HKSCS" w:eastAsia="細明體_HKSCS" w:hint="eastAsia"/>
          <w:sz w:val="24"/>
        </w:rPr>
        <w:t>洞穴和喀斯特</w:t>
      </w:r>
      <w:r>
        <w:rPr>
          <w:spacing w:val="-3"/>
          <w:sz w:val="24"/>
        </w:rPr>
        <w:t>(caves</w:t>
      </w:r>
      <w:r>
        <w:rPr>
          <w:sz w:val="24"/>
        </w:rPr>
        <w:t xml:space="preserve"> and</w:t>
      </w:r>
      <w:r>
        <w:rPr>
          <w:spacing w:val="-6"/>
          <w:sz w:val="24"/>
        </w:rPr>
        <w:t xml:space="preserve"> </w:t>
      </w:r>
      <w:r>
        <w:rPr>
          <w:sz w:val="24"/>
        </w:rPr>
        <w:t>karst)</w:t>
      </w:r>
      <w:r>
        <w:rPr>
          <w:rFonts w:ascii="細明體_HKSCS" w:eastAsia="細明體_HKSCS" w:hint="eastAsia"/>
          <w:sz w:val="24"/>
        </w:rPr>
        <w:t>。</w:t>
      </w:r>
    </w:p>
    <w:p w:rsidR="00E20078" w:rsidRDefault="00E20078">
      <w:pPr>
        <w:pStyle w:val="a3"/>
        <w:spacing w:before="12"/>
        <w:rPr>
          <w:sz w:val="19"/>
        </w:rPr>
      </w:pPr>
    </w:p>
    <w:p w:rsidR="00E20078" w:rsidRDefault="00A86A3C">
      <w:pPr>
        <w:spacing w:before="1"/>
        <w:ind w:left="220"/>
        <w:rPr>
          <w:sz w:val="20"/>
        </w:rPr>
      </w:pPr>
      <w:r>
        <w:rPr>
          <w:rFonts w:ascii="細明體_HKSCS" w:eastAsia="細明體_HKSCS" w:hint="eastAsia"/>
          <w:sz w:val="24"/>
        </w:rPr>
        <w:t>表</w:t>
      </w:r>
      <w:r>
        <w:rPr>
          <w:rFonts w:ascii="細明體_HKSCS" w:eastAsia="細明體_HKSCS" w:hint="eastAsia"/>
          <w:sz w:val="24"/>
        </w:rPr>
        <w:t xml:space="preserve"> </w:t>
      </w:r>
      <w:r>
        <w:rPr>
          <w:sz w:val="24"/>
        </w:rPr>
        <w:t xml:space="preserve">10 </w:t>
      </w:r>
      <w:r>
        <w:rPr>
          <w:rFonts w:ascii="細明體_HKSCS" w:eastAsia="細明體_HKSCS" w:hint="eastAsia"/>
          <w:sz w:val="24"/>
        </w:rPr>
        <w:t>保存地質史上重要生命紀錄的世界化石遺產地</w:t>
      </w:r>
      <w:r>
        <w:rPr>
          <w:sz w:val="20"/>
        </w:rPr>
        <w:t>(Dingwall, Weghell and Badman, 2005)</w:t>
      </w:r>
    </w:p>
    <w:p w:rsidR="00E20078" w:rsidRDefault="00E20078">
      <w:pPr>
        <w:spacing w:before="1" w:after="1"/>
        <w:rPr>
          <w:sz w:val="27"/>
        </w:rPr>
      </w:pPr>
    </w:p>
    <w:tbl>
      <w:tblPr>
        <w:tblStyle w:val="TableNormal"/>
        <w:tblW w:w="0" w:type="auto"/>
        <w:tblInd w:w="9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43"/>
        <w:gridCol w:w="1872"/>
        <w:gridCol w:w="3782"/>
      </w:tblGrid>
      <w:tr w:rsidR="00E20078">
        <w:trPr>
          <w:trHeight w:val="589"/>
        </w:trPr>
        <w:tc>
          <w:tcPr>
            <w:tcW w:w="2343" w:type="dxa"/>
          </w:tcPr>
          <w:p w:rsidR="00E20078" w:rsidRDefault="00A86A3C">
            <w:pPr>
              <w:pStyle w:val="TableParagraph"/>
              <w:spacing w:line="302" w:lineRule="exact"/>
              <w:ind w:left="22"/>
              <w:rPr>
                <w:rFonts w:ascii="微軟正黑體" w:eastAsia="微軟正黑體"/>
                <w:b/>
                <w:sz w:val="24"/>
              </w:rPr>
            </w:pPr>
            <w:r>
              <w:rPr>
                <w:rFonts w:ascii="微軟正黑體" w:eastAsia="微軟正黑體" w:hint="eastAsia"/>
                <w:b/>
                <w:sz w:val="24"/>
              </w:rPr>
              <w:t>地質時代</w:t>
            </w:r>
          </w:p>
          <w:p w:rsidR="00E20078" w:rsidRDefault="00A86A3C">
            <w:pPr>
              <w:pStyle w:val="TableParagraph"/>
              <w:spacing w:before="15" w:line="252" w:lineRule="exact"/>
              <w:ind w:left="22"/>
              <w:rPr>
                <w:b/>
                <w:sz w:val="24"/>
              </w:rPr>
            </w:pPr>
            <w:r>
              <w:rPr>
                <w:b/>
                <w:sz w:val="24"/>
              </w:rPr>
              <w:t>Geological Period</w:t>
            </w:r>
          </w:p>
        </w:tc>
        <w:tc>
          <w:tcPr>
            <w:tcW w:w="1872" w:type="dxa"/>
          </w:tcPr>
          <w:p w:rsidR="00E20078" w:rsidRDefault="00A86A3C">
            <w:pPr>
              <w:pStyle w:val="TableParagraph"/>
              <w:spacing w:line="302" w:lineRule="exact"/>
              <w:ind w:left="39"/>
              <w:rPr>
                <w:rFonts w:ascii="微軟正黑體" w:eastAsia="微軟正黑體"/>
                <w:b/>
                <w:sz w:val="24"/>
              </w:rPr>
            </w:pPr>
            <w:r>
              <w:rPr>
                <w:rFonts w:ascii="微軟正黑體" w:eastAsia="微軟正黑體" w:hint="eastAsia"/>
                <w:b/>
                <w:sz w:val="24"/>
              </w:rPr>
              <w:t>重要生物事件</w:t>
            </w:r>
          </w:p>
        </w:tc>
        <w:tc>
          <w:tcPr>
            <w:tcW w:w="3782" w:type="dxa"/>
          </w:tcPr>
          <w:p w:rsidR="00E20078" w:rsidRDefault="00A86A3C">
            <w:pPr>
              <w:pStyle w:val="TableParagraph"/>
              <w:spacing w:line="302" w:lineRule="exact"/>
              <w:ind w:left="27"/>
              <w:rPr>
                <w:rFonts w:ascii="微軟正黑體" w:eastAsia="微軟正黑體"/>
                <w:b/>
                <w:sz w:val="24"/>
              </w:rPr>
            </w:pPr>
            <w:r>
              <w:rPr>
                <w:rFonts w:ascii="微軟正黑體" w:eastAsia="微軟正黑體" w:hint="eastAsia"/>
                <w:b/>
                <w:sz w:val="24"/>
              </w:rPr>
              <w:t>世界化石遺產地</w:t>
            </w:r>
          </w:p>
        </w:tc>
      </w:tr>
      <w:tr w:rsidR="00E20078">
        <w:trPr>
          <w:trHeight w:val="623"/>
        </w:trPr>
        <w:tc>
          <w:tcPr>
            <w:tcW w:w="2343" w:type="dxa"/>
          </w:tcPr>
          <w:p w:rsidR="00E20078" w:rsidRDefault="00A86A3C">
            <w:pPr>
              <w:pStyle w:val="TableParagraph"/>
              <w:spacing w:line="289" w:lineRule="exact"/>
              <w:ind w:left="42"/>
              <w:rPr>
                <w:sz w:val="24"/>
              </w:rPr>
            </w:pPr>
            <w:r>
              <w:rPr>
                <w:rFonts w:ascii="細明體_HKSCS" w:eastAsia="細明體_HKSCS" w:hint="eastAsia"/>
                <w:sz w:val="24"/>
              </w:rPr>
              <w:t>第四紀</w:t>
            </w:r>
            <w:r>
              <w:rPr>
                <w:rFonts w:ascii="細明體_HKSCS" w:eastAsia="細明體_HKSCS" w:hint="eastAsia"/>
                <w:sz w:val="24"/>
              </w:rPr>
              <w:t xml:space="preserve"> </w:t>
            </w:r>
            <w:r>
              <w:rPr>
                <w:sz w:val="24"/>
              </w:rPr>
              <w:t>Quaternary</w:t>
            </w:r>
          </w:p>
        </w:tc>
        <w:tc>
          <w:tcPr>
            <w:tcW w:w="1872" w:type="dxa"/>
          </w:tcPr>
          <w:p w:rsidR="00E20078" w:rsidRDefault="00A86A3C">
            <w:pPr>
              <w:pStyle w:val="TableParagraph"/>
              <w:spacing w:line="284" w:lineRule="exact"/>
              <w:ind w:left="39"/>
              <w:rPr>
                <w:rFonts w:ascii="細明體_HKSCS" w:eastAsia="細明體_HKSCS"/>
                <w:sz w:val="24"/>
              </w:rPr>
            </w:pPr>
            <w:r>
              <w:rPr>
                <w:rFonts w:ascii="細明體_HKSCS" w:eastAsia="細明體_HKSCS" w:hint="eastAsia"/>
                <w:sz w:val="24"/>
              </w:rPr>
              <w:t>人類出現</w:t>
            </w:r>
          </w:p>
          <w:p w:rsidR="00E20078" w:rsidRDefault="00A86A3C">
            <w:pPr>
              <w:pStyle w:val="TableParagraph"/>
              <w:spacing w:before="6" w:line="313" w:lineRule="exact"/>
              <w:ind w:left="39"/>
              <w:rPr>
                <w:rFonts w:ascii="細明體_HKSCS" w:eastAsia="細明體_HKSCS"/>
                <w:sz w:val="24"/>
              </w:rPr>
            </w:pPr>
            <w:r>
              <w:rPr>
                <w:rFonts w:ascii="細明體_HKSCS" w:eastAsia="細明體_HKSCS" w:hint="eastAsia"/>
                <w:sz w:val="24"/>
              </w:rPr>
              <w:t>冰期</w:t>
            </w:r>
          </w:p>
        </w:tc>
        <w:tc>
          <w:tcPr>
            <w:tcW w:w="3782" w:type="dxa"/>
          </w:tcPr>
          <w:p w:rsidR="00E20078" w:rsidRDefault="00A86A3C">
            <w:pPr>
              <w:pStyle w:val="TableParagraph"/>
              <w:spacing w:line="269" w:lineRule="exact"/>
              <w:ind w:left="27"/>
              <w:rPr>
                <w:sz w:val="24"/>
              </w:rPr>
            </w:pPr>
            <w:r>
              <w:rPr>
                <w:sz w:val="24"/>
              </w:rPr>
              <w:t>Naracoorte (Australia)</w:t>
            </w:r>
          </w:p>
        </w:tc>
      </w:tr>
      <w:tr w:rsidR="00E20078">
        <w:trPr>
          <w:trHeight w:val="311"/>
        </w:trPr>
        <w:tc>
          <w:tcPr>
            <w:tcW w:w="2343" w:type="dxa"/>
          </w:tcPr>
          <w:p w:rsidR="00E20078" w:rsidRDefault="00A86A3C">
            <w:pPr>
              <w:pStyle w:val="TableParagraph"/>
              <w:spacing w:line="290" w:lineRule="exact"/>
              <w:ind w:left="42"/>
              <w:rPr>
                <w:sz w:val="24"/>
              </w:rPr>
            </w:pPr>
            <w:r>
              <w:rPr>
                <w:rFonts w:ascii="細明體_HKSCS" w:eastAsia="細明體_HKSCS" w:hint="eastAsia"/>
                <w:sz w:val="24"/>
              </w:rPr>
              <w:t>上新世</w:t>
            </w:r>
            <w:r>
              <w:rPr>
                <w:rFonts w:ascii="細明體_HKSCS" w:eastAsia="細明體_HKSCS" w:hint="eastAsia"/>
                <w:sz w:val="24"/>
              </w:rPr>
              <w:t xml:space="preserve"> </w:t>
            </w:r>
            <w:r>
              <w:rPr>
                <w:sz w:val="24"/>
              </w:rPr>
              <w:t>Pliocene</w:t>
            </w:r>
          </w:p>
        </w:tc>
        <w:tc>
          <w:tcPr>
            <w:tcW w:w="1872" w:type="dxa"/>
          </w:tcPr>
          <w:p w:rsidR="00E20078" w:rsidRDefault="00E20078">
            <w:pPr>
              <w:pStyle w:val="TableParagraph"/>
            </w:pPr>
          </w:p>
        </w:tc>
        <w:tc>
          <w:tcPr>
            <w:tcW w:w="3782" w:type="dxa"/>
          </w:tcPr>
          <w:p w:rsidR="00E20078" w:rsidRDefault="00E20078">
            <w:pPr>
              <w:pStyle w:val="TableParagraph"/>
            </w:pPr>
          </w:p>
        </w:tc>
      </w:tr>
      <w:tr w:rsidR="00E20078">
        <w:trPr>
          <w:trHeight w:val="311"/>
        </w:trPr>
        <w:tc>
          <w:tcPr>
            <w:tcW w:w="2343" w:type="dxa"/>
          </w:tcPr>
          <w:p w:rsidR="00E20078" w:rsidRDefault="00A86A3C">
            <w:pPr>
              <w:pStyle w:val="TableParagraph"/>
              <w:spacing w:line="284" w:lineRule="exact"/>
              <w:ind w:left="42"/>
              <w:rPr>
                <w:sz w:val="24"/>
              </w:rPr>
            </w:pPr>
            <w:r>
              <w:rPr>
                <w:rFonts w:ascii="細明體_HKSCS" w:eastAsia="細明體_HKSCS" w:hint="eastAsia"/>
                <w:sz w:val="24"/>
              </w:rPr>
              <w:t>中新世</w:t>
            </w:r>
            <w:r>
              <w:rPr>
                <w:rFonts w:ascii="細明體_HKSCS" w:eastAsia="細明體_HKSCS" w:hint="eastAsia"/>
                <w:sz w:val="24"/>
              </w:rPr>
              <w:t xml:space="preserve"> </w:t>
            </w:r>
            <w:r>
              <w:rPr>
                <w:sz w:val="24"/>
              </w:rPr>
              <w:t>Miocene</w:t>
            </w:r>
          </w:p>
        </w:tc>
        <w:tc>
          <w:tcPr>
            <w:tcW w:w="1872" w:type="dxa"/>
          </w:tcPr>
          <w:p w:rsidR="00E20078" w:rsidRDefault="00E20078">
            <w:pPr>
              <w:pStyle w:val="TableParagraph"/>
            </w:pPr>
          </w:p>
        </w:tc>
        <w:tc>
          <w:tcPr>
            <w:tcW w:w="3782" w:type="dxa"/>
          </w:tcPr>
          <w:p w:rsidR="00E20078" w:rsidRDefault="00A86A3C">
            <w:pPr>
              <w:pStyle w:val="TableParagraph"/>
              <w:spacing w:before="7"/>
              <w:ind w:left="27"/>
              <w:rPr>
                <w:sz w:val="24"/>
              </w:rPr>
            </w:pPr>
            <w:r>
              <w:rPr>
                <w:sz w:val="24"/>
              </w:rPr>
              <w:t>Riversleigh (Australia)</w:t>
            </w:r>
          </w:p>
        </w:tc>
      </w:tr>
      <w:tr w:rsidR="00E20078">
        <w:trPr>
          <w:trHeight w:val="316"/>
        </w:trPr>
        <w:tc>
          <w:tcPr>
            <w:tcW w:w="2343" w:type="dxa"/>
          </w:tcPr>
          <w:p w:rsidR="00E20078" w:rsidRDefault="00A86A3C">
            <w:pPr>
              <w:pStyle w:val="TableParagraph"/>
              <w:spacing w:line="277" w:lineRule="exact"/>
              <w:ind w:left="42"/>
              <w:rPr>
                <w:sz w:val="24"/>
              </w:rPr>
            </w:pPr>
            <w:r>
              <w:rPr>
                <w:rFonts w:ascii="細明體_HKSCS" w:eastAsia="細明體_HKSCS" w:hint="eastAsia"/>
                <w:sz w:val="24"/>
              </w:rPr>
              <w:t>漸新世</w:t>
            </w:r>
            <w:r>
              <w:rPr>
                <w:rFonts w:ascii="細明體_HKSCS" w:eastAsia="細明體_HKSCS" w:hint="eastAsia"/>
                <w:sz w:val="24"/>
              </w:rPr>
              <w:t xml:space="preserve"> </w:t>
            </w:r>
            <w:r>
              <w:rPr>
                <w:sz w:val="24"/>
              </w:rPr>
              <w:t>Oligocene</w:t>
            </w:r>
          </w:p>
        </w:tc>
        <w:tc>
          <w:tcPr>
            <w:tcW w:w="1872" w:type="dxa"/>
          </w:tcPr>
          <w:p w:rsidR="00E20078" w:rsidRDefault="00E20078">
            <w:pPr>
              <w:pStyle w:val="TableParagraph"/>
            </w:pPr>
          </w:p>
        </w:tc>
        <w:tc>
          <w:tcPr>
            <w:tcW w:w="3782" w:type="dxa"/>
          </w:tcPr>
          <w:p w:rsidR="00E20078" w:rsidRDefault="00E20078">
            <w:pPr>
              <w:pStyle w:val="TableParagraph"/>
            </w:pPr>
          </w:p>
        </w:tc>
      </w:tr>
      <w:tr w:rsidR="00E20078">
        <w:trPr>
          <w:trHeight w:val="585"/>
        </w:trPr>
        <w:tc>
          <w:tcPr>
            <w:tcW w:w="2343" w:type="dxa"/>
          </w:tcPr>
          <w:p w:rsidR="00E20078" w:rsidRDefault="00A86A3C">
            <w:pPr>
              <w:pStyle w:val="TableParagraph"/>
              <w:spacing w:line="286" w:lineRule="exact"/>
              <w:ind w:left="42"/>
              <w:rPr>
                <w:sz w:val="24"/>
              </w:rPr>
            </w:pPr>
            <w:r>
              <w:rPr>
                <w:rFonts w:ascii="細明體_HKSCS" w:eastAsia="細明體_HKSCS" w:hint="eastAsia"/>
                <w:sz w:val="24"/>
              </w:rPr>
              <w:t>始新世</w:t>
            </w:r>
            <w:r>
              <w:rPr>
                <w:rFonts w:ascii="細明體_HKSCS" w:eastAsia="細明體_HKSCS" w:hint="eastAsia"/>
                <w:sz w:val="24"/>
              </w:rPr>
              <w:t xml:space="preserve"> </w:t>
            </w:r>
            <w:r>
              <w:rPr>
                <w:sz w:val="24"/>
              </w:rPr>
              <w:t>Eocene</w:t>
            </w:r>
          </w:p>
        </w:tc>
        <w:tc>
          <w:tcPr>
            <w:tcW w:w="1872" w:type="dxa"/>
          </w:tcPr>
          <w:p w:rsidR="00E20078" w:rsidRDefault="00E20078">
            <w:pPr>
              <w:pStyle w:val="TableParagraph"/>
            </w:pPr>
          </w:p>
        </w:tc>
        <w:tc>
          <w:tcPr>
            <w:tcW w:w="3782" w:type="dxa"/>
          </w:tcPr>
          <w:p w:rsidR="00E20078" w:rsidRDefault="00A86A3C">
            <w:pPr>
              <w:pStyle w:val="TableParagraph"/>
              <w:spacing w:before="26" w:line="225" w:lineRule="auto"/>
              <w:ind w:left="27" w:right="1120"/>
              <w:rPr>
                <w:sz w:val="24"/>
              </w:rPr>
            </w:pPr>
            <w:r>
              <w:rPr>
                <w:sz w:val="24"/>
              </w:rPr>
              <w:t>Messel Pit (Germany) Wadi Al-Hitan (Egypt)</w:t>
            </w:r>
          </w:p>
        </w:tc>
      </w:tr>
      <w:tr w:rsidR="00E20078">
        <w:trPr>
          <w:trHeight w:val="316"/>
        </w:trPr>
        <w:tc>
          <w:tcPr>
            <w:tcW w:w="2343" w:type="dxa"/>
          </w:tcPr>
          <w:p w:rsidR="00E20078" w:rsidRDefault="00A86A3C">
            <w:pPr>
              <w:pStyle w:val="TableParagraph"/>
              <w:spacing w:line="286" w:lineRule="exact"/>
              <w:ind w:left="42"/>
              <w:rPr>
                <w:sz w:val="24"/>
              </w:rPr>
            </w:pPr>
            <w:r>
              <w:rPr>
                <w:rFonts w:ascii="細明體_HKSCS" w:eastAsia="細明體_HKSCS" w:hint="eastAsia"/>
                <w:sz w:val="24"/>
              </w:rPr>
              <w:t>古新世</w:t>
            </w:r>
            <w:r>
              <w:rPr>
                <w:rFonts w:ascii="細明體_HKSCS" w:eastAsia="細明體_HKSCS" w:hint="eastAsia"/>
                <w:sz w:val="24"/>
              </w:rPr>
              <w:t xml:space="preserve"> </w:t>
            </w:r>
            <w:r>
              <w:rPr>
                <w:sz w:val="24"/>
              </w:rPr>
              <w:t>Paleocene</w:t>
            </w:r>
          </w:p>
        </w:tc>
        <w:tc>
          <w:tcPr>
            <w:tcW w:w="1872" w:type="dxa"/>
          </w:tcPr>
          <w:p w:rsidR="00E20078" w:rsidRDefault="00A86A3C">
            <w:pPr>
              <w:pStyle w:val="TableParagraph"/>
              <w:spacing w:line="282" w:lineRule="exact"/>
              <w:ind w:left="39"/>
              <w:rPr>
                <w:rFonts w:ascii="細明體_HKSCS" w:eastAsia="細明體_HKSCS"/>
                <w:sz w:val="24"/>
              </w:rPr>
            </w:pPr>
            <w:r>
              <w:rPr>
                <w:rFonts w:ascii="細明體_HKSCS" w:eastAsia="細明體_HKSCS" w:hint="eastAsia"/>
                <w:sz w:val="24"/>
              </w:rPr>
              <w:t>靈長類出現</w:t>
            </w:r>
          </w:p>
        </w:tc>
        <w:tc>
          <w:tcPr>
            <w:tcW w:w="3782" w:type="dxa"/>
          </w:tcPr>
          <w:p w:rsidR="00E20078" w:rsidRDefault="00E20078">
            <w:pPr>
              <w:pStyle w:val="TableParagraph"/>
            </w:pPr>
          </w:p>
        </w:tc>
      </w:tr>
      <w:tr w:rsidR="00E20078">
        <w:trPr>
          <w:trHeight w:val="623"/>
        </w:trPr>
        <w:tc>
          <w:tcPr>
            <w:tcW w:w="2343" w:type="dxa"/>
          </w:tcPr>
          <w:p w:rsidR="00E20078" w:rsidRDefault="00A86A3C">
            <w:pPr>
              <w:pStyle w:val="TableParagraph"/>
              <w:spacing w:line="295" w:lineRule="exact"/>
              <w:ind w:left="42"/>
              <w:rPr>
                <w:sz w:val="24"/>
              </w:rPr>
            </w:pPr>
            <w:r>
              <w:rPr>
                <w:rFonts w:ascii="細明體_HKSCS" w:eastAsia="細明體_HKSCS" w:hint="eastAsia"/>
                <w:sz w:val="24"/>
              </w:rPr>
              <w:t>白堊紀</w:t>
            </w:r>
            <w:r>
              <w:rPr>
                <w:rFonts w:ascii="細明體_HKSCS" w:eastAsia="細明體_HKSCS" w:hint="eastAsia"/>
                <w:sz w:val="24"/>
              </w:rPr>
              <w:t xml:space="preserve"> </w:t>
            </w:r>
            <w:r>
              <w:rPr>
                <w:sz w:val="24"/>
              </w:rPr>
              <w:t>Cretaceous</w:t>
            </w:r>
          </w:p>
        </w:tc>
        <w:tc>
          <w:tcPr>
            <w:tcW w:w="1872" w:type="dxa"/>
          </w:tcPr>
          <w:p w:rsidR="00E20078" w:rsidRDefault="00A86A3C">
            <w:pPr>
              <w:pStyle w:val="TableParagraph"/>
              <w:spacing w:line="284" w:lineRule="exact"/>
              <w:ind w:left="39"/>
              <w:rPr>
                <w:rFonts w:ascii="細明體_HKSCS" w:eastAsia="細明體_HKSCS"/>
                <w:sz w:val="24"/>
                <w:lang w:eastAsia="zh-TW"/>
              </w:rPr>
            </w:pPr>
            <w:r>
              <w:rPr>
                <w:rFonts w:ascii="細明體_HKSCS" w:eastAsia="細明體_HKSCS" w:hint="eastAsia"/>
                <w:sz w:val="24"/>
                <w:lang w:eastAsia="zh-TW"/>
              </w:rPr>
              <w:t>恐龍滅絕</w:t>
            </w:r>
          </w:p>
          <w:p w:rsidR="00E20078" w:rsidRDefault="00A86A3C">
            <w:pPr>
              <w:pStyle w:val="TableParagraph"/>
              <w:spacing w:line="307" w:lineRule="exact"/>
              <w:ind w:left="39"/>
              <w:rPr>
                <w:rFonts w:ascii="細明體_HKSCS" w:eastAsia="細明體_HKSCS"/>
                <w:sz w:val="24"/>
                <w:lang w:eastAsia="zh-TW"/>
              </w:rPr>
            </w:pPr>
            <w:r>
              <w:rPr>
                <w:rFonts w:ascii="細明體_HKSCS" w:eastAsia="細明體_HKSCS" w:hint="eastAsia"/>
                <w:sz w:val="24"/>
                <w:lang w:eastAsia="zh-TW"/>
              </w:rPr>
              <w:t>開花植物出現</w:t>
            </w:r>
          </w:p>
        </w:tc>
        <w:tc>
          <w:tcPr>
            <w:tcW w:w="3782" w:type="dxa"/>
          </w:tcPr>
          <w:p w:rsidR="00E20078" w:rsidRDefault="00A86A3C">
            <w:pPr>
              <w:pStyle w:val="TableParagraph"/>
              <w:spacing w:line="275" w:lineRule="exact"/>
              <w:ind w:left="27"/>
              <w:rPr>
                <w:sz w:val="24"/>
              </w:rPr>
            </w:pPr>
            <w:r>
              <w:rPr>
                <w:sz w:val="24"/>
              </w:rPr>
              <w:t>Dinosaur Park (Canada)</w:t>
            </w:r>
          </w:p>
        </w:tc>
      </w:tr>
      <w:tr w:rsidR="00E20078">
        <w:trPr>
          <w:trHeight w:val="623"/>
        </w:trPr>
        <w:tc>
          <w:tcPr>
            <w:tcW w:w="2343" w:type="dxa"/>
          </w:tcPr>
          <w:p w:rsidR="00E20078" w:rsidRDefault="00A86A3C">
            <w:pPr>
              <w:pStyle w:val="TableParagraph"/>
              <w:spacing w:line="297" w:lineRule="exact"/>
              <w:ind w:left="22"/>
              <w:rPr>
                <w:sz w:val="24"/>
              </w:rPr>
            </w:pPr>
            <w:r>
              <w:rPr>
                <w:rFonts w:ascii="細明體_HKSCS" w:eastAsia="細明體_HKSCS" w:hint="eastAsia"/>
                <w:sz w:val="24"/>
              </w:rPr>
              <w:t>侏儸紀</w:t>
            </w:r>
            <w:r>
              <w:rPr>
                <w:rFonts w:ascii="細明體_HKSCS" w:eastAsia="細明體_HKSCS" w:hint="eastAsia"/>
                <w:sz w:val="24"/>
              </w:rPr>
              <w:t xml:space="preserve"> </w:t>
            </w:r>
            <w:r>
              <w:rPr>
                <w:sz w:val="24"/>
              </w:rPr>
              <w:t>Jurassic</w:t>
            </w:r>
          </w:p>
        </w:tc>
        <w:tc>
          <w:tcPr>
            <w:tcW w:w="1872" w:type="dxa"/>
          </w:tcPr>
          <w:p w:rsidR="00E20078" w:rsidRDefault="00A86A3C">
            <w:pPr>
              <w:pStyle w:val="TableParagraph"/>
              <w:spacing w:line="230" w:lineRule="auto"/>
              <w:ind w:left="19" w:right="856"/>
              <w:rPr>
                <w:rFonts w:ascii="細明體_HKSCS" w:eastAsia="細明體_HKSCS"/>
                <w:sz w:val="24"/>
              </w:rPr>
            </w:pPr>
            <w:r>
              <w:rPr>
                <w:rFonts w:ascii="細明體_HKSCS" w:eastAsia="細明體_HKSCS" w:hint="eastAsia"/>
                <w:sz w:val="24"/>
              </w:rPr>
              <w:t>恐龍時代鳥類出現</w:t>
            </w:r>
          </w:p>
        </w:tc>
        <w:tc>
          <w:tcPr>
            <w:tcW w:w="3782" w:type="dxa"/>
          </w:tcPr>
          <w:p w:rsidR="00E20078" w:rsidRDefault="00A86A3C">
            <w:pPr>
              <w:pStyle w:val="TableParagraph"/>
              <w:ind w:left="27"/>
              <w:rPr>
                <w:sz w:val="24"/>
              </w:rPr>
            </w:pPr>
            <w:r>
              <w:rPr>
                <w:sz w:val="24"/>
              </w:rPr>
              <w:t>Dorset/East Devon (U.K)</w:t>
            </w:r>
          </w:p>
        </w:tc>
      </w:tr>
      <w:tr w:rsidR="00E20078">
        <w:trPr>
          <w:trHeight w:val="825"/>
        </w:trPr>
        <w:tc>
          <w:tcPr>
            <w:tcW w:w="2343" w:type="dxa"/>
          </w:tcPr>
          <w:p w:rsidR="00E20078" w:rsidRDefault="00A86A3C">
            <w:pPr>
              <w:pStyle w:val="TableParagraph"/>
              <w:spacing w:line="278" w:lineRule="exact"/>
              <w:ind w:left="22"/>
              <w:rPr>
                <w:sz w:val="24"/>
              </w:rPr>
            </w:pPr>
            <w:r>
              <w:rPr>
                <w:rFonts w:ascii="細明體_HKSCS" w:eastAsia="細明體_HKSCS" w:hint="eastAsia"/>
                <w:sz w:val="24"/>
              </w:rPr>
              <w:t>三疊紀</w:t>
            </w:r>
            <w:r>
              <w:rPr>
                <w:rFonts w:ascii="細明體_HKSCS" w:eastAsia="細明體_HKSCS" w:hint="eastAsia"/>
                <w:sz w:val="24"/>
              </w:rPr>
              <w:t xml:space="preserve"> </w:t>
            </w:r>
            <w:r>
              <w:rPr>
                <w:sz w:val="24"/>
              </w:rPr>
              <w:t>Triassic</w:t>
            </w:r>
          </w:p>
        </w:tc>
        <w:tc>
          <w:tcPr>
            <w:tcW w:w="1872" w:type="dxa"/>
          </w:tcPr>
          <w:p w:rsidR="00E20078" w:rsidRDefault="00A86A3C">
            <w:pPr>
              <w:pStyle w:val="TableParagraph"/>
              <w:spacing w:line="278" w:lineRule="exact"/>
              <w:ind w:left="39"/>
              <w:rPr>
                <w:rFonts w:ascii="細明體_HKSCS" w:eastAsia="細明體_HKSCS"/>
                <w:sz w:val="24"/>
              </w:rPr>
            </w:pPr>
            <w:r>
              <w:rPr>
                <w:rFonts w:ascii="細明體_HKSCS" w:eastAsia="細明體_HKSCS" w:hint="eastAsia"/>
                <w:sz w:val="24"/>
              </w:rPr>
              <w:t>哺乳類</w:t>
            </w:r>
            <w:r>
              <w:rPr>
                <w:sz w:val="24"/>
              </w:rPr>
              <w:t>/</w:t>
            </w:r>
            <w:r>
              <w:rPr>
                <w:rFonts w:ascii="細明體_HKSCS" w:eastAsia="細明體_HKSCS" w:hint="eastAsia"/>
                <w:sz w:val="24"/>
              </w:rPr>
              <w:t>恐龍出現</w:t>
            </w:r>
          </w:p>
        </w:tc>
        <w:tc>
          <w:tcPr>
            <w:tcW w:w="3782" w:type="dxa"/>
          </w:tcPr>
          <w:p w:rsidR="00E20078" w:rsidRDefault="00A86A3C">
            <w:pPr>
              <w:pStyle w:val="TableParagraph"/>
              <w:spacing w:before="2" w:line="280" w:lineRule="exact"/>
              <w:ind w:left="27" w:right="35"/>
              <w:rPr>
                <w:sz w:val="24"/>
              </w:rPr>
            </w:pPr>
            <w:r>
              <w:rPr>
                <w:sz w:val="24"/>
              </w:rPr>
              <w:t>Dorset/East Devon (U.K.) Ischigualasto-Talampaya (Argentina) Monte San Giorgio (Switzerland)</w:t>
            </w:r>
          </w:p>
        </w:tc>
      </w:tr>
      <w:tr w:rsidR="00E20078">
        <w:trPr>
          <w:trHeight w:val="294"/>
        </w:trPr>
        <w:tc>
          <w:tcPr>
            <w:tcW w:w="2343" w:type="dxa"/>
          </w:tcPr>
          <w:p w:rsidR="00E20078" w:rsidRDefault="00A86A3C">
            <w:pPr>
              <w:pStyle w:val="TableParagraph"/>
              <w:spacing w:line="261" w:lineRule="exact"/>
              <w:ind w:left="42"/>
              <w:rPr>
                <w:sz w:val="24"/>
              </w:rPr>
            </w:pPr>
            <w:r>
              <w:rPr>
                <w:rFonts w:ascii="細明體_HKSCS" w:eastAsia="細明體_HKSCS" w:hint="eastAsia"/>
                <w:sz w:val="24"/>
              </w:rPr>
              <w:t>二疊紀</w:t>
            </w:r>
            <w:r>
              <w:rPr>
                <w:rFonts w:ascii="細明體_HKSCS" w:eastAsia="細明體_HKSCS" w:hint="eastAsia"/>
                <w:sz w:val="24"/>
              </w:rPr>
              <w:t xml:space="preserve"> </w:t>
            </w:r>
            <w:r>
              <w:rPr>
                <w:sz w:val="24"/>
              </w:rPr>
              <w:t>Permian</w:t>
            </w:r>
          </w:p>
        </w:tc>
        <w:tc>
          <w:tcPr>
            <w:tcW w:w="1872" w:type="dxa"/>
          </w:tcPr>
          <w:p w:rsidR="00E20078" w:rsidRDefault="00E20078">
            <w:pPr>
              <w:pStyle w:val="TableParagraph"/>
            </w:pPr>
          </w:p>
        </w:tc>
        <w:tc>
          <w:tcPr>
            <w:tcW w:w="3782" w:type="dxa"/>
          </w:tcPr>
          <w:p w:rsidR="00E20078" w:rsidRDefault="00A86A3C">
            <w:pPr>
              <w:pStyle w:val="TableParagraph"/>
              <w:spacing w:line="261" w:lineRule="exact"/>
              <w:ind w:left="27"/>
              <w:rPr>
                <w:sz w:val="24"/>
              </w:rPr>
            </w:pPr>
            <w:r>
              <w:rPr>
                <w:sz w:val="24"/>
              </w:rPr>
              <w:t>Grand Canyon (USA)</w:t>
            </w:r>
          </w:p>
        </w:tc>
      </w:tr>
      <w:tr w:rsidR="00E20078">
        <w:trPr>
          <w:trHeight w:val="311"/>
        </w:trPr>
        <w:tc>
          <w:tcPr>
            <w:tcW w:w="2343" w:type="dxa"/>
          </w:tcPr>
          <w:p w:rsidR="00E20078" w:rsidRDefault="00A86A3C">
            <w:pPr>
              <w:pStyle w:val="TableParagraph"/>
              <w:spacing w:line="291" w:lineRule="exact"/>
              <w:ind w:left="42"/>
              <w:rPr>
                <w:sz w:val="24"/>
              </w:rPr>
            </w:pPr>
            <w:r>
              <w:rPr>
                <w:rFonts w:ascii="細明體_HKSCS" w:eastAsia="細明體_HKSCS" w:hint="eastAsia"/>
                <w:sz w:val="24"/>
              </w:rPr>
              <w:t>石炭紀</w:t>
            </w:r>
            <w:r>
              <w:rPr>
                <w:rFonts w:ascii="細明體_HKSCS" w:eastAsia="細明體_HKSCS" w:hint="eastAsia"/>
                <w:sz w:val="24"/>
              </w:rPr>
              <w:t xml:space="preserve"> </w:t>
            </w:r>
            <w:r>
              <w:rPr>
                <w:sz w:val="24"/>
              </w:rPr>
              <w:t>Carboniferous</w:t>
            </w:r>
          </w:p>
        </w:tc>
        <w:tc>
          <w:tcPr>
            <w:tcW w:w="1872" w:type="dxa"/>
          </w:tcPr>
          <w:p w:rsidR="00E20078" w:rsidRDefault="00A86A3C">
            <w:pPr>
              <w:pStyle w:val="TableParagraph"/>
              <w:spacing w:line="288" w:lineRule="exact"/>
              <w:ind w:left="39"/>
              <w:rPr>
                <w:rFonts w:ascii="細明體_HKSCS" w:eastAsia="細明體_HKSCS"/>
                <w:sz w:val="24"/>
              </w:rPr>
            </w:pPr>
            <w:r>
              <w:rPr>
                <w:rFonts w:ascii="細明體_HKSCS" w:eastAsia="細明體_HKSCS" w:hint="eastAsia"/>
                <w:sz w:val="24"/>
              </w:rPr>
              <w:t>爬蟲類出現</w:t>
            </w:r>
          </w:p>
        </w:tc>
        <w:tc>
          <w:tcPr>
            <w:tcW w:w="3782" w:type="dxa"/>
          </w:tcPr>
          <w:p w:rsidR="00E20078" w:rsidRDefault="00A86A3C">
            <w:pPr>
              <w:pStyle w:val="TableParagraph"/>
              <w:spacing w:line="272" w:lineRule="exact"/>
              <w:ind w:left="27"/>
              <w:rPr>
                <w:sz w:val="24"/>
              </w:rPr>
            </w:pPr>
            <w:r>
              <w:rPr>
                <w:sz w:val="24"/>
              </w:rPr>
              <w:t>Mammoth Cave (USA)</w:t>
            </w:r>
          </w:p>
        </w:tc>
      </w:tr>
      <w:tr w:rsidR="00E20078">
        <w:trPr>
          <w:trHeight w:val="316"/>
        </w:trPr>
        <w:tc>
          <w:tcPr>
            <w:tcW w:w="2343" w:type="dxa"/>
          </w:tcPr>
          <w:p w:rsidR="00E20078" w:rsidRDefault="00A86A3C">
            <w:pPr>
              <w:pStyle w:val="TableParagraph"/>
              <w:spacing w:line="285" w:lineRule="exact"/>
              <w:ind w:left="42"/>
              <w:rPr>
                <w:sz w:val="24"/>
              </w:rPr>
            </w:pPr>
            <w:r>
              <w:rPr>
                <w:rFonts w:ascii="細明體_HKSCS" w:eastAsia="細明體_HKSCS" w:hint="eastAsia"/>
                <w:sz w:val="24"/>
              </w:rPr>
              <w:t>泥盆紀</w:t>
            </w:r>
            <w:r>
              <w:rPr>
                <w:rFonts w:ascii="細明體_HKSCS" w:eastAsia="細明體_HKSCS" w:hint="eastAsia"/>
                <w:sz w:val="24"/>
              </w:rPr>
              <w:t xml:space="preserve"> </w:t>
            </w:r>
            <w:r>
              <w:rPr>
                <w:sz w:val="24"/>
              </w:rPr>
              <w:t>Devonian</w:t>
            </w:r>
          </w:p>
        </w:tc>
        <w:tc>
          <w:tcPr>
            <w:tcW w:w="1872" w:type="dxa"/>
          </w:tcPr>
          <w:p w:rsidR="00E20078" w:rsidRDefault="00A86A3C">
            <w:pPr>
              <w:pStyle w:val="TableParagraph"/>
              <w:spacing w:line="285" w:lineRule="exact"/>
              <w:ind w:left="39"/>
              <w:rPr>
                <w:rFonts w:ascii="細明體_HKSCS" w:eastAsia="細明體_HKSCS"/>
                <w:sz w:val="24"/>
              </w:rPr>
            </w:pPr>
            <w:r>
              <w:rPr>
                <w:rFonts w:ascii="細明體_HKSCS" w:eastAsia="細明體_HKSCS" w:hint="eastAsia"/>
                <w:sz w:val="24"/>
              </w:rPr>
              <w:t>兩棲類</w:t>
            </w:r>
            <w:r>
              <w:rPr>
                <w:sz w:val="24"/>
              </w:rPr>
              <w:t>/</w:t>
            </w:r>
            <w:r>
              <w:rPr>
                <w:rFonts w:ascii="細明體_HKSCS" w:eastAsia="細明體_HKSCS" w:hint="eastAsia"/>
                <w:sz w:val="24"/>
              </w:rPr>
              <w:t>森林出現</w:t>
            </w:r>
          </w:p>
        </w:tc>
        <w:tc>
          <w:tcPr>
            <w:tcW w:w="3782" w:type="dxa"/>
          </w:tcPr>
          <w:p w:rsidR="00E20078" w:rsidRDefault="00A86A3C">
            <w:pPr>
              <w:pStyle w:val="TableParagraph"/>
              <w:spacing w:before="9"/>
              <w:ind w:left="27"/>
              <w:rPr>
                <w:sz w:val="24"/>
              </w:rPr>
            </w:pPr>
            <w:r>
              <w:rPr>
                <w:sz w:val="24"/>
              </w:rPr>
              <w:t>Miguasha (Canada)</w:t>
            </w:r>
          </w:p>
        </w:tc>
      </w:tr>
      <w:tr w:rsidR="00E20078">
        <w:trPr>
          <w:trHeight w:val="311"/>
        </w:trPr>
        <w:tc>
          <w:tcPr>
            <w:tcW w:w="2343" w:type="dxa"/>
          </w:tcPr>
          <w:p w:rsidR="00E20078" w:rsidRDefault="00A86A3C">
            <w:pPr>
              <w:pStyle w:val="TableParagraph"/>
              <w:spacing w:line="291" w:lineRule="exact"/>
              <w:ind w:left="42"/>
              <w:rPr>
                <w:sz w:val="24"/>
              </w:rPr>
            </w:pPr>
            <w:r>
              <w:rPr>
                <w:rFonts w:ascii="細明體_HKSCS" w:eastAsia="細明體_HKSCS" w:hint="eastAsia"/>
                <w:sz w:val="24"/>
              </w:rPr>
              <w:t>志留紀</w:t>
            </w:r>
            <w:r>
              <w:rPr>
                <w:rFonts w:ascii="細明體_HKSCS" w:eastAsia="細明體_HKSCS" w:hint="eastAsia"/>
                <w:sz w:val="24"/>
              </w:rPr>
              <w:t xml:space="preserve"> </w:t>
            </w:r>
            <w:r>
              <w:rPr>
                <w:sz w:val="24"/>
              </w:rPr>
              <w:t>Silurian</w:t>
            </w:r>
          </w:p>
        </w:tc>
        <w:tc>
          <w:tcPr>
            <w:tcW w:w="1872" w:type="dxa"/>
          </w:tcPr>
          <w:p w:rsidR="00E20078" w:rsidRDefault="00A86A3C">
            <w:pPr>
              <w:pStyle w:val="TableParagraph"/>
              <w:spacing w:line="290" w:lineRule="exact"/>
              <w:ind w:left="39"/>
              <w:rPr>
                <w:rFonts w:ascii="細明體_HKSCS" w:eastAsia="細明體_HKSCS"/>
                <w:sz w:val="24"/>
              </w:rPr>
            </w:pPr>
            <w:r>
              <w:rPr>
                <w:rFonts w:ascii="細明體_HKSCS" w:eastAsia="細明體_HKSCS" w:hint="eastAsia"/>
                <w:sz w:val="24"/>
              </w:rPr>
              <w:t>陸生植物出現</w:t>
            </w:r>
          </w:p>
        </w:tc>
        <w:tc>
          <w:tcPr>
            <w:tcW w:w="3782" w:type="dxa"/>
          </w:tcPr>
          <w:p w:rsidR="00E20078" w:rsidRDefault="00E20078">
            <w:pPr>
              <w:pStyle w:val="TableParagraph"/>
            </w:pPr>
          </w:p>
        </w:tc>
      </w:tr>
      <w:tr w:rsidR="00E20078">
        <w:trPr>
          <w:trHeight w:val="585"/>
        </w:trPr>
        <w:tc>
          <w:tcPr>
            <w:tcW w:w="2343" w:type="dxa"/>
          </w:tcPr>
          <w:p w:rsidR="00E20078" w:rsidRDefault="00A86A3C">
            <w:pPr>
              <w:pStyle w:val="TableParagraph"/>
              <w:spacing w:line="288" w:lineRule="exact"/>
              <w:ind w:left="42"/>
              <w:rPr>
                <w:sz w:val="24"/>
              </w:rPr>
            </w:pPr>
            <w:r>
              <w:rPr>
                <w:rFonts w:ascii="細明體_HKSCS" w:eastAsia="細明體_HKSCS" w:hint="eastAsia"/>
                <w:sz w:val="24"/>
              </w:rPr>
              <w:t>奧陶紀</w:t>
            </w:r>
            <w:r>
              <w:rPr>
                <w:rFonts w:ascii="細明體_HKSCS" w:eastAsia="細明體_HKSCS" w:hint="eastAsia"/>
                <w:sz w:val="24"/>
              </w:rPr>
              <w:t xml:space="preserve"> </w:t>
            </w:r>
            <w:r>
              <w:rPr>
                <w:sz w:val="24"/>
              </w:rPr>
              <w:t>Ordovician</w:t>
            </w:r>
          </w:p>
        </w:tc>
        <w:tc>
          <w:tcPr>
            <w:tcW w:w="1872" w:type="dxa"/>
          </w:tcPr>
          <w:p w:rsidR="00E20078" w:rsidRDefault="00A86A3C">
            <w:pPr>
              <w:pStyle w:val="TableParagraph"/>
              <w:spacing w:line="288" w:lineRule="exact"/>
              <w:ind w:left="39"/>
              <w:rPr>
                <w:rFonts w:ascii="細明體_HKSCS" w:eastAsia="細明體_HKSCS"/>
                <w:sz w:val="24"/>
              </w:rPr>
            </w:pPr>
            <w:r>
              <w:rPr>
                <w:rFonts w:ascii="細明體_HKSCS" w:eastAsia="細明體_HKSCS" w:hint="eastAsia"/>
                <w:sz w:val="24"/>
              </w:rPr>
              <w:t>魚類</w:t>
            </w:r>
            <w:r>
              <w:rPr>
                <w:sz w:val="24"/>
              </w:rPr>
              <w:t>/</w:t>
            </w:r>
            <w:r>
              <w:rPr>
                <w:rFonts w:ascii="細明體_HKSCS" w:eastAsia="細明體_HKSCS" w:hint="eastAsia"/>
                <w:sz w:val="24"/>
              </w:rPr>
              <w:t>珊瑚出現</w:t>
            </w:r>
          </w:p>
        </w:tc>
        <w:tc>
          <w:tcPr>
            <w:tcW w:w="3782" w:type="dxa"/>
          </w:tcPr>
          <w:p w:rsidR="00E20078" w:rsidRDefault="00A86A3C">
            <w:pPr>
              <w:pStyle w:val="TableParagraph"/>
              <w:spacing w:line="268" w:lineRule="exact"/>
              <w:ind w:left="27"/>
              <w:rPr>
                <w:sz w:val="24"/>
              </w:rPr>
            </w:pPr>
            <w:r>
              <w:rPr>
                <w:sz w:val="24"/>
              </w:rPr>
              <w:t>Gros Morne (Canada)</w:t>
            </w:r>
          </w:p>
        </w:tc>
      </w:tr>
      <w:tr w:rsidR="00E20078">
        <w:trPr>
          <w:trHeight w:val="359"/>
        </w:trPr>
        <w:tc>
          <w:tcPr>
            <w:tcW w:w="2343" w:type="dxa"/>
          </w:tcPr>
          <w:p w:rsidR="00E20078" w:rsidRDefault="00A86A3C">
            <w:pPr>
              <w:pStyle w:val="TableParagraph"/>
              <w:spacing w:line="288" w:lineRule="exact"/>
              <w:ind w:left="42"/>
              <w:rPr>
                <w:sz w:val="24"/>
              </w:rPr>
            </w:pPr>
            <w:r>
              <w:rPr>
                <w:rFonts w:ascii="細明體_HKSCS" w:eastAsia="細明體_HKSCS" w:hint="eastAsia"/>
                <w:sz w:val="24"/>
              </w:rPr>
              <w:t>寒武紀</w:t>
            </w:r>
            <w:r>
              <w:rPr>
                <w:rFonts w:ascii="細明體_HKSCS" w:eastAsia="細明體_HKSCS" w:hint="eastAsia"/>
                <w:sz w:val="24"/>
              </w:rPr>
              <w:t xml:space="preserve"> </w:t>
            </w:r>
            <w:r>
              <w:rPr>
                <w:sz w:val="24"/>
              </w:rPr>
              <w:t>Cambrian</w:t>
            </w:r>
          </w:p>
        </w:tc>
        <w:tc>
          <w:tcPr>
            <w:tcW w:w="1872" w:type="dxa"/>
          </w:tcPr>
          <w:p w:rsidR="00E20078" w:rsidRDefault="00A86A3C">
            <w:pPr>
              <w:pStyle w:val="TableParagraph"/>
              <w:spacing w:line="284" w:lineRule="exact"/>
              <w:ind w:left="39"/>
              <w:rPr>
                <w:rFonts w:ascii="細明體_HKSCS" w:eastAsia="細明體_HKSCS"/>
                <w:sz w:val="24"/>
              </w:rPr>
            </w:pPr>
            <w:r>
              <w:rPr>
                <w:rFonts w:ascii="細明體_HKSCS" w:eastAsia="細明體_HKSCS" w:hint="eastAsia"/>
                <w:sz w:val="24"/>
              </w:rPr>
              <w:t>三葉蟲出現</w:t>
            </w:r>
          </w:p>
        </w:tc>
        <w:tc>
          <w:tcPr>
            <w:tcW w:w="3782" w:type="dxa"/>
          </w:tcPr>
          <w:p w:rsidR="00E20078" w:rsidRDefault="00A86A3C">
            <w:pPr>
              <w:pStyle w:val="TableParagraph"/>
              <w:spacing w:line="268" w:lineRule="exact"/>
              <w:ind w:left="27"/>
              <w:rPr>
                <w:sz w:val="24"/>
              </w:rPr>
            </w:pPr>
            <w:r>
              <w:rPr>
                <w:sz w:val="24"/>
              </w:rPr>
              <w:t>Burgess Shale (Canada)</w:t>
            </w:r>
          </w:p>
        </w:tc>
      </w:tr>
      <w:tr w:rsidR="00E20078">
        <w:trPr>
          <w:trHeight w:val="340"/>
        </w:trPr>
        <w:tc>
          <w:tcPr>
            <w:tcW w:w="2343" w:type="dxa"/>
          </w:tcPr>
          <w:p w:rsidR="00E20078" w:rsidRDefault="00A86A3C">
            <w:pPr>
              <w:pStyle w:val="TableParagraph"/>
              <w:spacing w:line="293" w:lineRule="exact"/>
              <w:ind w:left="42"/>
              <w:rPr>
                <w:sz w:val="24"/>
              </w:rPr>
            </w:pPr>
            <w:r>
              <w:rPr>
                <w:rFonts w:ascii="細明體_HKSCS" w:eastAsia="細明體_HKSCS" w:hint="eastAsia"/>
                <w:spacing w:val="-11"/>
                <w:sz w:val="24"/>
              </w:rPr>
              <w:t>前寒武紀</w:t>
            </w:r>
            <w:r>
              <w:rPr>
                <w:rFonts w:ascii="細明體_HKSCS" w:eastAsia="細明體_HKSCS" w:hint="eastAsia"/>
                <w:spacing w:val="-11"/>
                <w:sz w:val="24"/>
              </w:rPr>
              <w:t xml:space="preserve"> </w:t>
            </w:r>
            <w:r>
              <w:rPr>
                <w:sz w:val="24"/>
              </w:rPr>
              <w:t>Precambrian</w:t>
            </w:r>
          </w:p>
        </w:tc>
        <w:tc>
          <w:tcPr>
            <w:tcW w:w="1872" w:type="dxa"/>
          </w:tcPr>
          <w:p w:rsidR="00E20078" w:rsidRDefault="00A86A3C">
            <w:pPr>
              <w:pStyle w:val="TableParagraph"/>
              <w:spacing w:line="293" w:lineRule="exact"/>
              <w:ind w:left="39"/>
              <w:rPr>
                <w:rFonts w:ascii="細明體_HKSCS" w:eastAsia="細明體_HKSCS"/>
                <w:sz w:val="24"/>
              </w:rPr>
            </w:pPr>
            <w:r>
              <w:rPr>
                <w:rFonts w:ascii="細明體_HKSCS" w:eastAsia="細明體_HKSCS" w:hint="eastAsia"/>
                <w:sz w:val="24"/>
              </w:rPr>
              <w:t>藻類</w:t>
            </w:r>
            <w:r>
              <w:rPr>
                <w:sz w:val="24"/>
              </w:rPr>
              <w:t>/</w:t>
            </w:r>
            <w:r>
              <w:rPr>
                <w:rFonts w:ascii="細明體_HKSCS" w:eastAsia="細明體_HKSCS" w:hint="eastAsia"/>
                <w:sz w:val="24"/>
              </w:rPr>
              <w:t>細菌出現</w:t>
            </w:r>
          </w:p>
        </w:tc>
        <w:tc>
          <w:tcPr>
            <w:tcW w:w="3782" w:type="dxa"/>
          </w:tcPr>
          <w:p w:rsidR="00E20078" w:rsidRDefault="00E20078">
            <w:pPr>
              <w:pStyle w:val="TableParagraph"/>
            </w:pPr>
          </w:p>
        </w:tc>
      </w:tr>
    </w:tbl>
    <w:p w:rsidR="00E20078" w:rsidRDefault="00E20078">
      <w:pPr>
        <w:sectPr w:rsidR="00E20078">
          <w:pgSz w:w="11900" w:h="16840"/>
          <w:pgMar w:top="1380" w:right="1200" w:bottom="1220" w:left="1220" w:header="0" w:footer="1021" w:gutter="0"/>
          <w:cols w:space="720"/>
        </w:sectPr>
      </w:pPr>
    </w:p>
    <w:p w:rsidR="00E20078" w:rsidRDefault="00A86A3C">
      <w:pPr>
        <w:pStyle w:val="a3"/>
        <w:spacing w:before="33"/>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主題研究法和</w:t>
      </w:r>
      <w:r>
        <w:rPr>
          <w:rFonts w:ascii="Times New Roman" w:eastAsia="Times New Roman"/>
          <w:lang w:eastAsia="zh-TW"/>
        </w:rPr>
        <w:t>13</w:t>
      </w:r>
      <w:r>
        <w:rPr>
          <w:lang w:eastAsia="zh-TW"/>
        </w:rPr>
        <w:t>個地質主題區</w:t>
      </w:r>
    </w:p>
    <w:p w:rsidR="00E20078" w:rsidRDefault="00A86A3C">
      <w:pPr>
        <w:pStyle w:val="a3"/>
        <w:spacing w:before="141" w:line="355" w:lineRule="auto"/>
        <w:ind w:left="700" w:right="179" w:firstLine="480"/>
        <w:jc w:val="both"/>
      </w:pPr>
      <w:r>
        <w:rPr>
          <w:lang w:eastAsia="zh-TW"/>
        </w:rPr>
        <w:t>以上分析了自然基準</w:t>
      </w:r>
      <w:r>
        <w:rPr>
          <w:rFonts w:ascii="Times New Roman" w:eastAsia="Times New Roman"/>
          <w:spacing w:val="-4"/>
          <w:lang w:eastAsia="zh-TW"/>
        </w:rPr>
        <w:t>(viii)</w:t>
      </w:r>
      <w:r>
        <w:rPr>
          <w:spacing w:val="-10"/>
          <w:lang w:eastAsia="zh-TW"/>
        </w:rPr>
        <w:t>的四個組成要素，為了遺產地的申報準備工作和列名</w:t>
      </w:r>
      <w:r>
        <w:rPr>
          <w:spacing w:val="16"/>
          <w:lang w:eastAsia="zh-TW"/>
        </w:rPr>
        <w:t>評估工作的需要，有必要建立一個以地質主題為核心的分類系統。</w:t>
      </w:r>
      <w:r>
        <w:rPr>
          <w:rFonts w:ascii="Times New Roman" w:eastAsia="Times New Roman"/>
          <w:spacing w:val="-3"/>
          <w:lang w:eastAsia="zh-TW"/>
        </w:rPr>
        <w:t xml:space="preserve">Dingwall, </w:t>
      </w:r>
      <w:r>
        <w:rPr>
          <w:rFonts w:ascii="Times New Roman" w:eastAsia="Times New Roman"/>
          <w:lang w:eastAsia="zh-TW"/>
        </w:rPr>
        <w:t>Weghell and Badman</w:t>
      </w:r>
      <w:r>
        <w:rPr>
          <w:rFonts w:ascii="Times New Roman" w:eastAsia="Times New Roman"/>
          <w:spacing w:val="-4"/>
          <w:lang w:eastAsia="zh-TW"/>
        </w:rPr>
        <w:t xml:space="preserve"> (</w:t>
      </w:r>
      <w:r>
        <w:rPr>
          <w:rFonts w:ascii="Times New Roman" w:eastAsia="Times New Roman"/>
          <w:lang w:eastAsia="zh-TW"/>
        </w:rPr>
        <w:t>2005)</w:t>
      </w:r>
      <w:r>
        <w:rPr>
          <w:lang w:eastAsia="zh-TW"/>
        </w:rPr>
        <w:t>配合世界遺產公約作業準則所要求的主題研究法，提出</w:t>
      </w:r>
      <w:r>
        <w:rPr>
          <w:spacing w:val="-30"/>
          <w:lang w:eastAsia="zh-TW"/>
        </w:rPr>
        <w:t>了</w:t>
      </w:r>
      <w:r>
        <w:rPr>
          <w:spacing w:val="-30"/>
          <w:lang w:eastAsia="zh-TW"/>
        </w:rPr>
        <w:t xml:space="preserve"> </w:t>
      </w:r>
      <w:r>
        <w:rPr>
          <w:rFonts w:ascii="Times New Roman" w:eastAsia="Times New Roman"/>
          <w:lang w:eastAsia="zh-TW"/>
        </w:rPr>
        <w:t xml:space="preserve">13 </w:t>
      </w:r>
      <w:r>
        <w:rPr>
          <w:lang w:eastAsia="zh-TW"/>
        </w:rPr>
        <w:t>項地質主題區，作為地質類世界自然遺產的概念架構，這個架構對世界遺產</w:t>
      </w:r>
      <w:r>
        <w:rPr>
          <w:spacing w:val="2"/>
          <w:lang w:eastAsia="zh-TW"/>
        </w:rPr>
        <w:t>公約會員國申報工作以及</w:t>
      </w:r>
      <w:r>
        <w:rPr>
          <w:rFonts w:ascii="Times New Roman" w:eastAsia="Times New Roman"/>
          <w:lang w:eastAsia="zh-TW"/>
        </w:rPr>
        <w:t xml:space="preserve">IUCN </w:t>
      </w:r>
      <w:r>
        <w:rPr>
          <w:spacing w:val="-9"/>
          <w:lang w:eastAsia="zh-TW"/>
        </w:rPr>
        <w:t>的評估工作都有幫助。</w:t>
      </w:r>
      <w:r>
        <w:rPr>
          <w:rFonts w:ascii="Times New Roman" w:eastAsia="Times New Roman"/>
        </w:rPr>
        <w:t xml:space="preserve">13 </w:t>
      </w:r>
      <w:r>
        <w:t>項地質主題區分述如次：</w:t>
      </w:r>
    </w:p>
    <w:p w:rsidR="00E20078" w:rsidRDefault="00A86A3C">
      <w:pPr>
        <w:pStyle w:val="a4"/>
        <w:numPr>
          <w:ilvl w:val="0"/>
          <w:numId w:val="79"/>
        </w:numPr>
        <w:tabs>
          <w:tab w:val="left" w:pos="700"/>
        </w:tabs>
        <w:spacing w:before="134"/>
        <w:rPr>
          <w:sz w:val="24"/>
        </w:rPr>
      </w:pPr>
      <w:r>
        <w:rPr>
          <w:rFonts w:ascii="細明體_HKSCS" w:eastAsia="細明體_HKSCS" w:hint="eastAsia"/>
          <w:sz w:val="24"/>
        </w:rPr>
        <w:t>板塊構造現象</w:t>
      </w:r>
      <w:r>
        <w:rPr>
          <w:sz w:val="24"/>
        </w:rPr>
        <w:t>(tectonic and</w:t>
      </w:r>
      <w:r>
        <w:rPr>
          <w:sz w:val="24"/>
        </w:rPr>
        <w:t xml:space="preserve"> </w:t>
      </w:r>
      <w:r>
        <w:rPr>
          <w:sz w:val="24"/>
        </w:rPr>
        <w:t>structural</w:t>
      </w:r>
      <w:r>
        <w:rPr>
          <w:spacing w:val="-3"/>
          <w:sz w:val="24"/>
        </w:rPr>
        <w:t xml:space="preserve"> </w:t>
      </w:r>
      <w:r>
        <w:rPr>
          <w:sz w:val="24"/>
        </w:rPr>
        <w:t>features)</w:t>
      </w:r>
    </w:p>
    <w:p w:rsidR="00E20078" w:rsidRDefault="00E20078">
      <w:pPr>
        <w:spacing w:before="8"/>
      </w:pPr>
    </w:p>
    <w:p w:rsidR="00E20078" w:rsidRDefault="00A86A3C">
      <w:pPr>
        <w:pStyle w:val="a3"/>
        <w:spacing w:line="367" w:lineRule="auto"/>
        <w:ind w:left="700" w:right="237" w:firstLine="480"/>
        <w:rPr>
          <w:lang w:eastAsia="zh-TW"/>
        </w:rPr>
      </w:pPr>
      <w:r>
        <w:rPr>
          <w:spacing w:val="-8"/>
          <w:lang w:eastAsia="zh-TW"/>
        </w:rPr>
        <w:t>指的是全球尺度的地殼變動，包括：大陸漂移和海底擴張的元素、板塊交界地帶的主要板塊地貌和構造現象、地向斜</w:t>
      </w:r>
      <w:r>
        <w:rPr>
          <w:rFonts w:ascii="Times New Roman" w:eastAsia="Times New Roman"/>
          <w:spacing w:val="-8"/>
          <w:lang w:eastAsia="zh-TW"/>
        </w:rPr>
        <w:t>(</w:t>
      </w:r>
      <w:r>
        <w:rPr>
          <w:spacing w:val="-8"/>
          <w:lang w:eastAsia="zh-TW"/>
        </w:rPr>
        <w:t>地槽</w:t>
      </w:r>
      <w:r>
        <w:rPr>
          <w:rFonts w:ascii="Times New Roman" w:eastAsia="Times New Roman"/>
          <w:spacing w:val="-5"/>
          <w:lang w:eastAsia="zh-TW"/>
        </w:rPr>
        <w:t>)/</w:t>
      </w:r>
      <w:r>
        <w:rPr>
          <w:lang w:eastAsia="zh-TW"/>
        </w:rPr>
        <w:t>地背斜發展和侵蝕、裂谷系統等。</w:t>
      </w:r>
    </w:p>
    <w:p w:rsidR="00E20078" w:rsidRDefault="00A86A3C">
      <w:pPr>
        <w:pStyle w:val="a4"/>
        <w:numPr>
          <w:ilvl w:val="0"/>
          <w:numId w:val="79"/>
        </w:numPr>
        <w:tabs>
          <w:tab w:val="left" w:pos="700"/>
        </w:tabs>
        <w:spacing w:before="120"/>
        <w:rPr>
          <w:sz w:val="24"/>
        </w:rPr>
      </w:pPr>
      <w:r>
        <w:rPr>
          <w:rFonts w:ascii="細明體_HKSCS" w:eastAsia="細明體_HKSCS" w:hint="eastAsia"/>
          <w:sz w:val="24"/>
        </w:rPr>
        <w:t>火山和火山系</w:t>
      </w:r>
      <w:r>
        <w:rPr>
          <w:sz w:val="24"/>
        </w:rPr>
        <w:t>(volcanoes/volcanic systems)</w:t>
      </w:r>
    </w:p>
    <w:p w:rsidR="00E20078" w:rsidRDefault="00E20078">
      <w:pPr>
        <w:spacing w:before="5"/>
        <w:rPr>
          <w:sz w:val="24"/>
        </w:rPr>
      </w:pPr>
    </w:p>
    <w:p w:rsidR="00E20078" w:rsidRDefault="00A86A3C">
      <w:pPr>
        <w:pStyle w:val="a3"/>
        <w:spacing w:line="350" w:lineRule="auto"/>
        <w:ind w:left="700" w:right="238" w:firstLine="480"/>
      </w:pPr>
      <w:r>
        <w:rPr>
          <w:spacing w:val="-6"/>
        </w:rPr>
        <w:t>指的是火山起源和演化的主要地區和類型，例如能展現全球尺度火山活動和相關板塊構造運動的「太平洋火環</w:t>
      </w:r>
      <w:r>
        <w:rPr>
          <w:spacing w:val="-6"/>
        </w:rPr>
        <w:t xml:space="preserve"> </w:t>
      </w:r>
      <w:r>
        <w:rPr>
          <w:rFonts w:ascii="Times New Roman" w:eastAsia="Times New Roman"/>
        </w:rPr>
        <w:t xml:space="preserve">(Pacific Ring of </w:t>
      </w:r>
      <w:r>
        <w:rPr>
          <w:rFonts w:ascii="Times New Roman" w:eastAsia="Times New Roman"/>
          <w:spacing w:val="-5"/>
        </w:rPr>
        <w:t>Fire)</w:t>
      </w:r>
      <w:r>
        <w:t>」之主要現象。</w:t>
      </w:r>
    </w:p>
    <w:p w:rsidR="00E20078" w:rsidRDefault="00A86A3C">
      <w:pPr>
        <w:pStyle w:val="a4"/>
        <w:numPr>
          <w:ilvl w:val="0"/>
          <w:numId w:val="79"/>
        </w:numPr>
        <w:tabs>
          <w:tab w:val="left" w:pos="700"/>
        </w:tabs>
        <w:spacing w:before="139"/>
        <w:rPr>
          <w:sz w:val="24"/>
        </w:rPr>
      </w:pPr>
      <w:r>
        <w:rPr>
          <w:rFonts w:ascii="細明體_HKSCS" w:eastAsia="細明體_HKSCS" w:hint="eastAsia"/>
          <w:sz w:val="24"/>
        </w:rPr>
        <w:t>山脈系統</w:t>
      </w:r>
      <w:r>
        <w:rPr>
          <w:sz w:val="24"/>
        </w:rPr>
        <w:t>(mountain</w:t>
      </w:r>
      <w:r>
        <w:rPr>
          <w:spacing w:val="-4"/>
          <w:sz w:val="24"/>
        </w:rPr>
        <w:t xml:space="preserve"> </w:t>
      </w:r>
      <w:r>
        <w:rPr>
          <w:sz w:val="24"/>
        </w:rPr>
        <w:t>systems)</w:t>
      </w:r>
    </w:p>
    <w:p w:rsidR="00E20078" w:rsidRDefault="00E20078">
      <w:pPr>
        <w:spacing w:before="5"/>
        <w:rPr>
          <w:sz w:val="24"/>
        </w:rPr>
      </w:pPr>
    </w:p>
    <w:p w:rsidR="00E20078" w:rsidRDefault="00A86A3C">
      <w:pPr>
        <w:pStyle w:val="a3"/>
        <w:spacing w:before="1"/>
        <w:ind w:left="1180"/>
        <w:rPr>
          <w:lang w:eastAsia="zh-TW"/>
        </w:rPr>
      </w:pPr>
      <w:r>
        <w:rPr>
          <w:lang w:eastAsia="zh-TW"/>
        </w:rPr>
        <w:t>指的是全球主要山區和山系。</w:t>
      </w:r>
    </w:p>
    <w:p w:rsidR="00E20078" w:rsidRDefault="00E20078">
      <w:pPr>
        <w:pStyle w:val="a3"/>
        <w:spacing w:before="4"/>
        <w:rPr>
          <w:sz w:val="20"/>
          <w:lang w:eastAsia="zh-TW"/>
        </w:rPr>
      </w:pPr>
    </w:p>
    <w:p w:rsidR="00E20078" w:rsidRDefault="00A86A3C">
      <w:pPr>
        <w:pStyle w:val="a4"/>
        <w:numPr>
          <w:ilvl w:val="0"/>
          <w:numId w:val="79"/>
        </w:numPr>
        <w:tabs>
          <w:tab w:val="left" w:pos="700"/>
        </w:tabs>
        <w:rPr>
          <w:sz w:val="24"/>
        </w:rPr>
      </w:pPr>
      <w:r>
        <w:rPr>
          <w:rFonts w:ascii="細明體_HKSCS" w:eastAsia="細明體_HKSCS" w:hint="eastAsia"/>
          <w:sz w:val="24"/>
        </w:rPr>
        <w:t>地層位址</w:t>
      </w:r>
      <w:r>
        <w:rPr>
          <w:sz w:val="24"/>
        </w:rPr>
        <w:t>(stratigraphic</w:t>
      </w:r>
      <w:r>
        <w:rPr>
          <w:spacing w:val="-15"/>
          <w:sz w:val="24"/>
        </w:rPr>
        <w:t xml:space="preserve"> </w:t>
      </w:r>
      <w:r>
        <w:rPr>
          <w:sz w:val="24"/>
        </w:rPr>
        <w:t>sites)</w:t>
      </w:r>
    </w:p>
    <w:p w:rsidR="00E20078" w:rsidRDefault="00E20078">
      <w:pPr>
        <w:spacing w:before="5"/>
        <w:rPr>
          <w:sz w:val="24"/>
        </w:rPr>
      </w:pPr>
    </w:p>
    <w:p w:rsidR="00E20078" w:rsidRDefault="00A86A3C">
      <w:pPr>
        <w:pStyle w:val="a3"/>
        <w:ind w:left="1180"/>
        <w:rPr>
          <w:lang w:eastAsia="zh-TW"/>
        </w:rPr>
      </w:pPr>
      <w:r>
        <w:rPr>
          <w:lang w:eastAsia="zh-TW"/>
        </w:rPr>
        <w:t>指的是能揭露地球歷史上關鍵事件的岩石序列。</w:t>
      </w:r>
    </w:p>
    <w:p w:rsidR="00E20078" w:rsidRDefault="00E20078">
      <w:pPr>
        <w:pStyle w:val="a3"/>
        <w:spacing w:before="3"/>
        <w:rPr>
          <w:sz w:val="20"/>
          <w:lang w:eastAsia="zh-TW"/>
        </w:rPr>
      </w:pPr>
    </w:p>
    <w:p w:rsidR="00E20078" w:rsidRDefault="00A86A3C">
      <w:pPr>
        <w:pStyle w:val="a4"/>
        <w:numPr>
          <w:ilvl w:val="0"/>
          <w:numId w:val="79"/>
        </w:numPr>
        <w:tabs>
          <w:tab w:val="left" w:pos="700"/>
        </w:tabs>
        <w:rPr>
          <w:sz w:val="24"/>
        </w:rPr>
      </w:pPr>
      <w:r>
        <w:rPr>
          <w:rFonts w:ascii="細明體_HKSCS" w:eastAsia="細明體_HKSCS" w:hint="eastAsia"/>
          <w:sz w:val="24"/>
        </w:rPr>
        <w:t>化石位址</w:t>
      </w:r>
      <w:r>
        <w:rPr>
          <w:spacing w:val="-3"/>
          <w:sz w:val="24"/>
        </w:rPr>
        <w:t>(fossil</w:t>
      </w:r>
      <w:r>
        <w:rPr>
          <w:spacing w:val="-2"/>
          <w:sz w:val="24"/>
        </w:rPr>
        <w:t xml:space="preserve"> </w:t>
      </w:r>
      <w:r>
        <w:rPr>
          <w:sz w:val="24"/>
        </w:rPr>
        <w:t>sites)</w:t>
      </w:r>
    </w:p>
    <w:p w:rsidR="00E20078" w:rsidRDefault="00E20078">
      <w:pPr>
        <w:spacing w:before="8"/>
      </w:pPr>
    </w:p>
    <w:p w:rsidR="00E20078" w:rsidRDefault="00A86A3C">
      <w:pPr>
        <w:pStyle w:val="a3"/>
        <w:ind w:left="1180"/>
        <w:rPr>
          <w:lang w:eastAsia="zh-TW"/>
        </w:rPr>
      </w:pPr>
      <w:r>
        <w:rPr>
          <w:lang w:eastAsia="zh-TW"/>
        </w:rPr>
        <w:t>指的是能揭露地球歷史上生命紀錄的化石紀錄。</w:t>
      </w:r>
    </w:p>
    <w:p w:rsidR="00E20078" w:rsidRDefault="00E20078">
      <w:pPr>
        <w:pStyle w:val="a3"/>
        <w:spacing w:before="11"/>
        <w:rPr>
          <w:sz w:val="21"/>
          <w:lang w:eastAsia="zh-TW"/>
        </w:rPr>
      </w:pPr>
    </w:p>
    <w:p w:rsidR="00E20078" w:rsidRDefault="00A86A3C">
      <w:pPr>
        <w:pStyle w:val="a4"/>
        <w:numPr>
          <w:ilvl w:val="0"/>
          <w:numId w:val="79"/>
        </w:numPr>
        <w:tabs>
          <w:tab w:val="left" w:pos="700"/>
        </w:tabs>
        <w:rPr>
          <w:sz w:val="24"/>
        </w:rPr>
      </w:pPr>
      <w:r>
        <w:rPr>
          <w:rFonts w:ascii="細明體_HKSCS" w:eastAsia="細明體_HKSCS" w:hint="eastAsia"/>
          <w:sz w:val="24"/>
        </w:rPr>
        <w:t>河流、湖泊和河口三角洲系統</w:t>
      </w:r>
      <w:r>
        <w:rPr>
          <w:spacing w:val="-4"/>
          <w:sz w:val="24"/>
        </w:rPr>
        <w:t>(fluvial</w:t>
      </w:r>
      <w:r>
        <w:rPr>
          <w:spacing w:val="1"/>
          <w:sz w:val="24"/>
        </w:rPr>
        <w:t xml:space="preserve">, </w:t>
      </w:r>
      <w:r>
        <w:rPr>
          <w:sz w:val="24"/>
        </w:rPr>
        <w:t>lacustrine</w:t>
      </w:r>
      <w:r>
        <w:rPr>
          <w:spacing w:val="5"/>
          <w:sz w:val="24"/>
        </w:rPr>
        <w:t xml:space="preserve"> </w:t>
      </w:r>
      <w:r>
        <w:rPr>
          <w:sz w:val="24"/>
        </w:rPr>
        <w:t>and</w:t>
      </w:r>
      <w:r>
        <w:rPr>
          <w:sz w:val="24"/>
        </w:rPr>
        <w:t xml:space="preserve"> </w:t>
      </w:r>
      <w:r>
        <w:rPr>
          <w:sz w:val="24"/>
        </w:rPr>
        <w:t>deltaic systems)</w:t>
      </w:r>
    </w:p>
    <w:p w:rsidR="00E20078" w:rsidRDefault="00E20078">
      <w:pPr>
        <w:spacing w:before="8"/>
      </w:pPr>
    </w:p>
    <w:p w:rsidR="00E20078" w:rsidRDefault="00A86A3C">
      <w:pPr>
        <w:pStyle w:val="a3"/>
        <w:spacing w:before="1" w:line="367" w:lineRule="auto"/>
        <w:ind w:left="700" w:right="237" w:firstLine="480"/>
        <w:rPr>
          <w:lang w:eastAsia="zh-TW"/>
        </w:rPr>
      </w:pPr>
      <w:r>
        <w:rPr>
          <w:spacing w:val="-6"/>
          <w:lang w:eastAsia="zh-TW"/>
        </w:rPr>
        <w:t>指的是由於大尺度河流侵蝕和排水系統發展、湖泊、濕地和河口三角洲所形成的地貌系統。</w:t>
      </w:r>
    </w:p>
    <w:p w:rsidR="00E20078" w:rsidRDefault="00A86A3C">
      <w:pPr>
        <w:pStyle w:val="a4"/>
        <w:numPr>
          <w:ilvl w:val="0"/>
          <w:numId w:val="79"/>
        </w:numPr>
        <w:tabs>
          <w:tab w:val="left" w:pos="700"/>
        </w:tabs>
        <w:spacing w:before="139"/>
        <w:rPr>
          <w:sz w:val="24"/>
        </w:rPr>
      </w:pPr>
      <w:r>
        <w:rPr>
          <w:rFonts w:ascii="細明體_HKSCS" w:eastAsia="細明體_HKSCS" w:hint="eastAsia"/>
          <w:sz w:val="24"/>
        </w:rPr>
        <w:t>洞穴和喀斯特系統</w:t>
      </w:r>
      <w:r>
        <w:rPr>
          <w:spacing w:val="-3"/>
          <w:sz w:val="24"/>
        </w:rPr>
        <w:t>(caves</w:t>
      </w:r>
      <w:r>
        <w:rPr>
          <w:spacing w:val="-1"/>
          <w:sz w:val="24"/>
        </w:rPr>
        <w:t xml:space="preserve"> </w:t>
      </w:r>
      <w:r>
        <w:rPr>
          <w:sz w:val="24"/>
        </w:rPr>
        <w:t>and</w:t>
      </w:r>
      <w:r>
        <w:rPr>
          <w:sz w:val="24"/>
        </w:rPr>
        <w:t xml:space="preserve"> </w:t>
      </w:r>
      <w:r>
        <w:rPr>
          <w:sz w:val="24"/>
        </w:rPr>
        <w:t>karst</w:t>
      </w:r>
      <w:r>
        <w:rPr>
          <w:spacing w:val="5"/>
          <w:sz w:val="24"/>
        </w:rPr>
        <w:t xml:space="preserve"> </w:t>
      </w:r>
      <w:r>
        <w:rPr>
          <w:sz w:val="24"/>
        </w:rPr>
        <w:t>systems)</w:t>
      </w:r>
    </w:p>
    <w:p w:rsidR="00E20078" w:rsidRDefault="00E20078">
      <w:pPr>
        <w:spacing w:before="8"/>
      </w:pPr>
    </w:p>
    <w:p w:rsidR="00E20078" w:rsidRDefault="00A86A3C">
      <w:pPr>
        <w:pStyle w:val="a3"/>
        <w:spacing w:before="1"/>
        <w:ind w:left="1180"/>
      </w:pPr>
      <w:r>
        <w:t>指的是地底水文作用和地貌，也包括地表的形貌。</w:t>
      </w:r>
    </w:p>
    <w:p w:rsidR="00E20078" w:rsidRDefault="00E20078">
      <w:pPr>
        <w:pStyle w:val="a3"/>
        <w:spacing w:before="11"/>
        <w:rPr>
          <w:sz w:val="21"/>
        </w:rPr>
      </w:pPr>
    </w:p>
    <w:p w:rsidR="00E20078" w:rsidRDefault="00A86A3C">
      <w:pPr>
        <w:pStyle w:val="a4"/>
        <w:numPr>
          <w:ilvl w:val="0"/>
          <w:numId w:val="79"/>
        </w:numPr>
        <w:tabs>
          <w:tab w:val="left" w:pos="700"/>
        </w:tabs>
        <w:rPr>
          <w:sz w:val="24"/>
        </w:rPr>
      </w:pPr>
      <w:r>
        <w:rPr>
          <w:rFonts w:ascii="細明體_HKSCS" w:eastAsia="細明體_HKSCS" w:hint="eastAsia"/>
          <w:sz w:val="24"/>
        </w:rPr>
        <w:t>海岸系統</w:t>
      </w:r>
      <w:r>
        <w:rPr>
          <w:sz w:val="24"/>
        </w:rPr>
        <w:t>(coastal</w:t>
      </w:r>
      <w:r>
        <w:rPr>
          <w:spacing w:val="-8"/>
          <w:sz w:val="24"/>
        </w:rPr>
        <w:t xml:space="preserve"> </w:t>
      </w:r>
      <w:r>
        <w:rPr>
          <w:sz w:val="24"/>
        </w:rPr>
        <w:t>systems)</w:t>
      </w:r>
    </w:p>
    <w:p w:rsidR="00E20078" w:rsidRDefault="00E20078">
      <w:pPr>
        <w:spacing w:before="8"/>
      </w:pPr>
    </w:p>
    <w:p w:rsidR="00E20078" w:rsidRDefault="00A86A3C">
      <w:pPr>
        <w:pStyle w:val="a3"/>
        <w:ind w:left="1180"/>
        <w:rPr>
          <w:lang w:eastAsia="zh-TW"/>
        </w:rPr>
      </w:pPr>
      <w:r>
        <w:rPr>
          <w:lang w:eastAsia="zh-TW"/>
        </w:rPr>
        <w:t>指的是海洋邊緣之海水作用所形成的大尺度侵蝕和堆積海岸。</w:t>
      </w:r>
    </w:p>
    <w:p w:rsidR="00E20078" w:rsidRDefault="00E20078">
      <w:pPr>
        <w:rPr>
          <w:lang w:eastAsia="zh-TW"/>
        </w:rPr>
        <w:sectPr w:rsidR="00E20078">
          <w:footerReference w:type="default" r:id="rId345"/>
          <w:pgSz w:w="11900" w:h="16840"/>
          <w:pgMar w:top="1380" w:right="1200" w:bottom="1220" w:left="1220" w:header="0" w:footer="1021" w:gutter="0"/>
          <w:pgNumType w:start="40"/>
          <w:cols w:space="720"/>
        </w:sectPr>
      </w:pPr>
    </w:p>
    <w:p w:rsidR="00E20078" w:rsidRDefault="00A86A3C">
      <w:pPr>
        <w:pStyle w:val="a4"/>
        <w:numPr>
          <w:ilvl w:val="0"/>
          <w:numId w:val="79"/>
        </w:numPr>
        <w:tabs>
          <w:tab w:val="left" w:pos="700"/>
        </w:tabs>
        <w:spacing w:before="33"/>
        <w:rPr>
          <w:sz w:val="24"/>
        </w:rPr>
      </w:pPr>
      <w:r>
        <w:rPr>
          <w:rFonts w:ascii="細明體_HKSCS" w:eastAsia="細明體_HKSCS" w:hint="eastAsia"/>
          <w:sz w:val="24"/>
        </w:rPr>
        <w:t>珊瑚礁、環礁和海洋島嶼</w:t>
      </w:r>
      <w:r>
        <w:rPr>
          <w:sz w:val="24"/>
        </w:rPr>
        <w:t>(reefs</w:t>
      </w:r>
      <w:r>
        <w:rPr>
          <w:sz w:val="24"/>
        </w:rPr>
        <w:t xml:space="preserve">, </w:t>
      </w:r>
      <w:r>
        <w:rPr>
          <w:sz w:val="24"/>
        </w:rPr>
        <w:t>atolls</w:t>
      </w:r>
      <w:r>
        <w:rPr>
          <w:spacing w:val="-1"/>
          <w:sz w:val="24"/>
        </w:rPr>
        <w:t xml:space="preserve"> </w:t>
      </w:r>
      <w:r>
        <w:rPr>
          <w:sz w:val="24"/>
        </w:rPr>
        <w:t>and</w:t>
      </w:r>
      <w:r>
        <w:rPr>
          <w:sz w:val="24"/>
        </w:rPr>
        <w:t xml:space="preserve"> </w:t>
      </w:r>
      <w:r>
        <w:rPr>
          <w:sz w:val="24"/>
        </w:rPr>
        <w:t>oceanic</w:t>
      </w:r>
      <w:r>
        <w:rPr>
          <w:spacing w:val="5"/>
          <w:sz w:val="24"/>
        </w:rPr>
        <w:t xml:space="preserve"> </w:t>
      </w:r>
      <w:r>
        <w:rPr>
          <w:spacing w:val="-3"/>
          <w:sz w:val="24"/>
        </w:rPr>
        <w:t>islands)</w:t>
      </w:r>
    </w:p>
    <w:p w:rsidR="00E20078" w:rsidRDefault="00E20078">
      <w:pPr>
        <w:spacing w:before="8"/>
      </w:pPr>
    </w:p>
    <w:p w:rsidR="00E20078" w:rsidRDefault="00A86A3C">
      <w:pPr>
        <w:pStyle w:val="a3"/>
        <w:ind w:left="1180"/>
        <w:rPr>
          <w:lang w:eastAsia="zh-TW"/>
        </w:rPr>
      </w:pPr>
      <w:r>
        <w:rPr>
          <w:lang w:eastAsia="zh-TW"/>
        </w:rPr>
        <w:t>指的是發生在海洋區域的生物作用和</w:t>
      </w:r>
      <w:r>
        <w:rPr>
          <w:rFonts w:ascii="Times New Roman" w:eastAsia="Times New Roman"/>
          <w:lang w:eastAsia="zh-TW"/>
        </w:rPr>
        <w:t>/</w:t>
      </w:r>
      <w:r>
        <w:rPr>
          <w:lang w:eastAsia="zh-TW"/>
        </w:rPr>
        <w:t>或伴隨的火山現象所形成的地貌。</w:t>
      </w:r>
    </w:p>
    <w:p w:rsidR="00E20078" w:rsidRDefault="00E20078">
      <w:pPr>
        <w:pStyle w:val="a3"/>
        <w:rPr>
          <w:sz w:val="20"/>
          <w:lang w:eastAsia="zh-TW"/>
        </w:rPr>
      </w:pPr>
    </w:p>
    <w:p w:rsidR="00E20078" w:rsidRDefault="00A86A3C">
      <w:pPr>
        <w:pStyle w:val="a4"/>
        <w:numPr>
          <w:ilvl w:val="0"/>
          <w:numId w:val="79"/>
        </w:numPr>
        <w:tabs>
          <w:tab w:val="left" w:pos="700"/>
        </w:tabs>
        <w:rPr>
          <w:sz w:val="24"/>
        </w:rPr>
      </w:pPr>
      <w:r>
        <w:rPr>
          <w:rFonts w:ascii="細明體_HKSCS" w:eastAsia="細明體_HKSCS" w:hint="eastAsia"/>
          <w:sz w:val="24"/>
        </w:rPr>
        <w:t>冰川和冰帽</w:t>
      </w:r>
      <w:r>
        <w:rPr>
          <w:sz w:val="24"/>
        </w:rPr>
        <w:t>(glaciers</w:t>
      </w:r>
      <w:r>
        <w:rPr>
          <w:spacing w:val="-1"/>
          <w:sz w:val="24"/>
        </w:rPr>
        <w:t xml:space="preserve"> </w:t>
      </w:r>
      <w:r>
        <w:rPr>
          <w:sz w:val="24"/>
        </w:rPr>
        <w:t>and</w:t>
      </w:r>
      <w:r>
        <w:rPr>
          <w:spacing w:val="5"/>
          <w:sz w:val="24"/>
        </w:rPr>
        <w:t xml:space="preserve"> </w:t>
      </w:r>
      <w:r>
        <w:rPr>
          <w:spacing w:val="-3"/>
          <w:sz w:val="24"/>
        </w:rPr>
        <w:t>ice</w:t>
      </w:r>
      <w:r>
        <w:rPr>
          <w:sz w:val="24"/>
        </w:rPr>
        <w:t xml:space="preserve"> </w:t>
      </w:r>
      <w:r>
        <w:rPr>
          <w:spacing w:val="-3"/>
          <w:sz w:val="24"/>
        </w:rPr>
        <w:t>caps)</w:t>
      </w:r>
    </w:p>
    <w:p w:rsidR="00E20078" w:rsidRDefault="00E20078">
      <w:pPr>
        <w:spacing w:before="5"/>
        <w:rPr>
          <w:sz w:val="24"/>
        </w:rPr>
      </w:pPr>
    </w:p>
    <w:p w:rsidR="00E20078" w:rsidRDefault="00A86A3C">
      <w:pPr>
        <w:pStyle w:val="a3"/>
        <w:spacing w:before="1" w:line="350" w:lineRule="auto"/>
        <w:ind w:left="700" w:right="238" w:firstLine="480"/>
        <w:jc w:val="both"/>
        <w:rPr>
          <w:lang w:eastAsia="zh-TW"/>
        </w:rPr>
      </w:pPr>
      <w:r>
        <w:rPr>
          <w:spacing w:val="-5"/>
          <w:lang w:eastAsia="zh-TW"/>
        </w:rPr>
        <w:t>指的是發生在高山區和極區冰的重要作用下的地貌發展，包括冰川邊緣以及雪的影響。</w:t>
      </w:r>
    </w:p>
    <w:p w:rsidR="00E20078" w:rsidRDefault="00A86A3C">
      <w:pPr>
        <w:pStyle w:val="a4"/>
        <w:numPr>
          <w:ilvl w:val="0"/>
          <w:numId w:val="79"/>
        </w:numPr>
        <w:tabs>
          <w:tab w:val="left" w:pos="700"/>
        </w:tabs>
        <w:spacing w:before="175"/>
        <w:rPr>
          <w:sz w:val="24"/>
        </w:rPr>
      </w:pPr>
      <w:r>
        <w:rPr>
          <w:rFonts w:ascii="細明體_HKSCS" w:eastAsia="細明體_HKSCS" w:hint="eastAsia"/>
          <w:sz w:val="24"/>
        </w:rPr>
        <w:t>冰期</w:t>
      </w:r>
      <w:r>
        <w:rPr>
          <w:sz w:val="24"/>
        </w:rPr>
        <w:t>(Ice</w:t>
      </w:r>
      <w:r>
        <w:rPr>
          <w:spacing w:val="-13"/>
          <w:sz w:val="24"/>
        </w:rPr>
        <w:t xml:space="preserve"> </w:t>
      </w:r>
      <w:r>
        <w:rPr>
          <w:spacing w:val="-3"/>
          <w:sz w:val="24"/>
        </w:rPr>
        <w:t>Ages)</w:t>
      </w:r>
    </w:p>
    <w:p w:rsidR="00E20078" w:rsidRDefault="00E20078">
      <w:pPr>
        <w:spacing w:before="8"/>
      </w:pPr>
    </w:p>
    <w:p w:rsidR="00E20078" w:rsidRDefault="00A86A3C">
      <w:pPr>
        <w:pStyle w:val="a3"/>
        <w:spacing w:line="350" w:lineRule="auto"/>
        <w:ind w:left="700" w:right="237" w:firstLine="480"/>
        <w:jc w:val="both"/>
        <w:rPr>
          <w:lang w:eastAsia="zh-TW"/>
        </w:rPr>
      </w:pPr>
      <w:r>
        <w:rPr>
          <w:spacing w:val="-8"/>
          <w:lang w:eastAsia="zh-TW"/>
        </w:rPr>
        <w:t>指的是大陸冰帽擴張和退縮、地殼均衡、海平面變化以及相關生物地理紀錄的全球地貌型態。</w:t>
      </w:r>
    </w:p>
    <w:p w:rsidR="00E20078" w:rsidRDefault="00A86A3C">
      <w:pPr>
        <w:pStyle w:val="a4"/>
        <w:numPr>
          <w:ilvl w:val="0"/>
          <w:numId w:val="79"/>
        </w:numPr>
        <w:tabs>
          <w:tab w:val="left" w:pos="700"/>
        </w:tabs>
        <w:spacing w:before="175"/>
        <w:rPr>
          <w:sz w:val="24"/>
        </w:rPr>
      </w:pPr>
      <w:r>
        <w:rPr>
          <w:rFonts w:ascii="細明體_HKSCS" w:eastAsia="細明體_HKSCS" w:hint="eastAsia"/>
          <w:sz w:val="24"/>
        </w:rPr>
        <w:t>乾燥和半乾燥沙漠系統</w:t>
      </w:r>
      <w:r>
        <w:rPr>
          <w:spacing w:val="-4"/>
          <w:sz w:val="24"/>
        </w:rPr>
        <w:t>(arid</w:t>
      </w:r>
      <w:r>
        <w:rPr>
          <w:sz w:val="24"/>
        </w:rPr>
        <w:t xml:space="preserve"> </w:t>
      </w:r>
      <w:r>
        <w:rPr>
          <w:sz w:val="24"/>
        </w:rPr>
        <w:t>and</w:t>
      </w:r>
      <w:r>
        <w:rPr>
          <w:sz w:val="24"/>
        </w:rPr>
        <w:t xml:space="preserve"> </w:t>
      </w:r>
      <w:r>
        <w:rPr>
          <w:sz w:val="24"/>
        </w:rPr>
        <w:t>semi-arid</w:t>
      </w:r>
      <w:r>
        <w:rPr>
          <w:sz w:val="24"/>
        </w:rPr>
        <w:t xml:space="preserve"> </w:t>
      </w:r>
      <w:r>
        <w:rPr>
          <w:sz w:val="24"/>
        </w:rPr>
        <w:t>desert</w:t>
      </w:r>
      <w:r>
        <w:rPr>
          <w:sz w:val="24"/>
        </w:rPr>
        <w:t xml:space="preserve"> </w:t>
      </w:r>
      <w:r>
        <w:rPr>
          <w:spacing w:val="-3"/>
          <w:sz w:val="24"/>
        </w:rPr>
        <w:t>systems)</w:t>
      </w:r>
    </w:p>
    <w:p w:rsidR="00E20078" w:rsidRDefault="00E20078">
      <w:pPr>
        <w:spacing w:before="8"/>
      </w:pPr>
    </w:p>
    <w:p w:rsidR="00E20078" w:rsidRDefault="00A86A3C">
      <w:pPr>
        <w:pStyle w:val="a3"/>
        <w:ind w:left="1180"/>
        <w:rPr>
          <w:lang w:eastAsia="zh-TW"/>
        </w:rPr>
      </w:pPr>
      <w:r>
        <w:rPr>
          <w:lang w:eastAsia="zh-TW"/>
        </w:rPr>
        <w:t>指的是主要由風成作用以及間歇河流作用所形成的地貌發展和地景演化現象。</w:t>
      </w:r>
    </w:p>
    <w:p w:rsidR="00E20078" w:rsidRDefault="00E20078">
      <w:pPr>
        <w:pStyle w:val="a3"/>
        <w:spacing w:before="10"/>
        <w:rPr>
          <w:sz w:val="21"/>
          <w:lang w:eastAsia="zh-TW"/>
        </w:rPr>
      </w:pPr>
    </w:p>
    <w:p w:rsidR="00E20078" w:rsidRDefault="00A86A3C">
      <w:pPr>
        <w:pStyle w:val="a4"/>
        <w:numPr>
          <w:ilvl w:val="0"/>
          <w:numId w:val="79"/>
        </w:numPr>
        <w:tabs>
          <w:tab w:val="left" w:pos="700"/>
        </w:tabs>
        <w:rPr>
          <w:sz w:val="24"/>
        </w:rPr>
      </w:pPr>
      <w:r>
        <w:rPr>
          <w:rFonts w:ascii="細明體_HKSCS" w:eastAsia="細明體_HKSCS" w:hint="eastAsia"/>
          <w:sz w:val="24"/>
        </w:rPr>
        <w:t>殞石撞擊</w:t>
      </w:r>
      <w:r>
        <w:rPr>
          <w:sz w:val="24"/>
        </w:rPr>
        <w:t>(meteorite</w:t>
      </w:r>
      <w:r>
        <w:rPr>
          <w:spacing w:val="5"/>
          <w:sz w:val="24"/>
        </w:rPr>
        <w:t xml:space="preserve"> </w:t>
      </w:r>
      <w:r>
        <w:rPr>
          <w:spacing w:val="-4"/>
          <w:sz w:val="24"/>
        </w:rPr>
        <w:t>impact)</w:t>
      </w:r>
    </w:p>
    <w:p w:rsidR="00E20078" w:rsidRDefault="00E20078">
      <w:pPr>
        <w:spacing w:before="8"/>
      </w:pPr>
    </w:p>
    <w:p w:rsidR="00E20078" w:rsidRDefault="00A86A3C">
      <w:pPr>
        <w:pStyle w:val="a3"/>
        <w:spacing w:line="348" w:lineRule="auto"/>
        <w:ind w:left="700" w:right="255" w:firstLine="480"/>
        <w:jc w:val="both"/>
        <w:rPr>
          <w:lang w:eastAsia="zh-TW"/>
        </w:rPr>
      </w:pPr>
      <w:r>
        <w:rPr>
          <w:lang w:eastAsia="zh-TW"/>
        </w:rPr>
        <w:t>殞石撞擊的具體證據</w:t>
      </w:r>
      <w:r>
        <w:rPr>
          <w:rFonts w:ascii="Times New Roman" w:eastAsia="Times New Roman"/>
          <w:lang w:eastAsia="zh-TW"/>
        </w:rPr>
        <w:t>(</w:t>
      </w:r>
      <w:r>
        <w:rPr>
          <w:lang w:eastAsia="zh-TW"/>
        </w:rPr>
        <w:t>殞石坑</w:t>
      </w:r>
      <w:r>
        <w:rPr>
          <w:rFonts w:ascii="Times New Roman" w:eastAsia="Times New Roman"/>
          <w:lang w:eastAsia="zh-TW"/>
        </w:rPr>
        <w:t>)</w:t>
      </w:r>
      <w:r>
        <w:rPr>
          <w:lang w:eastAsia="zh-TW"/>
        </w:rPr>
        <w:t>以及殞石撞擊所造成的主要改變，例如物種滅絕。</w:t>
      </w:r>
    </w:p>
    <w:p w:rsidR="00E20078" w:rsidRDefault="00A86A3C">
      <w:pPr>
        <w:pStyle w:val="a3"/>
        <w:spacing w:before="177" w:line="357" w:lineRule="auto"/>
        <w:ind w:left="700" w:right="237" w:firstLine="480"/>
        <w:jc w:val="both"/>
        <w:rPr>
          <w:lang w:eastAsia="zh-TW"/>
        </w:rPr>
      </w:pPr>
      <w:r>
        <w:rPr>
          <w:spacing w:val="-7"/>
          <w:lang w:eastAsia="zh-TW"/>
        </w:rPr>
        <w:t>值得注意的是，這</w:t>
      </w:r>
      <w:r>
        <w:rPr>
          <w:spacing w:val="-7"/>
          <w:lang w:eastAsia="zh-TW"/>
        </w:rPr>
        <w:t xml:space="preserve"> </w:t>
      </w:r>
      <w:r>
        <w:rPr>
          <w:rFonts w:ascii="Times New Roman" w:eastAsia="Times New Roman"/>
          <w:lang w:eastAsia="zh-TW"/>
        </w:rPr>
        <w:t xml:space="preserve">13 </w:t>
      </w:r>
      <w:r>
        <w:rPr>
          <w:lang w:eastAsia="zh-TW"/>
        </w:rPr>
        <w:t>個地質主題區是一項分類系統架構，歸類於某一地質主</w:t>
      </w:r>
      <w:r>
        <w:rPr>
          <w:spacing w:val="-7"/>
          <w:lang w:eastAsia="zh-TW"/>
        </w:rPr>
        <w:t>題區並不代表就有世界遺產的品質。所謂出類拔萃，想要列名世界自然遺產就必須符合傑出的全球性價值、完整性以及有效的經營管理。</w:t>
      </w:r>
    </w:p>
    <w:p w:rsidR="00E20078" w:rsidRDefault="00A86A3C">
      <w:pPr>
        <w:pStyle w:val="a3"/>
        <w:spacing w:before="147"/>
        <w:ind w:left="1180"/>
        <w:rPr>
          <w:lang w:eastAsia="zh-TW"/>
        </w:rPr>
      </w:pPr>
      <w:r>
        <w:rPr>
          <w:lang w:eastAsia="zh-TW"/>
        </w:rPr>
        <w:t>此外，這個主題架構對於自然基準</w:t>
      </w:r>
      <w:r>
        <w:rPr>
          <w:rFonts w:ascii="Times New Roman" w:eastAsia="Times New Roman"/>
          <w:lang w:eastAsia="zh-TW"/>
        </w:rPr>
        <w:t>(viii)</w:t>
      </w:r>
      <w:r>
        <w:rPr>
          <w:lang w:eastAsia="zh-TW"/>
        </w:rPr>
        <w:t>的評估非常重要，它可以：</w:t>
      </w:r>
    </w:p>
    <w:p w:rsidR="00E20078" w:rsidRDefault="00E20078">
      <w:pPr>
        <w:pStyle w:val="a3"/>
        <w:spacing w:before="12"/>
        <w:rPr>
          <w:sz w:val="19"/>
          <w:lang w:eastAsia="zh-TW"/>
        </w:rPr>
      </w:pPr>
    </w:p>
    <w:p w:rsidR="00E20078" w:rsidRDefault="00A86A3C">
      <w:pPr>
        <w:pStyle w:val="a4"/>
        <w:numPr>
          <w:ilvl w:val="1"/>
          <w:numId w:val="79"/>
        </w:numPr>
        <w:tabs>
          <w:tab w:val="left" w:pos="1180"/>
        </w:tabs>
        <w:spacing w:line="362" w:lineRule="auto"/>
        <w:ind w:right="244"/>
        <w:rPr>
          <w:rFonts w:ascii="細明體_HKSCS" w:eastAsia="細明體_HKSCS"/>
          <w:sz w:val="24"/>
          <w:lang w:eastAsia="zh-TW"/>
        </w:rPr>
      </w:pPr>
      <w:r>
        <w:rPr>
          <w:rFonts w:ascii="細明體_HKSCS" w:eastAsia="細明體_HKSCS" w:hint="eastAsia"/>
          <w:sz w:val="24"/>
          <w:lang w:eastAsia="zh-TW"/>
        </w:rPr>
        <w:t>協助會員國在申報準備工作過程中，進行該遺產候選地對應於自然基準</w:t>
      </w:r>
      <w:r>
        <w:rPr>
          <w:sz w:val="24"/>
          <w:lang w:eastAsia="zh-TW"/>
        </w:rPr>
        <w:t xml:space="preserve">(viii) </w:t>
      </w:r>
      <w:r>
        <w:rPr>
          <w:rFonts w:ascii="細明體_HKSCS" w:eastAsia="細明體_HKSCS" w:hint="eastAsia"/>
          <w:sz w:val="24"/>
          <w:lang w:eastAsia="zh-TW"/>
        </w:rPr>
        <w:t>的全球比較分析；</w:t>
      </w:r>
    </w:p>
    <w:p w:rsidR="00E20078" w:rsidRDefault="00A86A3C">
      <w:pPr>
        <w:pStyle w:val="a4"/>
        <w:numPr>
          <w:ilvl w:val="1"/>
          <w:numId w:val="79"/>
        </w:numPr>
        <w:tabs>
          <w:tab w:val="left" w:pos="1180"/>
        </w:tabs>
        <w:spacing w:before="143" w:line="362" w:lineRule="auto"/>
        <w:ind w:right="239"/>
        <w:rPr>
          <w:rFonts w:ascii="細明體_HKSCS" w:eastAsia="細明體_HKSCS"/>
          <w:sz w:val="24"/>
        </w:rPr>
      </w:pPr>
      <w:r>
        <w:rPr>
          <w:rFonts w:ascii="細明體_HKSCS" w:eastAsia="細明體_HKSCS" w:hint="eastAsia"/>
          <w:sz w:val="24"/>
        </w:rPr>
        <w:t>協助世界遺產委員會</w:t>
      </w:r>
      <w:r>
        <w:rPr>
          <w:spacing w:val="-6"/>
          <w:sz w:val="24"/>
        </w:rPr>
        <w:t>(World</w:t>
      </w:r>
      <w:r>
        <w:rPr>
          <w:spacing w:val="-1"/>
          <w:sz w:val="24"/>
        </w:rPr>
        <w:t xml:space="preserve"> </w:t>
      </w:r>
      <w:r>
        <w:rPr>
          <w:sz w:val="24"/>
        </w:rPr>
        <w:t>Heritage</w:t>
      </w:r>
      <w:r>
        <w:rPr>
          <w:spacing w:val="-2"/>
          <w:sz w:val="24"/>
        </w:rPr>
        <w:t xml:space="preserve"> </w:t>
      </w:r>
      <w:r>
        <w:rPr>
          <w:sz w:val="24"/>
        </w:rPr>
        <w:t>Committee)</w:t>
      </w:r>
      <w:r>
        <w:rPr>
          <w:rFonts w:ascii="細明體_HKSCS" w:eastAsia="細明體_HKSCS" w:hint="eastAsia"/>
          <w:sz w:val="24"/>
        </w:rPr>
        <w:t>及其顧問</w:t>
      </w:r>
      <w:r>
        <w:rPr>
          <w:sz w:val="24"/>
        </w:rPr>
        <w:t>(</w:t>
      </w:r>
      <w:r>
        <w:rPr>
          <w:rFonts w:ascii="細明體_HKSCS" w:eastAsia="細明體_HKSCS" w:hint="eastAsia"/>
          <w:spacing w:val="12"/>
          <w:sz w:val="24"/>
        </w:rPr>
        <w:t>主要是</w:t>
      </w:r>
      <w:r>
        <w:rPr>
          <w:sz w:val="24"/>
        </w:rPr>
        <w:t>IUCN</w:t>
      </w:r>
      <w:r>
        <w:rPr>
          <w:spacing w:val="-29"/>
          <w:sz w:val="24"/>
        </w:rPr>
        <w:t xml:space="preserve"> </w:t>
      </w:r>
      <w:r>
        <w:rPr>
          <w:rFonts w:ascii="細明體_HKSCS" w:eastAsia="細明體_HKSCS" w:hint="eastAsia"/>
          <w:sz w:val="24"/>
        </w:rPr>
        <w:t>及相關專家</w:t>
      </w:r>
      <w:r>
        <w:rPr>
          <w:sz w:val="24"/>
        </w:rPr>
        <w:t>)</w:t>
      </w:r>
      <w:r>
        <w:rPr>
          <w:rFonts w:ascii="細明體_HKSCS" w:eastAsia="細明體_HKSCS" w:hint="eastAsia"/>
          <w:sz w:val="24"/>
        </w:rPr>
        <w:t>辨認世界遺產名錄的可能間隙</w:t>
      </w:r>
      <w:r>
        <w:rPr>
          <w:sz w:val="24"/>
        </w:rPr>
        <w:t>(gaps)</w:t>
      </w:r>
      <w:r>
        <w:rPr>
          <w:rFonts w:ascii="細明體_HKSCS" w:eastAsia="細明體_HKSCS" w:hint="eastAsia"/>
          <w:sz w:val="24"/>
        </w:rPr>
        <w:t>；</w:t>
      </w:r>
    </w:p>
    <w:p w:rsidR="00E20078" w:rsidRDefault="00A86A3C">
      <w:pPr>
        <w:pStyle w:val="a4"/>
        <w:numPr>
          <w:ilvl w:val="1"/>
          <w:numId w:val="79"/>
        </w:numPr>
        <w:tabs>
          <w:tab w:val="left" w:pos="1180"/>
        </w:tabs>
        <w:spacing w:before="126"/>
        <w:rPr>
          <w:rFonts w:ascii="細明體_HKSCS" w:eastAsia="細明體_HKSCS"/>
          <w:sz w:val="24"/>
          <w:lang w:eastAsia="zh-TW"/>
        </w:rPr>
      </w:pPr>
      <w:r>
        <w:rPr>
          <w:rFonts w:ascii="細明體_HKSCS" w:eastAsia="細明體_HKSCS" w:hint="eastAsia"/>
          <w:sz w:val="24"/>
          <w:lang w:eastAsia="zh-TW"/>
        </w:rPr>
        <w:t>協助世界遺產委員會及其顧問評估新遺產候選地。</w:t>
      </w:r>
    </w:p>
    <w:p w:rsidR="00E20078" w:rsidRDefault="00E20078">
      <w:pPr>
        <w:pStyle w:val="a3"/>
        <w:spacing w:before="6"/>
        <w:rPr>
          <w:sz w:val="29"/>
          <w:lang w:eastAsia="zh-TW"/>
        </w:rPr>
      </w:pPr>
    </w:p>
    <w:p w:rsidR="00E20078" w:rsidRDefault="00A86A3C">
      <w:pPr>
        <w:pStyle w:val="a3"/>
        <w:ind w:left="220"/>
      </w:pPr>
      <w:r>
        <w:rPr>
          <w:rFonts w:ascii="Times New Roman" w:eastAsia="Times New Roman"/>
        </w:rPr>
        <w:t>(</w:t>
      </w:r>
      <w:r>
        <w:t>五</w:t>
      </w:r>
      <w:r>
        <w:rPr>
          <w:rFonts w:ascii="Times New Roman" w:eastAsia="Times New Roman"/>
        </w:rPr>
        <w:t xml:space="preserve">) </w:t>
      </w:r>
      <w:r>
        <w:t>比較分析與提名策略</w:t>
      </w:r>
    </w:p>
    <w:p w:rsidR="00E20078" w:rsidRDefault="00A86A3C">
      <w:pPr>
        <w:pStyle w:val="a3"/>
        <w:spacing w:before="161" w:line="355" w:lineRule="auto"/>
        <w:ind w:left="700" w:right="199" w:firstLine="480"/>
        <w:jc w:val="both"/>
        <w:rPr>
          <w:rFonts w:ascii="Times New Roman" w:eastAsia="Times New Roman"/>
        </w:rPr>
      </w:pPr>
      <w:r>
        <w:rPr>
          <w:rFonts w:ascii="Times New Roman" w:eastAsia="Times New Roman"/>
        </w:rPr>
        <w:t>Dingwall, Weghell and Badman</w:t>
      </w:r>
      <w:r>
        <w:rPr>
          <w:rFonts w:ascii="Times New Roman" w:eastAsia="Times New Roman"/>
          <w:spacing w:val="-3"/>
        </w:rPr>
        <w:t xml:space="preserve"> (</w:t>
      </w:r>
      <w:r>
        <w:rPr>
          <w:rFonts w:ascii="Times New Roman" w:eastAsia="Times New Roman"/>
        </w:rPr>
        <w:t xml:space="preserve">2005) </w:t>
      </w:r>
      <w:r>
        <w:rPr>
          <w:spacing w:val="-11"/>
        </w:rPr>
        <w:t>實際以上述</w:t>
      </w:r>
      <w:r>
        <w:rPr>
          <w:spacing w:val="-11"/>
        </w:rPr>
        <w:t xml:space="preserve"> </w:t>
      </w:r>
      <w:r>
        <w:rPr>
          <w:rFonts w:ascii="Times New Roman" w:eastAsia="Times New Roman"/>
        </w:rPr>
        <w:t xml:space="preserve">13 </w:t>
      </w:r>
      <w:r>
        <w:t>個地質主題區分類系統，</w:t>
      </w:r>
      <w:r>
        <w:t xml:space="preserve"> </w:t>
      </w:r>
      <w:r>
        <w:rPr>
          <w:spacing w:val="12"/>
        </w:rPr>
        <w:t>分析了</w:t>
      </w:r>
      <w:r>
        <w:rPr>
          <w:rFonts w:ascii="Times New Roman" w:eastAsia="Times New Roman"/>
        </w:rPr>
        <w:t xml:space="preserve">71 </w:t>
      </w:r>
      <w:r>
        <w:t>處以自然基準</w:t>
      </w:r>
      <w:r>
        <w:rPr>
          <w:rFonts w:ascii="Times New Roman" w:eastAsia="Times New Roman"/>
        </w:rPr>
        <w:t>(viii)</w:t>
      </w:r>
      <w:r>
        <w:rPr>
          <w:spacing w:val="-5"/>
        </w:rPr>
        <w:t>列名的世界自然和複合遺產如表</w:t>
      </w:r>
      <w:r>
        <w:rPr>
          <w:spacing w:val="-5"/>
        </w:rPr>
        <w:t xml:space="preserve"> </w:t>
      </w:r>
      <w:r>
        <w:rPr>
          <w:rFonts w:ascii="Times New Roman" w:eastAsia="Times New Roman"/>
          <w:spacing w:val="-10"/>
        </w:rPr>
        <w:t>11</w:t>
      </w:r>
      <w:r>
        <w:t>。另有詳表由於篇</w:t>
      </w:r>
      <w:r>
        <w:rPr>
          <w:spacing w:val="-8"/>
        </w:rPr>
        <w:t>幅所限放於附錄三。依據附錄三，加拿大的格羅莫納國家公園</w:t>
      </w:r>
      <w:r>
        <w:rPr>
          <w:rFonts w:ascii="Times New Roman" w:eastAsia="Times New Roman"/>
        </w:rPr>
        <w:t>(Gros Morne National</w:t>
      </w:r>
    </w:p>
    <w:p w:rsidR="00E20078" w:rsidRDefault="00E20078">
      <w:pPr>
        <w:spacing w:line="355" w:lineRule="auto"/>
        <w:jc w:val="both"/>
        <w:sectPr w:rsidR="00E20078">
          <w:pgSz w:w="11900" w:h="16840"/>
          <w:pgMar w:top="1380" w:right="1200" w:bottom="1220" w:left="1220" w:header="0" w:footer="1021" w:gutter="0"/>
          <w:cols w:space="720"/>
        </w:sectPr>
      </w:pPr>
    </w:p>
    <w:p w:rsidR="00E20078" w:rsidRDefault="00A86A3C">
      <w:pPr>
        <w:pStyle w:val="a3"/>
        <w:spacing w:before="33" w:line="352" w:lineRule="auto"/>
        <w:ind w:left="700" w:right="239"/>
        <w:jc w:val="both"/>
      </w:pPr>
      <w:r>
        <w:rPr>
          <w:rFonts w:ascii="Times New Roman" w:eastAsia="Times New Roman"/>
        </w:rPr>
        <w:t>Park)</w:t>
      </w:r>
      <w:r>
        <w:rPr>
          <w:spacing w:val="6"/>
        </w:rPr>
        <w:t>、澳洲的麥加利島</w:t>
      </w:r>
      <w:r>
        <w:rPr>
          <w:rFonts w:ascii="Times New Roman" w:eastAsia="Times New Roman"/>
        </w:rPr>
        <w:t>(Macquarie Island)</w:t>
      </w:r>
      <w:r>
        <w:rPr>
          <w:spacing w:val="5"/>
        </w:rPr>
        <w:t>以及中國的雲南三江並流保護區</w:t>
      </w:r>
      <w:r>
        <w:rPr>
          <w:rFonts w:ascii="Times New Roman" w:eastAsia="Times New Roman"/>
        </w:rPr>
        <w:t xml:space="preserve">(Three Parallel Rivers of </w:t>
      </w:r>
      <w:r>
        <w:rPr>
          <w:rFonts w:ascii="Times New Roman" w:eastAsia="Times New Roman"/>
          <w:spacing w:val="-5"/>
        </w:rPr>
        <w:t xml:space="preserve">Yunnan </w:t>
      </w:r>
      <w:r>
        <w:rPr>
          <w:rFonts w:ascii="Times New Roman" w:eastAsia="Times New Roman"/>
        </w:rPr>
        <w:t>Protected Ar</w:t>
      </w:r>
      <w:r>
        <w:rPr>
          <w:rFonts w:ascii="Times New Roman" w:eastAsia="Times New Roman"/>
        </w:rPr>
        <w:t>eas)</w:t>
      </w:r>
      <w:r>
        <w:t>，是三處以板塊構造作用現象為主要特徵</w:t>
      </w:r>
      <w:r>
        <w:rPr>
          <w:spacing w:val="-10"/>
        </w:rPr>
        <w:t>的世界自然遺產地，本研究將以這三處作為太魯閣峽谷列名地質類世界遺產的比較分析對象。</w:t>
      </w:r>
    </w:p>
    <w:p w:rsidR="00E20078" w:rsidRDefault="00A86A3C">
      <w:pPr>
        <w:tabs>
          <w:tab w:val="left" w:pos="1179"/>
        </w:tabs>
        <w:spacing w:before="152"/>
        <w:ind w:left="220"/>
        <w:rPr>
          <w:sz w:val="20"/>
        </w:rPr>
      </w:pPr>
      <w:r>
        <w:rPr>
          <w:rFonts w:ascii="細明體_HKSCS" w:eastAsia="細明體_HKSCS" w:hint="eastAsia"/>
          <w:sz w:val="24"/>
        </w:rPr>
        <w:t>表</w:t>
      </w:r>
      <w:r>
        <w:rPr>
          <w:rFonts w:ascii="細明體_HKSCS" w:eastAsia="細明體_HKSCS" w:hint="eastAsia"/>
          <w:sz w:val="24"/>
        </w:rPr>
        <w:t xml:space="preserve"> </w:t>
      </w:r>
      <w:r>
        <w:rPr>
          <w:spacing w:val="-5"/>
          <w:sz w:val="24"/>
        </w:rPr>
        <w:t>11</w:t>
      </w:r>
      <w:r>
        <w:rPr>
          <w:spacing w:val="-5"/>
          <w:sz w:val="24"/>
        </w:rPr>
        <w:tab/>
      </w:r>
      <w:r>
        <w:rPr>
          <w:sz w:val="24"/>
        </w:rPr>
        <w:t>71</w:t>
      </w:r>
      <w:r>
        <w:rPr>
          <w:spacing w:val="3"/>
          <w:sz w:val="24"/>
        </w:rPr>
        <w:t xml:space="preserve"> </w:t>
      </w:r>
      <w:r>
        <w:rPr>
          <w:rFonts w:ascii="細明體_HKSCS" w:eastAsia="細明體_HKSCS" w:hint="eastAsia"/>
          <w:sz w:val="24"/>
        </w:rPr>
        <w:t>處具有</w:t>
      </w:r>
      <w:r>
        <w:rPr>
          <w:rFonts w:ascii="細明體_HKSCS" w:eastAsia="細明體_HKSCS" w:hint="eastAsia"/>
          <w:spacing w:val="2"/>
          <w:sz w:val="24"/>
        </w:rPr>
        <w:t>傑</w:t>
      </w:r>
      <w:r>
        <w:rPr>
          <w:rFonts w:ascii="細明體_HKSCS" w:eastAsia="細明體_HKSCS" w:hint="eastAsia"/>
          <w:sz w:val="24"/>
        </w:rPr>
        <w:t>出</w:t>
      </w:r>
      <w:r>
        <w:rPr>
          <w:rFonts w:ascii="細明體_HKSCS" w:eastAsia="細明體_HKSCS" w:hint="eastAsia"/>
          <w:spacing w:val="2"/>
          <w:sz w:val="24"/>
        </w:rPr>
        <w:t>全</w:t>
      </w:r>
      <w:r>
        <w:rPr>
          <w:rFonts w:ascii="細明體_HKSCS" w:eastAsia="細明體_HKSCS" w:hint="eastAsia"/>
          <w:sz w:val="24"/>
        </w:rPr>
        <w:t>球性</w:t>
      </w:r>
      <w:r>
        <w:rPr>
          <w:rFonts w:ascii="細明體_HKSCS" w:eastAsia="細明體_HKSCS" w:hint="eastAsia"/>
          <w:spacing w:val="2"/>
          <w:sz w:val="24"/>
        </w:rPr>
        <w:t>價</w:t>
      </w:r>
      <w:r>
        <w:rPr>
          <w:rFonts w:ascii="細明體_HKSCS" w:eastAsia="細明體_HKSCS" w:hint="eastAsia"/>
          <w:sz w:val="24"/>
        </w:rPr>
        <w:t>值</w:t>
      </w:r>
      <w:r>
        <w:rPr>
          <w:rFonts w:ascii="細明體_HKSCS" w:eastAsia="細明體_HKSCS" w:hint="eastAsia"/>
          <w:spacing w:val="2"/>
          <w:sz w:val="24"/>
        </w:rPr>
        <w:t>之</w:t>
      </w:r>
      <w:r>
        <w:rPr>
          <w:rFonts w:ascii="細明體_HKSCS" w:eastAsia="細明體_HKSCS" w:hint="eastAsia"/>
          <w:sz w:val="24"/>
        </w:rPr>
        <w:t>地</w:t>
      </w:r>
      <w:r>
        <w:rPr>
          <w:rFonts w:ascii="細明體_HKSCS" w:eastAsia="細明體_HKSCS" w:hint="eastAsia"/>
          <w:spacing w:val="2"/>
          <w:sz w:val="24"/>
        </w:rPr>
        <w:t>球科</w:t>
      </w:r>
      <w:r>
        <w:rPr>
          <w:rFonts w:ascii="細明體_HKSCS" w:eastAsia="細明體_HKSCS" w:hint="eastAsia"/>
          <w:sz w:val="24"/>
        </w:rPr>
        <w:t>學現</w:t>
      </w:r>
      <w:r>
        <w:rPr>
          <w:rFonts w:ascii="細明體_HKSCS" w:eastAsia="細明體_HKSCS" w:hint="eastAsia"/>
          <w:spacing w:val="2"/>
          <w:sz w:val="24"/>
        </w:rPr>
        <w:t>象</w:t>
      </w:r>
      <w:r>
        <w:rPr>
          <w:rFonts w:ascii="細明體_HKSCS" w:eastAsia="細明體_HKSCS" w:hint="eastAsia"/>
          <w:sz w:val="24"/>
        </w:rPr>
        <w:t>的</w:t>
      </w:r>
      <w:r>
        <w:rPr>
          <w:rFonts w:ascii="細明體_HKSCS" w:eastAsia="細明體_HKSCS" w:hint="eastAsia"/>
          <w:spacing w:val="2"/>
          <w:sz w:val="24"/>
        </w:rPr>
        <w:t>世</w:t>
      </w:r>
      <w:r>
        <w:rPr>
          <w:rFonts w:ascii="細明體_HKSCS" w:eastAsia="細明體_HKSCS" w:hint="eastAsia"/>
          <w:sz w:val="24"/>
        </w:rPr>
        <w:t>界</w:t>
      </w:r>
      <w:r>
        <w:rPr>
          <w:rFonts w:ascii="細明體_HKSCS" w:eastAsia="細明體_HKSCS" w:hint="eastAsia"/>
          <w:spacing w:val="2"/>
          <w:sz w:val="24"/>
        </w:rPr>
        <w:t>遺</w:t>
      </w:r>
      <w:r>
        <w:rPr>
          <w:rFonts w:ascii="細明體_HKSCS" w:eastAsia="細明體_HKSCS" w:hint="eastAsia"/>
          <w:sz w:val="24"/>
        </w:rPr>
        <w:t>產</w:t>
      </w:r>
      <w:r>
        <w:rPr>
          <w:rFonts w:ascii="細明體_HKSCS" w:eastAsia="細明體_HKSCS" w:hint="eastAsia"/>
          <w:spacing w:val="2"/>
          <w:sz w:val="24"/>
        </w:rPr>
        <w:t>分</w:t>
      </w:r>
      <w:r>
        <w:rPr>
          <w:rFonts w:ascii="細明體_HKSCS" w:eastAsia="細明體_HKSCS" w:hint="eastAsia"/>
          <w:sz w:val="24"/>
        </w:rPr>
        <w:t>析</w:t>
      </w:r>
      <w:r>
        <w:rPr>
          <w:rFonts w:ascii="細明體_HKSCS" w:eastAsia="細明體_HKSCS" w:hint="eastAsia"/>
          <w:spacing w:val="-8"/>
          <w:sz w:val="24"/>
        </w:rPr>
        <w:t>表</w:t>
      </w:r>
      <w:r>
        <w:rPr>
          <w:sz w:val="20"/>
        </w:rPr>
        <w:t>(Dingwall,</w:t>
      </w:r>
      <w:r>
        <w:rPr>
          <w:spacing w:val="6"/>
          <w:sz w:val="20"/>
        </w:rPr>
        <w:t xml:space="preserve"> </w:t>
      </w:r>
      <w:r>
        <w:rPr>
          <w:sz w:val="20"/>
        </w:rPr>
        <w:t>Weghell</w:t>
      </w:r>
    </w:p>
    <w:p w:rsidR="00E20078" w:rsidRDefault="00A86A3C">
      <w:pPr>
        <w:spacing w:before="181"/>
        <w:ind w:left="220"/>
        <w:rPr>
          <w:sz w:val="20"/>
        </w:rPr>
      </w:pPr>
      <w:r>
        <w:rPr>
          <w:sz w:val="20"/>
        </w:rPr>
        <w:t>and Badman, 2005)</w:t>
      </w:r>
    </w:p>
    <w:p w:rsidR="00E20078" w:rsidRDefault="00E20078">
      <w:pPr>
        <w:spacing w:before="9" w:after="1"/>
        <w:rPr>
          <w:sz w:val="20"/>
        </w:rPr>
      </w:pPr>
    </w:p>
    <w:tbl>
      <w:tblPr>
        <w:tblStyle w:val="TableNormal"/>
        <w:tblW w:w="0" w:type="auto"/>
        <w:tblInd w:w="1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158"/>
        <w:gridCol w:w="2520"/>
        <w:gridCol w:w="2318"/>
        <w:gridCol w:w="1108"/>
      </w:tblGrid>
      <w:tr w:rsidR="00E20078">
        <w:trPr>
          <w:trHeight w:val="561"/>
        </w:trPr>
        <w:tc>
          <w:tcPr>
            <w:tcW w:w="3158" w:type="dxa"/>
          </w:tcPr>
          <w:p w:rsidR="00E20078" w:rsidRDefault="00A86A3C">
            <w:pPr>
              <w:pStyle w:val="TableParagraph"/>
              <w:spacing w:before="98"/>
              <w:ind w:left="104" w:right="121"/>
              <w:jc w:val="center"/>
              <w:rPr>
                <w:rFonts w:ascii="細明體_HKSCS" w:eastAsia="細明體_HKSCS"/>
              </w:rPr>
            </w:pPr>
            <w:r>
              <w:rPr>
                <w:rFonts w:ascii="細明體_HKSCS" w:eastAsia="細明體_HKSCS" w:hint="eastAsia"/>
              </w:rPr>
              <w:t>地質主題</w:t>
            </w:r>
          </w:p>
        </w:tc>
        <w:tc>
          <w:tcPr>
            <w:tcW w:w="2520" w:type="dxa"/>
          </w:tcPr>
          <w:p w:rsidR="00E20078" w:rsidRDefault="00A86A3C">
            <w:pPr>
              <w:pStyle w:val="TableParagraph"/>
              <w:spacing w:line="252" w:lineRule="exact"/>
              <w:ind w:left="362"/>
              <w:rPr>
                <w:rFonts w:ascii="細明體_HKSCS" w:eastAsia="細明體_HKSCS"/>
                <w:lang w:eastAsia="zh-TW"/>
              </w:rPr>
            </w:pPr>
            <w:r>
              <w:rPr>
                <w:rFonts w:ascii="細明體_HKSCS" w:eastAsia="細明體_HKSCS" w:hint="eastAsia"/>
                <w:lang w:eastAsia="zh-TW"/>
              </w:rPr>
              <w:t>傑出的全球性價值</w:t>
            </w:r>
          </w:p>
          <w:p w:rsidR="00E20078" w:rsidRDefault="00A86A3C">
            <w:pPr>
              <w:pStyle w:val="TableParagraph"/>
              <w:spacing w:line="258" w:lineRule="exact"/>
              <w:ind w:left="382"/>
              <w:rPr>
                <w:rFonts w:ascii="細明體_HKSCS" w:eastAsia="細明體_HKSCS"/>
                <w:lang w:eastAsia="zh-TW"/>
              </w:rPr>
            </w:pPr>
            <w:r>
              <w:rPr>
                <w:lang w:eastAsia="zh-TW"/>
              </w:rPr>
              <w:t>(OUV)</w:t>
            </w:r>
            <w:r>
              <w:rPr>
                <w:rFonts w:ascii="細明體_HKSCS" w:eastAsia="細明體_HKSCS" w:hint="eastAsia"/>
                <w:lang w:eastAsia="zh-TW"/>
              </w:rPr>
              <w:t>的主要特徵</w:t>
            </w:r>
          </w:p>
        </w:tc>
        <w:tc>
          <w:tcPr>
            <w:tcW w:w="2318" w:type="dxa"/>
          </w:tcPr>
          <w:p w:rsidR="00E20078" w:rsidRDefault="00A86A3C">
            <w:pPr>
              <w:pStyle w:val="TableParagraph"/>
              <w:spacing w:line="252" w:lineRule="exact"/>
              <w:ind w:left="242"/>
              <w:rPr>
                <w:rFonts w:ascii="細明體_HKSCS" w:eastAsia="細明體_HKSCS"/>
                <w:lang w:eastAsia="zh-TW"/>
              </w:rPr>
            </w:pPr>
            <w:r>
              <w:rPr>
                <w:rFonts w:ascii="細明體_HKSCS" w:eastAsia="細明體_HKSCS" w:hint="eastAsia"/>
                <w:lang w:eastAsia="zh-TW"/>
              </w:rPr>
              <w:t>傑出的全球性價值</w:t>
            </w:r>
          </w:p>
          <w:p w:rsidR="00E20078" w:rsidRDefault="00A86A3C">
            <w:pPr>
              <w:pStyle w:val="TableParagraph"/>
              <w:spacing w:line="258" w:lineRule="exact"/>
              <w:ind w:left="282"/>
              <w:rPr>
                <w:rFonts w:ascii="細明體_HKSCS" w:eastAsia="細明體_HKSCS"/>
                <w:lang w:eastAsia="zh-TW"/>
              </w:rPr>
            </w:pPr>
            <w:r>
              <w:rPr>
                <w:lang w:eastAsia="zh-TW"/>
              </w:rPr>
              <w:t>(OUV)</w:t>
            </w:r>
            <w:r>
              <w:rPr>
                <w:rFonts w:ascii="細明體_HKSCS" w:eastAsia="細明體_HKSCS" w:hint="eastAsia"/>
                <w:lang w:eastAsia="zh-TW"/>
              </w:rPr>
              <w:t>的可能特徵</w:t>
            </w:r>
          </w:p>
        </w:tc>
        <w:tc>
          <w:tcPr>
            <w:tcW w:w="1108" w:type="dxa"/>
          </w:tcPr>
          <w:p w:rsidR="00E20078" w:rsidRDefault="00A86A3C">
            <w:pPr>
              <w:pStyle w:val="TableParagraph"/>
              <w:spacing w:before="67" w:line="182" w:lineRule="auto"/>
              <w:ind w:left="324" w:right="114" w:hanging="240"/>
              <w:rPr>
                <w:rFonts w:ascii="細明體_HKSCS" w:eastAsia="細明體_HKSCS"/>
              </w:rPr>
            </w:pPr>
            <w:r>
              <w:rPr>
                <w:rFonts w:ascii="細明體_HKSCS" w:eastAsia="細明體_HKSCS" w:hint="eastAsia"/>
              </w:rPr>
              <w:t>其它次要特徵</w:t>
            </w:r>
          </w:p>
        </w:tc>
      </w:tr>
      <w:tr w:rsidR="00E20078">
        <w:trPr>
          <w:trHeight w:val="272"/>
        </w:trPr>
        <w:tc>
          <w:tcPr>
            <w:tcW w:w="3158" w:type="dxa"/>
          </w:tcPr>
          <w:p w:rsidR="00E20078" w:rsidRDefault="00A86A3C">
            <w:pPr>
              <w:pStyle w:val="TableParagraph"/>
              <w:spacing w:line="250" w:lineRule="exact"/>
              <w:ind w:left="104" w:right="121"/>
              <w:jc w:val="center"/>
              <w:rPr>
                <w:rFonts w:ascii="細明體_HKSCS" w:eastAsia="細明體_HKSCS"/>
              </w:rPr>
            </w:pPr>
            <w:r>
              <w:rPr>
                <w:rFonts w:ascii="細明體_HKSCS" w:eastAsia="細明體_HKSCS" w:hint="eastAsia"/>
              </w:rPr>
              <w:t>板塊構造現象</w:t>
            </w:r>
          </w:p>
        </w:tc>
        <w:tc>
          <w:tcPr>
            <w:tcW w:w="2520" w:type="dxa"/>
          </w:tcPr>
          <w:p w:rsidR="00E20078" w:rsidRDefault="00A86A3C">
            <w:pPr>
              <w:pStyle w:val="TableParagraph"/>
              <w:spacing w:line="252" w:lineRule="exact"/>
              <w:ind w:left="10"/>
              <w:jc w:val="center"/>
            </w:pPr>
            <w:r>
              <w:t>3</w:t>
            </w:r>
          </w:p>
        </w:tc>
        <w:tc>
          <w:tcPr>
            <w:tcW w:w="2318" w:type="dxa"/>
          </w:tcPr>
          <w:p w:rsidR="00E20078" w:rsidRDefault="00A86A3C">
            <w:pPr>
              <w:pStyle w:val="TableParagraph"/>
              <w:spacing w:line="252" w:lineRule="exact"/>
              <w:ind w:right="25"/>
              <w:jc w:val="center"/>
            </w:pPr>
            <w:r>
              <w:t>1</w:t>
            </w:r>
          </w:p>
        </w:tc>
        <w:tc>
          <w:tcPr>
            <w:tcW w:w="1108" w:type="dxa"/>
          </w:tcPr>
          <w:p w:rsidR="00E20078" w:rsidRDefault="00A86A3C">
            <w:pPr>
              <w:pStyle w:val="TableParagraph"/>
              <w:spacing w:line="252" w:lineRule="exact"/>
              <w:ind w:right="497"/>
              <w:jc w:val="right"/>
            </w:pPr>
            <w:r>
              <w:t>3</w:t>
            </w:r>
          </w:p>
        </w:tc>
      </w:tr>
      <w:tr w:rsidR="00E20078">
        <w:trPr>
          <w:trHeight w:val="282"/>
        </w:trPr>
        <w:tc>
          <w:tcPr>
            <w:tcW w:w="3158" w:type="dxa"/>
          </w:tcPr>
          <w:p w:rsidR="00E20078" w:rsidRDefault="00A86A3C">
            <w:pPr>
              <w:pStyle w:val="TableParagraph"/>
              <w:spacing w:line="262" w:lineRule="exact"/>
              <w:ind w:left="104" w:right="121"/>
              <w:jc w:val="center"/>
              <w:rPr>
                <w:rFonts w:ascii="細明體_HKSCS" w:eastAsia="細明體_HKSCS"/>
              </w:rPr>
            </w:pPr>
            <w:r>
              <w:rPr>
                <w:rFonts w:ascii="細明體_HKSCS" w:eastAsia="細明體_HKSCS" w:hint="eastAsia"/>
              </w:rPr>
              <w:t>火山和火山系</w:t>
            </w:r>
          </w:p>
        </w:tc>
        <w:tc>
          <w:tcPr>
            <w:tcW w:w="2520" w:type="dxa"/>
          </w:tcPr>
          <w:p w:rsidR="00E20078" w:rsidRDefault="00A86A3C">
            <w:pPr>
              <w:pStyle w:val="TableParagraph"/>
              <w:spacing w:before="13" w:line="250" w:lineRule="exact"/>
              <w:ind w:left="1123" w:right="1122"/>
              <w:jc w:val="center"/>
            </w:pPr>
            <w:r>
              <w:t>13</w:t>
            </w:r>
          </w:p>
        </w:tc>
        <w:tc>
          <w:tcPr>
            <w:tcW w:w="2318" w:type="dxa"/>
          </w:tcPr>
          <w:p w:rsidR="00E20078" w:rsidRDefault="00A86A3C">
            <w:pPr>
              <w:pStyle w:val="TableParagraph"/>
              <w:spacing w:before="13" w:line="250" w:lineRule="exact"/>
              <w:ind w:right="25"/>
              <w:jc w:val="center"/>
            </w:pPr>
            <w:r>
              <w:t>0</w:t>
            </w:r>
          </w:p>
        </w:tc>
        <w:tc>
          <w:tcPr>
            <w:tcW w:w="1108" w:type="dxa"/>
          </w:tcPr>
          <w:p w:rsidR="00E20078" w:rsidRDefault="00A86A3C">
            <w:pPr>
              <w:pStyle w:val="TableParagraph"/>
              <w:spacing w:before="13" w:line="250" w:lineRule="exact"/>
              <w:ind w:right="497"/>
              <w:jc w:val="right"/>
            </w:pPr>
            <w:r>
              <w:t>0</w:t>
            </w:r>
          </w:p>
        </w:tc>
      </w:tr>
      <w:tr w:rsidR="00E20078">
        <w:trPr>
          <w:trHeight w:val="273"/>
        </w:trPr>
        <w:tc>
          <w:tcPr>
            <w:tcW w:w="3158" w:type="dxa"/>
          </w:tcPr>
          <w:p w:rsidR="00E20078" w:rsidRDefault="00A86A3C">
            <w:pPr>
              <w:pStyle w:val="TableParagraph"/>
              <w:spacing w:line="253" w:lineRule="exact"/>
              <w:ind w:left="104" w:right="121"/>
              <w:jc w:val="center"/>
              <w:rPr>
                <w:rFonts w:ascii="細明體_HKSCS" w:eastAsia="細明體_HKSCS"/>
              </w:rPr>
            </w:pPr>
            <w:r>
              <w:rPr>
                <w:rFonts w:ascii="細明體_HKSCS" w:eastAsia="細明體_HKSCS" w:hint="eastAsia"/>
              </w:rPr>
              <w:t>山脈系統</w:t>
            </w:r>
          </w:p>
        </w:tc>
        <w:tc>
          <w:tcPr>
            <w:tcW w:w="2520" w:type="dxa"/>
          </w:tcPr>
          <w:p w:rsidR="00E20078" w:rsidRDefault="00A86A3C">
            <w:pPr>
              <w:pStyle w:val="TableParagraph"/>
              <w:spacing w:before="15" w:line="238" w:lineRule="exact"/>
              <w:ind w:left="1123" w:right="1122"/>
              <w:jc w:val="center"/>
            </w:pPr>
            <w:r>
              <w:t>11</w:t>
            </w:r>
          </w:p>
        </w:tc>
        <w:tc>
          <w:tcPr>
            <w:tcW w:w="2318" w:type="dxa"/>
          </w:tcPr>
          <w:p w:rsidR="00E20078" w:rsidRDefault="00A86A3C">
            <w:pPr>
              <w:pStyle w:val="TableParagraph"/>
              <w:spacing w:before="15" w:line="238" w:lineRule="exact"/>
              <w:ind w:right="25"/>
              <w:jc w:val="center"/>
            </w:pPr>
            <w:r>
              <w:t>4</w:t>
            </w:r>
          </w:p>
        </w:tc>
        <w:tc>
          <w:tcPr>
            <w:tcW w:w="1108" w:type="dxa"/>
          </w:tcPr>
          <w:p w:rsidR="00E20078" w:rsidRDefault="00A86A3C">
            <w:pPr>
              <w:pStyle w:val="TableParagraph"/>
              <w:spacing w:before="15" w:line="238" w:lineRule="exact"/>
              <w:ind w:right="497"/>
              <w:jc w:val="right"/>
            </w:pPr>
            <w:r>
              <w:t>9</w:t>
            </w:r>
          </w:p>
        </w:tc>
      </w:tr>
      <w:tr w:rsidR="00E20078">
        <w:trPr>
          <w:trHeight w:val="272"/>
        </w:trPr>
        <w:tc>
          <w:tcPr>
            <w:tcW w:w="3158" w:type="dxa"/>
          </w:tcPr>
          <w:p w:rsidR="00E20078" w:rsidRDefault="00A86A3C">
            <w:pPr>
              <w:pStyle w:val="TableParagraph"/>
              <w:spacing w:line="253" w:lineRule="exact"/>
              <w:ind w:left="104" w:right="121"/>
              <w:jc w:val="center"/>
              <w:rPr>
                <w:rFonts w:ascii="細明體_HKSCS" w:eastAsia="細明體_HKSCS"/>
              </w:rPr>
            </w:pPr>
            <w:r>
              <w:rPr>
                <w:rFonts w:ascii="細明體_HKSCS" w:eastAsia="細明體_HKSCS" w:hint="eastAsia"/>
              </w:rPr>
              <w:t>地層位址</w:t>
            </w:r>
          </w:p>
        </w:tc>
        <w:tc>
          <w:tcPr>
            <w:tcW w:w="2520" w:type="dxa"/>
          </w:tcPr>
          <w:p w:rsidR="00E20078" w:rsidRDefault="00A86A3C">
            <w:pPr>
              <w:pStyle w:val="TableParagraph"/>
              <w:spacing w:before="7" w:line="246" w:lineRule="exact"/>
              <w:ind w:left="10"/>
              <w:jc w:val="center"/>
            </w:pPr>
            <w:r>
              <w:t>2</w:t>
            </w:r>
          </w:p>
        </w:tc>
        <w:tc>
          <w:tcPr>
            <w:tcW w:w="2318" w:type="dxa"/>
          </w:tcPr>
          <w:p w:rsidR="00E20078" w:rsidRDefault="00A86A3C">
            <w:pPr>
              <w:pStyle w:val="TableParagraph"/>
              <w:spacing w:before="7" w:line="246" w:lineRule="exact"/>
              <w:ind w:right="25"/>
              <w:jc w:val="center"/>
            </w:pPr>
            <w:r>
              <w:t>0</w:t>
            </w:r>
          </w:p>
        </w:tc>
        <w:tc>
          <w:tcPr>
            <w:tcW w:w="1108" w:type="dxa"/>
          </w:tcPr>
          <w:p w:rsidR="00E20078" w:rsidRDefault="00A86A3C">
            <w:pPr>
              <w:pStyle w:val="TableParagraph"/>
              <w:spacing w:before="7" w:line="246" w:lineRule="exact"/>
              <w:ind w:right="497"/>
              <w:jc w:val="right"/>
            </w:pPr>
            <w:r>
              <w:t>0</w:t>
            </w:r>
          </w:p>
        </w:tc>
      </w:tr>
      <w:tr w:rsidR="00E20078">
        <w:trPr>
          <w:trHeight w:val="282"/>
        </w:trPr>
        <w:tc>
          <w:tcPr>
            <w:tcW w:w="3158" w:type="dxa"/>
          </w:tcPr>
          <w:p w:rsidR="00E20078" w:rsidRDefault="00A86A3C">
            <w:pPr>
              <w:pStyle w:val="TableParagraph"/>
              <w:spacing w:line="263" w:lineRule="exact"/>
              <w:ind w:left="104" w:right="121"/>
              <w:jc w:val="center"/>
              <w:rPr>
                <w:rFonts w:ascii="細明體_HKSCS" w:eastAsia="細明體_HKSCS"/>
              </w:rPr>
            </w:pPr>
            <w:r>
              <w:rPr>
                <w:rFonts w:ascii="細明體_HKSCS" w:eastAsia="細明體_HKSCS" w:hint="eastAsia"/>
              </w:rPr>
              <w:t>化石位址</w:t>
            </w:r>
          </w:p>
        </w:tc>
        <w:tc>
          <w:tcPr>
            <w:tcW w:w="2520" w:type="dxa"/>
          </w:tcPr>
          <w:p w:rsidR="00E20078" w:rsidRDefault="00A86A3C">
            <w:pPr>
              <w:pStyle w:val="TableParagraph"/>
              <w:spacing w:before="19" w:line="243" w:lineRule="exact"/>
              <w:ind w:left="1123" w:right="1122"/>
              <w:jc w:val="center"/>
            </w:pPr>
            <w:r>
              <w:t>11</w:t>
            </w:r>
          </w:p>
        </w:tc>
        <w:tc>
          <w:tcPr>
            <w:tcW w:w="2318" w:type="dxa"/>
          </w:tcPr>
          <w:p w:rsidR="00E20078" w:rsidRDefault="00A86A3C">
            <w:pPr>
              <w:pStyle w:val="TableParagraph"/>
              <w:spacing w:before="19" w:line="243" w:lineRule="exact"/>
              <w:ind w:right="25"/>
              <w:jc w:val="center"/>
            </w:pPr>
            <w:r>
              <w:t>1</w:t>
            </w:r>
          </w:p>
        </w:tc>
        <w:tc>
          <w:tcPr>
            <w:tcW w:w="1108" w:type="dxa"/>
          </w:tcPr>
          <w:p w:rsidR="00E20078" w:rsidRDefault="00A86A3C">
            <w:pPr>
              <w:pStyle w:val="TableParagraph"/>
              <w:spacing w:before="19" w:line="243" w:lineRule="exact"/>
              <w:ind w:right="497"/>
              <w:jc w:val="right"/>
            </w:pPr>
            <w:r>
              <w:t>9</w:t>
            </w:r>
          </w:p>
        </w:tc>
      </w:tr>
      <w:tr w:rsidR="00E20078">
        <w:trPr>
          <w:trHeight w:val="273"/>
        </w:trPr>
        <w:tc>
          <w:tcPr>
            <w:tcW w:w="3158" w:type="dxa"/>
          </w:tcPr>
          <w:p w:rsidR="00E20078" w:rsidRDefault="00A86A3C">
            <w:pPr>
              <w:pStyle w:val="TableParagraph"/>
              <w:spacing w:line="251" w:lineRule="exact"/>
              <w:ind w:left="121" w:right="121"/>
              <w:jc w:val="center"/>
              <w:rPr>
                <w:rFonts w:ascii="細明體_HKSCS" w:eastAsia="細明體_HKSCS"/>
                <w:lang w:eastAsia="zh-TW"/>
              </w:rPr>
            </w:pPr>
            <w:r>
              <w:rPr>
                <w:rFonts w:ascii="細明體_HKSCS" w:eastAsia="細明體_HKSCS" w:hint="eastAsia"/>
                <w:lang w:eastAsia="zh-TW"/>
              </w:rPr>
              <w:t>河流、湖泊和河口三角洲系統</w:t>
            </w:r>
          </w:p>
        </w:tc>
        <w:tc>
          <w:tcPr>
            <w:tcW w:w="2520" w:type="dxa"/>
          </w:tcPr>
          <w:p w:rsidR="00E20078" w:rsidRDefault="00A86A3C">
            <w:pPr>
              <w:pStyle w:val="TableParagraph"/>
              <w:spacing w:before="1" w:line="251" w:lineRule="exact"/>
              <w:ind w:left="1123" w:right="1122"/>
              <w:jc w:val="center"/>
            </w:pPr>
            <w:r>
              <w:t>10</w:t>
            </w:r>
          </w:p>
        </w:tc>
        <w:tc>
          <w:tcPr>
            <w:tcW w:w="2318" w:type="dxa"/>
          </w:tcPr>
          <w:p w:rsidR="00E20078" w:rsidRDefault="00A86A3C">
            <w:pPr>
              <w:pStyle w:val="TableParagraph"/>
              <w:spacing w:before="1" w:line="251" w:lineRule="exact"/>
              <w:ind w:right="25"/>
              <w:jc w:val="center"/>
            </w:pPr>
            <w:r>
              <w:t>4</w:t>
            </w:r>
          </w:p>
        </w:tc>
        <w:tc>
          <w:tcPr>
            <w:tcW w:w="1108" w:type="dxa"/>
          </w:tcPr>
          <w:p w:rsidR="00E20078" w:rsidRDefault="00A86A3C">
            <w:pPr>
              <w:pStyle w:val="TableParagraph"/>
              <w:spacing w:before="1" w:line="251" w:lineRule="exact"/>
              <w:ind w:right="497"/>
              <w:jc w:val="right"/>
            </w:pPr>
            <w:r>
              <w:t>6</w:t>
            </w:r>
          </w:p>
        </w:tc>
      </w:tr>
      <w:tr w:rsidR="00E20078">
        <w:trPr>
          <w:trHeight w:val="287"/>
        </w:trPr>
        <w:tc>
          <w:tcPr>
            <w:tcW w:w="3158" w:type="dxa"/>
          </w:tcPr>
          <w:p w:rsidR="00E20078" w:rsidRDefault="00A86A3C">
            <w:pPr>
              <w:pStyle w:val="TableParagraph"/>
              <w:spacing w:line="263" w:lineRule="exact"/>
              <w:ind w:left="107" w:right="121"/>
              <w:jc w:val="center"/>
              <w:rPr>
                <w:rFonts w:ascii="細明體_HKSCS" w:eastAsia="細明體_HKSCS"/>
              </w:rPr>
            </w:pPr>
            <w:r>
              <w:rPr>
                <w:rFonts w:ascii="細明體_HKSCS" w:eastAsia="細明體_HKSCS" w:hint="eastAsia"/>
              </w:rPr>
              <w:t>洞穴和喀斯特系統</w:t>
            </w:r>
          </w:p>
        </w:tc>
        <w:tc>
          <w:tcPr>
            <w:tcW w:w="2520" w:type="dxa"/>
          </w:tcPr>
          <w:p w:rsidR="00E20078" w:rsidRDefault="00A86A3C">
            <w:pPr>
              <w:pStyle w:val="TableParagraph"/>
              <w:spacing w:before="13"/>
              <w:ind w:left="10"/>
              <w:jc w:val="center"/>
            </w:pPr>
            <w:r>
              <w:t>7</w:t>
            </w:r>
          </w:p>
        </w:tc>
        <w:tc>
          <w:tcPr>
            <w:tcW w:w="2318" w:type="dxa"/>
          </w:tcPr>
          <w:p w:rsidR="00E20078" w:rsidRDefault="00A86A3C">
            <w:pPr>
              <w:pStyle w:val="TableParagraph"/>
              <w:spacing w:before="13"/>
              <w:ind w:right="25"/>
              <w:jc w:val="center"/>
            </w:pPr>
            <w:r>
              <w:t>1</w:t>
            </w:r>
          </w:p>
        </w:tc>
        <w:tc>
          <w:tcPr>
            <w:tcW w:w="1108" w:type="dxa"/>
          </w:tcPr>
          <w:p w:rsidR="00E20078" w:rsidRDefault="00A86A3C">
            <w:pPr>
              <w:pStyle w:val="TableParagraph"/>
              <w:spacing w:before="13"/>
              <w:ind w:right="497"/>
              <w:jc w:val="right"/>
            </w:pPr>
            <w:r>
              <w:t>4</w:t>
            </w:r>
          </w:p>
        </w:tc>
      </w:tr>
      <w:tr w:rsidR="00E20078">
        <w:trPr>
          <w:trHeight w:val="272"/>
        </w:trPr>
        <w:tc>
          <w:tcPr>
            <w:tcW w:w="3158" w:type="dxa"/>
          </w:tcPr>
          <w:p w:rsidR="00E20078" w:rsidRDefault="00A86A3C">
            <w:pPr>
              <w:pStyle w:val="TableParagraph"/>
              <w:spacing w:line="253" w:lineRule="exact"/>
              <w:ind w:left="104" w:right="121"/>
              <w:jc w:val="center"/>
              <w:rPr>
                <w:rFonts w:ascii="細明體_HKSCS" w:eastAsia="細明體_HKSCS"/>
              </w:rPr>
            </w:pPr>
            <w:r>
              <w:rPr>
                <w:rFonts w:ascii="細明體_HKSCS" w:eastAsia="細明體_HKSCS" w:hint="eastAsia"/>
              </w:rPr>
              <w:t>海岸系統</w:t>
            </w:r>
          </w:p>
        </w:tc>
        <w:tc>
          <w:tcPr>
            <w:tcW w:w="2520" w:type="dxa"/>
          </w:tcPr>
          <w:p w:rsidR="00E20078" w:rsidRDefault="00A86A3C">
            <w:pPr>
              <w:pStyle w:val="TableParagraph"/>
              <w:spacing w:before="11" w:line="242" w:lineRule="exact"/>
              <w:ind w:left="10"/>
              <w:jc w:val="center"/>
            </w:pPr>
            <w:r>
              <w:t>8</w:t>
            </w:r>
          </w:p>
        </w:tc>
        <w:tc>
          <w:tcPr>
            <w:tcW w:w="2318" w:type="dxa"/>
          </w:tcPr>
          <w:p w:rsidR="00E20078" w:rsidRDefault="00A86A3C">
            <w:pPr>
              <w:pStyle w:val="TableParagraph"/>
              <w:spacing w:before="11" w:line="242" w:lineRule="exact"/>
              <w:ind w:right="25"/>
              <w:jc w:val="center"/>
            </w:pPr>
            <w:r>
              <w:t>2</w:t>
            </w:r>
          </w:p>
        </w:tc>
        <w:tc>
          <w:tcPr>
            <w:tcW w:w="1108" w:type="dxa"/>
          </w:tcPr>
          <w:p w:rsidR="00E20078" w:rsidRDefault="00A86A3C">
            <w:pPr>
              <w:pStyle w:val="TableParagraph"/>
              <w:spacing w:before="11" w:line="242" w:lineRule="exact"/>
              <w:ind w:right="497"/>
              <w:jc w:val="right"/>
            </w:pPr>
            <w:r>
              <w:t>8</w:t>
            </w:r>
          </w:p>
        </w:tc>
      </w:tr>
      <w:tr w:rsidR="00E20078">
        <w:trPr>
          <w:trHeight w:val="273"/>
        </w:trPr>
        <w:tc>
          <w:tcPr>
            <w:tcW w:w="3158" w:type="dxa"/>
          </w:tcPr>
          <w:p w:rsidR="00E20078" w:rsidRDefault="00A86A3C">
            <w:pPr>
              <w:pStyle w:val="TableParagraph"/>
              <w:spacing w:line="252" w:lineRule="exact"/>
              <w:ind w:left="121" w:right="121"/>
              <w:jc w:val="center"/>
              <w:rPr>
                <w:rFonts w:ascii="細明體_HKSCS" w:eastAsia="細明體_HKSCS"/>
                <w:lang w:eastAsia="zh-TW"/>
              </w:rPr>
            </w:pPr>
            <w:r>
              <w:rPr>
                <w:rFonts w:ascii="細明體_HKSCS" w:eastAsia="細明體_HKSCS" w:hint="eastAsia"/>
                <w:lang w:eastAsia="zh-TW"/>
              </w:rPr>
              <w:t>珊瑚礁、環礁和海洋島嶼</w:t>
            </w:r>
          </w:p>
        </w:tc>
        <w:tc>
          <w:tcPr>
            <w:tcW w:w="2520" w:type="dxa"/>
          </w:tcPr>
          <w:p w:rsidR="00E20078" w:rsidRDefault="00A86A3C">
            <w:pPr>
              <w:pStyle w:val="TableParagraph"/>
              <w:spacing w:before="3" w:line="250" w:lineRule="exact"/>
              <w:ind w:left="10"/>
              <w:jc w:val="center"/>
            </w:pPr>
            <w:r>
              <w:t>1</w:t>
            </w:r>
          </w:p>
        </w:tc>
        <w:tc>
          <w:tcPr>
            <w:tcW w:w="2318" w:type="dxa"/>
          </w:tcPr>
          <w:p w:rsidR="00E20078" w:rsidRDefault="00A86A3C">
            <w:pPr>
              <w:pStyle w:val="TableParagraph"/>
              <w:spacing w:before="3" w:line="250" w:lineRule="exact"/>
              <w:ind w:right="25"/>
              <w:jc w:val="center"/>
            </w:pPr>
            <w:r>
              <w:t>1</w:t>
            </w:r>
          </w:p>
        </w:tc>
        <w:tc>
          <w:tcPr>
            <w:tcW w:w="1108" w:type="dxa"/>
          </w:tcPr>
          <w:p w:rsidR="00E20078" w:rsidRDefault="00A86A3C">
            <w:pPr>
              <w:pStyle w:val="TableParagraph"/>
              <w:spacing w:before="3" w:line="250" w:lineRule="exact"/>
              <w:ind w:right="497"/>
              <w:jc w:val="right"/>
            </w:pPr>
            <w:r>
              <w:t>2</w:t>
            </w:r>
          </w:p>
        </w:tc>
      </w:tr>
      <w:tr w:rsidR="00E20078">
        <w:trPr>
          <w:trHeight w:val="282"/>
        </w:trPr>
        <w:tc>
          <w:tcPr>
            <w:tcW w:w="3158" w:type="dxa"/>
          </w:tcPr>
          <w:p w:rsidR="00E20078" w:rsidRDefault="00A86A3C">
            <w:pPr>
              <w:pStyle w:val="TableParagraph"/>
              <w:spacing w:line="263" w:lineRule="exact"/>
              <w:ind w:left="121" w:right="120"/>
              <w:jc w:val="center"/>
              <w:rPr>
                <w:rFonts w:ascii="細明體_HKSCS" w:eastAsia="細明體_HKSCS"/>
              </w:rPr>
            </w:pPr>
            <w:r>
              <w:rPr>
                <w:rFonts w:ascii="細明體_HKSCS" w:eastAsia="細明體_HKSCS" w:hint="eastAsia"/>
              </w:rPr>
              <w:t>冰河和冰帽</w:t>
            </w:r>
          </w:p>
        </w:tc>
        <w:tc>
          <w:tcPr>
            <w:tcW w:w="2520" w:type="dxa"/>
          </w:tcPr>
          <w:p w:rsidR="00E20078" w:rsidRDefault="00A86A3C">
            <w:pPr>
              <w:pStyle w:val="TableParagraph"/>
              <w:spacing w:before="15" w:line="247" w:lineRule="exact"/>
              <w:ind w:left="10"/>
              <w:jc w:val="center"/>
            </w:pPr>
            <w:r>
              <w:t>6</w:t>
            </w:r>
          </w:p>
        </w:tc>
        <w:tc>
          <w:tcPr>
            <w:tcW w:w="2318" w:type="dxa"/>
          </w:tcPr>
          <w:p w:rsidR="00E20078" w:rsidRDefault="00A86A3C">
            <w:pPr>
              <w:pStyle w:val="TableParagraph"/>
              <w:spacing w:before="15" w:line="247" w:lineRule="exact"/>
              <w:ind w:right="25"/>
              <w:jc w:val="center"/>
            </w:pPr>
            <w:r>
              <w:t>2</w:t>
            </w:r>
          </w:p>
        </w:tc>
        <w:tc>
          <w:tcPr>
            <w:tcW w:w="1108" w:type="dxa"/>
          </w:tcPr>
          <w:p w:rsidR="00E20078" w:rsidRDefault="00A86A3C">
            <w:pPr>
              <w:pStyle w:val="TableParagraph"/>
              <w:spacing w:before="15" w:line="247" w:lineRule="exact"/>
              <w:ind w:right="497"/>
              <w:jc w:val="right"/>
            </w:pPr>
            <w:r>
              <w:t>5</w:t>
            </w:r>
          </w:p>
        </w:tc>
      </w:tr>
      <w:tr w:rsidR="00E20078">
        <w:trPr>
          <w:trHeight w:val="272"/>
        </w:trPr>
        <w:tc>
          <w:tcPr>
            <w:tcW w:w="3158" w:type="dxa"/>
          </w:tcPr>
          <w:p w:rsidR="00E20078" w:rsidRDefault="00A86A3C">
            <w:pPr>
              <w:pStyle w:val="TableParagraph"/>
              <w:spacing w:line="253" w:lineRule="exact"/>
              <w:ind w:left="121" w:right="102"/>
              <w:jc w:val="center"/>
              <w:rPr>
                <w:rFonts w:ascii="細明體_HKSCS" w:eastAsia="細明體_HKSCS"/>
              </w:rPr>
            </w:pPr>
            <w:r>
              <w:rPr>
                <w:rFonts w:ascii="細明體_HKSCS" w:eastAsia="細明體_HKSCS" w:hint="eastAsia"/>
              </w:rPr>
              <w:t>冰期</w:t>
            </w:r>
          </w:p>
        </w:tc>
        <w:tc>
          <w:tcPr>
            <w:tcW w:w="2520" w:type="dxa"/>
          </w:tcPr>
          <w:p w:rsidR="00E20078" w:rsidRDefault="00A86A3C">
            <w:pPr>
              <w:pStyle w:val="TableParagraph"/>
              <w:spacing w:before="17" w:line="235" w:lineRule="exact"/>
              <w:ind w:left="10"/>
              <w:jc w:val="center"/>
            </w:pPr>
            <w:r>
              <w:t>7</w:t>
            </w:r>
          </w:p>
        </w:tc>
        <w:tc>
          <w:tcPr>
            <w:tcW w:w="2318" w:type="dxa"/>
          </w:tcPr>
          <w:p w:rsidR="00E20078" w:rsidRDefault="00A86A3C">
            <w:pPr>
              <w:pStyle w:val="TableParagraph"/>
              <w:spacing w:before="17" w:line="235" w:lineRule="exact"/>
              <w:ind w:right="25"/>
              <w:jc w:val="center"/>
            </w:pPr>
            <w:r>
              <w:t>6</w:t>
            </w:r>
          </w:p>
        </w:tc>
        <w:tc>
          <w:tcPr>
            <w:tcW w:w="1108" w:type="dxa"/>
          </w:tcPr>
          <w:p w:rsidR="00E20078" w:rsidRDefault="00A86A3C">
            <w:pPr>
              <w:pStyle w:val="TableParagraph"/>
              <w:spacing w:before="17" w:line="235" w:lineRule="exact"/>
              <w:ind w:right="497"/>
              <w:jc w:val="right"/>
            </w:pPr>
            <w:r>
              <w:t>6</w:t>
            </w:r>
          </w:p>
        </w:tc>
      </w:tr>
      <w:tr w:rsidR="00E20078">
        <w:trPr>
          <w:trHeight w:val="282"/>
        </w:trPr>
        <w:tc>
          <w:tcPr>
            <w:tcW w:w="3158" w:type="dxa"/>
          </w:tcPr>
          <w:p w:rsidR="00E20078" w:rsidRDefault="00A86A3C">
            <w:pPr>
              <w:pStyle w:val="TableParagraph"/>
              <w:spacing w:line="259" w:lineRule="exact"/>
              <w:ind w:left="103" w:right="121"/>
              <w:jc w:val="center"/>
              <w:rPr>
                <w:rFonts w:ascii="細明體_HKSCS" w:eastAsia="細明體_HKSCS"/>
                <w:lang w:eastAsia="zh-TW"/>
              </w:rPr>
            </w:pPr>
            <w:r>
              <w:rPr>
                <w:rFonts w:ascii="細明體_HKSCS" w:eastAsia="細明體_HKSCS" w:hint="eastAsia"/>
                <w:lang w:eastAsia="zh-TW"/>
              </w:rPr>
              <w:t>乾燥和半乾燥沙漠系統</w:t>
            </w:r>
          </w:p>
        </w:tc>
        <w:tc>
          <w:tcPr>
            <w:tcW w:w="2520" w:type="dxa"/>
          </w:tcPr>
          <w:p w:rsidR="00E20078" w:rsidRDefault="00A86A3C">
            <w:pPr>
              <w:pStyle w:val="TableParagraph"/>
              <w:spacing w:before="9"/>
              <w:ind w:left="10"/>
              <w:jc w:val="center"/>
            </w:pPr>
            <w:r>
              <w:t>4</w:t>
            </w:r>
          </w:p>
        </w:tc>
        <w:tc>
          <w:tcPr>
            <w:tcW w:w="2318" w:type="dxa"/>
          </w:tcPr>
          <w:p w:rsidR="00E20078" w:rsidRDefault="00A86A3C">
            <w:pPr>
              <w:pStyle w:val="TableParagraph"/>
              <w:spacing w:before="9"/>
              <w:ind w:right="25"/>
              <w:jc w:val="center"/>
            </w:pPr>
            <w:r>
              <w:t>0</w:t>
            </w:r>
          </w:p>
        </w:tc>
        <w:tc>
          <w:tcPr>
            <w:tcW w:w="1108" w:type="dxa"/>
          </w:tcPr>
          <w:p w:rsidR="00E20078" w:rsidRDefault="00A86A3C">
            <w:pPr>
              <w:pStyle w:val="TableParagraph"/>
              <w:spacing w:before="9"/>
              <w:ind w:right="497"/>
              <w:jc w:val="right"/>
            </w:pPr>
            <w:r>
              <w:t>3</w:t>
            </w:r>
          </w:p>
        </w:tc>
      </w:tr>
      <w:tr w:rsidR="00E20078">
        <w:trPr>
          <w:trHeight w:val="273"/>
        </w:trPr>
        <w:tc>
          <w:tcPr>
            <w:tcW w:w="3158" w:type="dxa"/>
          </w:tcPr>
          <w:p w:rsidR="00E20078" w:rsidRDefault="00A86A3C">
            <w:pPr>
              <w:pStyle w:val="TableParagraph"/>
              <w:spacing w:line="253" w:lineRule="exact"/>
              <w:ind w:left="104" w:right="121"/>
              <w:jc w:val="center"/>
              <w:rPr>
                <w:rFonts w:ascii="細明體_HKSCS" w:eastAsia="細明體_HKSCS"/>
              </w:rPr>
            </w:pPr>
            <w:r>
              <w:rPr>
                <w:rFonts w:ascii="細明體_HKSCS" w:eastAsia="細明體_HKSCS" w:hint="eastAsia"/>
              </w:rPr>
              <w:t>殞石撞擊</w:t>
            </w:r>
          </w:p>
        </w:tc>
        <w:tc>
          <w:tcPr>
            <w:tcW w:w="2520" w:type="dxa"/>
          </w:tcPr>
          <w:p w:rsidR="00E20078" w:rsidRDefault="00A86A3C">
            <w:pPr>
              <w:pStyle w:val="TableParagraph"/>
              <w:spacing w:before="12" w:line="241" w:lineRule="exact"/>
              <w:ind w:left="10"/>
              <w:jc w:val="center"/>
            </w:pPr>
            <w:r>
              <w:t>1</w:t>
            </w:r>
          </w:p>
        </w:tc>
        <w:tc>
          <w:tcPr>
            <w:tcW w:w="2318" w:type="dxa"/>
          </w:tcPr>
          <w:p w:rsidR="00E20078" w:rsidRDefault="00A86A3C">
            <w:pPr>
              <w:pStyle w:val="TableParagraph"/>
              <w:spacing w:before="12" w:line="241" w:lineRule="exact"/>
              <w:ind w:right="25"/>
              <w:jc w:val="center"/>
            </w:pPr>
            <w:r>
              <w:t>0</w:t>
            </w:r>
          </w:p>
        </w:tc>
        <w:tc>
          <w:tcPr>
            <w:tcW w:w="1108" w:type="dxa"/>
          </w:tcPr>
          <w:p w:rsidR="00E20078" w:rsidRDefault="00A86A3C">
            <w:pPr>
              <w:pStyle w:val="TableParagraph"/>
              <w:spacing w:before="12" w:line="241" w:lineRule="exact"/>
              <w:ind w:right="497"/>
              <w:jc w:val="right"/>
            </w:pPr>
            <w:r>
              <w:t>0</w:t>
            </w:r>
          </w:p>
        </w:tc>
      </w:tr>
    </w:tbl>
    <w:p w:rsidR="00E20078" w:rsidRDefault="00E20078"/>
    <w:p w:rsidR="00E20078" w:rsidRDefault="00E20078">
      <w:pPr>
        <w:spacing w:before="8"/>
        <w:rPr>
          <w:sz w:val="21"/>
        </w:rPr>
      </w:pPr>
    </w:p>
    <w:p w:rsidR="00E20078" w:rsidRDefault="00A86A3C">
      <w:pPr>
        <w:pStyle w:val="a3"/>
        <w:spacing w:before="1"/>
        <w:ind w:left="1180"/>
        <w:rPr>
          <w:lang w:eastAsia="zh-TW"/>
        </w:rPr>
      </w:pPr>
      <w:r>
        <w:rPr>
          <w:lang w:eastAsia="zh-TW"/>
        </w:rPr>
        <w:t>加拿大的格羅莫納國家公園位於紐芬蘭島的西海岸，面積</w:t>
      </w:r>
      <w:r>
        <w:rPr>
          <w:lang w:eastAsia="zh-TW"/>
        </w:rPr>
        <w:t xml:space="preserve"> </w:t>
      </w:r>
      <w:r>
        <w:rPr>
          <w:rFonts w:ascii="Times New Roman" w:eastAsia="Times New Roman"/>
          <w:lang w:eastAsia="zh-TW"/>
        </w:rPr>
        <w:t xml:space="preserve">180,500  </w:t>
      </w:r>
      <w:r>
        <w:rPr>
          <w:lang w:eastAsia="zh-TW"/>
        </w:rPr>
        <w:t>公頃，於</w:t>
      </w:r>
    </w:p>
    <w:p w:rsidR="00E20078" w:rsidRDefault="00A86A3C">
      <w:pPr>
        <w:pStyle w:val="a3"/>
        <w:spacing w:before="142" w:line="355" w:lineRule="auto"/>
        <w:ind w:left="700" w:right="237"/>
        <w:jc w:val="both"/>
        <w:rPr>
          <w:rFonts w:ascii="Times New Roman" w:eastAsia="Times New Roman"/>
          <w:lang w:eastAsia="zh-TW"/>
        </w:rPr>
      </w:pPr>
      <w:r>
        <w:rPr>
          <w:rFonts w:ascii="Times New Roman" w:eastAsia="Times New Roman"/>
          <w:lang w:eastAsia="zh-TW"/>
        </w:rPr>
        <w:t xml:space="preserve">1987 </w:t>
      </w:r>
      <w:r>
        <w:rPr>
          <w:spacing w:val="-4"/>
          <w:lang w:eastAsia="zh-TW"/>
        </w:rPr>
        <w:t>年列名為世界自然遺產，引用的基準有</w:t>
      </w:r>
      <w:r>
        <w:rPr>
          <w:rFonts w:ascii="Times New Roman" w:eastAsia="Times New Roman"/>
          <w:lang w:eastAsia="zh-TW"/>
        </w:rPr>
        <w:t>(vii)</w:t>
      </w:r>
      <w:r>
        <w:rPr>
          <w:lang w:eastAsia="zh-TW"/>
        </w:rPr>
        <w:t>和</w:t>
      </w:r>
      <w:r>
        <w:rPr>
          <w:rFonts w:ascii="Times New Roman" w:eastAsia="Times New Roman"/>
          <w:spacing w:val="-7"/>
          <w:lang w:eastAsia="zh-TW"/>
        </w:rPr>
        <w:t>(viii)</w:t>
      </w:r>
      <w:r>
        <w:rPr>
          <w:spacing w:val="-3"/>
          <w:lang w:eastAsia="zh-TW"/>
        </w:rPr>
        <w:t>，全區維持相當好的自然完</w:t>
      </w:r>
      <w:r>
        <w:rPr>
          <w:spacing w:val="-5"/>
          <w:lang w:eastAsia="zh-TW"/>
        </w:rPr>
        <w:t>整性。在基準</w:t>
      </w:r>
      <w:r>
        <w:rPr>
          <w:rFonts w:ascii="Times New Roman" w:eastAsia="Times New Roman"/>
          <w:spacing w:val="-4"/>
          <w:lang w:eastAsia="zh-TW"/>
        </w:rPr>
        <w:t>(vii)</w:t>
      </w:r>
      <w:r>
        <w:rPr>
          <w:spacing w:val="-5"/>
          <w:lang w:eastAsia="zh-TW"/>
        </w:rPr>
        <w:t>方面，格羅莫納國家公園近期的冰河作用更創造了許多壯麗的景</w:t>
      </w:r>
      <w:r>
        <w:rPr>
          <w:spacing w:val="-11"/>
          <w:lang w:eastAsia="zh-TW"/>
        </w:rPr>
        <w:t>觀，包括海岸低地、高原、峽灣、冰蝕谷地、陡崖、懸瀑以及許多原始湖泊；在基準</w:t>
      </w:r>
      <w:r>
        <w:rPr>
          <w:rFonts w:ascii="Times New Roman" w:eastAsia="Times New Roman"/>
          <w:spacing w:val="-4"/>
          <w:lang w:eastAsia="zh-TW"/>
        </w:rPr>
        <w:t>(viii)</w:t>
      </w:r>
      <w:r>
        <w:rPr>
          <w:spacing w:val="-11"/>
          <w:lang w:eastAsia="zh-TW"/>
        </w:rPr>
        <w:t>方面，格羅莫納國家公園提供一處瞭解海洋地盆的演化和大陸邊緣演化歷史</w:t>
      </w:r>
      <w:r>
        <w:rPr>
          <w:spacing w:val="-13"/>
          <w:lang w:eastAsia="zh-TW"/>
        </w:rPr>
        <w:t>的經典區位，其地質現象可作為北美大陸邊緣受板塊運動影響的經典範例，並且可</w:t>
      </w:r>
      <w:r>
        <w:rPr>
          <w:spacing w:val="16"/>
          <w:lang w:eastAsia="zh-TW"/>
        </w:rPr>
        <w:t>以相當罕見的觀察到地函和深海地殼的岩石序列，亦即莫氏不連續面</w:t>
      </w:r>
      <w:r>
        <w:rPr>
          <w:rFonts w:ascii="Times New Roman" w:eastAsia="Times New Roman"/>
          <w:lang w:eastAsia="zh-TW"/>
        </w:rPr>
        <w:t>(Moho</w:t>
      </w:r>
    </w:p>
    <w:p w:rsidR="00E20078" w:rsidRDefault="00A86A3C">
      <w:pPr>
        <w:pStyle w:val="a3"/>
        <w:spacing w:before="34" w:line="348" w:lineRule="auto"/>
        <w:ind w:left="700" w:right="178"/>
        <w:jc w:val="both"/>
        <w:rPr>
          <w:lang w:eastAsia="zh-TW"/>
        </w:rPr>
      </w:pPr>
      <w:r>
        <w:rPr>
          <w:rFonts w:ascii="Times New Roman" w:eastAsia="Times New Roman"/>
          <w:spacing w:val="-1"/>
          <w:lang w:eastAsia="zh-TW"/>
        </w:rPr>
        <w:t>discontinuity)</w:t>
      </w:r>
      <w:r>
        <w:rPr>
          <w:spacing w:val="-14"/>
          <w:lang w:eastAsia="zh-TW"/>
        </w:rPr>
        <w:t>的交界。此外，引起地質學家高度興趣的還有寒武紀和奧陶紀的邊界，</w:t>
      </w:r>
      <w:r>
        <w:rPr>
          <w:spacing w:val="-14"/>
          <w:lang w:eastAsia="zh-TW"/>
        </w:rPr>
        <w:t xml:space="preserve"> </w:t>
      </w:r>
      <w:r>
        <w:rPr>
          <w:spacing w:val="-14"/>
          <w:lang w:eastAsia="zh-TW"/>
        </w:rPr>
        <w:t>可以作為古生代這兩個基本地質年代演變的全球標準地層。</w:t>
      </w:r>
    </w:p>
    <w:p w:rsidR="00E20078" w:rsidRDefault="00A86A3C">
      <w:pPr>
        <w:pStyle w:val="a3"/>
        <w:spacing w:before="157"/>
        <w:ind w:left="1180"/>
        <w:rPr>
          <w:lang w:eastAsia="zh-TW"/>
        </w:rPr>
      </w:pPr>
      <w:r>
        <w:rPr>
          <w:lang w:eastAsia="zh-TW"/>
        </w:rPr>
        <w:t>澳洲的麥格理島位於塔斯馬尼亞東南約</w:t>
      </w:r>
      <w:r>
        <w:rPr>
          <w:rFonts w:ascii="Times New Roman" w:eastAsia="Times New Roman"/>
          <w:lang w:eastAsia="zh-TW"/>
        </w:rPr>
        <w:t xml:space="preserve">1500 </w:t>
      </w:r>
      <w:r>
        <w:rPr>
          <w:lang w:eastAsia="zh-TW"/>
        </w:rPr>
        <w:t>公里的海面上，島長</w:t>
      </w:r>
      <w:r>
        <w:rPr>
          <w:lang w:eastAsia="zh-TW"/>
        </w:rPr>
        <w:t xml:space="preserve"> </w:t>
      </w:r>
      <w:r>
        <w:rPr>
          <w:rFonts w:ascii="Times New Roman" w:eastAsia="Times New Roman"/>
          <w:lang w:eastAsia="zh-TW"/>
        </w:rPr>
        <w:t xml:space="preserve">34 </w:t>
      </w:r>
      <w:r>
        <w:rPr>
          <w:lang w:eastAsia="zh-TW"/>
        </w:rPr>
        <w:t>公里、寬</w:t>
      </w:r>
    </w:p>
    <w:p w:rsidR="00E20078" w:rsidRDefault="00A86A3C">
      <w:pPr>
        <w:pStyle w:val="a3"/>
        <w:spacing w:before="161"/>
        <w:ind w:left="700"/>
        <w:rPr>
          <w:lang w:eastAsia="zh-TW"/>
        </w:rPr>
      </w:pPr>
      <w:r>
        <w:rPr>
          <w:rFonts w:ascii="Times New Roman" w:eastAsia="Times New Roman"/>
          <w:lang w:eastAsia="zh-TW"/>
        </w:rPr>
        <w:t xml:space="preserve">5 </w:t>
      </w:r>
      <w:r>
        <w:rPr>
          <w:lang w:eastAsia="zh-TW"/>
        </w:rPr>
        <w:t>公里，面積</w:t>
      </w:r>
      <w:r>
        <w:rPr>
          <w:lang w:eastAsia="zh-TW"/>
        </w:rPr>
        <w:t xml:space="preserve"> </w:t>
      </w:r>
      <w:r>
        <w:rPr>
          <w:rFonts w:ascii="Times New Roman" w:eastAsia="Times New Roman"/>
          <w:lang w:eastAsia="zh-TW"/>
        </w:rPr>
        <w:t xml:space="preserve">12,785 </w:t>
      </w:r>
      <w:r>
        <w:rPr>
          <w:lang w:eastAsia="zh-TW"/>
        </w:rPr>
        <w:t>公頃，於</w:t>
      </w:r>
      <w:r>
        <w:rPr>
          <w:lang w:eastAsia="zh-TW"/>
        </w:rPr>
        <w:t xml:space="preserve"> </w:t>
      </w:r>
      <w:r>
        <w:rPr>
          <w:rFonts w:ascii="Times New Roman" w:eastAsia="Times New Roman"/>
          <w:lang w:eastAsia="zh-TW"/>
        </w:rPr>
        <w:t xml:space="preserve">1997 </w:t>
      </w:r>
      <w:r>
        <w:rPr>
          <w:lang w:eastAsia="zh-TW"/>
        </w:rPr>
        <w:t>年列名為世界自然遺產，引用的基準有</w:t>
      </w:r>
      <w:r>
        <w:rPr>
          <w:rFonts w:ascii="Times New Roman" w:eastAsia="Times New Roman"/>
          <w:lang w:eastAsia="zh-TW"/>
        </w:rPr>
        <w:t>(vii)</w:t>
      </w:r>
      <w:r>
        <w:rPr>
          <w:lang w:eastAsia="zh-TW"/>
        </w:rPr>
        <w:t>和</w:t>
      </w:r>
    </w:p>
    <w:p w:rsidR="00E20078" w:rsidRDefault="00A86A3C">
      <w:pPr>
        <w:pStyle w:val="a3"/>
        <w:spacing w:before="141" w:line="348" w:lineRule="auto"/>
        <w:ind w:left="700" w:right="237"/>
        <w:jc w:val="both"/>
        <w:rPr>
          <w:lang w:eastAsia="zh-TW"/>
        </w:rPr>
      </w:pPr>
      <w:r>
        <w:rPr>
          <w:rFonts w:ascii="Times New Roman" w:eastAsia="Times New Roman"/>
          <w:lang w:eastAsia="zh-TW"/>
        </w:rPr>
        <w:t>(viii)</w:t>
      </w:r>
      <w:r>
        <w:rPr>
          <w:lang w:eastAsia="zh-TW"/>
        </w:rPr>
        <w:t>。麥格理島隸屬太平洋海底麥格理中洋脊地殼出露的一部分，位於印度</w:t>
      </w:r>
      <w:r>
        <w:rPr>
          <w:rFonts w:ascii="Times New Roman" w:eastAsia="Times New Roman"/>
          <w:lang w:eastAsia="zh-TW"/>
        </w:rPr>
        <w:t>-</w:t>
      </w:r>
      <w:r>
        <w:rPr>
          <w:lang w:eastAsia="zh-TW"/>
        </w:rPr>
        <w:t>澳大</w:t>
      </w:r>
      <w:r>
        <w:rPr>
          <w:w w:val="95"/>
          <w:lang w:eastAsia="zh-TW"/>
        </w:rPr>
        <w:t>利亞板塊和太平洋板塊交界處，是海底擴張學說的地質證據，具有非常高的地球科</w:t>
      </w:r>
    </w:p>
    <w:p w:rsidR="00E20078" w:rsidRDefault="00E20078">
      <w:pPr>
        <w:spacing w:line="348" w:lineRule="auto"/>
        <w:jc w:val="both"/>
        <w:rPr>
          <w:lang w:eastAsia="zh-TW"/>
        </w:rPr>
        <w:sectPr w:rsidR="00E20078">
          <w:pgSz w:w="11900" w:h="16840"/>
          <w:pgMar w:top="1380" w:right="1200" w:bottom="1220" w:left="1220" w:header="0" w:footer="1021" w:gutter="0"/>
          <w:cols w:space="720"/>
        </w:sectPr>
      </w:pPr>
    </w:p>
    <w:p w:rsidR="00E20078" w:rsidRDefault="00A86A3C">
      <w:pPr>
        <w:pStyle w:val="a3"/>
        <w:spacing w:before="33" w:line="350" w:lineRule="auto"/>
        <w:ind w:left="700" w:right="238"/>
        <w:jc w:val="both"/>
        <w:rPr>
          <w:lang w:eastAsia="zh-TW"/>
        </w:rPr>
      </w:pPr>
      <w:r>
        <w:rPr>
          <w:lang w:eastAsia="zh-TW"/>
        </w:rPr>
        <w:t>學保育</w:t>
      </w:r>
      <w:r>
        <w:rPr>
          <w:rFonts w:ascii="Times New Roman" w:eastAsia="Times New Roman"/>
          <w:lang w:eastAsia="zh-TW"/>
        </w:rPr>
        <w:t>(geoconservation)</w:t>
      </w:r>
      <w:r>
        <w:rPr>
          <w:spacing w:val="-1"/>
          <w:lang w:eastAsia="zh-TW"/>
        </w:rPr>
        <w:t>重要性，它是地球上唯一一處有地函物質</w:t>
      </w:r>
      <w:r>
        <w:rPr>
          <w:rFonts w:ascii="Times New Roman" w:eastAsia="Times New Roman"/>
          <w:lang w:eastAsia="zh-TW"/>
        </w:rPr>
        <w:t>(</w:t>
      </w:r>
      <w:r>
        <w:rPr>
          <w:spacing w:val="-3"/>
          <w:lang w:eastAsia="zh-TW"/>
        </w:rPr>
        <w:t>海底</w:t>
      </w:r>
      <w:r>
        <w:rPr>
          <w:spacing w:val="-3"/>
          <w:lang w:eastAsia="zh-TW"/>
        </w:rPr>
        <w:t xml:space="preserve"> </w:t>
      </w:r>
      <w:r>
        <w:rPr>
          <w:rFonts w:ascii="Times New Roman" w:eastAsia="Times New Roman"/>
          <w:lang w:eastAsia="zh-TW"/>
        </w:rPr>
        <w:t>6</w:t>
      </w:r>
      <w:r>
        <w:rPr>
          <w:rFonts w:ascii="Times New Roman" w:eastAsia="Times New Roman"/>
          <w:spacing w:val="53"/>
          <w:lang w:eastAsia="zh-TW"/>
        </w:rPr>
        <w:t xml:space="preserve"> </w:t>
      </w:r>
      <w:r>
        <w:rPr>
          <w:lang w:eastAsia="zh-TW"/>
        </w:rPr>
        <w:t>公里下</w:t>
      </w:r>
      <w:r>
        <w:rPr>
          <w:rFonts w:ascii="Times New Roman" w:eastAsia="Times New Roman"/>
          <w:lang w:eastAsia="zh-TW"/>
        </w:rPr>
        <w:t xml:space="preserve">) </w:t>
      </w:r>
      <w:r>
        <w:rPr>
          <w:spacing w:val="-7"/>
          <w:lang w:eastAsia="zh-TW"/>
        </w:rPr>
        <w:t>正源源不斷噴出形成火成岩的地點，可以觀察到許多枕狀玄武岩和其它侵入岩的極佳範例。</w:t>
      </w:r>
    </w:p>
    <w:p w:rsidR="00E20078" w:rsidRDefault="00A86A3C">
      <w:pPr>
        <w:pStyle w:val="a3"/>
        <w:spacing w:before="174" w:line="352" w:lineRule="auto"/>
        <w:ind w:left="700" w:right="231" w:firstLine="480"/>
        <w:jc w:val="both"/>
        <w:rPr>
          <w:lang w:eastAsia="zh-TW"/>
        </w:rPr>
      </w:pPr>
      <w:r>
        <w:rPr>
          <w:spacing w:val="-5"/>
          <w:lang w:eastAsia="zh-TW"/>
        </w:rPr>
        <w:t>中國的雲南三江並流保護區位於雲南省西北山區的三江國家公園內，核心區面</w:t>
      </w:r>
      <w:r>
        <w:rPr>
          <w:spacing w:val="-33"/>
          <w:lang w:eastAsia="zh-TW"/>
        </w:rPr>
        <w:t>積</w:t>
      </w:r>
      <w:r>
        <w:rPr>
          <w:spacing w:val="-33"/>
          <w:lang w:eastAsia="zh-TW"/>
        </w:rPr>
        <w:t xml:space="preserve"> </w:t>
      </w:r>
      <w:r>
        <w:rPr>
          <w:rFonts w:ascii="Times New Roman" w:eastAsia="Times New Roman"/>
          <w:lang w:eastAsia="zh-TW"/>
        </w:rPr>
        <w:t xml:space="preserve">939,441 </w:t>
      </w:r>
      <w:r>
        <w:rPr>
          <w:spacing w:val="-7"/>
          <w:lang w:eastAsia="zh-TW"/>
        </w:rPr>
        <w:t>公頃，緩衝區面積</w:t>
      </w:r>
      <w:r>
        <w:rPr>
          <w:spacing w:val="-7"/>
          <w:lang w:eastAsia="zh-TW"/>
        </w:rPr>
        <w:t xml:space="preserve"> </w:t>
      </w:r>
      <w:r>
        <w:rPr>
          <w:rFonts w:ascii="Times New Roman" w:eastAsia="Times New Roman"/>
          <w:lang w:eastAsia="zh-TW"/>
        </w:rPr>
        <w:t xml:space="preserve">758,978 </w:t>
      </w:r>
      <w:r>
        <w:rPr>
          <w:spacing w:val="-8"/>
          <w:lang w:eastAsia="zh-TW"/>
        </w:rPr>
        <w:t>公頃，總面積約</w:t>
      </w:r>
      <w:r>
        <w:rPr>
          <w:spacing w:val="-8"/>
          <w:lang w:eastAsia="zh-TW"/>
        </w:rPr>
        <w:t xml:space="preserve"> </w:t>
      </w:r>
      <w:r>
        <w:rPr>
          <w:rFonts w:ascii="Times New Roman" w:eastAsia="Times New Roman"/>
          <w:lang w:eastAsia="zh-TW"/>
        </w:rPr>
        <w:t xml:space="preserve">1 </w:t>
      </w:r>
      <w:r>
        <w:rPr>
          <w:spacing w:val="-30"/>
          <w:lang w:eastAsia="zh-TW"/>
        </w:rPr>
        <w:t>百</w:t>
      </w:r>
      <w:r>
        <w:rPr>
          <w:spacing w:val="-30"/>
          <w:lang w:eastAsia="zh-TW"/>
        </w:rPr>
        <w:t xml:space="preserve"> </w:t>
      </w:r>
      <w:r>
        <w:rPr>
          <w:rFonts w:ascii="Times New Roman" w:eastAsia="Times New Roman"/>
          <w:lang w:eastAsia="zh-TW"/>
        </w:rPr>
        <w:t xml:space="preserve">70 </w:t>
      </w:r>
      <w:r>
        <w:rPr>
          <w:spacing w:val="-7"/>
          <w:lang w:eastAsia="zh-TW"/>
        </w:rPr>
        <w:t>萬公頃，於</w:t>
      </w:r>
      <w:r>
        <w:rPr>
          <w:spacing w:val="-7"/>
          <w:lang w:eastAsia="zh-TW"/>
        </w:rPr>
        <w:t xml:space="preserve"> </w:t>
      </w:r>
      <w:r>
        <w:rPr>
          <w:rFonts w:ascii="Times New Roman" w:eastAsia="Times New Roman"/>
          <w:lang w:eastAsia="zh-TW"/>
        </w:rPr>
        <w:t xml:space="preserve">2003 </w:t>
      </w:r>
      <w:r>
        <w:rPr>
          <w:lang w:eastAsia="zh-TW"/>
        </w:rPr>
        <w:t>年</w:t>
      </w:r>
      <w:r>
        <w:rPr>
          <w:spacing w:val="-2"/>
          <w:lang w:eastAsia="zh-TW"/>
        </w:rPr>
        <w:t>列名為世界自然遺產，引用的基準有</w:t>
      </w:r>
      <w:r>
        <w:rPr>
          <w:rFonts w:ascii="Times New Roman" w:eastAsia="Times New Roman"/>
          <w:lang w:eastAsia="zh-TW"/>
        </w:rPr>
        <w:t>(vii)</w:t>
      </w:r>
      <w:r>
        <w:rPr>
          <w:lang w:eastAsia="zh-TW"/>
        </w:rPr>
        <w:t>、</w:t>
      </w:r>
      <w:r>
        <w:rPr>
          <w:rFonts w:ascii="Times New Roman" w:eastAsia="Times New Roman"/>
          <w:lang w:eastAsia="zh-TW"/>
        </w:rPr>
        <w:t>(viii)</w:t>
      </w:r>
      <w:r>
        <w:rPr>
          <w:lang w:eastAsia="zh-TW"/>
        </w:rPr>
        <w:t>、</w:t>
      </w:r>
      <w:r>
        <w:rPr>
          <w:rFonts w:ascii="Times New Roman" w:eastAsia="Times New Roman"/>
          <w:spacing w:val="-3"/>
          <w:lang w:eastAsia="zh-TW"/>
        </w:rPr>
        <w:t>(ix)</w:t>
      </w:r>
      <w:r>
        <w:rPr>
          <w:lang w:eastAsia="zh-TW"/>
        </w:rPr>
        <w:t>和</w:t>
      </w:r>
      <w:r>
        <w:rPr>
          <w:rFonts w:ascii="Times New Roman" w:eastAsia="Times New Roman"/>
          <w:spacing w:val="5"/>
          <w:lang w:eastAsia="zh-TW"/>
        </w:rPr>
        <w:t>(x)</w:t>
      </w:r>
      <w:r>
        <w:rPr>
          <w:lang w:eastAsia="zh-TW"/>
        </w:rPr>
        <w:t>。三江並流保護區包括</w:t>
      </w:r>
      <w:r>
        <w:rPr>
          <w:spacing w:val="-3"/>
          <w:lang w:eastAsia="zh-TW"/>
        </w:rPr>
        <w:t>八個地理分區，是亞洲三條著名河流的上游地段，長江</w:t>
      </w:r>
      <w:r>
        <w:rPr>
          <w:rFonts w:ascii="Times New Roman" w:eastAsia="Times New Roman"/>
          <w:lang w:eastAsia="zh-TW"/>
        </w:rPr>
        <w:t>(</w:t>
      </w:r>
      <w:r>
        <w:rPr>
          <w:lang w:eastAsia="zh-TW"/>
        </w:rPr>
        <w:t>金沙江</w:t>
      </w:r>
      <w:r>
        <w:rPr>
          <w:rFonts w:ascii="Times New Roman" w:eastAsia="Times New Roman"/>
          <w:lang w:eastAsia="zh-TW"/>
        </w:rPr>
        <w:t>)</w:t>
      </w:r>
      <w:r>
        <w:rPr>
          <w:lang w:eastAsia="zh-TW"/>
        </w:rPr>
        <w:t>、湄公河和薩爾溫</w:t>
      </w:r>
      <w:r>
        <w:rPr>
          <w:spacing w:val="-2"/>
          <w:lang w:eastAsia="zh-TW"/>
        </w:rPr>
        <w:t>江三條大江在此區域內奔流並行，由北向南，途經</w:t>
      </w:r>
      <w:r>
        <w:rPr>
          <w:spacing w:val="-2"/>
          <w:lang w:eastAsia="zh-TW"/>
        </w:rPr>
        <w:t xml:space="preserve"> </w:t>
      </w:r>
      <w:r>
        <w:rPr>
          <w:rFonts w:ascii="Times New Roman" w:eastAsia="Times New Roman"/>
          <w:lang w:eastAsia="zh-TW"/>
        </w:rPr>
        <w:t xml:space="preserve">3000m </w:t>
      </w:r>
      <w:r>
        <w:rPr>
          <w:spacing w:val="-5"/>
          <w:lang w:eastAsia="zh-TW"/>
        </w:rPr>
        <w:t>深的峽谷和海拔</w:t>
      </w:r>
      <w:r>
        <w:rPr>
          <w:spacing w:val="-5"/>
          <w:lang w:eastAsia="zh-TW"/>
        </w:rPr>
        <w:t xml:space="preserve"> </w:t>
      </w:r>
      <w:r>
        <w:rPr>
          <w:rFonts w:ascii="Times New Roman" w:eastAsia="Times New Roman"/>
          <w:spacing w:val="2"/>
          <w:lang w:eastAsia="zh-TW"/>
        </w:rPr>
        <w:t xml:space="preserve">6000m </w:t>
      </w:r>
      <w:r>
        <w:rPr>
          <w:spacing w:val="-2"/>
          <w:lang w:eastAsia="zh-TW"/>
        </w:rPr>
        <w:t>的冰山雪峰。這裏是中國生物多樣性的核心</w:t>
      </w:r>
      <w:r>
        <w:rPr>
          <w:rFonts w:ascii="Times New Roman" w:eastAsia="Times New Roman"/>
          <w:lang w:eastAsia="zh-TW"/>
        </w:rPr>
        <w:t>(epicenter)</w:t>
      </w:r>
      <w:r>
        <w:rPr>
          <w:lang w:eastAsia="zh-TW"/>
        </w:rPr>
        <w:t>，同時也是世界上溫帶生物多樣性最豐富的區域。</w:t>
      </w:r>
    </w:p>
    <w:p w:rsidR="00E20078" w:rsidRDefault="00A86A3C">
      <w:pPr>
        <w:pStyle w:val="a3"/>
        <w:spacing w:before="82" w:line="331" w:lineRule="auto"/>
        <w:ind w:left="700" w:right="237" w:firstLine="480"/>
        <w:jc w:val="both"/>
        <w:rPr>
          <w:lang w:eastAsia="zh-TW"/>
        </w:rPr>
      </w:pPr>
      <w:r>
        <w:rPr>
          <w:lang w:eastAsia="zh-TW"/>
        </w:rPr>
        <w:t>在</w:t>
      </w:r>
      <w:r>
        <w:rPr>
          <w:rFonts w:ascii="微軟正黑體" w:eastAsia="微軟正黑體" w:hint="eastAsia"/>
          <w:b/>
          <w:lang w:eastAsia="zh-TW"/>
        </w:rPr>
        <w:t>自然基準</w:t>
      </w:r>
      <w:r>
        <w:rPr>
          <w:rFonts w:ascii="Times New Roman" w:eastAsia="Times New Roman"/>
          <w:b/>
          <w:spacing w:val="-4"/>
          <w:lang w:eastAsia="zh-TW"/>
        </w:rPr>
        <w:t>(vii)</w:t>
      </w:r>
      <w:r>
        <w:rPr>
          <w:rFonts w:ascii="微軟正黑體" w:eastAsia="微軟正黑體" w:hint="eastAsia"/>
          <w:b/>
          <w:lang w:eastAsia="zh-TW"/>
        </w:rPr>
        <w:t>方面：</w:t>
      </w:r>
      <w:r>
        <w:rPr>
          <w:spacing w:val="-5"/>
          <w:lang w:eastAsia="zh-TW"/>
        </w:rPr>
        <w:t>金沙江、瀾滄江和怒江深而平行的峽谷體現了該區域傑</w:t>
      </w:r>
      <w:r>
        <w:rPr>
          <w:spacing w:val="-12"/>
          <w:lang w:eastAsia="zh-TW"/>
        </w:rPr>
        <w:t>出的自然特點；而三條江的大截面正好處於該區域的邊界之外，川峽是該區域的主要風景。區域中隨處可見高山，其中梅裏雪山、白馬雪山和哈巴雪山構成了壯觀的</w:t>
      </w:r>
    </w:p>
    <w:p w:rsidR="00E20078" w:rsidRDefault="00A86A3C">
      <w:pPr>
        <w:pStyle w:val="a3"/>
        <w:spacing w:before="75"/>
        <w:ind w:left="700"/>
        <w:rPr>
          <w:lang w:eastAsia="zh-TW"/>
        </w:rPr>
      </w:pPr>
      <w:r>
        <w:rPr>
          <w:lang w:eastAsia="zh-TW"/>
        </w:rPr>
        <w:t>空中風景輪廓。閩詠卡冰川是一個引人注目的自然景觀：海拔高度從卡瓦吉布山</w:t>
      </w:r>
    </w:p>
    <w:p w:rsidR="00E20078" w:rsidRDefault="00A86A3C">
      <w:pPr>
        <w:pStyle w:val="a3"/>
        <w:spacing w:before="146"/>
        <w:ind w:left="700"/>
        <w:rPr>
          <w:lang w:eastAsia="zh-TW"/>
        </w:rPr>
      </w:pPr>
      <w:r>
        <w:rPr>
          <w:rFonts w:ascii="Times New Roman" w:eastAsia="Times New Roman" w:hAnsi="Times New Roman"/>
          <w:lang w:eastAsia="zh-TW"/>
        </w:rPr>
        <w:t>(6740m)</w:t>
      </w:r>
      <w:r>
        <w:rPr>
          <w:lang w:eastAsia="zh-TW"/>
        </w:rPr>
        <w:t>下降到</w:t>
      </w:r>
      <w:r>
        <w:rPr>
          <w:lang w:eastAsia="zh-TW"/>
        </w:rPr>
        <w:t xml:space="preserve"> </w:t>
      </w:r>
      <w:r>
        <w:rPr>
          <w:rFonts w:ascii="Times New Roman" w:eastAsia="Times New Roman" w:hAnsi="Times New Roman"/>
          <w:lang w:eastAsia="zh-TW"/>
        </w:rPr>
        <w:t>2700m</w:t>
      </w:r>
      <w:r>
        <w:rPr>
          <w:lang w:eastAsia="zh-TW"/>
        </w:rPr>
        <w:t>，號稱是北半球中在這種低緯度</w:t>
      </w:r>
      <w:r>
        <w:rPr>
          <w:rFonts w:ascii="Times New Roman" w:eastAsia="Times New Roman" w:hAnsi="Times New Roman"/>
          <w:lang w:eastAsia="zh-TW"/>
        </w:rPr>
        <w:t>(28°</w:t>
      </w:r>
      <w:r>
        <w:rPr>
          <w:lang w:eastAsia="zh-TW"/>
        </w:rPr>
        <w:t>北</w:t>
      </w:r>
      <w:r>
        <w:rPr>
          <w:rFonts w:ascii="Times New Roman" w:eastAsia="Times New Roman" w:hAnsi="Times New Roman"/>
          <w:lang w:eastAsia="zh-TW"/>
        </w:rPr>
        <w:t>)</w:t>
      </w:r>
      <w:r>
        <w:rPr>
          <w:lang w:eastAsia="zh-TW"/>
        </w:rPr>
        <w:t>海拔下降最低的冰</w:t>
      </w:r>
    </w:p>
    <w:p w:rsidR="00E20078" w:rsidRDefault="00A86A3C">
      <w:pPr>
        <w:pStyle w:val="a3"/>
        <w:spacing w:before="161" w:line="302" w:lineRule="auto"/>
        <w:ind w:left="700" w:right="237"/>
        <w:jc w:val="both"/>
        <w:rPr>
          <w:lang w:eastAsia="zh-TW"/>
        </w:rPr>
      </w:pPr>
      <w:r>
        <w:rPr>
          <w:spacing w:val="-10"/>
          <w:lang w:eastAsia="zh-TW"/>
        </w:rPr>
        <w:t>川。其他出色的風景地貌有高山喀斯特</w:t>
      </w:r>
      <w:r>
        <w:rPr>
          <w:lang w:eastAsia="zh-TW"/>
        </w:rPr>
        <w:t>（特別是怒江峽谷上方月亮山風景區內的月亮石</w:t>
      </w:r>
      <w:r>
        <w:rPr>
          <w:spacing w:val="-20"/>
          <w:lang w:eastAsia="zh-TW"/>
        </w:rPr>
        <w:t>）</w:t>
      </w:r>
      <w:r>
        <w:rPr>
          <w:lang w:eastAsia="zh-TW"/>
        </w:rPr>
        <w:t>和高山</w:t>
      </w:r>
      <w:r>
        <w:rPr>
          <w:lang w:eastAsia="zh-TW"/>
        </w:rPr>
        <w:t>丹霞風化層</w:t>
      </w:r>
      <w:r>
        <w:rPr>
          <w:rFonts w:ascii="Times New Roman" w:eastAsia="Times New Roman"/>
          <w:spacing w:val="-18"/>
          <w:lang w:eastAsia="zh-TW"/>
        </w:rPr>
        <w:t>"</w:t>
      </w:r>
      <w:r>
        <w:rPr>
          <w:lang w:eastAsia="zh-TW"/>
        </w:rPr>
        <w:t>龜甲</w:t>
      </w:r>
      <w:r>
        <w:rPr>
          <w:rFonts w:ascii="Times New Roman" w:eastAsia="Times New Roman"/>
          <w:spacing w:val="-10"/>
          <w:lang w:eastAsia="zh-TW"/>
        </w:rPr>
        <w:t>"</w:t>
      </w:r>
      <w:r>
        <w:rPr>
          <w:spacing w:val="-5"/>
          <w:lang w:eastAsia="zh-TW"/>
        </w:rPr>
        <w:t>；在</w:t>
      </w:r>
      <w:r>
        <w:rPr>
          <w:rFonts w:ascii="微軟正黑體" w:eastAsia="微軟正黑體" w:hint="eastAsia"/>
          <w:b/>
          <w:spacing w:val="2"/>
          <w:lang w:eastAsia="zh-TW"/>
        </w:rPr>
        <w:t>自然基準</w:t>
      </w:r>
      <w:r>
        <w:rPr>
          <w:rFonts w:ascii="Times New Roman" w:eastAsia="Times New Roman"/>
          <w:b/>
          <w:spacing w:val="-4"/>
          <w:lang w:eastAsia="zh-TW"/>
        </w:rPr>
        <w:t>(viii)</w:t>
      </w:r>
      <w:r>
        <w:rPr>
          <w:rFonts w:ascii="微軟正黑體" w:eastAsia="微軟正黑體" w:hint="eastAsia"/>
          <w:b/>
          <w:lang w:eastAsia="zh-TW"/>
        </w:rPr>
        <w:t>方面：</w:t>
      </w:r>
      <w:r>
        <w:rPr>
          <w:spacing w:val="-8"/>
          <w:lang w:eastAsia="zh-TW"/>
        </w:rPr>
        <w:t>這一區域在展現</w:t>
      </w:r>
      <w:r>
        <w:rPr>
          <w:spacing w:val="-8"/>
          <w:lang w:eastAsia="zh-TW"/>
        </w:rPr>
        <w:t xml:space="preserve"> </w:t>
      </w:r>
      <w:r>
        <w:rPr>
          <w:rFonts w:ascii="Times New Roman" w:eastAsia="Times New Roman"/>
          <w:lang w:eastAsia="zh-TW"/>
        </w:rPr>
        <w:t xml:space="preserve">5 </w:t>
      </w:r>
      <w:r>
        <w:rPr>
          <w:lang w:eastAsia="zh-TW"/>
        </w:rPr>
        <w:t>千萬年</w:t>
      </w:r>
      <w:r>
        <w:rPr>
          <w:spacing w:val="-10"/>
          <w:lang w:eastAsia="zh-TW"/>
        </w:rPr>
        <w:t>前和印度洋板塊、歐亞板塊碰撞相關聯的地質歷史、展現古地中海的閉合以及喜馬</w:t>
      </w:r>
    </w:p>
    <w:p w:rsidR="00E20078" w:rsidRDefault="00A86A3C">
      <w:pPr>
        <w:pStyle w:val="a3"/>
        <w:spacing w:before="103" w:line="360" w:lineRule="auto"/>
        <w:ind w:left="700" w:right="237"/>
        <w:jc w:val="both"/>
        <w:rPr>
          <w:lang w:eastAsia="zh-TW"/>
        </w:rPr>
      </w:pPr>
      <w:r>
        <w:rPr>
          <w:spacing w:val="-5"/>
          <w:lang w:eastAsia="zh-TW"/>
        </w:rPr>
        <w:t>拉雅山和西藏高原的隆起方面具有十分傑出的價值。對於亞洲大陸地表的演變以及</w:t>
      </w:r>
      <w:r>
        <w:rPr>
          <w:spacing w:val="-12"/>
          <w:lang w:eastAsia="zh-TW"/>
        </w:rPr>
        <w:t>正在發生的變化而言，這些是主要的地質事件。這一區域內岩石類型的多樣性記錄</w:t>
      </w:r>
      <w:r>
        <w:rPr>
          <w:spacing w:val="-14"/>
          <w:lang w:eastAsia="zh-TW"/>
        </w:rPr>
        <w:t>了這一歷史，而且，高山帶的喀斯特地形、花崗岩巨型獨石以及丹霞砂岩地貌覆蓋</w:t>
      </w:r>
    </w:p>
    <w:p w:rsidR="00E20078" w:rsidRDefault="00A86A3C">
      <w:pPr>
        <w:spacing w:line="353" w:lineRule="exact"/>
        <w:ind w:left="700"/>
        <w:rPr>
          <w:rFonts w:ascii="細明體_HKSCS" w:eastAsia="細明體_HKSCS"/>
          <w:sz w:val="24"/>
          <w:lang w:eastAsia="zh-TW"/>
        </w:rPr>
      </w:pPr>
      <w:r>
        <w:rPr>
          <w:rFonts w:ascii="細明體_HKSCS" w:eastAsia="細明體_HKSCS" w:hint="eastAsia"/>
          <w:sz w:val="24"/>
          <w:lang w:eastAsia="zh-TW"/>
        </w:rPr>
        <w:t>了若干世界上最好的山脈類型；在</w:t>
      </w:r>
      <w:r>
        <w:rPr>
          <w:rFonts w:ascii="微軟正黑體" w:eastAsia="微軟正黑體" w:hint="eastAsia"/>
          <w:b/>
          <w:sz w:val="24"/>
          <w:lang w:eastAsia="zh-TW"/>
        </w:rPr>
        <w:t>自然基準</w:t>
      </w:r>
      <w:r>
        <w:rPr>
          <w:b/>
          <w:sz w:val="24"/>
          <w:lang w:eastAsia="zh-TW"/>
        </w:rPr>
        <w:t>(ix)</w:t>
      </w:r>
      <w:r>
        <w:rPr>
          <w:rFonts w:ascii="微軟正黑體" w:eastAsia="微軟正黑體" w:hint="eastAsia"/>
          <w:b/>
          <w:sz w:val="24"/>
          <w:lang w:eastAsia="zh-TW"/>
        </w:rPr>
        <w:t>方面：</w:t>
      </w:r>
      <w:r>
        <w:rPr>
          <w:rFonts w:ascii="細明體_HKSCS" w:eastAsia="細明體_HKSCS" w:hint="eastAsia"/>
          <w:sz w:val="24"/>
          <w:lang w:eastAsia="zh-TW"/>
        </w:rPr>
        <w:t>三江並流區域中精采的生態</w:t>
      </w:r>
    </w:p>
    <w:p w:rsidR="00E20078" w:rsidRDefault="00A86A3C">
      <w:pPr>
        <w:pStyle w:val="a3"/>
        <w:spacing w:before="132" w:line="357" w:lineRule="auto"/>
        <w:ind w:left="700" w:right="237"/>
        <w:jc w:val="both"/>
        <w:rPr>
          <w:lang w:eastAsia="zh-TW"/>
        </w:rPr>
      </w:pPr>
      <w:r>
        <w:rPr>
          <w:spacing w:val="-10"/>
          <w:lang w:eastAsia="zh-TW"/>
        </w:rPr>
        <w:t>過程是地質、氣候和地形影響的共同結果。該區域的位置處於地殼運動的活躍區之</w:t>
      </w:r>
      <w:r>
        <w:rPr>
          <w:spacing w:val="-9"/>
          <w:lang w:eastAsia="zh-TW"/>
        </w:rPr>
        <w:t>內，結果形成了各種各樣的岩石基層，從火成岩到各種沉積岩</w:t>
      </w:r>
      <w:r>
        <w:rPr>
          <w:lang w:eastAsia="zh-TW"/>
        </w:rPr>
        <w:t>（</w:t>
      </w:r>
      <w:r>
        <w:rPr>
          <w:spacing w:val="-4"/>
          <w:lang w:eastAsia="zh-TW"/>
        </w:rPr>
        <w:t>包括石灰石、砂岩和礫岩</w:t>
      </w:r>
      <w:r>
        <w:rPr>
          <w:spacing w:val="-41"/>
          <w:lang w:eastAsia="zh-TW"/>
        </w:rPr>
        <w:t>）</w:t>
      </w:r>
      <w:r>
        <w:rPr>
          <w:spacing w:val="-7"/>
          <w:lang w:eastAsia="zh-TW"/>
        </w:rPr>
        <w:t>等不一而同。卓越的地貌範圍：從峽谷到喀斯特地貌再到冰峰，這種大範</w:t>
      </w:r>
      <w:r>
        <w:rPr>
          <w:spacing w:val="-12"/>
          <w:lang w:eastAsia="zh-TW"/>
        </w:rPr>
        <w:t>圍的地貌和該區域正好處於地殼構造板塊的碰撞點有關。另外一個事實就是該區域</w:t>
      </w:r>
      <w:r>
        <w:rPr>
          <w:spacing w:val="-14"/>
          <w:lang w:eastAsia="zh-TW"/>
        </w:rPr>
        <w:t>是更新世時期的殘遺種保護區並位於生物地理的會聚區</w:t>
      </w:r>
      <w:r>
        <w:rPr>
          <w:lang w:eastAsia="zh-TW"/>
        </w:rPr>
        <w:t>（</w:t>
      </w:r>
      <w:r>
        <w:rPr>
          <w:spacing w:val="-7"/>
          <w:lang w:eastAsia="zh-TW"/>
        </w:rPr>
        <w:t>即：具有溫和的氣候和熱帶要素</w:t>
      </w:r>
      <w:r>
        <w:rPr>
          <w:spacing w:val="-40"/>
          <w:lang w:eastAsia="zh-TW"/>
        </w:rPr>
        <w:t>）</w:t>
      </w:r>
      <w:r>
        <w:rPr>
          <w:spacing w:val="-8"/>
          <w:lang w:eastAsia="zh-TW"/>
        </w:rPr>
        <w:t>，為高度生物多樣性的演變提供了良好的物理基礎。除了地形多樣性之外</w:t>
      </w:r>
    </w:p>
    <w:p w:rsidR="00E20078" w:rsidRDefault="00A86A3C">
      <w:pPr>
        <w:pStyle w:val="a3"/>
        <w:spacing w:before="48"/>
        <w:ind w:left="700"/>
        <w:jc w:val="both"/>
        <w:rPr>
          <w:lang w:eastAsia="zh-TW"/>
        </w:rPr>
      </w:pPr>
      <w:r>
        <w:rPr>
          <w:lang w:eastAsia="zh-TW"/>
        </w:rPr>
        <w:t>（具有</w:t>
      </w:r>
      <w:r>
        <w:rPr>
          <w:lang w:eastAsia="zh-TW"/>
        </w:rPr>
        <w:t xml:space="preserve"> </w:t>
      </w:r>
      <w:r>
        <w:rPr>
          <w:rFonts w:ascii="Times New Roman" w:eastAsia="Times New Roman"/>
          <w:lang w:eastAsia="zh-TW"/>
        </w:rPr>
        <w:t xml:space="preserve">6000m </w:t>
      </w:r>
      <w:r>
        <w:rPr>
          <w:lang w:eastAsia="zh-TW"/>
        </w:rPr>
        <w:t>幾乎垂直的陡坡降），季風氣候影響著該區域絕大部份，從而提供</w:t>
      </w:r>
    </w:p>
    <w:p w:rsidR="00E20078" w:rsidRDefault="00E20078">
      <w:pPr>
        <w:jc w:val="both"/>
        <w:rPr>
          <w:lang w:eastAsia="zh-TW"/>
        </w:rPr>
        <w:sectPr w:rsidR="00E20078">
          <w:pgSz w:w="11900" w:h="16840"/>
          <w:pgMar w:top="1380" w:right="1200" w:bottom="1220" w:left="1220" w:header="0" w:footer="1021" w:gutter="0"/>
          <w:cols w:space="720"/>
        </w:sectPr>
      </w:pPr>
    </w:p>
    <w:p w:rsidR="00E20078" w:rsidRDefault="00A86A3C">
      <w:pPr>
        <w:pStyle w:val="a3"/>
        <w:spacing w:line="341" w:lineRule="exact"/>
        <w:ind w:left="700"/>
        <w:rPr>
          <w:rFonts w:ascii="微軟正黑體" w:eastAsia="微軟正黑體" w:hint="eastAsia"/>
          <w:b/>
          <w:lang w:eastAsia="zh-TW"/>
        </w:rPr>
      </w:pPr>
      <w:r>
        <w:rPr>
          <w:lang w:eastAsia="zh-TW"/>
        </w:rPr>
        <w:t>了另一個有利的生態促進因素，允許各類古北區的溫帶生物群落良好發展；在</w:t>
      </w:r>
      <w:r>
        <w:rPr>
          <w:rFonts w:ascii="微軟正黑體" w:eastAsia="微軟正黑體" w:hint="eastAsia"/>
          <w:b/>
          <w:lang w:eastAsia="zh-TW"/>
        </w:rPr>
        <w:t>自然</w:t>
      </w:r>
    </w:p>
    <w:p w:rsidR="00E20078" w:rsidRDefault="00A86A3C">
      <w:pPr>
        <w:pStyle w:val="a3"/>
        <w:spacing w:before="42" w:line="316" w:lineRule="auto"/>
        <w:ind w:left="700" w:right="238"/>
        <w:jc w:val="both"/>
        <w:rPr>
          <w:lang w:eastAsia="zh-TW"/>
        </w:rPr>
      </w:pPr>
      <w:r>
        <w:rPr>
          <w:rFonts w:ascii="微軟正黑體" w:eastAsia="微軟正黑體" w:hint="eastAsia"/>
          <w:b/>
          <w:spacing w:val="-2"/>
          <w:lang w:eastAsia="zh-TW"/>
        </w:rPr>
        <w:t>基準</w:t>
      </w:r>
      <w:r>
        <w:rPr>
          <w:rFonts w:ascii="Times New Roman" w:eastAsia="Times New Roman"/>
          <w:b/>
          <w:lang w:eastAsia="zh-TW"/>
        </w:rPr>
        <w:t>(x)</w:t>
      </w:r>
      <w:r>
        <w:rPr>
          <w:rFonts w:ascii="微軟正黑體" w:eastAsia="微軟正黑體" w:hint="eastAsia"/>
          <w:b/>
          <w:spacing w:val="5"/>
          <w:lang w:eastAsia="zh-TW"/>
        </w:rPr>
        <w:t>方面：</w:t>
      </w:r>
      <w:r>
        <w:rPr>
          <w:lang w:eastAsia="zh-TW"/>
        </w:rPr>
        <w:t>雲南省的西北部是中國生物多樣性最豐富的區域，同時也可能是世</w:t>
      </w:r>
      <w:r>
        <w:rPr>
          <w:spacing w:val="-7"/>
          <w:lang w:eastAsia="zh-TW"/>
        </w:rPr>
        <w:t>界上溫帶生物多樣性最豐富的區域。這一地區包含了橫斷山脈自然棲息地中的絕大</w:t>
      </w:r>
    </w:p>
    <w:p w:rsidR="00E20078" w:rsidRDefault="00A86A3C">
      <w:pPr>
        <w:pStyle w:val="a3"/>
        <w:spacing w:before="89" w:line="357" w:lineRule="auto"/>
        <w:ind w:left="700" w:right="237"/>
        <w:jc w:val="both"/>
        <w:rPr>
          <w:lang w:eastAsia="zh-TW"/>
        </w:rPr>
      </w:pPr>
      <w:r>
        <w:rPr>
          <w:spacing w:val="-10"/>
          <w:lang w:eastAsia="zh-TW"/>
        </w:rPr>
        <w:t>部分，橫斷山脈是世界地球生物多樣性資源保護區中一個最主要的資源保護區。這</w:t>
      </w:r>
      <w:r>
        <w:rPr>
          <w:spacing w:val="-15"/>
          <w:lang w:eastAsia="zh-TW"/>
        </w:rPr>
        <w:t>一地區具有傑出的地形多樣性和氣候多樣性，它正好處於東亞、東南亞和西藏高原的生物地理區的交界處，是植物和動物運動的南北通道</w:t>
      </w:r>
      <w:r>
        <w:rPr>
          <w:lang w:eastAsia="zh-TW"/>
        </w:rPr>
        <w:t>（特別是在冰河時期</w:t>
      </w:r>
      <w:r>
        <w:rPr>
          <w:spacing w:val="-21"/>
          <w:lang w:eastAsia="zh-TW"/>
        </w:rPr>
        <w:t>）</w:t>
      </w:r>
      <w:r>
        <w:rPr>
          <w:spacing w:val="-11"/>
          <w:lang w:eastAsia="zh-TW"/>
        </w:rPr>
        <w:t>，這</w:t>
      </w:r>
      <w:r>
        <w:rPr>
          <w:lang w:eastAsia="zh-TW"/>
        </w:rPr>
        <w:t>些因素使這一地區形成了獨一無二的地形</w:t>
      </w:r>
      <w:r>
        <w:rPr>
          <w:lang w:eastAsia="zh-TW"/>
        </w:rPr>
        <w:t>景觀，儘管人類在這一地區居住了數千</w:t>
      </w:r>
      <w:r>
        <w:rPr>
          <w:spacing w:val="-10"/>
          <w:lang w:eastAsia="zh-TW"/>
        </w:rPr>
        <w:t>年，但這一地區仍然保持著高度的自然特徵。作為稀有瀕危動植物最後殘留的廣闊生活據點，該地區具有傑出的全球性價值。</w:t>
      </w:r>
    </w:p>
    <w:p w:rsidR="00E20078" w:rsidRDefault="00A86A3C">
      <w:pPr>
        <w:pStyle w:val="a3"/>
        <w:spacing w:before="148" w:line="357" w:lineRule="auto"/>
        <w:ind w:left="700" w:right="199" w:firstLine="480"/>
        <w:jc w:val="both"/>
        <w:rPr>
          <w:lang w:eastAsia="zh-TW"/>
        </w:rPr>
      </w:pPr>
      <w:r>
        <w:rPr>
          <w:spacing w:val="-1"/>
          <w:lang w:eastAsia="zh-TW"/>
        </w:rPr>
        <w:t>依據上述以板塊構造作用現象為主要列名特徵的世界自然遺產之提名和審查</w:t>
      </w:r>
      <w:r>
        <w:rPr>
          <w:spacing w:val="-14"/>
          <w:lang w:eastAsia="zh-TW"/>
        </w:rPr>
        <w:t>資料分析，首先在數量方面，目前僅有三處，占</w:t>
      </w:r>
      <w:r>
        <w:rPr>
          <w:spacing w:val="-14"/>
          <w:lang w:eastAsia="zh-TW"/>
        </w:rPr>
        <w:t xml:space="preserve"> </w:t>
      </w:r>
      <w:r>
        <w:rPr>
          <w:rFonts w:ascii="Times New Roman" w:eastAsia="Times New Roman"/>
          <w:lang w:eastAsia="zh-TW"/>
        </w:rPr>
        <w:t xml:space="preserve">71 </w:t>
      </w:r>
      <w:r>
        <w:rPr>
          <w:spacing w:val="-6"/>
          <w:lang w:eastAsia="zh-TW"/>
        </w:rPr>
        <w:t>處地質類世界遺產的</w:t>
      </w:r>
      <w:r>
        <w:rPr>
          <w:spacing w:val="-6"/>
          <w:lang w:eastAsia="zh-TW"/>
        </w:rPr>
        <w:t xml:space="preserve"> </w:t>
      </w:r>
      <w:r>
        <w:rPr>
          <w:rFonts w:ascii="Times New Roman" w:eastAsia="Times New Roman"/>
          <w:spacing w:val="-14"/>
          <w:lang w:eastAsia="zh-TW"/>
        </w:rPr>
        <w:t>4%</w:t>
      </w:r>
      <w:r>
        <w:rPr>
          <w:spacing w:val="-5"/>
          <w:lang w:eastAsia="zh-TW"/>
        </w:rPr>
        <w:t>，反應</w:t>
      </w:r>
      <w:r>
        <w:rPr>
          <w:spacing w:val="-20"/>
          <w:lang w:eastAsia="zh-TW"/>
        </w:rPr>
        <w:t>其稀有和獨特性；其次在面積大小方面，最小的澳洲麥格理島僅有</w:t>
      </w:r>
      <w:r>
        <w:rPr>
          <w:spacing w:val="-20"/>
          <w:lang w:eastAsia="zh-TW"/>
        </w:rPr>
        <w:t xml:space="preserve"> </w:t>
      </w:r>
      <w:r>
        <w:rPr>
          <w:rFonts w:ascii="Times New Roman" w:eastAsia="Times New Roman"/>
          <w:lang w:eastAsia="zh-TW"/>
        </w:rPr>
        <w:t xml:space="preserve">1 </w:t>
      </w:r>
      <w:r>
        <w:rPr>
          <w:spacing w:val="-30"/>
          <w:lang w:eastAsia="zh-TW"/>
        </w:rPr>
        <w:t>萬</w:t>
      </w:r>
      <w:r>
        <w:rPr>
          <w:spacing w:val="-30"/>
          <w:lang w:eastAsia="zh-TW"/>
        </w:rPr>
        <w:t xml:space="preserve"> </w:t>
      </w:r>
      <w:r>
        <w:rPr>
          <w:rFonts w:ascii="Times New Roman" w:eastAsia="Times New Roman"/>
          <w:lang w:eastAsia="zh-TW"/>
        </w:rPr>
        <w:t xml:space="preserve">2 </w:t>
      </w:r>
      <w:r>
        <w:rPr>
          <w:spacing w:val="-12"/>
          <w:lang w:eastAsia="zh-TW"/>
        </w:rPr>
        <w:t>千多公頃，</w:t>
      </w:r>
    </w:p>
    <w:p w:rsidR="00E20078" w:rsidRDefault="00A86A3C">
      <w:pPr>
        <w:pStyle w:val="a3"/>
        <w:spacing w:before="11" w:line="362" w:lineRule="auto"/>
        <w:ind w:left="700" w:right="239"/>
        <w:jc w:val="both"/>
        <w:rPr>
          <w:lang w:eastAsia="zh-TW"/>
        </w:rPr>
      </w:pPr>
      <w:r>
        <w:rPr>
          <w:spacing w:val="-4"/>
          <w:lang w:eastAsia="zh-TW"/>
        </w:rPr>
        <w:t>最大的中國的雲南三江並流保護區達</w:t>
      </w:r>
      <w:r>
        <w:rPr>
          <w:spacing w:val="-4"/>
          <w:lang w:eastAsia="zh-TW"/>
        </w:rPr>
        <w:t xml:space="preserve"> </w:t>
      </w:r>
      <w:r>
        <w:rPr>
          <w:rFonts w:ascii="Times New Roman" w:eastAsia="Times New Roman"/>
          <w:lang w:eastAsia="zh-TW"/>
        </w:rPr>
        <w:t xml:space="preserve">1 </w:t>
      </w:r>
      <w:r>
        <w:rPr>
          <w:spacing w:val="-20"/>
          <w:lang w:eastAsia="zh-TW"/>
        </w:rPr>
        <w:t>百</w:t>
      </w:r>
      <w:r>
        <w:rPr>
          <w:spacing w:val="-20"/>
          <w:lang w:eastAsia="zh-TW"/>
        </w:rPr>
        <w:t xml:space="preserve"> </w:t>
      </w:r>
      <w:r>
        <w:rPr>
          <w:rFonts w:ascii="Times New Roman" w:eastAsia="Times New Roman"/>
          <w:lang w:eastAsia="zh-TW"/>
        </w:rPr>
        <w:t xml:space="preserve">70 </w:t>
      </w:r>
      <w:r>
        <w:rPr>
          <w:lang w:eastAsia="zh-TW"/>
        </w:rPr>
        <w:t>萬公頃，大小間差異很大，因此面積大小似乎不是關鍵。</w:t>
      </w:r>
    </w:p>
    <w:p w:rsidR="00E20078" w:rsidRDefault="00A86A3C">
      <w:pPr>
        <w:pStyle w:val="a3"/>
        <w:spacing w:before="143" w:line="355" w:lineRule="auto"/>
        <w:ind w:left="700" w:right="237" w:firstLine="480"/>
        <w:jc w:val="both"/>
        <w:rPr>
          <w:lang w:eastAsia="zh-TW"/>
        </w:rPr>
      </w:pPr>
      <w:r>
        <w:rPr>
          <w:spacing w:val="-10"/>
          <w:lang w:eastAsia="zh-TW"/>
        </w:rPr>
        <w:t>此外，在登錄基準方面，三處都具備獨特的地質作用基準</w:t>
      </w:r>
      <w:r>
        <w:rPr>
          <w:rFonts w:ascii="Times New Roman" w:eastAsia="Times New Roman"/>
          <w:spacing w:val="-7"/>
          <w:lang w:eastAsia="zh-TW"/>
        </w:rPr>
        <w:t>(viii)</w:t>
      </w:r>
      <w:r>
        <w:rPr>
          <w:spacing w:val="-3"/>
          <w:lang w:eastAsia="zh-TW"/>
        </w:rPr>
        <w:t>，也都具備風景</w:t>
      </w:r>
      <w:r>
        <w:rPr>
          <w:spacing w:val="-2"/>
          <w:lang w:eastAsia="zh-TW"/>
        </w:rPr>
        <w:t>美質基準</w:t>
      </w:r>
      <w:r>
        <w:rPr>
          <w:rFonts w:ascii="Times New Roman" w:eastAsia="Times New Roman"/>
          <w:lang w:eastAsia="zh-TW"/>
        </w:rPr>
        <w:t>(vii)</w:t>
      </w:r>
      <w:r>
        <w:rPr>
          <w:spacing w:val="-2"/>
          <w:lang w:eastAsia="zh-TW"/>
        </w:rPr>
        <w:t>，其中雲南三江並流保護區更多具備了生態過程基準</w:t>
      </w:r>
      <w:r>
        <w:rPr>
          <w:rFonts w:ascii="Times New Roman" w:eastAsia="Times New Roman"/>
          <w:spacing w:val="-3"/>
          <w:lang w:eastAsia="zh-TW"/>
        </w:rPr>
        <w:t>(ix)</w:t>
      </w:r>
      <w:r>
        <w:rPr>
          <w:lang w:eastAsia="zh-TW"/>
        </w:rPr>
        <w:t>和生物多樣</w:t>
      </w:r>
      <w:r>
        <w:rPr>
          <w:spacing w:val="-2"/>
          <w:lang w:eastAsia="zh-TW"/>
        </w:rPr>
        <w:t>性基準</w:t>
      </w:r>
      <w:r>
        <w:rPr>
          <w:rFonts w:ascii="Times New Roman" w:eastAsia="Times New Roman"/>
          <w:lang w:eastAsia="zh-TW"/>
        </w:rPr>
        <w:t>(x)</w:t>
      </w:r>
      <w:r>
        <w:rPr>
          <w:lang w:eastAsia="zh-TW"/>
        </w:rPr>
        <w:t>。顯示地質作用基準</w:t>
      </w:r>
      <w:r>
        <w:rPr>
          <w:rFonts w:ascii="Times New Roman" w:eastAsia="Times New Roman"/>
          <w:lang w:eastAsia="zh-TW"/>
        </w:rPr>
        <w:t>(viii)</w:t>
      </w:r>
      <w:r>
        <w:rPr>
          <w:lang w:eastAsia="zh-TW"/>
        </w:rPr>
        <w:t>是主要列名基準，以呈現其獨特的板塊構造作</w:t>
      </w:r>
      <w:r>
        <w:rPr>
          <w:spacing w:val="-8"/>
          <w:lang w:eastAsia="zh-TW"/>
        </w:rPr>
        <w:t>用和連帶的地形作用現象；而獨特的板塊構造作用現象若保有其自然完整性，通常</w:t>
      </w:r>
      <w:r>
        <w:rPr>
          <w:spacing w:val="-10"/>
          <w:lang w:eastAsia="zh-TW"/>
        </w:rPr>
        <w:t>呈現出壯麗的風景美質，因此都具備有美質基準</w:t>
      </w:r>
      <w:r>
        <w:rPr>
          <w:rFonts w:ascii="Times New Roman" w:eastAsia="Times New Roman"/>
          <w:spacing w:val="-7"/>
          <w:lang w:eastAsia="zh-TW"/>
        </w:rPr>
        <w:t>(vii)</w:t>
      </w:r>
      <w:r>
        <w:rPr>
          <w:spacing w:val="-3"/>
          <w:lang w:eastAsia="zh-TW"/>
        </w:rPr>
        <w:t>；若因板塊構造作用影響所造</w:t>
      </w:r>
      <w:r>
        <w:rPr>
          <w:spacing w:val="-9"/>
          <w:lang w:eastAsia="zh-TW"/>
        </w:rPr>
        <w:t>成特殊的自然地理和氣候環境，孕育了傑出全球重要性的生態資源，具備了生態過程基準</w:t>
      </w:r>
      <w:r>
        <w:rPr>
          <w:rFonts w:ascii="Times New Roman" w:eastAsia="Times New Roman"/>
          <w:spacing w:val="-3"/>
          <w:lang w:eastAsia="zh-TW"/>
        </w:rPr>
        <w:t>(ix)</w:t>
      </w:r>
      <w:r>
        <w:rPr>
          <w:lang w:eastAsia="zh-TW"/>
        </w:rPr>
        <w:t>和生物多樣性基準</w:t>
      </w:r>
      <w:r>
        <w:rPr>
          <w:rFonts w:ascii="Times New Roman" w:eastAsia="Times New Roman"/>
          <w:lang w:eastAsia="zh-TW"/>
        </w:rPr>
        <w:t>(x)</w:t>
      </w:r>
      <w:r>
        <w:rPr>
          <w:lang w:eastAsia="zh-TW"/>
        </w:rPr>
        <w:t>，就更是傑出中</w:t>
      </w:r>
      <w:r>
        <w:rPr>
          <w:lang w:eastAsia="zh-TW"/>
        </w:rPr>
        <w:t>的佼佼者了。</w:t>
      </w:r>
    </w:p>
    <w:p w:rsidR="00E20078" w:rsidRDefault="00A86A3C">
      <w:pPr>
        <w:pStyle w:val="6"/>
        <w:spacing w:before="43" w:line="268" w:lineRule="auto"/>
        <w:ind w:left="700" w:right="232" w:firstLine="480"/>
        <w:jc w:val="both"/>
        <w:rPr>
          <w:lang w:eastAsia="zh-TW"/>
        </w:rPr>
      </w:pPr>
      <w:r>
        <w:rPr>
          <w:spacing w:val="-12"/>
          <w:lang w:eastAsia="zh-TW"/>
        </w:rPr>
        <w:t>綜合而言，經上述三處以板塊構造作用現象為主要列名特徵的世界自然遺產之比較分析，太魯閣必須在地質基準</w:t>
      </w:r>
      <w:r>
        <w:rPr>
          <w:rFonts w:ascii="Times New Roman" w:eastAsia="Times New Roman"/>
          <w:spacing w:val="-4"/>
          <w:lang w:eastAsia="zh-TW"/>
        </w:rPr>
        <w:t>(viii)</w:t>
      </w:r>
      <w:r>
        <w:rPr>
          <w:lang w:eastAsia="zh-TW"/>
        </w:rPr>
        <w:t>方面說明其現代地質作用和連帶地形現象的</w:t>
      </w:r>
      <w:r>
        <w:rPr>
          <w:spacing w:val="-11"/>
          <w:lang w:eastAsia="zh-TW"/>
        </w:rPr>
        <w:t>特殊性，例如：太魯閣峽谷因位於大陸和海洋板塊碰撞的交界地帶，具有複雜的地</w:t>
      </w:r>
      <w:r>
        <w:rPr>
          <w:spacing w:val="-12"/>
          <w:lang w:eastAsia="zh-TW"/>
        </w:rPr>
        <w:t>質現象、正在進行的極快速造山運動；又因位於太平洋西岸的亞熱帶，夏日多颱風豪雨，造成極劇烈的河流侵蝕作用。陸地的極速上升伴隨著河流的極速下切，充分</w:t>
      </w:r>
      <w:r>
        <w:rPr>
          <w:spacing w:val="-16"/>
          <w:lang w:eastAsia="zh-TW"/>
        </w:rPr>
        <w:t>表現在立霧溪的太魯閣峽谷景觀，切穿了台灣最古老的地層；其次在風景美質基準</w:t>
      </w:r>
    </w:p>
    <w:p w:rsidR="00E20078" w:rsidRDefault="00A86A3C">
      <w:pPr>
        <w:spacing w:before="3" w:line="276" w:lineRule="auto"/>
        <w:ind w:left="700" w:right="237"/>
        <w:jc w:val="both"/>
        <w:rPr>
          <w:rFonts w:ascii="微軟正黑體" w:eastAsia="微軟正黑體"/>
          <w:b/>
          <w:sz w:val="24"/>
          <w:lang w:eastAsia="zh-TW"/>
        </w:rPr>
      </w:pPr>
      <w:r>
        <w:rPr>
          <w:b/>
          <w:spacing w:val="-4"/>
          <w:sz w:val="24"/>
          <w:lang w:eastAsia="zh-TW"/>
        </w:rPr>
        <w:t>(vii)</w:t>
      </w:r>
      <w:r>
        <w:rPr>
          <w:rFonts w:ascii="微軟正黑體" w:eastAsia="微軟正黑體" w:hint="eastAsia"/>
          <w:b/>
          <w:spacing w:val="-3"/>
          <w:sz w:val="24"/>
          <w:lang w:eastAsia="zh-TW"/>
        </w:rPr>
        <w:t>方面，太魯閣峽谷風景美質的傑出價值，更重要的是維持</w:t>
      </w:r>
      <w:r>
        <w:rPr>
          <w:rFonts w:ascii="微軟正黑體" w:eastAsia="微軟正黑體" w:hint="eastAsia"/>
          <w:b/>
          <w:spacing w:val="-3"/>
          <w:sz w:val="24"/>
          <w:lang w:eastAsia="zh-TW"/>
        </w:rPr>
        <w:t>自然完整性，減少人</w:t>
      </w:r>
      <w:r>
        <w:rPr>
          <w:rFonts w:ascii="微軟正黑體" w:eastAsia="微軟正黑體" w:hint="eastAsia"/>
          <w:b/>
          <w:spacing w:val="-4"/>
          <w:sz w:val="24"/>
          <w:lang w:eastAsia="zh-TW"/>
        </w:rPr>
        <w:t>為破壞。以上這兩項基準是基本必備的。</w:t>
      </w:r>
    </w:p>
    <w:p w:rsidR="00E20078" w:rsidRDefault="00E20078">
      <w:pPr>
        <w:spacing w:line="276" w:lineRule="auto"/>
        <w:jc w:val="both"/>
        <w:rPr>
          <w:rFonts w:ascii="微軟正黑體" w:eastAsia="微軟正黑體"/>
          <w:sz w:val="24"/>
          <w:lang w:eastAsia="zh-TW"/>
        </w:rPr>
        <w:sectPr w:rsidR="00E20078">
          <w:pgSz w:w="11900" w:h="16840"/>
          <w:pgMar w:top="1400" w:right="1200" w:bottom="1220" w:left="1220" w:header="0" w:footer="1021" w:gutter="0"/>
          <w:cols w:space="720"/>
        </w:sectPr>
      </w:pPr>
    </w:p>
    <w:p w:rsidR="00E20078" w:rsidRDefault="00A86A3C">
      <w:pPr>
        <w:pStyle w:val="4"/>
        <w:spacing w:line="346" w:lineRule="exact"/>
        <w:rPr>
          <w:lang w:eastAsia="zh-TW"/>
        </w:rPr>
      </w:pPr>
      <w:bookmarkStart w:id="34" w:name="_TOC_250027"/>
      <w:bookmarkEnd w:id="34"/>
      <w:r>
        <w:rPr>
          <w:lang w:eastAsia="zh-TW"/>
        </w:rPr>
        <w:t>第二節、太魯閣峽谷提名總策略</w:t>
      </w:r>
    </w:p>
    <w:p w:rsidR="00E20078" w:rsidRDefault="00E20078">
      <w:pPr>
        <w:pStyle w:val="a3"/>
        <w:spacing w:before="6"/>
        <w:rPr>
          <w:rFonts w:ascii="微軟正黑體"/>
          <w:b/>
          <w:sz w:val="15"/>
          <w:lang w:eastAsia="zh-TW"/>
        </w:rPr>
      </w:pPr>
    </w:p>
    <w:p w:rsidR="00E20078" w:rsidRDefault="00A86A3C">
      <w:pPr>
        <w:pStyle w:val="a3"/>
        <w:spacing w:line="357" w:lineRule="auto"/>
        <w:ind w:left="220" w:right="237" w:firstLine="540"/>
        <w:jc w:val="both"/>
        <w:rPr>
          <w:lang w:eastAsia="zh-TW"/>
        </w:rPr>
      </w:pPr>
      <w:r>
        <w:rPr>
          <w:spacing w:val="-2"/>
          <w:lang w:eastAsia="zh-TW"/>
        </w:rPr>
        <w:t>如前述，依據世界遺產公約及其作業準則，列名世界遺產須符合至少一項具有傑</w:t>
      </w:r>
      <w:r>
        <w:rPr>
          <w:spacing w:val="-8"/>
          <w:lang w:eastAsia="zh-TW"/>
        </w:rPr>
        <w:t>出的全球性價值之自然或文化基準。單獨以一項基準就得以列名，但更多的情形是一項</w:t>
      </w:r>
      <w:r>
        <w:rPr>
          <w:spacing w:val="-11"/>
          <w:lang w:eastAsia="zh-TW"/>
        </w:rPr>
        <w:t>以上。雖然如此，申報的遺產地所提出的列名基準，每一項都須透過主題研究和比較分</w:t>
      </w:r>
      <w:r>
        <w:rPr>
          <w:spacing w:val="-13"/>
          <w:lang w:eastAsia="zh-TW"/>
        </w:rPr>
        <w:t>析說明，這是為什麼目前世界遺產總數雖達</w:t>
      </w:r>
      <w:r>
        <w:rPr>
          <w:spacing w:val="-13"/>
          <w:lang w:eastAsia="zh-TW"/>
        </w:rPr>
        <w:t xml:space="preserve"> </w:t>
      </w:r>
      <w:r>
        <w:rPr>
          <w:rFonts w:ascii="Times New Roman" w:eastAsia="Times New Roman"/>
          <w:lang w:eastAsia="zh-TW"/>
        </w:rPr>
        <w:t xml:space="preserve">878 </w:t>
      </w:r>
      <w:r>
        <w:rPr>
          <w:spacing w:val="-7"/>
          <w:lang w:eastAsia="zh-TW"/>
        </w:rPr>
        <w:t>處，其中兼具自然和文化傑出全球價值</w:t>
      </w:r>
    </w:p>
    <w:p w:rsidR="00E20078" w:rsidRDefault="00A86A3C">
      <w:pPr>
        <w:pStyle w:val="a3"/>
        <w:spacing w:before="31" w:line="355" w:lineRule="auto"/>
        <w:ind w:left="220" w:right="178"/>
        <w:rPr>
          <w:lang w:eastAsia="zh-TW"/>
        </w:rPr>
      </w:pPr>
      <w:r>
        <w:rPr>
          <w:spacing w:val="-8"/>
          <w:lang w:eastAsia="zh-TW"/>
        </w:rPr>
        <w:t>的複合遺產僅有</w:t>
      </w:r>
      <w:r>
        <w:rPr>
          <w:spacing w:val="-8"/>
          <w:lang w:eastAsia="zh-TW"/>
        </w:rPr>
        <w:t xml:space="preserve"> </w:t>
      </w:r>
      <w:r>
        <w:rPr>
          <w:rFonts w:ascii="Times New Roman" w:eastAsia="Times New Roman"/>
          <w:lang w:eastAsia="zh-TW"/>
        </w:rPr>
        <w:t xml:space="preserve">25 </w:t>
      </w:r>
      <w:r>
        <w:rPr>
          <w:lang w:eastAsia="zh-TW"/>
        </w:rPr>
        <w:t>處。所以在提名策略上，提出的列名基準並非多多益善，而是要精</w:t>
      </w:r>
      <w:r>
        <w:rPr>
          <w:spacing w:val="-18"/>
          <w:lang w:eastAsia="zh-TW"/>
        </w:rPr>
        <w:t>準。就像是玩家手中雖有一副好牌，但致勝關鍵則要靠少數一、兩張王牌。王牌是紅花，</w:t>
      </w:r>
      <w:r>
        <w:rPr>
          <w:spacing w:val="-18"/>
          <w:lang w:eastAsia="zh-TW"/>
        </w:rPr>
        <w:t xml:space="preserve"> </w:t>
      </w:r>
      <w:r>
        <w:rPr>
          <w:spacing w:val="-17"/>
          <w:lang w:eastAsia="zh-TW"/>
        </w:rPr>
        <w:t>其它好牌是綠葉，我們先要辨識太魯閣峽谷景觀的王牌紅花，再輔以其它好牌綠葉，這是本研究所建議的基本提名策略。</w:t>
      </w:r>
    </w:p>
    <w:p w:rsidR="00E20078" w:rsidRDefault="00A86A3C">
      <w:pPr>
        <w:pStyle w:val="a3"/>
        <w:spacing w:before="150" w:line="352" w:lineRule="auto"/>
        <w:ind w:left="220" w:right="239" w:firstLine="540"/>
        <w:jc w:val="both"/>
        <w:rPr>
          <w:lang w:eastAsia="zh-TW"/>
        </w:rPr>
      </w:pPr>
      <w:r>
        <w:rPr>
          <w:spacing w:val="-1"/>
          <w:lang w:eastAsia="zh-TW"/>
        </w:rPr>
        <w:t>如果以世界遺產十項列名基準初步檢視太魯閣峽谷，首先，本研究認為太魯閣峽谷的王牌至少有兩張：地質和地形價值</w:t>
      </w:r>
      <w:r>
        <w:rPr>
          <w:rFonts w:ascii="Times New Roman" w:eastAsia="Times New Roman"/>
          <w:spacing w:val="-1"/>
          <w:lang w:eastAsia="zh-TW"/>
        </w:rPr>
        <w:t>(</w:t>
      </w:r>
      <w:r>
        <w:rPr>
          <w:spacing w:val="-6"/>
          <w:lang w:eastAsia="zh-TW"/>
        </w:rPr>
        <w:t>自然基準</w:t>
      </w:r>
      <w:r>
        <w:rPr>
          <w:spacing w:val="-6"/>
          <w:lang w:eastAsia="zh-TW"/>
        </w:rPr>
        <w:t xml:space="preserve"> </w:t>
      </w:r>
      <w:r>
        <w:rPr>
          <w:rFonts w:ascii="Times New Roman" w:eastAsia="Times New Roman"/>
          <w:spacing w:val="-5"/>
          <w:lang w:eastAsia="zh-TW"/>
        </w:rPr>
        <w:t>viii)</w:t>
      </w:r>
      <w:r>
        <w:rPr>
          <w:lang w:eastAsia="zh-TW"/>
        </w:rPr>
        <w:t>、風景美學價值</w:t>
      </w:r>
      <w:r>
        <w:rPr>
          <w:rFonts w:ascii="Times New Roman" w:eastAsia="Times New Roman"/>
          <w:lang w:eastAsia="zh-TW"/>
        </w:rPr>
        <w:t>(</w:t>
      </w:r>
      <w:r>
        <w:rPr>
          <w:lang w:eastAsia="zh-TW"/>
        </w:rPr>
        <w:t>自然基準</w:t>
      </w:r>
      <w:r>
        <w:rPr>
          <w:lang w:eastAsia="zh-TW"/>
        </w:rPr>
        <w:t xml:space="preserve"> </w:t>
      </w:r>
      <w:r>
        <w:rPr>
          <w:rFonts w:ascii="Times New Roman" w:eastAsia="Times New Roman"/>
          <w:spacing w:val="-3"/>
          <w:lang w:eastAsia="zh-TW"/>
        </w:rPr>
        <w:t>vii)</w:t>
      </w:r>
      <w:r>
        <w:rPr>
          <w:spacing w:val="-3"/>
          <w:lang w:eastAsia="zh-TW"/>
        </w:rPr>
        <w:t>，</w:t>
      </w:r>
      <w:r>
        <w:rPr>
          <w:spacing w:val="-3"/>
          <w:lang w:eastAsia="zh-TW"/>
        </w:rPr>
        <w:t xml:space="preserve"> </w:t>
      </w:r>
      <w:r>
        <w:rPr>
          <w:lang w:eastAsia="zh-TW"/>
        </w:rPr>
        <w:t>其中又以地質和地形價值</w:t>
      </w:r>
      <w:r>
        <w:rPr>
          <w:rFonts w:ascii="Times New Roman" w:eastAsia="Times New Roman"/>
          <w:spacing w:val="-4"/>
          <w:lang w:eastAsia="zh-TW"/>
        </w:rPr>
        <w:t>(viii)</w:t>
      </w:r>
      <w:r>
        <w:rPr>
          <w:spacing w:val="-3"/>
          <w:lang w:eastAsia="zh-TW"/>
        </w:rPr>
        <w:t>最重要，應作主要列名基準，風景美學價值</w:t>
      </w:r>
      <w:r>
        <w:rPr>
          <w:rFonts w:ascii="Times New Roman" w:eastAsia="Times New Roman"/>
          <w:spacing w:val="-4"/>
          <w:lang w:eastAsia="zh-TW"/>
        </w:rPr>
        <w:t>(vii)</w:t>
      </w:r>
      <w:r>
        <w:rPr>
          <w:lang w:eastAsia="zh-TW"/>
        </w:rPr>
        <w:t>則作為輔</w:t>
      </w:r>
      <w:r>
        <w:rPr>
          <w:spacing w:val="-6"/>
          <w:lang w:eastAsia="zh-TW"/>
        </w:rPr>
        <w:t>助列名基準。因為從</w:t>
      </w:r>
      <w:r>
        <w:rPr>
          <w:spacing w:val="-6"/>
          <w:lang w:eastAsia="zh-TW"/>
        </w:rPr>
        <w:t xml:space="preserve"> </w:t>
      </w:r>
      <w:r>
        <w:rPr>
          <w:rFonts w:ascii="Times New Roman" w:eastAsia="Times New Roman"/>
          <w:lang w:eastAsia="zh-TW"/>
        </w:rPr>
        <w:t xml:space="preserve">2008 </w:t>
      </w:r>
      <w:r>
        <w:rPr>
          <w:spacing w:val="-3"/>
          <w:lang w:eastAsia="zh-TW"/>
        </w:rPr>
        <w:t>年世界遺產中心的統計資料來看，全球</w:t>
      </w:r>
      <w:r>
        <w:rPr>
          <w:spacing w:val="-3"/>
          <w:lang w:eastAsia="zh-TW"/>
        </w:rPr>
        <w:t xml:space="preserve"> </w:t>
      </w:r>
      <w:r>
        <w:rPr>
          <w:rFonts w:ascii="Times New Roman" w:eastAsia="Times New Roman"/>
          <w:lang w:eastAsia="zh-TW"/>
        </w:rPr>
        <w:t>87</w:t>
      </w:r>
      <w:r>
        <w:rPr>
          <w:rFonts w:ascii="Times New Roman" w:eastAsia="Times New Roman"/>
          <w:lang w:eastAsia="zh-TW"/>
        </w:rPr>
        <w:t xml:space="preserve">8 </w:t>
      </w:r>
      <w:r>
        <w:rPr>
          <w:lang w:eastAsia="zh-TW"/>
        </w:rPr>
        <w:t>處世界遺產中，</w:t>
      </w:r>
    </w:p>
    <w:p w:rsidR="00E20078" w:rsidRDefault="00A86A3C">
      <w:pPr>
        <w:pStyle w:val="a3"/>
        <w:spacing w:before="36"/>
        <w:ind w:left="220"/>
        <w:rPr>
          <w:rFonts w:ascii="Times New Roman" w:eastAsia="Times New Roman"/>
          <w:lang w:eastAsia="zh-TW"/>
        </w:rPr>
      </w:pPr>
      <w:r>
        <w:rPr>
          <w:lang w:eastAsia="zh-TW"/>
        </w:rPr>
        <w:t>地質和地形價值</w:t>
      </w:r>
      <w:r>
        <w:rPr>
          <w:rFonts w:ascii="Times New Roman" w:eastAsia="Times New Roman"/>
          <w:lang w:eastAsia="zh-TW"/>
        </w:rPr>
        <w:t>(viii)</w:t>
      </w:r>
      <w:r>
        <w:rPr>
          <w:lang w:eastAsia="zh-TW"/>
        </w:rPr>
        <w:t>和風景美學價值</w:t>
      </w:r>
      <w:r>
        <w:rPr>
          <w:rFonts w:ascii="Times New Roman" w:eastAsia="Times New Roman"/>
          <w:lang w:eastAsia="zh-TW"/>
        </w:rPr>
        <w:t>(vii)</w:t>
      </w:r>
      <w:r>
        <w:rPr>
          <w:lang w:eastAsia="zh-TW"/>
        </w:rPr>
        <w:t>都是應用在</w:t>
      </w:r>
      <w:r>
        <w:rPr>
          <w:rFonts w:ascii="Times New Roman" w:eastAsia="Times New Roman"/>
          <w:lang w:eastAsia="zh-TW"/>
        </w:rPr>
        <w:t>199</w:t>
      </w:r>
      <w:r>
        <w:rPr>
          <w:lang w:eastAsia="zh-TW"/>
        </w:rPr>
        <w:t>處的自然和複合遺產，在這</w:t>
      </w:r>
      <w:r>
        <w:rPr>
          <w:rFonts w:ascii="Times New Roman" w:eastAsia="Times New Roman"/>
          <w:lang w:eastAsia="zh-TW"/>
        </w:rPr>
        <w:t>199</w:t>
      </w:r>
    </w:p>
    <w:p w:rsidR="00E20078" w:rsidRDefault="00A86A3C">
      <w:pPr>
        <w:pStyle w:val="a3"/>
        <w:spacing w:before="141"/>
        <w:ind w:left="220"/>
        <w:rPr>
          <w:lang w:eastAsia="zh-TW"/>
        </w:rPr>
      </w:pPr>
      <w:r>
        <w:rPr>
          <w:lang w:eastAsia="zh-TW"/>
        </w:rPr>
        <w:t>處的自然和複合遺產中</w:t>
      </w:r>
      <w:r>
        <w:rPr>
          <w:rFonts w:ascii="Times New Roman" w:eastAsia="Times New Roman"/>
          <w:lang w:eastAsia="zh-TW"/>
        </w:rPr>
        <w:t>(</w:t>
      </w:r>
      <w:r>
        <w:rPr>
          <w:lang w:eastAsia="zh-TW"/>
        </w:rPr>
        <w:t>自然</w:t>
      </w:r>
      <w:r>
        <w:rPr>
          <w:rFonts w:ascii="Times New Roman" w:eastAsia="Times New Roman"/>
          <w:lang w:eastAsia="zh-TW"/>
        </w:rPr>
        <w:t xml:space="preserve">174 </w:t>
      </w:r>
      <w:r>
        <w:rPr>
          <w:lang w:eastAsia="zh-TW"/>
        </w:rPr>
        <w:t>處、複合</w:t>
      </w:r>
      <w:r>
        <w:rPr>
          <w:lang w:eastAsia="zh-TW"/>
        </w:rPr>
        <w:t xml:space="preserve"> </w:t>
      </w:r>
      <w:r>
        <w:rPr>
          <w:rFonts w:ascii="Times New Roman" w:eastAsia="Times New Roman"/>
          <w:lang w:eastAsia="zh-TW"/>
        </w:rPr>
        <w:t xml:space="preserve">25 </w:t>
      </w:r>
      <w:r>
        <w:rPr>
          <w:lang w:eastAsia="zh-TW"/>
        </w:rPr>
        <w:t>處</w:t>
      </w:r>
      <w:r>
        <w:rPr>
          <w:rFonts w:ascii="Times New Roman" w:eastAsia="Times New Roman"/>
          <w:lang w:eastAsia="zh-TW"/>
        </w:rPr>
        <w:t>)</w:t>
      </w:r>
      <w:r>
        <w:rPr>
          <w:lang w:eastAsia="zh-TW"/>
        </w:rPr>
        <w:t>，單獨以風景美學價值</w:t>
      </w:r>
      <w:r>
        <w:rPr>
          <w:rFonts w:ascii="Times New Roman" w:eastAsia="Times New Roman"/>
          <w:lang w:eastAsia="zh-TW"/>
        </w:rPr>
        <w:t>(vii)</w:t>
      </w:r>
      <w:r>
        <w:rPr>
          <w:lang w:eastAsia="zh-TW"/>
        </w:rPr>
        <w:t>列名的只有</w:t>
      </w:r>
    </w:p>
    <w:p w:rsidR="00E20078" w:rsidRDefault="00A86A3C">
      <w:pPr>
        <w:pStyle w:val="a3"/>
        <w:spacing w:before="161" w:line="348" w:lineRule="auto"/>
        <w:ind w:left="220" w:right="229"/>
        <w:rPr>
          <w:lang w:eastAsia="zh-TW"/>
        </w:rPr>
      </w:pPr>
      <w:r>
        <w:rPr>
          <w:rFonts w:ascii="Times New Roman" w:eastAsia="Times New Roman"/>
          <w:lang w:eastAsia="zh-TW"/>
        </w:rPr>
        <w:t xml:space="preserve">8 </w:t>
      </w:r>
      <w:r>
        <w:rPr>
          <w:lang w:eastAsia="zh-TW"/>
        </w:rPr>
        <w:t>處，連同風景美學價值</w:t>
      </w:r>
      <w:r>
        <w:rPr>
          <w:rFonts w:ascii="Times New Roman" w:eastAsia="Times New Roman"/>
          <w:spacing w:val="-4"/>
          <w:lang w:eastAsia="zh-TW"/>
        </w:rPr>
        <w:t>(vii)</w:t>
      </w:r>
      <w:r>
        <w:rPr>
          <w:spacing w:val="-6"/>
          <w:lang w:eastAsia="zh-TW"/>
        </w:rPr>
        <w:t>和其它價值的遺產則高達</w:t>
      </w:r>
      <w:r>
        <w:rPr>
          <w:spacing w:val="-6"/>
          <w:lang w:eastAsia="zh-TW"/>
        </w:rPr>
        <w:t xml:space="preserve"> </w:t>
      </w:r>
      <w:r>
        <w:rPr>
          <w:rFonts w:ascii="Times New Roman" w:eastAsia="Times New Roman"/>
          <w:lang w:eastAsia="zh-TW"/>
        </w:rPr>
        <w:t xml:space="preserve">123 </w:t>
      </w:r>
      <w:r>
        <w:rPr>
          <w:spacing w:val="-15"/>
          <w:lang w:eastAsia="zh-TW"/>
        </w:rPr>
        <w:t>處，占</w:t>
      </w:r>
      <w:r>
        <w:rPr>
          <w:spacing w:val="-15"/>
          <w:lang w:eastAsia="zh-TW"/>
        </w:rPr>
        <w:t xml:space="preserve"> </w:t>
      </w:r>
      <w:r>
        <w:rPr>
          <w:rFonts w:ascii="Times New Roman" w:eastAsia="Times New Roman"/>
          <w:lang w:eastAsia="zh-TW"/>
        </w:rPr>
        <w:t>62%</w:t>
      </w:r>
      <w:r>
        <w:rPr>
          <w:lang w:eastAsia="zh-TW"/>
        </w:rPr>
        <w:t>，應用可說頗為</w:t>
      </w:r>
      <w:r>
        <w:rPr>
          <w:spacing w:val="1"/>
          <w:lang w:eastAsia="zh-TW"/>
        </w:rPr>
        <w:t>普遍，也就是一半以上的自然和複合遺產在申報時都會引用風景美學價值</w:t>
      </w:r>
      <w:r>
        <w:rPr>
          <w:rFonts w:ascii="Times New Roman" w:eastAsia="Times New Roman"/>
          <w:spacing w:val="20"/>
          <w:lang w:eastAsia="zh-TW"/>
        </w:rPr>
        <w:t>(</w:t>
      </w:r>
      <w:r>
        <w:rPr>
          <w:spacing w:val="5"/>
          <w:lang w:eastAsia="zh-TW"/>
        </w:rPr>
        <w:t>自然基準</w:t>
      </w:r>
    </w:p>
    <w:p w:rsidR="00E20078" w:rsidRDefault="00A86A3C">
      <w:pPr>
        <w:pStyle w:val="a3"/>
        <w:spacing w:before="22"/>
        <w:ind w:left="220"/>
        <w:rPr>
          <w:lang w:eastAsia="zh-TW"/>
        </w:rPr>
      </w:pPr>
      <w:r>
        <w:rPr>
          <w:rFonts w:ascii="Times New Roman" w:eastAsia="Times New Roman"/>
          <w:lang w:eastAsia="zh-TW"/>
        </w:rPr>
        <w:t>vii)</w:t>
      </w:r>
      <w:r>
        <w:rPr>
          <w:lang w:eastAsia="zh-TW"/>
        </w:rPr>
        <w:t>。因此，將風景美學價值</w:t>
      </w:r>
      <w:r>
        <w:rPr>
          <w:rFonts w:ascii="Times New Roman" w:eastAsia="Times New Roman"/>
          <w:lang w:eastAsia="zh-TW"/>
        </w:rPr>
        <w:t>(vii)</w:t>
      </w:r>
      <w:r>
        <w:rPr>
          <w:lang w:eastAsia="zh-TW"/>
        </w:rPr>
        <w:t>作為列名輔助王牌不失為好策略。</w:t>
      </w:r>
    </w:p>
    <w:p w:rsidR="00E20078" w:rsidRDefault="00E20078">
      <w:pPr>
        <w:pStyle w:val="a3"/>
        <w:spacing w:before="7"/>
        <w:rPr>
          <w:sz w:val="21"/>
          <w:lang w:eastAsia="zh-TW"/>
        </w:rPr>
      </w:pPr>
    </w:p>
    <w:p w:rsidR="00E20078" w:rsidRDefault="00A86A3C">
      <w:pPr>
        <w:pStyle w:val="a3"/>
        <w:spacing w:line="352" w:lineRule="auto"/>
        <w:ind w:left="220" w:right="239" w:firstLine="540"/>
        <w:jc w:val="both"/>
        <w:rPr>
          <w:lang w:eastAsia="zh-TW"/>
        </w:rPr>
      </w:pPr>
      <w:r>
        <w:rPr>
          <w:lang w:eastAsia="zh-TW"/>
        </w:rPr>
        <w:t>再進一步分析太魯閣的主打王牌</w:t>
      </w:r>
      <w:r>
        <w:rPr>
          <w:rFonts w:ascii="Times New Roman" w:eastAsia="Times New Roman" w:hAnsi="Times New Roman"/>
          <w:spacing w:val="15"/>
          <w:w w:val="90"/>
          <w:lang w:eastAsia="zh-TW"/>
        </w:rPr>
        <w:t xml:space="preserve">— </w:t>
      </w:r>
      <w:r>
        <w:rPr>
          <w:lang w:eastAsia="zh-TW"/>
        </w:rPr>
        <w:t>地質和地形價值</w:t>
      </w:r>
      <w:r>
        <w:rPr>
          <w:rFonts w:ascii="Times New Roman" w:eastAsia="Times New Roman" w:hAnsi="Times New Roman"/>
          <w:lang w:eastAsia="zh-TW"/>
        </w:rPr>
        <w:t>(</w:t>
      </w:r>
      <w:r>
        <w:rPr>
          <w:spacing w:val="-16"/>
          <w:lang w:eastAsia="zh-TW"/>
        </w:rPr>
        <w:t>自然基準</w:t>
      </w:r>
      <w:r>
        <w:rPr>
          <w:spacing w:val="-16"/>
          <w:lang w:eastAsia="zh-TW"/>
        </w:rPr>
        <w:t xml:space="preserve"> </w:t>
      </w:r>
      <w:r>
        <w:rPr>
          <w:rFonts w:ascii="Times New Roman" w:eastAsia="Times New Roman" w:hAnsi="Times New Roman"/>
          <w:spacing w:val="-18"/>
          <w:lang w:eastAsia="zh-TW"/>
        </w:rPr>
        <w:t>viii)</w:t>
      </w:r>
      <w:r>
        <w:rPr>
          <w:spacing w:val="-32"/>
          <w:lang w:eastAsia="zh-TW"/>
        </w:rPr>
        <w:t>，依</w:t>
      </w:r>
      <w:r>
        <w:rPr>
          <w:spacing w:val="-32"/>
          <w:lang w:eastAsia="zh-TW"/>
        </w:rPr>
        <w:t xml:space="preserve"> </w:t>
      </w:r>
      <w:r>
        <w:rPr>
          <w:rFonts w:ascii="Times New Roman" w:eastAsia="Times New Roman" w:hAnsi="Times New Roman"/>
          <w:lang w:eastAsia="zh-TW"/>
        </w:rPr>
        <w:t>2008</w:t>
      </w:r>
      <w:r>
        <w:rPr>
          <w:rFonts w:ascii="Times New Roman" w:eastAsia="Times New Roman" w:hAnsi="Times New Roman"/>
          <w:spacing w:val="-21"/>
          <w:lang w:eastAsia="zh-TW"/>
        </w:rPr>
        <w:t xml:space="preserve"> </w:t>
      </w:r>
      <w:r>
        <w:rPr>
          <w:lang w:eastAsia="zh-TW"/>
        </w:rPr>
        <w:t>年世界</w:t>
      </w:r>
      <w:r>
        <w:rPr>
          <w:spacing w:val="-5"/>
          <w:lang w:eastAsia="zh-TW"/>
        </w:rPr>
        <w:t>遺產中心的統計資料，全球</w:t>
      </w:r>
      <w:r>
        <w:rPr>
          <w:spacing w:val="-5"/>
          <w:lang w:eastAsia="zh-TW"/>
        </w:rPr>
        <w:t xml:space="preserve"> </w:t>
      </w:r>
      <w:r>
        <w:rPr>
          <w:rFonts w:ascii="Times New Roman" w:eastAsia="Times New Roman" w:hAnsi="Times New Roman"/>
          <w:lang w:eastAsia="zh-TW"/>
        </w:rPr>
        <w:t xml:space="preserve">199 </w:t>
      </w:r>
      <w:r>
        <w:rPr>
          <w:spacing w:val="-4"/>
          <w:lang w:eastAsia="zh-TW"/>
        </w:rPr>
        <w:t>處的自然和複合遺產中，有</w:t>
      </w:r>
      <w:r>
        <w:rPr>
          <w:spacing w:val="-4"/>
          <w:lang w:eastAsia="zh-TW"/>
        </w:rPr>
        <w:t xml:space="preserve"> </w:t>
      </w:r>
      <w:r>
        <w:rPr>
          <w:rFonts w:ascii="Times New Roman" w:eastAsia="Times New Roman" w:hAnsi="Times New Roman"/>
          <w:lang w:eastAsia="zh-TW"/>
        </w:rPr>
        <w:t xml:space="preserve">74 </w:t>
      </w:r>
      <w:r>
        <w:rPr>
          <w:lang w:eastAsia="zh-TW"/>
        </w:rPr>
        <w:t>處引用地質和地形價值</w:t>
      </w:r>
      <w:r>
        <w:rPr>
          <w:lang w:eastAsia="zh-TW"/>
        </w:rPr>
        <w:t xml:space="preserve"> </w:t>
      </w:r>
      <w:r>
        <w:rPr>
          <w:rFonts w:ascii="Times New Roman" w:eastAsia="Times New Roman" w:hAnsi="Times New Roman"/>
          <w:spacing w:val="-4"/>
          <w:lang w:eastAsia="zh-TW"/>
        </w:rPr>
        <w:t>(viii)</w:t>
      </w:r>
      <w:r>
        <w:rPr>
          <w:spacing w:val="-7"/>
          <w:lang w:eastAsia="zh-TW"/>
        </w:rPr>
        <w:t>，占</w:t>
      </w:r>
      <w:r>
        <w:rPr>
          <w:spacing w:val="-7"/>
          <w:lang w:eastAsia="zh-TW"/>
        </w:rPr>
        <w:t xml:space="preserve"> </w:t>
      </w:r>
      <w:r>
        <w:rPr>
          <w:rFonts w:ascii="Times New Roman" w:eastAsia="Times New Roman" w:hAnsi="Times New Roman"/>
          <w:lang w:eastAsia="zh-TW"/>
        </w:rPr>
        <w:t>37%</w:t>
      </w:r>
      <w:r>
        <w:rPr>
          <w:lang w:eastAsia="zh-TW"/>
        </w:rPr>
        <w:t>，遠較引用風景美學價值</w:t>
      </w:r>
      <w:r>
        <w:rPr>
          <w:rFonts w:ascii="Times New Roman" w:eastAsia="Times New Roman" w:hAnsi="Times New Roman"/>
          <w:spacing w:val="-4"/>
          <w:lang w:eastAsia="zh-TW"/>
        </w:rPr>
        <w:t>(vii)</w:t>
      </w:r>
      <w:r>
        <w:rPr>
          <w:spacing w:val="-8"/>
          <w:lang w:eastAsia="zh-TW"/>
        </w:rPr>
        <w:t>的</w:t>
      </w:r>
      <w:r>
        <w:rPr>
          <w:spacing w:val="-8"/>
          <w:lang w:eastAsia="zh-TW"/>
        </w:rPr>
        <w:t xml:space="preserve"> </w:t>
      </w:r>
      <w:r>
        <w:rPr>
          <w:rFonts w:ascii="Times New Roman" w:eastAsia="Times New Roman" w:hAnsi="Times New Roman"/>
          <w:lang w:eastAsia="zh-TW"/>
        </w:rPr>
        <w:t>62%</w:t>
      </w:r>
      <w:r>
        <w:rPr>
          <w:spacing w:val="-10"/>
          <w:lang w:eastAsia="zh-TW"/>
        </w:rPr>
        <w:t>比例為低，更具有「特殊性」，再加</w:t>
      </w:r>
      <w:r>
        <w:rPr>
          <w:spacing w:val="-14"/>
          <w:lang w:eastAsia="zh-TW"/>
        </w:rPr>
        <w:t>自然遺產的審查特別重視科學評估，這和</w:t>
      </w:r>
      <w:r>
        <w:rPr>
          <w:spacing w:val="-14"/>
          <w:lang w:eastAsia="zh-TW"/>
        </w:rPr>
        <w:t xml:space="preserve"> </w:t>
      </w:r>
      <w:r>
        <w:rPr>
          <w:rFonts w:ascii="Times New Roman" w:eastAsia="Times New Roman" w:hAnsi="Times New Roman"/>
          <w:lang w:eastAsia="zh-TW"/>
        </w:rPr>
        <w:t>IUCN</w:t>
      </w:r>
      <w:r>
        <w:rPr>
          <w:rFonts w:ascii="Times New Roman" w:eastAsia="Times New Roman" w:hAnsi="Times New Roman"/>
          <w:spacing w:val="8"/>
          <w:lang w:eastAsia="zh-TW"/>
        </w:rPr>
        <w:t xml:space="preserve"> </w:t>
      </w:r>
      <w:r>
        <w:rPr>
          <w:spacing w:val="-7"/>
          <w:lang w:eastAsia="zh-TW"/>
        </w:rPr>
        <w:t>專家群的背景有關，科學評估對</w:t>
      </w:r>
      <w:r>
        <w:rPr>
          <w:spacing w:val="-7"/>
          <w:lang w:eastAsia="zh-TW"/>
        </w:rPr>
        <w:t xml:space="preserve"> </w:t>
      </w:r>
      <w:r>
        <w:rPr>
          <w:rFonts w:ascii="Times New Roman" w:eastAsia="Times New Roman" w:hAnsi="Times New Roman"/>
          <w:lang w:eastAsia="zh-TW"/>
        </w:rPr>
        <w:t xml:space="preserve">IUCN </w:t>
      </w:r>
      <w:r>
        <w:rPr>
          <w:spacing w:val="-9"/>
          <w:lang w:eastAsia="zh-TW"/>
        </w:rPr>
        <w:t>專家群較有說服力。因此，太魯閣峽谷若能提出地質和地形價值</w:t>
      </w:r>
      <w:r>
        <w:rPr>
          <w:rFonts w:ascii="Times New Roman" w:eastAsia="Times New Roman" w:hAnsi="Times New Roman"/>
          <w:lang w:eastAsia="zh-TW"/>
        </w:rPr>
        <w:t>(viii)</w:t>
      </w:r>
      <w:r>
        <w:rPr>
          <w:spacing w:val="-6"/>
          <w:lang w:eastAsia="zh-TW"/>
        </w:rPr>
        <w:t>的科學證據，將較風景美學涉及人的價值判斷會更有說服力。</w:t>
      </w:r>
    </w:p>
    <w:p w:rsidR="00E20078" w:rsidRDefault="00A86A3C">
      <w:pPr>
        <w:pStyle w:val="a3"/>
        <w:spacing w:before="153" w:line="355" w:lineRule="auto"/>
        <w:ind w:left="220" w:right="164" w:firstLine="540"/>
        <w:jc w:val="both"/>
      </w:pPr>
      <w:r>
        <w:rPr>
          <w:spacing w:val="-23"/>
        </w:rPr>
        <w:t>此外，如前文分析，</w:t>
      </w:r>
      <w:r>
        <w:rPr>
          <w:rFonts w:ascii="Times New Roman" w:eastAsia="Times New Roman"/>
          <w:spacing w:val="-13"/>
        </w:rPr>
        <w:t xml:space="preserve">IUCN </w:t>
      </w:r>
      <w:r>
        <w:t>的專家群已提供了一個評估世界遺產地質和地形價值</w:t>
      </w:r>
      <w:r>
        <w:rPr>
          <w:rFonts w:ascii="Times New Roman" w:eastAsia="Times New Roman"/>
        </w:rPr>
        <w:t xml:space="preserve">(viii) </w:t>
      </w:r>
      <w:r>
        <w:t>的概念性架構</w:t>
      </w:r>
      <w:r>
        <w:rPr>
          <w:rFonts w:ascii="Times New Roman" w:eastAsia="Times New Roman"/>
          <w:spacing w:val="7"/>
        </w:rPr>
        <w:t xml:space="preserve">( </w:t>
      </w:r>
      <w:r>
        <w:rPr>
          <w:rFonts w:ascii="Times New Roman" w:eastAsia="Times New Roman"/>
        </w:rPr>
        <w:t>Dingwall</w:t>
      </w:r>
      <w:r>
        <w:rPr>
          <w:rFonts w:ascii="Times New Roman" w:eastAsia="Times New Roman"/>
          <w:spacing w:val="8"/>
        </w:rPr>
        <w:t xml:space="preserve">, </w:t>
      </w:r>
      <w:r>
        <w:rPr>
          <w:rFonts w:ascii="Times New Roman" w:eastAsia="Times New Roman"/>
          <w:spacing w:val="-4"/>
        </w:rPr>
        <w:t xml:space="preserve">Weghell </w:t>
      </w:r>
      <w:r>
        <w:rPr>
          <w:rFonts w:ascii="Times New Roman" w:eastAsia="Times New Roman"/>
        </w:rPr>
        <w:t>and Badman</w:t>
      </w:r>
      <w:r>
        <w:rPr>
          <w:rFonts w:ascii="Times New Roman" w:eastAsia="Times New Roman"/>
          <w:spacing w:val="8"/>
        </w:rPr>
        <w:t xml:space="preserve">, </w:t>
      </w:r>
      <w:r>
        <w:rPr>
          <w:rFonts w:ascii="Times New Roman" w:eastAsia="Times New Roman"/>
        </w:rPr>
        <w:t>2005)</w:t>
      </w:r>
      <w:r>
        <w:t>。相反的，在世界遺產的風景美學價值</w:t>
      </w:r>
      <w:r>
        <w:rPr>
          <w:rFonts w:ascii="Times New Roman" w:eastAsia="Times New Roman"/>
          <w:spacing w:val="-4"/>
        </w:rPr>
        <w:t>(vii)</w:t>
      </w:r>
      <w:r>
        <w:rPr>
          <w:spacing w:val="-1"/>
        </w:rPr>
        <w:t>方面，則迄今還沒有發展出一項可供普遍應用的評估架構。</w:t>
      </w:r>
    </w:p>
    <w:p w:rsidR="00E20078" w:rsidRDefault="00E20078">
      <w:pPr>
        <w:spacing w:line="355" w:lineRule="auto"/>
        <w:jc w:val="both"/>
        <w:sectPr w:rsidR="00E20078">
          <w:pgSz w:w="11900" w:h="16840"/>
          <w:pgMar w:top="1420" w:right="1200" w:bottom="1220" w:left="1220" w:header="0" w:footer="1021" w:gutter="0"/>
          <w:cols w:space="720"/>
        </w:sectPr>
      </w:pPr>
    </w:p>
    <w:p w:rsidR="00E20078" w:rsidRDefault="00A86A3C">
      <w:pPr>
        <w:pStyle w:val="a3"/>
        <w:spacing w:before="33" w:line="348" w:lineRule="auto"/>
        <w:ind w:left="220" w:right="237" w:firstLine="540"/>
        <w:jc w:val="both"/>
        <w:rPr>
          <w:lang w:eastAsia="zh-TW"/>
        </w:rPr>
      </w:pPr>
      <w:r>
        <w:rPr>
          <w:spacing w:val="-2"/>
          <w:lang w:eastAsia="zh-TW"/>
        </w:rPr>
        <w:t>其次，如果可以在生態方面，針對台灣位於</w:t>
      </w:r>
      <w:r>
        <w:rPr>
          <w:spacing w:val="-2"/>
          <w:lang w:eastAsia="zh-TW"/>
        </w:rPr>
        <w:t xml:space="preserve"> </w:t>
      </w:r>
      <w:r>
        <w:rPr>
          <w:rFonts w:ascii="Times New Roman" w:eastAsia="Times New Roman"/>
          <w:lang w:eastAsia="zh-TW"/>
        </w:rPr>
        <w:t>Udvardy</w:t>
      </w:r>
      <w:r>
        <w:rPr>
          <w:rFonts w:ascii="Times New Roman" w:eastAsia="Times New Roman"/>
          <w:spacing w:val="18"/>
          <w:lang w:eastAsia="zh-TW"/>
        </w:rPr>
        <w:t xml:space="preserve"> </w:t>
      </w:r>
      <w:r>
        <w:rPr>
          <w:lang w:eastAsia="zh-TW"/>
        </w:rPr>
        <w:t>生物地理區之「混合島嶼系</w:t>
      </w:r>
      <w:r>
        <w:rPr>
          <w:spacing w:val="-20"/>
          <w:lang w:eastAsia="zh-TW"/>
        </w:rPr>
        <w:t>統」</w:t>
      </w:r>
      <w:r>
        <w:rPr>
          <w:rFonts w:ascii="Times New Roman" w:eastAsia="Times New Roman"/>
          <w:lang w:eastAsia="zh-TW"/>
        </w:rPr>
        <w:t>biome</w:t>
      </w:r>
      <w:r>
        <w:rPr>
          <w:rFonts w:ascii="Times New Roman" w:eastAsia="Times New Roman"/>
          <w:spacing w:val="-22"/>
          <w:lang w:eastAsia="zh-TW"/>
        </w:rPr>
        <w:t xml:space="preserve"> </w:t>
      </w:r>
      <w:r>
        <w:rPr>
          <w:spacing w:val="-8"/>
          <w:lang w:eastAsia="zh-TW"/>
        </w:rPr>
        <w:t>區，而台灣島本身即是一完整的生物地理省。由於特殊的區位</w:t>
      </w:r>
      <w:r>
        <w:rPr>
          <w:rFonts w:ascii="Times New Roman" w:eastAsia="Times New Roman"/>
          <w:lang w:eastAsia="zh-TW"/>
        </w:rPr>
        <w:t>(</w:t>
      </w:r>
      <w:r>
        <w:rPr>
          <w:lang w:eastAsia="zh-TW"/>
        </w:rPr>
        <w:t>例如亞熱帶以及板塊碰撞的交界地帶</w:t>
      </w:r>
      <w:r>
        <w:rPr>
          <w:rFonts w:ascii="Times New Roman" w:eastAsia="Times New Roman"/>
          <w:lang w:eastAsia="zh-TW"/>
        </w:rPr>
        <w:t>)</w:t>
      </w:r>
      <w:r>
        <w:rPr>
          <w:lang w:eastAsia="zh-TW"/>
        </w:rPr>
        <w:t>和垂直範圍</w:t>
      </w:r>
      <w:r>
        <w:rPr>
          <w:rFonts w:ascii="Times New Roman" w:eastAsia="Times New Roman"/>
          <w:lang w:eastAsia="zh-TW"/>
        </w:rPr>
        <w:t>(</w:t>
      </w:r>
      <w:r>
        <w:rPr>
          <w:spacing w:val="10"/>
          <w:lang w:eastAsia="zh-TW"/>
        </w:rPr>
        <w:t>從海岸到</w:t>
      </w:r>
      <w:r>
        <w:rPr>
          <w:rFonts w:ascii="Times New Roman" w:eastAsia="Times New Roman"/>
          <w:lang w:eastAsia="zh-TW"/>
        </w:rPr>
        <w:t>3,000</w:t>
      </w:r>
      <w:r>
        <w:rPr>
          <w:rFonts w:ascii="Times New Roman" w:eastAsia="Times New Roman"/>
          <w:spacing w:val="-21"/>
          <w:lang w:eastAsia="zh-TW"/>
        </w:rPr>
        <w:t xml:space="preserve"> </w:t>
      </w:r>
      <w:r>
        <w:rPr>
          <w:lang w:eastAsia="zh-TW"/>
        </w:rPr>
        <w:t>公尺以上高山</w:t>
      </w:r>
      <w:r>
        <w:rPr>
          <w:rFonts w:ascii="Times New Roman" w:eastAsia="Times New Roman"/>
          <w:lang w:eastAsia="zh-TW"/>
        </w:rPr>
        <w:t>)</w:t>
      </w:r>
      <w:r>
        <w:rPr>
          <w:lang w:eastAsia="zh-TW"/>
        </w:rPr>
        <w:t>所孕育的生物多樣性</w:t>
      </w:r>
    </w:p>
    <w:p w:rsidR="00E20078" w:rsidRDefault="00A86A3C">
      <w:pPr>
        <w:pStyle w:val="a3"/>
        <w:spacing w:before="41" w:line="348" w:lineRule="auto"/>
        <w:ind w:left="220" w:right="196"/>
        <w:rPr>
          <w:lang w:eastAsia="zh-TW"/>
        </w:rPr>
      </w:pPr>
      <w:r>
        <w:rPr>
          <w:rFonts w:ascii="Times New Roman" w:eastAsia="Times New Roman"/>
          <w:lang w:eastAsia="zh-TW"/>
        </w:rPr>
        <w:t>(</w:t>
      </w:r>
      <w:r>
        <w:rPr>
          <w:lang w:eastAsia="zh-TW"/>
        </w:rPr>
        <w:t>自然基準</w:t>
      </w:r>
      <w:r>
        <w:rPr>
          <w:lang w:eastAsia="zh-TW"/>
        </w:rPr>
        <w:t xml:space="preserve"> </w:t>
      </w:r>
      <w:r>
        <w:rPr>
          <w:rFonts w:ascii="Times New Roman" w:eastAsia="Times New Roman"/>
          <w:lang w:eastAsia="zh-TW"/>
        </w:rPr>
        <w:t>ix)</w:t>
      </w:r>
      <w:r>
        <w:rPr>
          <w:lang w:eastAsia="zh-TW"/>
        </w:rPr>
        <w:t>和生態過程</w:t>
      </w:r>
      <w:r>
        <w:rPr>
          <w:rFonts w:ascii="Times New Roman" w:eastAsia="Times New Roman"/>
          <w:lang w:eastAsia="zh-TW"/>
        </w:rPr>
        <w:t>(</w:t>
      </w:r>
      <w:r>
        <w:rPr>
          <w:lang w:eastAsia="zh-TW"/>
        </w:rPr>
        <w:t>自然基準</w:t>
      </w:r>
      <w:r>
        <w:rPr>
          <w:lang w:eastAsia="zh-TW"/>
        </w:rPr>
        <w:t xml:space="preserve"> </w:t>
      </w:r>
      <w:r>
        <w:rPr>
          <w:rFonts w:ascii="Times New Roman" w:eastAsia="Times New Roman"/>
          <w:lang w:eastAsia="zh-TW"/>
        </w:rPr>
        <w:t>x)</w:t>
      </w:r>
      <w:r>
        <w:rPr>
          <w:lang w:eastAsia="zh-TW"/>
        </w:rPr>
        <w:t>的傑出全球價值之學術研究證據，那就錦上添花而相得益彰，列名條件就更有把握了，唯目前似乎尚待進一步學術研究支持。</w:t>
      </w:r>
    </w:p>
    <w:p w:rsidR="00E20078" w:rsidRDefault="00A86A3C">
      <w:pPr>
        <w:pStyle w:val="a3"/>
        <w:spacing w:before="177" w:line="348" w:lineRule="auto"/>
        <w:ind w:left="220" w:right="239" w:firstLine="540"/>
        <w:jc w:val="both"/>
        <w:rPr>
          <w:lang w:eastAsia="zh-TW"/>
        </w:rPr>
      </w:pPr>
      <w:r>
        <w:rPr>
          <w:lang w:eastAsia="zh-TW"/>
        </w:rPr>
        <w:t>至於其它和太魯閣峽谷可能相關的文化基準</w:t>
      </w:r>
      <w:r>
        <w:rPr>
          <w:rFonts w:ascii="Times New Roman" w:eastAsia="Times New Roman"/>
          <w:spacing w:val="-5"/>
          <w:lang w:eastAsia="zh-TW"/>
        </w:rPr>
        <w:t>(iii)</w:t>
      </w:r>
      <w:r>
        <w:rPr>
          <w:lang w:eastAsia="zh-TW"/>
        </w:rPr>
        <w:t>、</w:t>
      </w:r>
      <w:r>
        <w:rPr>
          <w:rFonts w:ascii="Times New Roman" w:eastAsia="Times New Roman"/>
          <w:spacing w:val="-8"/>
          <w:lang w:eastAsia="zh-TW"/>
        </w:rPr>
        <w:t>(iv)</w:t>
      </w:r>
      <w:r>
        <w:rPr>
          <w:lang w:eastAsia="zh-TW"/>
        </w:rPr>
        <w:t>、</w:t>
      </w:r>
      <w:r>
        <w:rPr>
          <w:rFonts w:ascii="Times New Roman" w:eastAsia="Times New Roman"/>
          <w:lang w:eastAsia="zh-TW"/>
        </w:rPr>
        <w:t>(v)</w:t>
      </w:r>
      <w:r>
        <w:rPr>
          <w:lang w:eastAsia="zh-TW"/>
        </w:rPr>
        <w:t>和</w:t>
      </w:r>
      <w:r>
        <w:rPr>
          <w:rFonts w:ascii="Times New Roman" w:eastAsia="Times New Roman"/>
          <w:lang w:eastAsia="zh-TW"/>
        </w:rPr>
        <w:t>(vi)</w:t>
      </w:r>
      <w:r>
        <w:rPr>
          <w:lang w:eastAsia="zh-TW"/>
        </w:rPr>
        <w:t>，雖然可能不具傑出的全球性價值，但可作為輔助資料的說明面向。</w:t>
      </w:r>
    </w:p>
    <w:p w:rsidR="00E20078" w:rsidRDefault="00A86A3C">
      <w:pPr>
        <w:pStyle w:val="a3"/>
        <w:spacing w:before="157" w:line="355" w:lineRule="auto"/>
        <w:ind w:left="220" w:right="237" w:firstLine="540"/>
        <w:jc w:val="both"/>
        <w:rPr>
          <w:lang w:eastAsia="zh-TW"/>
        </w:rPr>
      </w:pPr>
      <w:r>
        <w:rPr>
          <w:spacing w:val="-6"/>
          <w:lang w:eastAsia="zh-TW"/>
        </w:rPr>
        <w:t>在世界遺產的提名策略上，</w:t>
      </w:r>
      <w:r>
        <w:rPr>
          <w:rFonts w:ascii="Times New Roman" w:eastAsia="Times New Roman"/>
          <w:spacing w:val="-4"/>
          <w:lang w:eastAsia="zh-TW"/>
        </w:rPr>
        <w:t>Dingwall</w:t>
      </w:r>
      <w:r>
        <w:rPr>
          <w:rFonts w:ascii="Times New Roman" w:eastAsia="Times New Roman"/>
          <w:lang w:eastAsia="zh-TW"/>
        </w:rPr>
        <w:t xml:space="preserve">, </w:t>
      </w:r>
      <w:r>
        <w:rPr>
          <w:rFonts w:ascii="Times New Roman" w:eastAsia="Times New Roman"/>
          <w:spacing w:val="-4"/>
          <w:lang w:eastAsia="zh-TW"/>
        </w:rPr>
        <w:t xml:space="preserve">Weghell </w:t>
      </w:r>
      <w:r>
        <w:rPr>
          <w:rFonts w:ascii="Times New Roman" w:eastAsia="Times New Roman"/>
          <w:lang w:eastAsia="zh-TW"/>
        </w:rPr>
        <w:t>and Badman</w:t>
      </w:r>
      <w:r>
        <w:rPr>
          <w:rFonts w:ascii="Times New Roman" w:eastAsia="Times New Roman"/>
          <w:spacing w:val="-2"/>
          <w:lang w:eastAsia="zh-TW"/>
        </w:rPr>
        <w:t xml:space="preserve"> (</w:t>
      </w:r>
      <w:r>
        <w:rPr>
          <w:rFonts w:ascii="Times New Roman" w:eastAsia="Times New Roman"/>
          <w:lang w:eastAsia="zh-TW"/>
        </w:rPr>
        <w:t>2005)</w:t>
      </w:r>
      <w:r>
        <w:rPr>
          <w:lang w:eastAsia="zh-TW"/>
        </w:rPr>
        <w:t>進一步提供了一個地質和地形價值的直接和間接辨識架構</w:t>
      </w:r>
      <w:r>
        <w:rPr>
          <w:rFonts w:ascii="Times New Roman" w:eastAsia="Times New Roman"/>
          <w:lang w:eastAsia="zh-TW"/>
        </w:rPr>
        <w:t>(</w:t>
      </w:r>
      <w:r>
        <w:rPr>
          <w:spacing w:val="40"/>
          <w:lang w:eastAsia="zh-TW"/>
        </w:rPr>
        <w:t>圖</w:t>
      </w:r>
      <w:r>
        <w:rPr>
          <w:rFonts w:ascii="Times New Roman" w:eastAsia="Times New Roman"/>
          <w:spacing w:val="-7"/>
          <w:lang w:eastAsia="zh-TW"/>
        </w:rPr>
        <w:t>13)</w:t>
      </w:r>
      <w:r>
        <w:rPr>
          <w:spacing w:val="-7"/>
          <w:lang w:eastAsia="zh-TW"/>
        </w:rPr>
        <w:t>。針對具有地質和地形價值的世界遺產申</w:t>
      </w:r>
      <w:r>
        <w:rPr>
          <w:spacing w:val="-11"/>
          <w:lang w:eastAsia="zh-TW"/>
        </w:rPr>
        <w:t>報地，若其地質和地形具有傑出的全球性價值，則必須以自然基準</w:t>
      </w:r>
      <w:r>
        <w:rPr>
          <w:rFonts w:ascii="Times New Roman" w:eastAsia="Times New Roman"/>
          <w:spacing w:val="-4"/>
          <w:lang w:eastAsia="zh-TW"/>
        </w:rPr>
        <w:t>(viii)</w:t>
      </w:r>
      <w:r>
        <w:rPr>
          <w:lang w:eastAsia="zh-TW"/>
        </w:rPr>
        <w:t>作直接辨識和評</w:t>
      </w:r>
      <w:r>
        <w:rPr>
          <w:spacing w:val="-10"/>
          <w:lang w:eastAsia="zh-TW"/>
        </w:rPr>
        <w:t>估，方式有二：單獨以自然基準</w:t>
      </w:r>
      <w:r>
        <w:rPr>
          <w:rFonts w:ascii="Times New Roman" w:eastAsia="Times New Roman"/>
          <w:lang w:eastAsia="zh-TW"/>
        </w:rPr>
        <w:t>(viii)</w:t>
      </w:r>
      <w:r>
        <w:rPr>
          <w:spacing w:val="-5"/>
          <w:lang w:eastAsia="zh-TW"/>
        </w:rPr>
        <w:t>提報和列名，或是以自然基準</w:t>
      </w:r>
      <w:r>
        <w:rPr>
          <w:rFonts w:ascii="Times New Roman" w:eastAsia="Times New Roman"/>
          <w:spacing w:val="-4"/>
          <w:lang w:eastAsia="zh-TW"/>
        </w:rPr>
        <w:t>(viii)</w:t>
      </w:r>
      <w:r>
        <w:rPr>
          <w:lang w:eastAsia="zh-TW"/>
        </w:rPr>
        <w:t>加上其它自然或</w:t>
      </w:r>
      <w:r>
        <w:rPr>
          <w:spacing w:val="-9"/>
          <w:lang w:eastAsia="zh-TW"/>
        </w:rPr>
        <w:t>文化基準提報和列名；若該世界遺產申報地之地質和地形僅具有區域或國家級價值，它將以自然基準</w:t>
      </w:r>
      <w:r>
        <w:rPr>
          <w:rFonts w:ascii="Times New Roman" w:eastAsia="Times New Roman"/>
          <w:spacing w:val="-4"/>
          <w:lang w:eastAsia="zh-TW"/>
        </w:rPr>
        <w:t>(viii)</w:t>
      </w:r>
      <w:r>
        <w:rPr>
          <w:spacing w:val="-5"/>
          <w:lang w:eastAsia="zh-TW"/>
        </w:rPr>
        <w:t>以外的其它自然或文化基準提報和列名，這種情形下，該遺產的地質和地形價值將以支持價值的形式作間接的辨識和說明。</w:t>
      </w:r>
    </w:p>
    <w:p w:rsidR="00E20078" w:rsidRDefault="00A86A3C">
      <w:pPr>
        <w:pStyle w:val="a3"/>
        <w:spacing w:before="2"/>
        <w:rPr>
          <w:sz w:val="16"/>
          <w:lang w:eastAsia="zh-TW"/>
        </w:rPr>
      </w:pPr>
      <w:r>
        <w:rPr>
          <w:noProof/>
          <w:lang w:eastAsia="zh-TW"/>
        </w:rPr>
        <w:drawing>
          <wp:anchor distT="0" distB="0" distL="0" distR="0" simplePos="0" relativeHeight="1816" behindDoc="0" locked="0" layoutInCell="1" allowOverlap="1">
            <wp:simplePos x="0" y="0"/>
            <wp:positionH relativeFrom="page">
              <wp:posOffset>2682113</wp:posOffset>
            </wp:positionH>
            <wp:positionV relativeFrom="paragraph">
              <wp:posOffset>159450</wp:posOffset>
            </wp:positionV>
            <wp:extent cx="1320966" cy="128015"/>
            <wp:effectExtent l="0" t="0" r="0" b="0"/>
            <wp:wrapTopAndBottom/>
            <wp:docPr id="19"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9.png"/>
                    <pic:cNvPicPr/>
                  </pic:nvPicPr>
                  <pic:blipFill>
                    <a:blip r:embed="rId346" cstate="print"/>
                    <a:stretch>
                      <a:fillRect/>
                    </a:stretch>
                  </pic:blipFill>
                  <pic:spPr>
                    <a:xfrm>
                      <a:off x="0" y="0"/>
                      <a:ext cx="1320966" cy="128015"/>
                    </a:xfrm>
                    <a:prstGeom prst="rect">
                      <a:avLst/>
                    </a:prstGeom>
                  </pic:spPr>
                </pic:pic>
              </a:graphicData>
            </a:graphic>
          </wp:anchor>
        </w:drawing>
      </w:r>
    </w:p>
    <w:p w:rsidR="00E20078" w:rsidRDefault="00E20078">
      <w:pPr>
        <w:pStyle w:val="a3"/>
        <w:spacing w:before="6"/>
        <w:rPr>
          <w:sz w:val="3"/>
          <w:lang w:eastAsia="zh-TW"/>
        </w:rPr>
      </w:pPr>
    </w:p>
    <w:p w:rsidR="00E20078" w:rsidRDefault="00A86A3C">
      <w:pPr>
        <w:ind w:left="1037"/>
        <w:rPr>
          <w:rFonts w:ascii="細明體_HKSCS"/>
          <w:sz w:val="20"/>
        </w:rPr>
      </w:pPr>
      <w:r>
        <w:rPr>
          <w:spacing w:val="-50"/>
          <w:sz w:val="20"/>
          <w:lang w:eastAsia="zh-TW"/>
        </w:rPr>
        <w:t xml:space="preserve"> </w:t>
      </w:r>
      <w:r>
        <w:rPr>
          <w:rFonts w:ascii="細明體_HKSCS"/>
          <w:noProof/>
          <w:spacing w:val="-50"/>
          <w:sz w:val="20"/>
          <w:lang w:eastAsia="zh-TW"/>
        </w:rPr>
        <mc:AlternateContent>
          <mc:Choice Requires="wpg">
            <w:drawing>
              <wp:inline distT="0" distB="0" distL="0" distR="0">
                <wp:extent cx="4690745" cy="2879090"/>
                <wp:effectExtent l="4445" t="0" r="635" b="0"/>
                <wp:docPr id="285"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0745" cy="2879090"/>
                          <a:chOff x="0" y="0"/>
                          <a:chExt cx="7387" cy="4534"/>
                        </a:xfrm>
                      </wpg:grpSpPr>
                      <wps:wsp>
                        <wps:cNvPr id="286" name="Rectangle 284"/>
                        <wps:cNvSpPr>
                          <a:spLocks noChangeArrowheads="1"/>
                        </wps:cNvSpPr>
                        <wps:spPr bwMode="auto">
                          <a:xfrm>
                            <a:off x="93" y="631"/>
                            <a:ext cx="7287" cy="893"/>
                          </a:xfrm>
                          <a:prstGeom prst="rect">
                            <a:avLst/>
                          </a:prstGeom>
                          <a:solidFill>
                            <a:srgbClr val="4777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 name="Rectangle 283"/>
                        <wps:cNvSpPr>
                          <a:spLocks noChangeArrowheads="1"/>
                        </wps:cNvSpPr>
                        <wps:spPr bwMode="auto">
                          <a:xfrm>
                            <a:off x="93" y="631"/>
                            <a:ext cx="7287" cy="893"/>
                          </a:xfrm>
                          <a:prstGeom prst="rect">
                            <a:avLst/>
                          </a:prstGeom>
                          <a:noFill/>
                          <a:ln w="9017">
                            <a:solidFill>
                              <a:srgbClr val="4777B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Rectangle 282"/>
                        <wps:cNvSpPr>
                          <a:spLocks noChangeArrowheads="1"/>
                        </wps:cNvSpPr>
                        <wps:spPr bwMode="auto">
                          <a:xfrm>
                            <a:off x="7" y="539"/>
                            <a:ext cx="7287" cy="898"/>
                          </a:xfrm>
                          <a:prstGeom prst="rect">
                            <a:avLst/>
                          </a:prstGeom>
                          <a:solidFill>
                            <a:srgbClr val="E5EA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 name="Rectangle 281"/>
                        <wps:cNvSpPr>
                          <a:spLocks noChangeArrowheads="1"/>
                        </wps:cNvSpPr>
                        <wps:spPr bwMode="auto">
                          <a:xfrm>
                            <a:off x="7" y="539"/>
                            <a:ext cx="7287" cy="898"/>
                          </a:xfrm>
                          <a:prstGeom prst="rect">
                            <a:avLst/>
                          </a:prstGeom>
                          <a:noFill/>
                          <a:ln w="90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AutoShape 280"/>
                        <wps:cNvSpPr>
                          <a:spLocks/>
                        </wps:cNvSpPr>
                        <wps:spPr bwMode="auto">
                          <a:xfrm>
                            <a:off x="146" y="1586"/>
                            <a:ext cx="1488" cy="1196"/>
                          </a:xfrm>
                          <a:custGeom>
                            <a:avLst/>
                            <a:gdLst>
                              <a:gd name="T0" fmla="+- 0 1265 146"/>
                              <a:gd name="T1" fmla="*/ T0 w 1488"/>
                              <a:gd name="T2" fmla="+- 0 1884 1586"/>
                              <a:gd name="T3" fmla="*/ 1884 h 1196"/>
                              <a:gd name="T4" fmla="+- 0 521 146"/>
                              <a:gd name="T5" fmla="*/ T4 w 1488"/>
                              <a:gd name="T6" fmla="+- 0 1884 1586"/>
                              <a:gd name="T7" fmla="*/ 1884 h 1196"/>
                              <a:gd name="T8" fmla="+- 0 521 146"/>
                              <a:gd name="T9" fmla="*/ T8 w 1488"/>
                              <a:gd name="T10" fmla="+- 0 2782 1586"/>
                              <a:gd name="T11" fmla="*/ 2782 h 1196"/>
                              <a:gd name="T12" fmla="+- 0 1265 146"/>
                              <a:gd name="T13" fmla="*/ T12 w 1488"/>
                              <a:gd name="T14" fmla="+- 0 2782 1586"/>
                              <a:gd name="T15" fmla="*/ 2782 h 1196"/>
                              <a:gd name="T16" fmla="+- 0 1265 146"/>
                              <a:gd name="T17" fmla="*/ T16 w 1488"/>
                              <a:gd name="T18" fmla="+- 0 1884 1586"/>
                              <a:gd name="T19" fmla="*/ 1884 h 1196"/>
                              <a:gd name="T20" fmla="+- 0 890 146"/>
                              <a:gd name="T21" fmla="*/ T20 w 1488"/>
                              <a:gd name="T22" fmla="+- 0 1586 1586"/>
                              <a:gd name="T23" fmla="*/ 1586 h 1196"/>
                              <a:gd name="T24" fmla="+- 0 146 146"/>
                              <a:gd name="T25" fmla="*/ T24 w 1488"/>
                              <a:gd name="T26" fmla="+- 0 1884 1586"/>
                              <a:gd name="T27" fmla="*/ 1884 h 1196"/>
                              <a:gd name="T28" fmla="+- 0 1634 146"/>
                              <a:gd name="T29" fmla="*/ T28 w 1488"/>
                              <a:gd name="T30" fmla="+- 0 1884 1586"/>
                              <a:gd name="T31" fmla="*/ 1884 h 1196"/>
                              <a:gd name="T32" fmla="+- 0 890 146"/>
                              <a:gd name="T33" fmla="*/ T32 w 1488"/>
                              <a:gd name="T34" fmla="+- 0 1586 1586"/>
                              <a:gd name="T35" fmla="*/ 1586 h 1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88" h="1196">
                                <a:moveTo>
                                  <a:pt x="1119" y="298"/>
                                </a:moveTo>
                                <a:lnTo>
                                  <a:pt x="375" y="298"/>
                                </a:lnTo>
                                <a:lnTo>
                                  <a:pt x="375" y="1196"/>
                                </a:lnTo>
                                <a:lnTo>
                                  <a:pt x="1119" y="1196"/>
                                </a:lnTo>
                                <a:lnTo>
                                  <a:pt x="1119" y="298"/>
                                </a:lnTo>
                                <a:close/>
                                <a:moveTo>
                                  <a:pt x="744" y="0"/>
                                </a:moveTo>
                                <a:lnTo>
                                  <a:pt x="0" y="298"/>
                                </a:lnTo>
                                <a:lnTo>
                                  <a:pt x="1488" y="298"/>
                                </a:lnTo>
                                <a:lnTo>
                                  <a:pt x="744"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279"/>
                        <wps:cNvSpPr>
                          <a:spLocks/>
                        </wps:cNvSpPr>
                        <wps:spPr bwMode="auto">
                          <a:xfrm>
                            <a:off x="146" y="1586"/>
                            <a:ext cx="1488" cy="1196"/>
                          </a:xfrm>
                          <a:custGeom>
                            <a:avLst/>
                            <a:gdLst>
                              <a:gd name="T0" fmla="+- 0 521 146"/>
                              <a:gd name="T1" fmla="*/ T0 w 1488"/>
                              <a:gd name="T2" fmla="+- 0 2782 1586"/>
                              <a:gd name="T3" fmla="*/ 2782 h 1196"/>
                              <a:gd name="T4" fmla="+- 0 1265 146"/>
                              <a:gd name="T5" fmla="*/ T4 w 1488"/>
                              <a:gd name="T6" fmla="+- 0 2782 1586"/>
                              <a:gd name="T7" fmla="*/ 2782 h 1196"/>
                              <a:gd name="T8" fmla="+- 0 1265 146"/>
                              <a:gd name="T9" fmla="*/ T8 w 1488"/>
                              <a:gd name="T10" fmla="+- 0 1884 1586"/>
                              <a:gd name="T11" fmla="*/ 1884 h 1196"/>
                              <a:gd name="T12" fmla="+- 0 1634 146"/>
                              <a:gd name="T13" fmla="*/ T12 w 1488"/>
                              <a:gd name="T14" fmla="+- 0 1884 1586"/>
                              <a:gd name="T15" fmla="*/ 1884 h 1196"/>
                              <a:gd name="T16" fmla="+- 0 890 146"/>
                              <a:gd name="T17" fmla="*/ T16 w 1488"/>
                              <a:gd name="T18" fmla="+- 0 1586 1586"/>
                              <a:gd name="T19" fmla="*/ 1586 h 1196"/>
                              <a:gd name="T20" fmla="+- 0 146 146"/>
                              <a:gd name="T21" fmla="*/ T20 w 1488"/>
                              <a:gd name="T22" fmla="+- 0 1884 1586"/>
                              <a:gd name="T23" fmla="*/ 1884 h 1196"/>
                              <a:gd name="T24" fmla="+- 0 521 146"/>
                              <a:gd name="T25" fmla="*/ T24 w 1488"/>
                              <a:gd name="T26" fmla="+- 0 1884 1586"/>
                              <a:gd name="T27" fmla="*/ 1884 h 1196"/>
                              <a:gd name="T28" fmla="+- 0 521 146"/>
                              <a:gd name="T29" fmla="*/ T28 w 1488"/>
                              <a:gd name="T30" fmla="+- 0 2782 1586"/>
                              <a:gd name="T31" fmla="*/ 2782 h 11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88" h="1196">
                                <a:moveTo>
                                  <a:pt x="375" y="1196"/>
                                </a:moveTo>
                                <a:lnTo>
                                  <a:pt x="1119" y="1196"/>
                                </a:lnTo>
                                <a:lnTo>
                                  <a:pt x="1119" y="298"/>
                                </a:lnTo>
                                <a:lnTo>
                                  <a:pt x="1488" y="298"/>
                                </a:lnTo>
                                <a:lnTo>
                                  <a:pt x="744" y="0"/>
                                </a:lnTo>
                                <a:lnTo>
                                  <a:pt x="0" y="298"/>
                                </a:lnTo>
                                <a:lnTo>
                                  <a:pt x="375" y="298"/>
                                </a:lnTo>
                                <a:lnTo>
                                  <a:pt x="375" y="1196"/>
                                </a:lnTo>
                                <a:close/>
                              </a:path>
                            </a:pathLst>
                          </a:custGeom>
                          <a:noFill/>
                          <a:ln w="901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AutoShape 278"/>
                        <wps:cNvSpPr>
                          <a:spLocks/>
                        </wps:cNvSpPr>
                        <wps:spPr bwMode="auto">
                          <a:xfrm>
                            <a:off x="1787" y="1586"/>
                            <a:ext cx="2381" cy="1196"/>
                          </a:xfrm>
                          <a:custGeom>
                            <a:avLst/>
                            <a:gdLst>
                              <a:gd name="T0" fmla="+- 0 3573 1788"/>
                              <a:gd name="T1" fmla="*/ T0 w 2381"/>
                              <a:gd name="T2" fmla="+- 0 1884 1586"/>
                              <a:gd name="T3" fmla="*/ 1884 h 1196"/>
                              <a:gd name="T4" fmla="+- 0 2383 1788"/>
                              <a:gd name="T5" fmla="*/ T4 w 2381"/>
                              <a:gd name="T6" fmla="+- 0 1884 1586"/>
                              <a:gd name="T7" fmla="*/ 1884 h 1196"/>
                              <a:gd name="T8" fmla="+- 0 2383 1788"/>
                              <a:gd name="T9" fmla="*/ T8 w 2381"/>
                              <a:gd name="T10" fmla="+- 0 2782 1586"/>
                              <a:gd name="T11" fmla="*/ 2782 h 1196"/>
                              <a:gd name="T12" fmla="+- 0 3573 1788"/>
                              <a:gd name="T13" fmla="*/ T12 w 2381"/>
                              <a:gd name="T14" fmla="+- 0 2782 1586"/>
                              <a:gd name="T15" fmla="*/ 2782 h 1196"/>
                              <a:gd name="T16" fmla="+- 0 3573 1788"/>
                              <a:gd name="T17" fmla="*/ T16 w 2381"/>
                              <a:gd name="T18" fmla="+- 0 1884 1586"/>
                              <a:gd name="T19" fmla="*/ 1884 h 1196"/>
                              <a:gd name="T20" fmla="+- 0 2978 1788"/>
                              <a:gd name="T21" fmla="*/ T20 w 2381"/>
                              <a:gd name="T22" fmla="+- 0 1586 1586"/>
                              <a:gd name="T23" fmla="*/ 1586 h 1196"/>
                              <a:gd name="T24" fmla="+- 0 1788 1788"/>
                              <a:gd name="T25" fmla="*/ T24 w 2381"/>
                              <a:gd name="T26" fmla="+- 0 1884 1586"/>
                              <a:gd name="T27" fmla="*/ 1884 h 1196"/>
                              <a:gd name="T28" fmla="+- 0 4169 1788"/>
                              <a:gd name="T29" fmla="*/ T28 w 2381"/>
                              <a:gd name="T30" fmla="+- 0 1884 1586"/>
                              <a:gd name="T31" fmla="*/ 1884 h 1196"/>
                              <a:gd name="T32" fmla="+- 0 2978 1788"/>
                              <a:gd name="T33" fmla="*/ T32 w 2381"/>
                              <a:gd name="T34" fmla="+- 0 1586 1586"/>
                              <a:gd name="T35" fmla="*/ 1586 h 1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81" h="1196">
                                <a:moveTo>
                                  <a:pt x="1785" y="298"/>
                                </a:moveTo>
                                <a:lnTo>
                                  <a:pt x="595" y="298"/>
                                </a:lnTo>
                                <a:lnTo>
                                  <a:pt x="595" y="1196"/>
                                </a:lnTo>
                                <a:lnTo>
                                  <a:pt x="1785" y="1196"/>
                                </a:lnTo>
                                <a:lnTo>
                                  <a:pt x="1785" y="298"/>
                                </a:lnTo>
                                <a:close/>
                                <a:moveTo>
                                  <a:pt x="1190" y="0"/>
                                </a:moveTo>
                                <a:lnTo>
                                  <a:pt x="0" y="298"/>
                                </a:lnTo>
                                <a:lnTo>
                                  <a:pt x="2381" y="298"/>
                                </a:lnTo>
                                <a:lnTo>
                                  <a:pt x="1190"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277"/>
                        <wps:cNvSpPr>
                          <a:spLocks/>
                        </wps:cNvSpPr>
                        <wps:spPr bwMode="auto">
                          <a:xfrm>
                            <a:off x="1787" y="1586"/>
                            <a:ext cx="2381" cy="1196"/>
                          </a:xfrm>
                          <a:custGeom>
                            <a:avLst/>
                            <a:gdLst>
                              <a:gd name="T0" fmla="+- 0 2383 1788"/>
                              <a:gd name="T1" fmla="*/ T0 w 2381"/>
                              <a:gd name="T2" fmla="+- 0 2782 1586"/>
                              <a:gd name="T3" fmla="*/ 2782 h 1196"/>
                              <a:gd name="T4" fmla="+- 0 3573 1788"/>
                              <a:gd name="T5" fmla="*/ T4 w 2381"/>
                              <a:gd name="T6" fmla="+- 0 2782 1586"/>
                              <a:gd name="T7" fmla="*/ 2782 h 1196"/>
                              <a:gd name="T8" fmla="+- 0 3573 1788"/>
                              <a:gd name="T9" fmla="*/ T8 w 2381"/>
                              <a:gd name="T10" fmla="+- 0 1884 1586"/>
                              <a:gd name="T11" fmla="*/ 1884 h 1196"/>
                              <a:gd name="T12" fmla="+- 0 4169 1788"/>
                              <a:gd name="T13" fmla="*/ T12 w 2381"/>
                              <a:gd name="T14" fmla="+- 0 1884 1586"/>
                              <a:gd name="T15" fmla="*/ 1884 h 1196"/>
                              <a:gd name="T16" fmla="+- 0 2978 1788"/>
                              <a:gd name="T17" fmla="*/ T16 w 2381"/>
                              <a:gd name="T18" fmla="+- 0 1586 1586"/>
                              <a:gd name="T19" fmla="*/ 1586 h 1196"/>
                              <a:gd name="T20" fmla="+- 0 1788 1788"/>
                              <a:gd name="T21" fmla="*/ T20 w 2381"/>
                              <a:gd name="T22" fmla="+- 0 1884 1586"/>
                              <a:gd name="T23" fmla="*/ 1884 h 1196"/>
                              <a:gd name="T24" fmla="+- 0 2383 1788"/>
                              <a:gd name="T25" fmla="*/ T24 w 2381"/>
                              <a:gd name="T26" fmla="+- 0 1884 1586"/>
                              <a:gd name="T27" fmla="*/ 1884 h 1196"/>
                              <a:gd name="T28" fmla="+- 0 2383 1788"/>
                              <a:gd name="T29" fmla="*/ T28 w 2381"/>
                              <a:gd name="T30" fmla="+- 0 2782 1586"/>
                              <a:gd name="T31" fmla="*/ 2782 h 11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81" h="1196">
                                <a:moveTo>
                                  <a:pt x="595" y="1196"/>
                                </a:moveTo>
                                <a:lnTo>
                                  <a:pt x="1785" y="1196"/>
                                </a:lnTo>
                                <a:lnTo>
                                  <a:pt x="1785" y="298"/>
                                </a:lnTo>
                                <a:lnTo>
                                  <a:pt x="2381" y="298"/>
                                </a:lnTo>
                                <a:lnTo>
                                  <a:pt x="1190" y="0"/>
                                </a:lnTo>
                                <a:lnTo>
                                  <a:pt x="0" y="298"/>
                                </a:lnTo>
                                <a:lnTo>
                                  <a:pt x="595" y="298"/>
                                </a:lnTo>
                                <a:lnTo>
                                  <a:pt x="595" y="1196"/>
                                </a:lnTo>
                                <a:close/>
                              </a:path>
                            </a:pathLst>
                          </a:custGeom>
                          <a:noFill/>
                          <a:ln w="901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Rectangle 276"/>
                        <wps:cNvSpPr>
                          <a:spLocks noChangeArrowheads="1"/>
                        </wps:cNvSpPr>
                        <wps:spPr bwMode="auto">
                          <a:xfrm>
                            <a:off x="218" y="688"/>
                            <a:ext cx="1339"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 name="Rectangle 275"/>
                        <wps:cNvSpPr>
                          <a:spLocks noChangeArrowheads="1"/>
                        </wps:cNvSpPr>
                        <wps:spPr bwMode="auto">
                          <a:xfrm>
                            <a:off x="218" y="688"/>
                            <a:ext cx="1340" cy="600"/>
                          </a:xfrm>
                          <a:prstGeom prst="rect">
                            <a:avLst/>
                          </a:prstGeom>
                          <a:noFill/>
                          <a:ln w="596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 name="Picture 27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304" y="804"/>
                            <a:ext cx="893"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27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1197" y="818"/>
                            <a:ext cx="274"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27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722" y="1015"/>
                            <a:ext cx="322"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 name="Rectangle 271"/>
                        <wps:cNvSpPr>
                          <a:spLocks noChangeArrowheads="1"/>
                        </wps:cNvSpPr>
                        <wps:spPr bwMode="auto">
                          <a:xfrm>
                            <a:off x="1936" y="688"/>
                            <a:ext cx="2084"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Rectangle 270"/>
                        <wps:cNvSpPr>
                          <a:spLocks noChangeArrowheads="1"/>
                        </wps:cNvSpPr>
                        <wps:spPr bwMode="auto">
                          <a:xfrm>
                            <a:off x="1936" y="688"/>
                            <a:ext cx="2084" cy="600"/>
                          </a:xfrm>
                          <a:prstGeom prst="rect">
                            <a:avLst/>
                          </a:prstGeom>
                          <a:noFill/>
                          <a:ln w="596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1" name="Picture 269"/>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2224" y="804"/>
                            <a:ext cx="893"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Picture 26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3117" y="818"/>
                            <a:ext cx="279"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26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3400" y="808"/>
                            <a:ext cx="331"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4" name="Picture 26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2056" y="1015"/>
                            <a:ext cx="1834"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5" name="Rectangle 265"/>
                        <wps:cNvSpPr>
                          <a:spLocks noChangeArrowheads="1"/>
                        </wps:cNvSpPr>
                        <wps:spPr bwMode="auto">
                          <a:xfrm>
                            <a:off x="4466" y="688"/>
                            <a:ext cx="2679"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6" name="Rectangle 264"/>
                        <wps:cNvSpPr>
                          <a:spLocks noChangeArrowheads="1"/>
                        </wps:cNvSpPr>
                        <wps:spPr bwMode="auto">
                          <a:xfrm>
                            <a:off x="4466" y="688"/>
                            <a:ext cx="2679" cy="600"/>
                          </a:xfrm>
                          <a:prstGeom prst="rect">
                            <a:avLst/>
                          </a:prstGeom>
                          <a:noFill/>
                          <a:ln w="596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7" name="Picture 26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4965" y="804"/>
                            <a:ext cx="898"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26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5858" y="818"/>
                            <a:ext cx="279"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26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6141" y="804"/>
                            <a:ext cx="495"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26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4883" y="1015"/>
                            <a:ext cx="1834"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AutoShape 259"/>
                        <wps:cNvSpPr>
                          <a:spLocks/>
                        </wps:cNvSpPr>
                        <wps:spPr bwMode="auto">
                          <a:xfrm>
                            <a:off x="4615" y="1586"/>
                            <a:ext cx="2381" cy="1196"/>
                          </a:xfrm>
                          <a:custGeom>
                            <a:avLst/>
                            <a:gdLst>
                              <a:gd name="T0" fmla="+- 0 6401 4615"/>
                              <a:gd name="T1" fmla="*/ T0 w 2381"/>
                              <a:gd name="T2" fmla="+- 0 1884 1586"/>
                              <a:gd name="T3" fmla="*/ 1884 h 1196"/>
                              <a:gd name="T4" fmla="+- 0 5210 4615"/>
                              <a:gd name="T5" fmla="*/ T4 w 2381"/>
                              <a:gd name="T6" fmla="+- 0 1884 1586"/>
                              <a:gd name="T7" fmla="*/ 1884 h 1196"/>
                              <a:gd name="T8" fmla="+- 0 5210 4615"/>
                              <a:gd name="T9" fmla="*/ T8 w 2381"/>
                              <a:gd name="T10" fmla="+- 0 2782 1586"/>
                              <a:gd name="T11" fmla="*/ 2782 h 1196"/>
                              <a:gd name="T12" fmla="+- 0 6401 4615"/>
                              <a:gd name="T13" fmla="*/ T12 w 2381"/>
                              <a:gd name="T14" fmla="+- 0 2782 1586"/>
                              <a:gd name="T15" fmla="*/ 2782 h 1196"/>
                              <a:gd name="T16" fmla="+- 0 6401 4615"/>
                              <a:gd name="T17" fmla="*/ T16 w 2381"/>
                              <a:gd name="T18" fmla="+- 0 1884 1586"/>
                              <a:gd name="T19" fmla="*/ 1884 h 1196"/>
                              <a:gd name="T20" fmla="+- 0 5806 4615"/>
                              <a:gd name="T21" fmla="*/ T20 w 2381"/>
                              <a:gd name="T22" fmla="+- 0 1586 1586"/>
                              <a:gd name="T23" fmla="*/ 1586 h 1196"/>
                              <a:gd name="T24" fmla="+- 0 4615 4615"/>
                              <a:gd name="T25" fmla="*/ T24 w 2381"/>
                              <a:gd name="T26" fmla="+- 0 1884 1586"/>
                              <a:gd name="T27" fmla="*/ 1884 h 1196"/>
                              <a:gd name="T28" fmla="+- 0 6996 4615"/>
                              <a:gd name="T29" fmla="*/ T28 w 2381"/>
                              <a:gd name="T30" fmla="+- 0 1884 1586"/>
                              <a:gd name="T31" fmla="*/ 1884 h 1196"/>
                              <a:gd name="T32" fmla="+- 0 5806 4615"/>
                              <a:gd name="T33" fmla="*/ T32 w 2381"/>
                              <a:gd name="T34" fmla="+- 0 1586 1586"/>
                              <a:gd name="T35" fmla="*/ 1586 h 1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81" h="1196">
                                <a:moveTo>
                                  <a:pt x="1786" y="298"/>
                                </a:moveTo>
                                <a:lnTo>
                                  <a:pt x="595" y="298"/>
                                </a:lnTo>
                                <a:lnTo>
                                  <a:pt x="595" y="1196"/>
                                </a:lnTo>
                                <a:lnTo>
                                  <a:pt x="1786" y="1196"/>
                                </a:lnTo>
                                <a:lnTo>
                                  <a:pt x="1786" y="298"/>
                                </a:lnTo>
                                <a:close/>
                                <a:moveTo>
                                  <a:pt x="1191" y="0"/>
                                </a:moveTo>
                                <a:lnTo>
                                  <a:pt x="0" y="298"/>
                                </a:lnTo>
                                <a:lnTo>
                                  <a:pt x="2381" y="298"/>
                                </a:lnTo>
                                <a:lnTo>
                                  <a:pt x="1191" y="0"/>
                                </a:lnTo>
                                <a:close/>
                              </a:path>
                            </a:pathLst>
                          </a:custGeom>
                          <a:solidFill>
                            <a:srgbClr val="E5EA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58"/>
                        <wps:cNvSpPr>
                          <a:spLocks/>
                        </wps:cNvSpPr>
                        <wps:spPr bwMode="auto">
                          <a:xfrm>
                            <a:off x="4615" y="1586"/>
                            <a:ext cx="2381" cy="1196"/>
                          </a:xfrm>
                          <a:custGeom>
                            <a:avLst/>
                            <a:gdLst>
                              <a:gd name="T0" fmla="+- 0 5210 4615"/>
                              <a:gd name="T1" fmla="*/ T0 w 2381"/>
                              <a:gd name="T2" fmla="+- 0 2782 1586"/>
                              <a:gd name="T3" fmla="*/ 2782 h 1196"/>
                              <a:gd name="T4" fmla="+- 0 6401 4615"/>
                              <a:gd name="T5" fmla="*/ T4 w 2381"/>
                              <a:gd name="T6" fmla="+- 0 2782 1586"/>
                              <a:gd name="T7" fmla="*/ 2782 h 1196"/>
                              <a:gd name="T8" fmla="+- 0 6401 4615"/>
                              <a:gd name="T9" fmla="*/ T8 w 2381"/>
                              <a:gd name="T10" fmla="+- 0 1884 1586"/>
                              <a:gd name="T11" fmla="*/ 1884 h 1196"/>
                              <a:gd name="T12" fmla="+- 0 6996 4615"/>
                              <a:gd name="T13" fmla="*/ T12 w 2381"/>
                              <a:gd name="T14" fmla="+- 0 1884 1586"/>
                              <a:gd name="T15" fmla="*/ 1884 h 1196"/>
                              <a:gd name="T16" fmla="+- 0 5806 4615"/>
                              <a:gd name="T17" fmla="*/ T16 w 2381"/>
                              <a:gd name="T18" fmla="+- 0 1586 1586"/>
                              <a:gd name="T19" fmla="*/ 1586 h 1196"/>
                              <a:gd name="T20" fmla="+- 0 4615 4615"/>
                              <a:gd name="T21" fmla="*/ T20 w 2381"/>
                              <a:gd name="T22" fmla="+- 0 1884 1586"/>
                              <a:gd name="T23" fmla="*/ 1884 h 1196"/>
                              <a:gd name="T24" fmla="+- 0 5210 4615"/>
                              <a:gd name="T25" fmla="*/ T24 w 2381"/>
                              <a:gd name="T26" fmla="+- 0 1884 1586"/>
                              <a:gd name="T27" fmla="*/ 1884 h 1196"/>
                              <a:gd name="T28" fmla="+- 0 5210 4615"/>
                              <a:gd name="T29" fmla="*/ T28 w 2381"/>
                              <a:gd name="T30" fmla="+- 0 2782 1586"/>
                              <a:gd name="T31" fmla="*/ 2782 h 11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81" h="1196">
                                <a:moveTo>
                                  <a:pt x="595" y="1196"/>
                                </a:moveTo>
                                <a:lnTo>
                                  <a:pt x="1786" y="1196"/>
                                </a:lnTo>
                                <a:lnTo>
                                  <a:pt x="1786" y="298"/>
                                </a:lnTo>
                                <a:lnTo>
                                  <a:pt x="2381" y="298"/>
                                </a:lnTo>
                                <a:lnTo>
                                  <a:pt x="1191" y="0"/>
                                </a:lnTo>
                                <a:lnTo>
                                  <a:pt x="0" y="298"/>
                                </a:lnTo>
                                <a:lnTo>
                                  <a:pt x="595" y="298"/>
                                </a:lnTo>
                                <a:lnTo>
                                  <a:pt x="595" y="1196"/>
                                </a:lnTo>
                                <a:close/>
                              </a:path>
                            </a:pathLst>
                          </a:custGeom>
                          <a:noFill/>
                          <a:ln w="901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AutoShape 257"/>
                        <wps:cNvSpPr>
                          <a:spLocks/>
                        </wps:cNvSpPr>
                        <wps:spPr bwMode="auto">
                          <a:xfrm>
                            <a:off x="4379" y="1571"/>
                            <a:ext cx="20" cy="2266"/>
                          </a:xfrm>
                          <a:custGeom>
                            <a:avLst/>
                            <a:gdLst>
                              <a:gd name="T0" fmla="+- 0 4385 4380"/>
                              <a:gd name="T1" fmla="*/ T0 w 20"/>
                              <a:gd name="T2" fmla="+- 0 1572 1572"/>
                              <a:gd name="T3" fmla="*/ 1572 h 2266"/>
                              <a:gd name="T4" fmla="+- 0 4380 4380"/>
                              <a:gd name="T5" fmla="*/ T4 w 20"/>
                              <a:gd name="T6" fmla="+- 0 1750 1572"/>
                              <a:gd name="T7" fmla="*/ 1750 h 2266"/>
                              <a:gd name="T8" fmla="+- 0 4394 4380"/>
                              <a:gd name="T9" fmla="*/ T8 w 20"/>
                              <a:gd name="T10" fmla="+- 0 1754 1572"/>
                              <a:gd name="T11" fmla="*/ 1754 h 2266"/>
                              <a:gd name="T12" fmla="+- 0 4399 4380"/>
                              <a:gd name="T13" fmla="*/ T12 w 20"/>
                              <a:gd name="T14" fmla="+- 0 1582 1572"/>
                              <a:gd name="T15" fmla="*/ 1582 h 2266"/>
                              <a:gd name="T16" fmla="+- 0 4394 4380"/>
                              <a:gd name="T17" fmla="*/ T16 w 20"/>
                              <a:gd name="T18" fmla="+- 0 1846 1572"/>
                              <a:gd name="T19" fmla="*/ 1846 h 2266"/>
                              <a:gd name="T20" fmla="+- 0 4380 4380"/>
                              <a:gd name="T21" fmla="*/ T20 w 20"/>
                              <a:gd name="T22" fmla="+- 0 1855 1572"/>
                              <a:gd name="T23" fmla="*/ 1855 h 2266"/>
                              <a:gd name="T24" fmla="+- 0 4385 4380"/>
                              <a:gd name="T25" fmla="*/ T24 w 20"/>
                              <a:gd name="T26" fmla="+- 0 2028 1572"/>
                              <a:gd name="T27" fmla="*/ 2028 h 2266"/>
                              <a:gd name="T28" fmla="+- 0 4399 4380"/>
                              <a:gd name="T29" fmla="*/ T28 w 20"/>
                              <a:gd name="T30" fmla="+- 0 2023 1572"/>
                              <a:gd name="T31" fmla="*/ 2023 h 2266"/>
                              <a:gd name="T32" fmla="+- 0 4394 4380"/>
                              <a:gd name="T33" fmla="*/ T32 w 20"/>
                              <a:gd name="T34" fmla="+- 0 1846 1572"/>
                              <a:gd name="T35" fmla="*/ 1846 h 2266"/>
                              <a:gd name="T36" fmla="+- 0 4385 4380"/>
                              <a:gd name="T37" fmla="*/ T36 w 20"/>
                              <a:gd name="T38" fmla="+- 0 2119 1572"/>
                              <a:gd name="T39" fmla="*/ 2119 h 2266"/>
                              <a:gd name="T40" fmla="+- 0 4380 4380"/>
                              <a:gd name="T41" fmla="*/ T40 w 20"/>
                              <a:gd name="T42" fmla="+- 0 2297 1572"/>
                              <a:gd name="T43" fmla="*/ 2297 h 2266"/>
                              <a:gd name="T44" fmla="+- 0 4394 4380"/>
                              <a:gd name="T45" fmla="*/ T44 w 20"/>
                              <a:gd name="T46" fmla="+- 0 2302 1572"/>
                              <a:gd name="T47" fmla="*/ 2302 h 2266"/>
                              <a:gd name="T48" fmla="+- 0 4399 4380"/>
                              <a:gd name="T49" fmla="*/ T48 w 20"/>
                              <a:gd name="T50" fmla="+- 0 2124 1572"/>
                              <a:gd name="T51" fmla="*/ 2124 h 2266"/>
                              <a:gd name="T52" fmla="+- 0 4394 4380"/>
                              <a:gd name="T53" fmla="*/ T52 w 20"/>
                              <a:gd name="T54" fmla="+- 0 2393 1572"/>
                              <a:gd name="T55" fmla="*/ 2393 h 2266"/>
                              <a:gd name="T56" fmla="+- 0 4380 4380"/>
                              <a:gd name="T57" fmla="*/ T56 w 20"/>
                              <a:gd name="T58" fmla="+- 0 2398 1572"/>
                              <a:gd name="T59" fmla="*/ 2398 h 2266"/>
                              <a:gd name="T60" fmla="+- 0 4385 4380"/>
                              <a:gd name="T61" fmla="*/ T60 w 20"/>
                              <a:gd name="T62" fmla="+- 0 2575 1572"/>
                              <a:gd name="T63" fmla="*/ 2575 h 2266"/>
                              <a:gd name="T64" fmla="+- 0 4399 4380"/>
                              <a:gd name="T65" fmla="*/ T64 w 20"/>
                              <a:gd name="T66" fmla="+- 0 2570 1572"/>
                              <a:gd name="T67" fmla="*/ 2570 h 2266"/>
                              <a:gd name="T68" fmla="+- 0 4394 4380"/>
                              <a:gd name="T69" fmla="*/ T68 w 20"/>
                              <a:gd name="T70" fmla="+- 0 2393 1572"/>
                              <a:gd name="T71" fmla="*/ 2393 h 2266"/>
                              <a:gd name="T72" fmla="+- 0 4385 4380"/>
                              <a:gd name="T73" fmla="*/ T72 w 20"/>
                              <a:gd name="T74" fmla="+- 0 2666 1572"/>
                              <a:gd name="T75" fmla="*/ 2666 h 2266"/>
                              <a:gd name="T76" fmla="+- 0 4380 4380"/>
                              <a:gd name="T77" fmla="*/ T76 w 20"/>
                              <a:gd name="T78" fmla="+- 0 2844 1572"/>
                              <a:gd name="T79" fmla="*/ 2844 h 2266"/>
                              <a:gd name="T80" fmla="+- 0 4394 4380"/>
                              <a:gd name="T81" fmla="*/ T80 w 20"/>
                              <a:gd name="T82" fmla="+- 0 2849 1572"/>
                              <a:gd name="T83" fmla="*/ 2849 h 2266"/>
                              <a:gd name="T84" fmla="+- 0 4399 4380"/>
                              <a:gd name="T85" fmla="*/ T84 w 20"/>
                              <a:gd name="T86" fmla="+- 0 2671 1572"/>
                              <a:gd name="T87" fmla="*/ 2671 h 2266"/>
                              <a:gd name="T88" fmla="+- 0 4394 4380"/>
                              <a:gd name="T89" fmla="*/ T88 w 20"/>
                              <a:gd name="T90" fmla="+- 0 2940 1572"/>
                              <a:gd name="T91" fmla="*/ 2940 h 2266"/>
                              <a:gd name="T92" fmla="+- 0 4380 4380"/>
                              <a:gd name="T93" fmla="*/ T92 w 20"/>
                              <a:gd name="T94" fmla="+- 0 2945 1572"/>
                              <a:gd name="T95" fmla="*/ 2945 h 2266"/>
                              <a:gd name="T96" fmla="+- 0 4385 4380"/>
                              <a:gd name="T97" fmla="*/ T96 w 20"/>
                              <a:gd name="T98" fmla="+- 0 3122 1572"/>
                              <a:gd name="T99" fmla="*/ 3122 h 2266"/>
                              <a:gd name="T100" fmla="+- 0 4399 4380"/>
                              <a:gd name="T101" fmla="*/ T100 w 20"/>
                              <a:gd name="T102" fmla="+- 0 3118 1572"/>
                              <a:gd name="T103" fmla="*/ 3118 h 2266"/>
                              <a:gd name="T104" fmla="+- 0 4394 4380"/>
                              <a:gd name="T105" fmla="*/ T104 w 20"/>
                              <a:gd name="T106" fmla="+- 0 2940 1572"/>
                              <a:gd name="T107" fmla="*/ 2940 h 2266"/>
                              <a:gd name="T108" fmla="+- 0 4385 4380"/>
                              <a:gd name="T109" fmla="*/ T108 w 20"/>
                              <a:gd name="T110" fmla="+- 0 3214 1572"/>
                              <a:gd name="T111" fmla="*/ 3214 h 2266"/>
                              <a:gd name="T112" fmla="+- 0 4380 4380"/>
                              <a:gd name="T113" fmla="*/ T112 w 20"/>
                              <a:gd name="T114" fmla="+- 0 3391 1572"/>
                              <a:gd name="T115" fmla="*/ 3391 h 2266"/>
                              <a:gd name="T116" fmla="+- 0 4394 4380"/>
                              <a:gd name="T117" fmla="*/ T116 w 20"/>
                              <a:gd name="T118" fmla="+- 0 3396 1572"/>
                              <a:gd name="T119" fmla="*/ 3396 h 2266"/>
                              <a:gd name="T120" fmla="+- 0 4399 4380"/>
                              <a:gd name="T121" fmla="*/ T120 w 20"/>
                              <a:gd name="T122" fmla="+- 0 3218 1572"/>
                              <a:gd name="T123" fmla="*/ 3218 h 2266"/>
                              <a:gd name="T124" fmla="+- 0 4394 4380"/>
                              <a:gd name="T125" fmla="*/ T124 w 20"/>
                              <a:gd name="T126" fmla="+- 0 3487 1572"/>
                              <a:gd name="T127" fmla="*/ 3487 h 2266"/>
                              <a:gd name="T128" fmla="+- 0 4380 4380"/>
                              <a:gd name="T129" fmla="*/ T128 w 20"/>
                              <a:gd name="T130" fmla="+- 0 3492 1572"/>
                              <a:gd name="T131" fmla="*/ 3492 h 2266"/>
                              <a:gd name="T132" fmla="+- 0 4385 4380"/>
                              <a:gd name="T133" fmla="*/ T132 w 20"/>
                              <a:gd name="T134" fmla="+- 0 3670 1572"/>
                              <a:gd name="T135" fmla="*/ 3670 h 2266"/>
                              <a:gd name="T136" fmla="+- 0 4399 4380"/>
                              <a:gd name="T137" fmla="*/ T136 w 20"/>
                              <a:gd name="T138" fmla="+- 0 3665 1572"/>
                              <a:gd name="T139" fmla="*/ 3665 h 2266"/>
                              <a:gd name="T140" fmla="+- 0 4394 4380"/>
                              <a:gd name="T141" fmla="*/ T140 w 20"/>
                              <a:gd name="T142" fmla="+- 0 3487 1572"/>
                              <a:gd name="T143" fmla="*/ 3487 h 2266"/>
                              <a:gd name="T144" fmla="+- 0 4385 4380"/>
                              <a:gd name="T145" fmla="*/ T144 w 20"/>
                              <a:gd name="T146" fmla="+- 0 3761 1572"/>
                              <a:gd name="T147" fmla="*/ 3761 h 2266"/>
                              <a:gd name="T148" fmla="+- 0 4380 4380"/>
                              <a:gd name="T149" fmla="*/ T148 w 20"/>
                              <a:gd name="T150" fmla="+- 0 3833 1572"/>
                              <a:gd name="T151" fmla="*/ 3833 h 2266"/>
                              <a:gd name="T152" fmla="+- 0 4394 4380"/>
                              <a:gd name="T153" fmla="*/ T152 w 20"/>
                              <a:gd name="T154" fmla="+- 0 3838 1572"/>
                              <a:gd name="T155" fmla="*/ 3838 h 2266"/>
                              <a:gd name="T156" fmla="+- 0 4399 4380"/>
                              <a:gd name="T157" fmla="*/ T156 w 20"/>
                              <a:gd name="T158" fmla="+- 0 3766 1572"/>
                              <a:gd name="T159" fmla="*/ 3766 h 2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0" h="2266">
                                <a:moveTo>
                                  <a:pt x="14" y="0"/>
                                </a:moveTo>
                                <a:lnTo>
                                  <a:pt x="5" y="0"/>
                                </a:lnTo>
                                <a:lnTo>
                                  <a:pt x="0" y="10"/>
                                </a:lnTo>
                                <a:lnTo>
                                  <a:pt x="0" y="178"/>
                                </a:lnTo>
                                <a:lnTo>
                                  <a:pt x="5" y="182"/>
                                </a:lnTo>
                                <a:lnTo>
                                  <a:pt x="14" y="182"/>
                                </a:lnTo>
                                <a:lnTo>
                                  <a:pt x="19" y="178"/>
                                </a:lnTo>
                                <a:lnTo>
                                  <a:pt x="19" y="10"/>
                                </a:lnTo>
                                <a:lnTo>
                                  <a:pt x="14" y="0"/>
                                </a:lnTo>
                                <a:close/>
                                <a:moveTo>
                                  <a:pt x="14" y="274"/>
                                </a:moveTo>
                                <a:lnTo>
                                  <a:pt x="5" y="274"/>
                                </a:lnTo>
                                <a:lnTo>
                                  <a:pt x="0" y="283"/>
                                </a:lnTo>
                                <a:lnTo>
                                  <a:pt x="0" y="451"/>
                                </a:lnTo>
                                <a:lnTo>
                                  <a:pt x="5" y="456"/>
                                </a:lnTo>
                                <a:lnTo>
                                  <a:pt x="14" y="456"/>
                                </a:lnTo>
                                <a:lnTo>
                                  <a:pt x="19" y="451"/>
                                </a:lnTo>
                                <a:lnTo>
                                  <a:pt x="19" y="283"/>
                                </a:lnTo>
                                <a:lnTo>
                                  <a:pt x="14" y="274"/>
                                </a:lnTo>
                                <a:close/>
                                <a:moveTo>
                                  <a:pt x="14" y="547"/>
                                </a:moveTo>
                                <a:lnTo>
                                  <a:pt x="5" y="547"/>
                                </a:lnTo>
                                <a:lnTo>
                                  <a:pt x="0" y="552"/>
                                </a:lnTo>
                                <a:lnTo>
                                  <a:pt x="0" y="725"/>
                                </a:lnTo>
                                <a:lnTo>
                                  <a:pt x="5" y="730"/>
                                </a:lnTo>
                                <a:lnTo>
                                  <a:pt x="14" y="730"/>
                                </a:lnTo>
                                <a:lnTo>
                                  <a:pt x="19" y="725"/>
                                </a:lnTo>
                                <a:lnTo>
                                  <a:pt x="19" y="552"/>
                                </a:lnTo>
                                <a:lnTo>
                                  <a:pt x="14" y="547"/>
                                </a:lnTo>
                                <a:close/>
                                <a:moveTo>
                                  <a:pt x="14" y="821"/>
                                </a:moveTo>
                                <a:lnTo>
                                  <a:pt x="5" y="821"/>
                                </a:lnTo>
                                <a:lnTo>
                                  <a:pt x="0" y="826"/>
                                </a:lnTo>
                                <a:lnTo>
                                  <a:pt x="0" y="998"/>
                                </a:lnTo>
                                <a:lnTo>
                                  <a:pt x="5" y="1003"/>
                                </a:lnTo>
                                <a:lnTo>
                                  <a:pt x="14" y="1003"/>
                                </a:lnTo>
                                <a:lnTo>
                                  <a:pt x="19" y="998"/>
                                </a:lnTo>
                                <a:lnTo>
                                  <a:pt x="19" y="826"/>
                                </a:lnTo>
                                <a:lnTo>
                                  <a:pt x="14" y="821"/>
                                </a:lnTo>
                                <a:close/>
                                <a:moveTo>
                                  <a:pt x="14" y="1094"/>
                                </a:moveTo>
                                <a:lnTo>
                                  <a:pt x="5" y="1094"/>
                                </a:lnTo>
                                <a:lnTo>
                                  <a:pt x="0" y="1099"/>
                                </a:lnTo>
                                <a:lnTo>
                                  <a:pt x="0" y="1272"/>
                                </a:lnTo>
                                <a:lnTo>
                                  <a:pt x="5" y="1277"/>
                                </a:lnTo>
                                <a:lnTo>
                                  <a:pt x="14" y="1277"/>
                                </a:lnTo>
                                <a:lnTo>
                                  <a:pt x="19" y="1272"/>
                                </a:lnTo>
                                <a:lnTo>
                                  <a:pt x="19" y="1099"/>
                                </a:lnTo>
                                <a:lnTo>
                                  <a:pt x="14" y="1094"/>
                                </a:lnTo>
                                <a:close/>
                                <a:moveTo>
                                  <a:pt x="14" y="1368"/>
                                </a:moveTo>
                                <a:lnTo>
                                  <a:pt x="5" y="1368"/>
                                </a:lnTo>
                                <a:lnTo>
                                  <a:pt x="0" y="1373"/>
                                </a:lnTo>
                                <a:lnTo>
                                  <a:pt x="0" y="1546"/>
                                </a:lnTo>
                                <a:lnTo>
                                  <a:pt x="5" y="1550"/>
                                </a:lnTo>
                                <a:lnTo>
                                  <a:pt x="14" y="1550"/>
                                </a:lnTo>
                                <a:lnTo>
                                  <a:pt x="19" y="1546"/>
                                </a:lnTo>
                                <a:lnTo>
                                  <a:pt x="19" y="1373"/>
                                </a:lnTo>
                                <a:lnTo>
                                  <a:pt x="14" y="1368"/>
                                </a:lnTo>
                                <a:close/>
                                <a:moveTo>
                                  <a:pt x="14" y="1642"/>
                                </a:moveTo>
                                <a:lnTo>
                                  <a:pt x="5" y="1642"/>
                                </a:lnTo>
                                <a:lnTo>
                                  <a:pt x="0" y="1646"/>
                                </a:lnTo>
                                <a:lnTo>
                                  <a:pt x="0" y="1819"/>
                                </a:lnTo>
                                <a:lnTo>
                                  <a:pt x="5" y="1824"/>
                                </a:lnTo>
                                <a:lnTo>
                                  <a:pt x="14" y="1824"/>
                                </a:lnTo>
                                <a:lnTo>
                                  <a:pt x="19" y="1819"/>
                                </a:lnTo>
                                <a:lnTo>
                                  <a:pt x="19" y="1646"/>
                                </a:lnTo>
                                <a:lnTo>
                                  <a:pt x="14" y="1642"/>
                                </a:lnTo>
                                <a:close/>
                                <a:moveTo>
                                  <a:pt x="14" y="1915"/>
                                </a:moveTo>
                                <a:lnTo>
                                  <a:pt x="5" y="1915"/>
                                </a:lnTo>
                                <a:lnTo>
                                  <a:pt x="0" y="1920"/>
                                </a:lnTo>
                                <a:lnTo>
                                  <a:pt x="0" y="2093"/>
                                </a:lnTo>
                                <a:lnTo>
                                  <a:pt x="5" y="2098"/>
                                </a:lnTo>
                                <a:lnTo>
                                  <a:pt x="14" y="2098"/>
                                </a:lnTo>
                                <a:lnTo>
                                  <a:pt x="19" y="2093"/>
                                </a:lnTo>
                                <a:lnTo>
                                  <a:pt x="19" y="1920"/>
                                </a:lnTo>
                                <a:lnTo>
                                  <a:pt x="14" y="1915"/>
                                </a:lnTo>
                                <a:close/>
                                <a:moveTo>
                                  <a:pt x="14" y="2189"/>
                                </a:moveTo>
                                <a:lnTo>
                                  <a:pt x="5" y="2189"/>
                                </a:lnTo>
                                <a:lnTo>
                                  <a:pt x="0" y="2194"/>
                                </a:lnTo>
                                <a:lnTo>
                                  <a:pt x="0" y="2261"/>
                                </a:lnTo>
                                <a:lnTo>
                                  <a:pt x="5" y="2266"/>
                                </a:lnTo>
                                <a:lnTo>
                                  <a:pt x="14" y="2266"/>
                                </a:lnTo>
                                <a:lnTo>
                                  <a:pt x="19" y="2261"/>
                                </a:lnTo>
                                <a:lnTo>
                                  <a:pt x="19" y="2194"/>
                                </a:lnTo>
                                <a:lnTo>
                                  <a:pt x="14" y="21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Rectangle 256"/>
                        <wps:cNvSpPr>
                          <a:spLocks noChangeArrowheads="1"/>
                        </wps:cNvSpPr>
                        <wps:spPr bwMode="auto">
                          <a:xfrm>
                            <a:off x="4778" y="2032"/>
                            <a:ext cx="2055" cy="4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5" name="Picture 25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4883" y="2181"/>
                            <a:ext cx="1843"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25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4936" y="3506"/>
                            <a:ext cx="68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7" name="Picture 25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5642" y="3506"/>
                            <a:ext cx="103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25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592" y="2872"/>
                            <a:ext cx="336"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25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928" y="2882"/>
                            <a:ext cx="24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Picture 25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469" y="2872"/>
                            <a:ext cx="43"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24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2512" y="2872"/>
                            <a:ext cx="24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Picture 24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2757" y="2858"/>
                            <a:ext cx="735"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3" name="AutoShape 247"/>
                        <wps:cNvSpPr>
                          <a:spLocks/>
                        </wps:cNvSpPr>
                        <wps:spPr bwMode="auto">
                          <a:xfrm>
                            <a:off x="1701" y="400"/>
                            <a:ext cx="2592" cy="4133"/>
                          </a:xfrm>
                          <a:custGeom>
                            <a:avLst/>
                            <a:gdLst>
                              <a:gd name="T0" fmla="+- 0 1855 1702"/>
                              <a:gd name="T1" fmla="*/ T0 w 2592"/>
                              <a:gd name="T2" fmla="+- 0 4529 401"/>
                              <a:gd name="T3" fmla="*/ 4529 h 4133"/>
                              <a:gd name="T4" fmla="+- 0 1855 1702"/>
                              <a:gd name="T5" fmla="*/ T4 w 2592"/>
                              <a:gd name="T6" fmla="+- 0 4495 401"/>
                              <a:gd name="T7" fmla="*/ 4495 h 4133"/>
                              <a:gd name="T8" fmla="+- 0 2148 1702"/>
                              <a:gd name="T9" fmla="*/ T8 w 2592"/>
                              <a:gd name="T10" fmla="+- 0 4524 401"/>
                              <a:gd name="T11" fmla="*/ 4524 h 4133"/>
                              <a:gd name="T12" fmla="+- 0 2282 1702"/>
                              <a:gd name="T13" fmla="*/ T12 w 2592"/>
                              <a:gd name="T14" fmla="+- 0 4533 401"/>
                              <a:gd name="T15" fmla="*/ 4533 h 4133"/>
                              <a:gd name="T16" fmla="+- 0 2671 1702"/>
                              <a:gd name="T17" fmla="*/ T16 w 2592"/>
                              <a:gd name="T18" fmla="+- 0 4505 401"/>
                              <a:gd name="T19" fmla="*/ 4505 h 4133"/>
                              <a:gd name="T20" fmla="+- 0 3319 1702"/>
                              <a:gd name="T21" fmla="*/ T20 w 2592"/>
                              <a:gd name="T22" fmla="+- 0 4500 401"/>
                              <a:gd name="T23" fmla="*/ 4500 h 4133"/>
                              <a:gd name="T24" fmla="+- 0 3324 1702"/>
                              <a:gd name="T25" fmla="*/ T24 w 2592"/>
                              <a:gd name="T26" fmla="+- 0 4505 401"/>
                              <a:gd name="T27" fmla="*/ 4505 h 4133"/>
                              <a:gd name="T28" fmla="+- 0 3708 1702"/>
                              <a:gd name="T29" fmla="*/ T28 w 2592"/>
                              <a:gd name="T30" fmla="+- 0 4533 401"/>
                              <a:gd name="T31" fmla="*/ 4533 h 4133"/>
                              <a:gd name="T32" fmla="+- 0 3847 1702"/>
                              <a:gd name="T33" fmla="*/ T32 w 2592"/>
                              <a:gd name="T34" fmla="+- 0 4524 401"/>
                              <a:gd name="T35" fmla="*/ 4524 h 4133"/>
                              <a:gd name="T36" fmla="+- 0 4260 1702"/>
                              <a:gd name="T37" fmla="*/ T36 w 2592"/>
                              <a:gd name="T38" fmla="+- 0 4389 401"/>
                              <a:gd name="T39" fmla="*/ 4389 h 4133"/>
                              <a:gd name="T40" fmla="+- 0 4236 1702"/>
                              <a:gd name="T41" fmla="*/ T40 w 2592"/>
                              <a:gd name="T42" fmla="+- 0 4481 401"/>
                              <a:gd name="T43" fmla="*/ 4481 h 4133"/>
                              <a:gd name="T44" fmla="+- 0 4289 1702"/>
                              <a:gd name="T45" fmla="*/ T44 w 2592"/>
                              <a:gd name="T46" fmla="+- 0 4399 401"/>
                              <a:gd name="T47" fmla="*/ 4399 h 4133"/>
                              <a:gd name="T48" fmla="+- 0 4269 1702"/>
                              <a:gd name="T49" fmla="*/ T48 w 2592"/>
                              <a:gd name="T50" fmla="+- 0 4380 401"/>
                              <a:gd name="T51" fmla="*/ 4380 h 4133"/>
                              <a:gd name="T52" fmla="+- 0 4269 1702"/>
                              <a:gd name="T53" fmla="*/ T52 w 2592"/>
                              <a:gd name="T54" fmla="+- 0 4346 401"/>
                              <a:gd name="T55" fmla="*/ 4346 h 4133"/>
                              <a:gd name="T56" fmla="+- 0 4293 1702"/>
                              <a:gd name="T57" fmla="*/ T56 w 2592"/>
                              <a:gd name="T58" fmla="+- 0 4375 401"/>
                              <a:gd name="T59" fmla="*/ 4375 h 4133"/>
                              <a:gd name="T60" fmla="+- 0 4293 1702"/>
                              <a:gd name="T61" fmla="*/ T60 w 2592"/>
                              <a:gd name="T62" fmla="+- 0 4346 401"/>
                              <a:gd name="T63" fmla="*/ 4346 h 4133"/>
                              <a:gd name="T64" fmla="+- 0 4293 1702"/>
                              <a:gd name="T65" fmla="*/ T64 w 2592"/>
                              <a:gd name="T66" fmla="+- 0 4356 401"/>
                              <a:gd name="T67" fmla="*/ 4356 h 4133"/>
                              <a:gd name="T68" fmla="+- 0 4284 1702"/>
                              <a:gd name="T69" fmla="*/ T68 w 2592"/>
                              <a:gd name="T70" fmla="+- 0 4092 401"/>
                              <a:gd name="T71" fmla="*/ 4092 h 4133"/>
                              <a:gd name="T72" fmla="+- 0 4260 1702"/>
                              <a:gd name="T73" fmla="*/ T72 w 2592"/>
                              <a:gd name="T74" fmla="+- 0 3689 401"/>
                              <a:gd name="T75" fmla="*/ 3689 h 4133"/>
                              <a:gd name="T76" fmla="+- 0 4269 1702"/>
                              <a:gd name="T77" fmla="*/ T76 w 2592"/>
                              <a:gd name="T78" fmla="+- 0 3041 401"/>
                              <a:gd name="T79" fmla="*/ 3041 h 4133"/>
                              <a:gd name="T80" fmla="+- 0 4284 1702"/>
                              <a:gd name="T81" fmla="*/ T80 w 2592"/>
                              <a:gd name="T82" fmla="+- 0 3041 401"/>
                              <a:gd name="T83" fmla="*/ 3041 h 4133"/>
                              <a:gd name="T84" fmla="+- 0 4293 1702"/>
                              <a:gd name="T85" fmla="*/ T84 w 2592"/>
                              <a:gd name="T86" fmla="+- 0 2901 401"/>
                              <a:gd name="T87" fmla="*/ 2901 h 4133"/>
                              <a:gd name="T88" fmla="+- 0 4269 1702"/>
                              <a:gd name="T89" fmla="*/ T88 w 2592"/>
                              <a:gd name="T90" fmla="+- 0 2513 401"/>
                              <a:gd name="T91" fmla="*/ 2513 h 4133"/>
                              <a:gd name="T92" fmla="+- 0 4260 1702"/>
                              <a:gd name="T93" fmla="*/ T92 w 2592"/>
                              <a:gd name="T94" fmla="+- 0 1860 401"/>
                              <a:gd name="T95" fmla="*/ 1860 h 4133"/>
                              <a:gd name="T96" fmla="+- 0 4284 1702"/>
                              <a:gd name="T97" fmla="*/ T96 w 2592"/>
                              <a:gd name="T98" fmla="+- 0 1457 401"/>
                              <a:gd name="T99" fmla="*/ 1457 h 4133"/>
                              <a:gd name="T100" fmla="+- 0 4293 1702"/>
                              <a:gd name="T101" fmla="*/ T100 w 2592"/>
                              <a:gd name="T102" fmla="+- 0 1466 401"/>
                              <a:gd name="T103" fmla="*/ 1466 h 4133"/>
                              <a:gd name="T104" fmla="+- 0 4284 1702"/>
                              <a:gd name="T105" fmla="*/ T104 w 2592"/>
                              <a:gd name="T106" fmla="+- 0 1327 401"/>
                              <a:gd name="T107" fmla="*/ 1327 h 4133"/>
                              <a:gd name="T108" fmla="+- 0 4260 1702"/>
                              <a:gd name="T109" fmla="*/ T108 w 2592"/>
                              <a:gd name="T110" fmla="+- 0 924 401"/>
                              <a:gd name="T111" fmla="*/ 924 h 4133"/>
                              <a:gd name="T112" fmla="+- 0 4145 1702"/>
                              <a:gd name="T113" fmla="*/ T112 w 2592"/>
                              <a:gd name="T114" fmla="+- 0 410 401"/>
                              <a:gd name="T115" fmla="*/ 410 h 4133"/>
                              <a:gd name="T116" fmla="+- 0 4222 1702"/>
                              <a:gd name="T117" fmla="*/ T116 w 2592"/>
                              <a:gd name="T118" fmla="+- 0 473 401"/>
                              <a:gd name="T119" fmla="*/ 473 h 4133"/>
                              <a:gd name="T120" fmla="+- 0 4284 1702"/>
                              <a:gd name="T121" fmla="*/ T120 w 2592"/>
                              <a:gd name="T122" fmla="+- 0 535 401"/>
                              <a:gd name="T123" fmla="*/ 535 h 4133"/>
                              <a:gd name="T124" fmla="+- 0 4245 1702"/>
                              <a:gd name="T125" fmla="*/ T124 w 2592"/>
                              <a:gd name="T126" fmla="+- 0 449 401"/>
                              <a:gd name="T127" fmla="*/ 449 h 4133"/>
                              <a:gd name="T128" fmla="+- 0 4121 1702"/>
                              <a:gd name="T129" fmla="*/ T128 w 2592"/>
                              <a:gd name="T130" fmla="+- 0 401 401"/>
                              <a:gd name="T131" fmla="*/ 401 h 4133"/>
                              <a:gd name="T132" fmla="+- 0 4111 1702"/>
                              <a:gd name="T133" fmla="*/ T132 w 2592"/>
                              <a:gd name="T134" fmla="+- 0 405 401"/>
                              <a:gd name="T135" fmla="*/ 405 h 4133"/>
                              <a:gd name="T136" fmla="+- 0 4135 1702"/>
                              <a:gd name="T137" fmla="*/ T136 w 2592"/>
                              <a:gd name="T138" fmla="+- 0 434 401"/>
                              <a:gd name="T139" fmla="*/ 434 h 4133"/>
                              <a:gd name="T140" fmla="+- 0 4136 1702"/>
                              <a:gd name="T141" fmla="*/ T140 w 2592"/>
                              <a:gd name="T142" fmla="+- 0 402 401"/>
                              <a:gd name="T143" fmla="*/ 402 h 4133"/>
                              <a:gd name="T144" fmla="+- 0 3929 1702"/>
                              <a:gd name="T145" fmla="*/ T144 w 2592"/>
                              <a:gd name="T146" fmla="+- 0 434 401"/>
                              <a:gd name="T147" fmla="*/ 434 h 4133"/>
                              <a:gd name="T148" fmla="+- 0 3281 1702"/>
                              <a:gd name="T149" fmla="*/ T148 w 2592"/>
                              <a:gd name="T150" fmla="+- 0 429 401"/>
                              <a:gd name="T151" fmla="*/ 429 h 4133"/>
                              <a:gd name="T152" fmla="+- 0 2897 1702"/>
                              <a:gd name="T153" fmla="*/ T152 w 2592"/>
                              <a:gd name="T154" fmla="+- 0 401 401"/>
                              <a:gd name="T155" fmla="*/ 401 h 4133"/>
                              <a:gd name="T156" fmla="+- 0 3146 1702"/>
                              <a:gd name="T157" fmla="*/ T156 w 2592"/>
                              <a:gd name="T158" fmla="+- 0 401 401"/>
                              <a:gd name="T159" fmla="*/ 401 h 4133"/>
                              <a:gd name="T160" fmla="+- 0 2757 1702"/>
                              <a:gd name="T161" fmla="*/ T160 w 2592"/>
                              <a:gd name="T162" fmla="+- 0 429 401"/>
                              <a:gd name="T163" fmla="*/ 429 h 4133"/>
                              <a:gd name="T164" fmla="+- 0 2109 1702"/>
                              <a:gd name="T165" fmla="*/ T164 w 2592"/>
                              <a:gd name="T166" fmla="+- 0 434 401"/>
                              <a:gd name="T167" fmla="*/ 434 h 4133"/>
                              <a:gd name="T168" fmla="+- 0 1836 1702"/>
                              <a:gd name="T169" fmla="*/ T168 w 2592"/>
                              <a:gd name="T170" fmla="+- 0 405 401"/>
                              <a:gd name="T171" fmla="*/ 405 h 4133"/>
                              <a:gd name="T172" fmla="+- 0 1735 1702"/>
                              <a:gd name="T173" fmla="*/ T172 w 2592"/>
                              <a:gd name="T174" fmla="+- 0 468 401"/>
                              <a:gd name="T175" fmla="*/ 468 h 4133"/>
                              <a:gd name="T176" fmla="+- 0 1773 1702"/>
                              <a:gd name="T177" fmla="*/ T176 w 2592"/>
                              <a:gd name="T178" fmla="+- 0 473 401"/>
                              <a:gd name="T179" fmla="*/ 473 h 4133"/>
                              <a:gd name="T180" fmla="+- 0 1725 1702"/>
                              <a:gd name="T181" fmla="*/ T180 w 2592"/>
                              <a:gd name="T182" fmla="+- 0 621 401"/>
                              <a:gd name="T183" fmla="*/ 621 h 4133"/>
                              <a:gd name="T184" fmla="+- 0 1735 1702"/>
                              <a:gd name="T185" fmla="*/ T184 w 2592"/>
                              <a:gd name="T186" fmla="+- 0 631 401"/>
                              <a:gd name="T187" fmla="*/ 631 h 4133"/>
                              <a:gd name="T188" fmla="+- 0 1725 1702"/>
                              <a:gd name="T189" fmla="*/ T188 w 2592"/>
                              <a:gd name="T190" fmla="+- 0 1279 401"/>
                              <a:gd name="T191" fmla="*/ 1279 h 4133"/>
                              <a:gd name="T192" fmla="+- 0 1702 1702"/>
                              <a:gd name="T193" fmla="*/ T192 w 2592"/>
                              <a:gd name="T194" fmla="+- 0 1668 401"/>
                              <a:gd name="T195" fmla="*/ 1668 h 4133"/>
                              <a:gd name="T196" fmla="+- 0 1711 1702"/>
                              <a:gd name="T197" fmla="*/ T196 w 2592"/>
                              <a:gd name="T198" fmla="+- 0 1807 401"/>
                              <a:gd name="T199" fmla="*/ 1807 h 4133"/>
                              <a:gd name="T200" fmla="+- 0 1725 1702"/>
                              <a:gd name="T201" fmla="*/ T200 w 2592"/>
                              <a:gd name="T202" fmla="+- 0 1807 401"/>
                              <a:gd name="T203" fmla="*/ 1807 h 4133"/>
                              <a:gd name="T204" fmla="+- 0 1735 1702"/>
                              <a:gd name="T205" fmla="*/ T204 w 2592"/>
                              <a:gd name="T206" fmla="+- 0 2460 401"/>
                              <a:gd name="T207" fmla="*/ 2460 h 4133"/>
                              <a:gd name="T208" fmla="+- 0 1711 1702"/>
                              <a:gd name="T209" fmla="*/ T208 w 2592"/>
                              <a:gd name="T210" fmla="+- 0 2858 401"/>
                              <a:gd name="T211" fmla="*/ 2858 h 4133"/>
                              <a:gd name="T212" fmla="+- 0 1702 1702"/>
                              <a:gd name="T213" fmla="*/ T212 w 2592"/>
                              <a:gd name="T214" fmla="+- 0 2997 401"/>
                              <a:gd name="T215" fmla="*/ 2997 h 4133"/>
                              <a:gd name="T216" fmla="+- 0 1725 1702"/>
                              <a:gd name="T217" fmla="*/ T216 w 2592"/>
                              <a:gd name="T218" fmla="+- 0 3386 401"/>
                              <a:gd name="T219" fmla="*/ 3386 h 4133"/>
                              <a:gd name="T220" fmla="+- 0 1735 1702"/>
                              <a:gd name="T221" fmla="*/ T220 w 2592"/>
                              <a:gd name="T222" fmla="+- 0 3396 401"/>
                              <a:gd name="T223" fmla="*/ 3396 h 4133"/>
                              <a:gd name="T224" fmla="+- 0 1725 1702"/>
                              <a:gd name="T225" fmla="*/ T224 w 2592"/>
                              <a:gd name="T226" fmla="+- 0 4044 401"/>
                              <a:gd name="T227" fmla="*/ 4044 h 4133"/>
                              <a:gd name="T228" fmla="+- 0 1702 1702"/>
                              <a:gd name="T229" fmla="*/ T228 w 2592"/>
                              <a:gd name="T230" fmla="+- 0 4365 401"/>
                              <a:gd name="T231" fmla="*/ 4365 h 4133"/>
                              <a:gd name="T232" fmla="+- 0 1745 1702"/>
                              <a:gd name="T233" fmla="*/ T232 w 2592"/>
                              <a:gd name="T234" fmla="+- 0 4418 401"/>
                              <a:gd name="T235" fmla="*/ 4418 h 4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592" h="4133">
                                <a:moveTo>
                                  <a:pt x="153" y="4094"/>
                                </a:moveTo>
                                <a:lnTo>
                                  <a:pt x="143" y="4094"/>
                                </a:lnTo>
                                <a:lnTo>
                                  <a:pt x="139" y="4104"/>
                                </a:lnTo>
                                <a:lnTo>
                                  <a:pt x="139" y="4113"/>
                                </a:lnTo>
                                <a:lnTo>
                                  <a:pt x="134" y="4118"/>
                                </a:lnTo>
                                <a:lnTo>
                                  <a:pt x="143" y="4128"/>
                                </a:lnTo>
                                <a:lnTo>
                                  <a:pt x="153" y="4128"/>
                                </a:lnTo>
                                <a:lnTo>
                                  <a:pt x="163" y="4132"/>
                                </a:lnTo>
                                <a:lnTo>
                                  <a:pt x="172" y="4132"/>
                                </a:lnTo>
                                <a:lnTo>
                                  <a:pt x="182" y="4123"/>
                                </a:lnTo>
                                <a:lnTo>
                                  <a:pt x="182" y="4108"/>
                                </a:lnTo>
                                <a:lnTo>
                                  <a:pt x="177" y="4099"/>
                                </a:lnTo>
                                <a:lnTo>
                                  <a:pt x="167" y="4099"/>
                                </a:lnTo>
                                <a:lnTo>
                                  <a:pt x="153" y="4094"/>
                                </a:lnTo>
                                <a:close/>
                                <a:moveTo>
                                  <a:pt x="436" y="4099"/>
                                </a:moveTo>
                                <a:lnTo>
                                  <a:pt x="187" y="4099"/>
                                </a:lnTo>
                                <a:lnTo>
                                  <a:pt x="182" y="4104"/>
                                </a:lnTo>
                                <a:lnTo>
                                  <a:pt x="182" y="4123"/>
                                </a:lnTo>
                                <a:lnTo>
                                  <a:pt x="187" y="4132"/>
                                </a:lnTo>
                                <a:lnTo>
                                  <a:pt x="436" y="4132"/>
                                </a:lnTo>
                                <a:lnTo>
                                  <a:pt x="446" y="4123"/>
                                </a:lnTo>
                                <a:lnTo>
                                  <a:pt x="446" y="4104"/>
                                </a:lnTo>
                                <a:lnTo>
                                  <a:pt x="436" y="4099"/>
                                </a:lnTo>
                                <a:close/>
                                <a:moveTo>
                                  <a:pt x="830" y="4099"/>
                                </a:moveTo>
                                <a:lnTo>
                                  <a:pt x="580" y="4099"/>
                                </a:lnTo>
                                <a:lnTo>
                                  <a:pt x="575" y="4104"/>
                                </a:lnTo>
                                <a:lnTo>
                                  <a:pt x="575" y="4123"/>
                                </a:lnTo>
                                <a:lnTo>
                                  <a:pt x="580" y="4132"/>
                                </a:lnTo>
                                <a:lnTo>
                                  <a:pt x="830" y="4132"/>
                                </a:lnTo>
                                <a:lnTo>
                                  <a:pt x="835" y="4123"/>
                                </a:lnTo>
                                <a:lnTo>
                                  <a:pt x="835" y="4104"/>
                                </a:lnTo>
                                <a:lnTo>
                                  <a:pt x="830" y="4099"/>
                                </a:lnTo>
                                <a:close/>
                                <a:moveTo>
                                  <a:pt x="1223" y="4099"/>
                                </a:moveTo>
                                <a:lnTo>
                                  <a:pt x="974" y="4099"/>
                                </a:lnTo>
                                <a:lnTo>
                                  <a:pt x="969" y="4104"/>
                                </a:lnTo>
                                <a:lnTo>
                                  <a:pt x="969" y="4123"/>
                                </a:lnTo>
                                <a:lnTo>
                                  <a:pt x="974" y="4132"/>
                                </a:lnTo>
                                <a:lnTo>
                                  <a:pt x="1223" y="4132"/>
                                </a:lnTo>
                                <a:lnTo>
                                  <a:pt x="1228" y="4123"/>
                                </a:lnTo>
                                <a:lnTo>
                                  <a:pt x="1228" y="4104"/>
                                </a:lnTo>
                                <a:lnTo>
                                  <a:pt x="1223" y="4099"/>
                                </a:lnTo>
                                <a:close/>
                                <a:moveTo>
                                  <a:pt x="1617" y="4099"/>
                                </a:moveTo>
                                <a:lnTo>
                                  <a:pt x="1367" y="4099"/>
                                </a:lnTo>
                                <a:lnTo>
                                  <a:pt x="1358" y="4104"/>
                                </a:lnTo>
                                <a:lnTo>
                                  <a:pt x="1358" y="4123"/>
                                </a:lnTo>
                                <a:lnTo>
                                  <a:pt x="1367" y="4132"/>
                                </a:lnTo>
                                <a:lnTo>
                                  <a:pt x="1617" y="4132"/>
                                </a:lnTo>
                                <a:lnTo>
                                  <a:pt x="1622" y="4123"/>
                                </a:lnTo>
                                <a:lnTo>
                                  <a:pt x="1622" y="4104"/>
                                </a:lnTo>
                                <a:lnTo>
                                  <a:pt x="1617" y="4099"/>
                                </a:lnTo>
                                <a:close/>
                                <a:moveTo>
                                  <a:pt x="2006" y="4099"/>
                                </a:moveTo>
                                <a:lnTo>
                                  <a:pt x="1761" y="4099"/>
                                </a:lnTo>
                                <a:lnTo>
                                  <a:pt x="1751" y="4104"/>
                                </a:lnTo>
                                <a:lnTo>
                                  <a:pt x="1751" y="4123"/>
                                </a:lnTo>
                                <a:lnTo>
                                  <a:pt x="1761" y="4132"/>
                                </a:lnTo>
                                <a:lnTo>
                                  <a:pt x="2006" y="4132"/>
                                </a:lnTo>
                                <a:lnTo>
                                  <a:pt x="2015" y="4123"/>
                                </a:lnTo>
                                <a:lnTo>
                                  <a:pt x="2015" y="4104"/>
                                </a:lnTo>
                                <a:lnTo>
                                  <a:pt x="2006" y="4099"/>
                                </a:lnTo>
                                <a:close/>
                                <a:moveTo>
                                  <a:pt x="2400" y="4099"/>
                                </a:moveTo>
                                <a:lnTo>
                                  <a:pt x="2155" y="4099"/>
                                </a:lnTo>
                                <a:lnTo>
                                  <a:pt x="2145" y="4104"/>
                                </a:lnTo>
                                <a:lnTo>
                                  <a:pt x="2145" y="4123"/>
                                </a:lnTo>
                                <a:lnTo>
                                  <a:pt x="2155" y="4132"/>
                                </a:lnTo>
                                <a:lnTo>
                                  <a:pt x="2400" y="4132"/>
                                </a:lnTo>
                                <a:lnTo>
                                  <a:pt x="2409" y="4123"/>
                                </a:lnTo>
                                <a:lnTo>
                                  <a:pt x="2409" y="4104"/>
                                </a:lnTo>
                                <a:lnTo>
                                  <a:pt x="2400" y="4099"/>
                                </a:lnTo>
                                <a:close/>
                                <a:moveTo>
                                  <a:pt x="2558" y="3974"/>
                                </a:moveTo>
                                <a:lnTo>
                                  <a:pt x="2558" y="3988"/>
                                </a:lnTo>
                                <a:lnTo>
                                  <a:pt x="2548" y="4017"/>
                                </a:lnTo>
                                <a:lnTo>
                                  <a:pt x="2534" y="4041"/>
                                </a:lnTo>
                                <a:lnTo>
                                  <a:pt x="2524" y="4051"/>
                                </a:lnTo>
                                <a:lnTo>
                                  <a:pt x="2520" y="4056"/>
                                </a:lnTo>
                                <a:lnTo>
                                  <a:pt x="2520" y="4065"/>
                                </a:lnTo>
                                <a:lnTo>
                                  <a:pt x="2529" y="4075"/>
                                </a:lnTo>
                                <a:lnTo>
                                  <a:pt x="2534" y="4080"/>
                                </a:lnTo>
                                <a:lnTo>
                                  <a:pt x="2548" y="4080"/>
                                </a:lnTo>
                                <a:lnTo>
                                  <a:pt x="2553" y="4070"/>
                                </a:lnTo>
                                <a:lnTo>
                                  <a:pt x="2563" y="4060"/>
                                </a:lnTo>
                                <a:lnTo>
                                  <a:pt x="2563" y="4056"/>
                                </a:lnTo>
                                <a:lnTo>
                                  <a:pt x="2577" y="4032"/>
                                </a:lnTo>
                                <a:lnTo>
                                  <a:pt x="2577" y="4027"/>
                                </a:lnTo>
                                <a:lnTo>
                                  <a:pt x="2587" y="3998"/>
                                </a:lnTo>
                                <a:lnTo>
                                  <a:pt x="2589" y="3979"/>
                                </a:lnTo>
                                <a:lnTo>
                                  <a:pt x="2567" y="3979"/>
                                </a:lnTo>
                                <a:lnTo>
                                  <a:pt x="2558" y="3974"/>
                                </a:lnTo>
                                <a:close/>
                                <a:moveTo>
                                  <a:pt x="2567" y="3945"/>
                                </a:moveTo>
                                <a:lnTo>
                                  <a:pt x="2558" y="3955"/>
                                </a:lnTo>
                                <a:lnTo>
                                  <a:pt x="2558" y="3974"/>
                                </a:lnTo>
                                <a:lnTo>
                                  <a:pt x="2567" y="3979"/>
                                </a:lnTo>
                                <a:lnTo>
                                  <a:pt x="2582" y="3979"/>
                                </a:lnTo>
                                <a:lnTo>
                                  <a:pt x="2590" y="3975"/>
                                </a:lnTo>
                                <a:lnTo>
                                  <a:pt x="2591" y="3964"/>
                                </a:lnTo>
                                <a:lnTo>
                                  <a:pt x="2591" y="3955"/>
                                </a:lnTo>
                                <a:lnTo>
                                  <a:pt x="2587" y="3950"/>
                                </a:lnTo>
                                <a:lnTo>
                                  <a:pt x="2577" y="3950"/>
                                </a:lnTo>
                                <a:lnTo>
                                  <a:pt x="2567" y="3945"/>
                                </a:lnTo>
                                <a:close/>
                                <a:moveTo>
                                  <a:pt x="2590" y="3975"/>
                                </a:moveTo>
                                <a:lnTo>
                                  <a:pt x="2582" y="3979"/>
                                </a:lnTo>
                                <a:lnTo>
                                  <a:pt x="2589" y="3979"/>
                                </a:lnTo>
                                <a:lnTo>
                                  <a:pt x="2590" y="3975"/>
                                </a:lnTo>
                                <a:close/>
                                <a:moveTo>
                                  <a:pt x="2591" y="3964"/>
                                </a:moveTo>
                                <a:lnTo>
                                  <a:pt x="2590" y="3975"/>
                                </a:lnTo>
                                <a:lnTo>
                                  <a:pt x="2591" y="3974"/>
                                </a:lnTo>
                                <a:lnTo>
                                  <a:pt x="2591" y="3964"/>
                                </a:lnTo>
                                <a:close/>
                                <a:moveTo>
                                  <a:pt x="2582" y="3820"/>
                                </a:moveTo>
                                <a:lnTo>
                                  <a:pt x="2567" y="3820"/>
                                </a:lnTo>
                                <a:lnTo>
                                  <a:pt x="2558" y="3830"/>
                                </a:lnTo>
                                <a:lnTo>
                                  <a:pt x="2558" y="3955"/>
                                </a:lnTo>
                                <a:lnTo>
                                  <a:pt x="2567" y="3945"/>
                                </a:lnTo>
                                <a:lnTo>
                                  <a:pt x="2591" y="3945"/>
                                </a:lnTo>
                                <a:lnTo>
                                  <a:pt x="2591" y="3830"/>
                                </a:lnTo>
                                <a:lnTo>
                                  <a:pt x="2582" y="3820"/>
                                </a:lnTo>
                                <a:close/>
                                <a:moveTo>
                                  <a:pt x="2591" y="3945"/>
                                </a:moveTo>
                                <a:lnTo>
                                  <a:pt x="2567" y="3945"/>
                                </a:lnTo>
                                <a:lnTo>
                                  <a:pt x="2577" y="3950"/>
                                </a:lnTo>
                                <a:lnTo>
                                  <a:pt x="2587" y="3950"/>
                                </a:lnTo>
                                <a:lnTo>
                                  <a:pt x="2591" y="3955"/>
                                </a:lnTo>
                                <a:lnTo>
                                  <a:pt x="2591" y="3945"/>
                                </a:lnTo>
                                <a:close/>
                                <a:moveTo>
                                  <a:pt x="2582" y="3427"/>
                                </a:moveTo>
                                <a:lnTo>
                                  <a:pt x="2567" y="3427"/>
                                </a:lnTo>
                                <a:lnTo>
                                  <a:pt x="2558" y="3436"/>
                                </a:lnTo>
                                <a:lnTo>
                                  <a:pt x="2558" y="3681"/>
                                </a:lnTo>
                                <a:lnTo>
                                  <a:pt x="2567" y="3691"/>
                                </a:lnTo>
                                <a:lnTo>
                                  <a:pt x="2582" y="3691"/>
                                </a:lnTo>
                                <a:lnTo>
                                  <a:pt x="2591" y="3681"/>
                                </a:lnTo>
                                <a:lnTo>
                                  <a:pt x="2591" y="3436"/>
                                </a:lnTo>
                                <a:lnTo>
                                  <a:pt x="2582" y="3427"/>
                                </a:lnTo>
                                <a:close/>
                                <a:moveTo>
                                  <a:pt x="2582" y="3033"/>
                                </a:moveTo>
                                <a:lnTo>
                                  <a:pt x="2567" y="3033"/>
                                </a:lnTo>
                                <a:lnTo>
                                  <a:pt x="2558" y="3038"/>
                                </a:lnTo>
                                <a:lnTo>
                                  <a:pt x="2558" y="3288"/>
                                </a:lnTo>
                                <a:lnTo>
                                  <a:pt x="2567" y="3297"/>
                                </a:lnTo>
                                <a:lnTo>
                                  <a:pt x="2582" y="3297"/>
                                </a:lnTo>
                                <a:lnTo>
                                  <a:pt x="2591" y="3288"/>
                                </a:lnTo>
                                <a:lnTo>
                                  <a:pt x="2591" y="3038"/>
                                </a:lnTo>
                                <a:lnTo>
                                  <a:pt x="2582" y="3033"/>
                                </a:lnTo>
                                <a:close/>
                                <a:moveTo>
                                  <a:pt x="2582" y="2640"/>
                                </a:moveTo>
                                <a:lnTo>
                                  <a:pt x="2567" y="2640"/>
                                </a:lnTo>
                                <a:lnTo>
                                  <a:pt x="2558" y="2644"/>
                                </a:lnTo>
                                <a:lnTo>
                                  <a:pt x="2558" y="2894"/>
                                </a:lnTo>
                                <a:lnTo>
                                  <a:pt x="2567" y="2899"/>
                                </a:lnTo>
                                <a:lnTo>
                                  <a:pt x="2582" y="2899"/>
                                </a:lnTo>
                                <a:lnTo>
                                  <a:pt x="2591" y="2894"/>
                                </a:lnTo>
                                <a:lnTo>
                                  <a:pt x="2591" y="2644"/>
                                </a:lnTo>
                                <a:lnTo>
                                  <a:pt x="2582" y="2640"/>
                                </a:lnTo>
                                <a:close/>
                                <a:moveTo>
                                  <a:pt x="2582" y="2241"/>
                                </a:moveTo>
                                <a:lnTo>
                                  <a:pt x="2567" y="2241"/>
                                </a:lnTo>
                                <a:lnTo>
                                  <a:pt x="2558" y="2251"/>
                                </a:lnTo>
                                <a:lnTo>
                                  <a:pt x="2558" y="2500"/>
                                </a:lnTo>
                                <a:lnTo>
                                  <a:pt x="2567" y="2505"/>
                                </a:lnTo>
                                <a:lnTo>
                                  <a:pt x="2582" y="2505"/>
                                </a:lnTo>
                                <a:lnTo>
                                  <a:pt x="2591" y="2500"/>
                                </a:lnTo>
                                <a:lnTo>
                                  <a:pt x="2591" y="2251"/>
                                </a:lnTo>
                                <a:lnTo>
                                  <a:pt x="2582" y="2241"/>
                                </a:lnTo>
                                <a:close/>
                                <a:moveTo>
                                  <a:pt x="2582" y="1848"/>
                                </a:moveTo>
                                <a:lnTo>
                                  <a:pt x="2567" y="1848"/>
                                </a:lnTo>
                                <a:lnTo>
                                  <a:pt x="2558" y="1852"/>
                                </a:lnTo>
                                <a:lnTo>
                                  <a:pt x="2558" y="2102"/>
                                </a:lnTo>
                                <a:lnTo>
                                  <a:pt x="2567" y="2112"/>
                                </a:lnTo>
                                <a:lnTo>
                                  <a:pt x="2582" y="2112"/>
                                </a:lnTo>
                                <a:lnTo>
                                  <a:pt x="2591" y="2102"/>
                                </a:lnTo>
                                <a:lnTo>
                                  <a:pt x="2591" y="1852"/>
                                </a:lnTo>
                                <a:lnTo>
                                  <a:pt x="2582" y="1848"/>
                                </a:lnTo>
                                <a:close/>
                                <a:moveTo>
                                  <a:pt x="2582" y="1454"/>
                                </a:moveTo>
                                <a:lnTo>
                                  <a:pt x="2567" y="1454"/>
                                </a:lnTo>
                                <a:lnTo>
                                  <a:pt x="2558" y="1459"/>
                                </a:lnTo>
                                <a:lnTo>
                                  <a:pt x="2558" y="1708"/>
                                </a:lnTo>
                                <a:lnTo>
                                  <a:pt x="2567" y="1718"/>
                                </a:lnTo>
                                <a:lnTo>
                                  <a:pt x="2582" y="1718"/>
                                </a:lnTo>
                                <a:lnTo>
                                  <a:pt x="2591" y="1708"/>
                                </a:lnTo>
                                <a:lnTo>
                                  <a:pt x="2591" y="1459"/>
                                </a:lnTo>
                                <a:lnTo>
                                  <a:pt x="2582" y="1454"/>
                                </a:lnTo>
                                <a:close/>
                                <a:moveTo>
                                  <a:pt x="2582" y="1056"/>
                                </a:moveTo>
                                <a:lnTo>
                                  <a:pt x="2567" y="1056"/>
                                </a:lnTo>
                                <a:lnTo>
                                  <a:pt x="2558" y="1065"/>
                                </a:lnTo>
                                <a:lnTo>
                                  <a:pt x="2558" y="1315"/>
                                </a:lnTo>
                                <a:lnTo>
                                  <a:pt x="2567" y="1320"/>
                                </a:lnTo>
                                <a:lnTo>
                                  <a:pt x="2582" y="1320"/>
                                </a:lnTo>
                                <a:lnTo>
                                  <a:pt x="2591" y="1315"/>
                                </a:lnTo>
                                <a:lnTo>
                                  <a:pt x="2591" y="1065"/>
                                </a:lnTo>
                                <a:lnTo>
                                  <a:pt x="2582" y="1056"/>
                                </a:lnTo>
                                <a:close/>
                                <a:moveTo>
                                  <a:pt x="2582" y="662"/>
                                </a:moveTo>
                                <a:lnTo>
                                  <a:pt x="2567" y="662"/>
                                </a:lnTo>
                                <a:lnTo>
                                  <a:pt x="2558" y="672"/>
                                </a:lnTo>
                                <a:lnTo>
                                  <a:pt x="2558" y="916"/>
                                </a:lnTo>
                                <a:lnTo>
                                  <a:pt x="2567" y="926"/>
                                </a:lnTo>
                                <a:lnTo>
                                  <a:pt x="2582" y="926"/>
                                </a:lnTo>
                                <a:lnTo>
                                  <a:pt x="2591" y="916"/>
                                </a:lnTo>
                                <a:lnTo>
                                  <a:pt x="2591" y="672"/>
                                </a:lnTo>
                                <a:lnTo>
                                  <a:pt x="2582" y="662"/>
                                </a:lnTo>
                                <a:close/>
                                <a:moveTo>
                                  <a:pt x="2582" y="268"/>
                                </a:moveTo>
                                <a:lnTo>
                                  <a:pt x="2567" y="268"/>
                                </a:lnTo>
                                <a:lnTo>
                                  <a:pt x="2558" y="273"/>
                                </a:lnTo>
                                <a:lnTo>
                                  <a:pt x="2558" y="523"/>
                                </a:lnTo>
                                <a:lnTo>
                                  <a:pt x="2567" y="532"/>
                                </a:lnTo>
                                <a:lnTo>
                                  <a:pt x="2582" y="532"/>
                                </a:lnTo>
                                <a:lnTo>
                                  <a:pt x="2591" y="523"/>
                                </a:lnTo>
                                <a:lnTo>
                                  <a:pt x="2591" y="273"/>
                                </a:lnTo>
                                <a:lnTo>
                                  <a:pt x="2582" y="268"/>
                                </a:lnTo>
                                <a:close/>
                                <a:moveTo>
                                  <a:pt x="2434" y="1"/>
                                </a:moveTo>
                                <a:lnTo>
                                  <a:pt x="2443" y="9"/>
                                </a:lnTo>
                                <a:lnTo>
                                  <a:pt x="2443" y="28"/>
                                </a:lnTo>
                                <a:lnTo>
                                  <a:pt x="2433" y="33"/>
                                </a:lnTo>
                                <a:lnTo>
                                  <a:pt x="2423" y="33"/>
                                </a:lnTo>
                                <a:lnTo>
                                  <a:pt x="2452" y="38"/>
                                </a:lnTo>
                                <a:lnTo>
                                  <a:pt x="2476" y="43"/>
                                </a:lnTo>
                                <a:lnTo>
                                  <a:pt x="2500" y="57"/>
                                </a:lnTo>
                                <a:lnTo>
                                  <a:pt x="2520" y="72"/>
                                </a:lnTo>
                                <a:lnTo>
                                  <a:pt x="2534" y="91"/>
                                </a:lnTo>
                                <a:lnTo>
                                  <a:pt x="2548" y="115"/>
                                </a:lnTo>
                                <a:lnTo>
                                  <a:pt x="2553" y="124"/>
                                </a:lnTo>
                                <a:lnTo>
                                  <a:pt x="2553" y="134"/>
                                </a:lnTo>
                                <a:lnTo>
                                  <a:pt x="2563" y="139"/>
                                </a:lnTo>
                                <a:lnTo>
                                  <a:pt x="2572" y="134"/>
                                </a:lnTo>
                                <a:lnTo>
                                  <a:pt x="2582" y="134"/>
                                </a:lnTo>
                                <a:lnTo>
                                  <a:pt x="2587" y="124"/>
                                </a:lnTo>
                                <a:lnTo>
                                  <a:pt x="2577" y="105"/>
                                </a:lnTo>
                                <a:lnTo>
                                  <a:pt x="2577" y="100"/>
                                </a:lnTo>
                                <a:lnTo>
                                  <a:pt x="2563" y="76"/>
                                </a:lnTo>
                                <a:lnTo>
                                  <a:pt x="2563" y="72"/>
                                </a:lnTo>
                                <a:lnTo>
                                  <a:pt x="2543" y="52"/>
                                </a:lnTo>
                                <a:lnTo>
                                  <a:pt x="2543" y="48"/>
                                </a:lnTo>
                                <a:lnTo>
                                  <a:pt x="2520" y="28"/>
                                </a:lnTo>
                                <a:lnTo>
                                  <a:pt x="2515" y="28"/>
                                </a:lnTo>
                                <a:lnTo>
                                  <a:pt x="2491" y="14"/>
                                </a:lnTo>
                                <a:lnTo>
                                  <a:pt x="2462" y="4"/>
                                </a:lnTo>
                                <a:lnTo>
                                  <a:pt x="2457" y="4"/>
                                </a:lnTo>
                                <a:lnTo>
                                  <a:pt x="2434" y="1"/>
                                </a:lnTo>
                                <a:close/>
                                <a:moveTo>
                                  <a:pt x="2419" y="0"/>
                                </a:moveTo>
                                <a:lnTo>
                                  <a:pt x="2375" y="0"/>
                                </a:lnTo>
                                <a:lnTo>
                                  <a:pt x="2366" y="9"/>
                                </a:lnTo>
                                <a:lnTo>
                                  <a:pt x="2366" y="28"/>
                                </a:lnTo>
                                <a:lnTo>
                                  <a:pt x="2375" y="33"/>
                                </a:lnTo>
                                <a:lnTo>
                                  <a:pt x="2414" y="33"/>
                                </a:lnTo>
                                <a:lnTo>
                                  <a:pt x="2409" y="24"/>
                                </a:lnTo>
                                <a:lnTo>
                                  <a:pt x="2409" y="4"/>
                                </a:lnTo>
                                <a:lnTo>
                                  <a:pt x="2419" y="0"/>
                                </a:lnTo>
                                <a:close/>
                                <a:moveTo>
                                  <a:pt x="2428" y="0"/>
                                </a:moveTo>
                                <a:lnTo>
                                  <a:pt x="2419" y="0"/>
                                </a:lnTo>
                                <a:lnTo>
                                  <a:pt x="2409" y="4"/>
                                </a:lnTo>
                                <a:lnTo>
                                  <a:pt x="2409" y="24"/>
                                </a:lnTo>
                                <a:lnTo>
                                  <a:pt x="2414" y="33"/>
                                </a:lnTo>
                                <a:lnTo>
                                  <a:pt x="2433" y="33"/>
                                </a:lnTo>
                                <a:lnTo>
                                  <a:pt x="2443" y="28"/>
                                </a:lnTo>
                                <a:lnTo>
                                  <a:pt x="2443" y="9"/>
                                </a:lnTo>
                                <a:lnTo>
                                  <a:pt x="2434" y="1"/>
                                </a:lnTo>
                                <a:lnTo>
                                  <a:pt x="2428" y="0"/>
                                </a:lnTo>
                                <a:close/>
                                <a:moveTo>
                                  <a:pt x="2433" y="0"/>
                                </a:moveTo>
                                <a:lnTo>
                                  <a:pt x="2428" y="0"/>
                                </a:lnTo>
                                <a:lnTo>
                                  <a:pt x="2434" y="1"/>
                                </a:lnTo>
                                <a:lnTo>
                                  <a:pt x="2433" y="0"/>
                                </a:lnTo>
                                <a:close/>
                                <a:moveTo>
                                  <a:pt x="2227" y="0"/>
                                </a:moveTo>
                                <a:lnTo>
                                  <a:pt x="1982" y="0"/>
                                </a:lnTo>
                                <a:lnTo>
                                  <a:pt x="1972" y="9"/>
                                </a:lnTo>
                                <a:lnTo>
                                  <a:pt x="1972" y="28"/>
                                </a:lnTo>
                                <a:lnTo>
                                  <a:pt x="1982" y="33"/>
                                </a:lnTo>
                                <a:lnTo>
                                  <a:pt x="2227" y="33"/>
                                </a:lnTo>
                                <a:lnTo>
                                  <a:pt x="2236" y="28"/>
                                </a:lnTo>
                                <a:lnTo>
                                  <a:pt x="2236" y="9"/>
                                </a:lnTo>
                                <a:lnTo>
                                  <a:pt x="2227" y="0"/>
                                </a:lnTo>
                                <a:close/>
                                <a:moveTo>
                                  <a:pt x="1833" y="0"/>
                                </a:moveTo>
                                <a:lnTo>
                                  <a:pt x="1588" y="0"/>
                                </a:lnTo>
                                <a:lnTo>
                                  <a:pt x="1579" y="9"/>
                                </a:lnTo>
                                <a:lnTo>
                                  <a:pt x="1579" y="28"/>
                                </a:lnTo>
                                <a:lnTo>
                                  <a:pt x="1588" y="33"/>
                                </a:lnTo>
                                <a:lnTo>
                                  <a:pt x="1833" y="33"/>
                                </a:lnTo>
                                <a:lnTo>
                                  <a:pt x="1843" y="28"/>
                                </a:lnTo>
                                <a:lnTo>
                                  <a:pt x="1843" y="9"/>
                                </a:lnTo>
                                <a:lnTo>
                                  <a:pt x="1833" y="0"/>
                                </a:lnTo>
                                <a:close/>
                                <a:moveTo>
                                  <a:pt x="1444" y="0"/>
                                </a:moveTo>
                                <a:lnTo>
                                  <a:pt x="1195" y="0"/>
                                </a:lnTo>
                                <a:lnTo>
                                  <a:pt x="1190" y="9"/>
                                </a:lnTo>
                                <a:lnTo>
                                  <a:pt x="1190" y="28"/>
                                </a:lnTo>
                                <a:lnTo>
                                  <a:pt x="1195" y="33"/>
                                </a:lnTo>
                                <a:lnTo>
                                  <a:pt x="1444" y="33"/>
                                </a:lnTo>
                                <a:lnTo>
                                  <a:pt x="1449" y="28"/>
                                </a:lnTo>
                                <a:lnTo>
                                  <a:pt x="1449" y="9"/>
                                </a:lnTo>
                                <a:lnTo>
                                  <a:pt x="1444" y="0"/>
                                </a:lnTo>
                                <a:close/>
                                <a:moveTo>
                                  <a:pt x="1051" y="0"/>
                                </a:moveTo>
                                <a:lnTo>
                                  <a:pt x="801" y="0"/>
                                </a:lnTo>
                                <a:lnTo>
                                  <a:pt x="796" y="9"/>
                                </a:lnTo>
                                <a:lnTo>
                                  <a:pt x="796" y="28"/>
                                </a:lnTo>
                                <a:lnTo>
                                  <a:pt x="801" y="33"/>
                                </a:lnTo>
                                <a:lnTo>
                                  <a:pt x="1051" y="33"/>
                                </a:lnTo>
                                <a:lnTo>
                                  <a:pt x="1055" y="28"/>
                                </a:lnTo>
                                <a:lnTo>
                                  <a:pt x="1055" y="9"/>
                                </a:lnTo>
                                <a:lnTo>
                                  <a:pt x="1051" y="0"/>
                                </a:lnTo>
                                <a:close/>
                                <a:moveTo>
                                  <a:pt x="657" y="0"/>
                                </a:moveTo>
                                <a:lnTo>
                                  <a:pt x="407" y="0"/>
                                </a:lnTo>
                                <a:lnTo>
                                  <a:pt x="403" y="9"/>
                                </a:lnTo>
                                <a:lnTo>
                                  <a:pt x="403" y="28"/>
                                </a:lnTo>
                                <a:lnTo>
                                  <a:pt x="407" y="33"/>
                                </a:lnTo>
                                <a:lnTo>
                                  <a:pt x="657" y="33"/>
                                </a:lnTo>
                                <a:lnTo>
                                  <a:pt x="662" y="28"/>
                                </a:lnTo>
                                <a:lnTo>
                                  <a:pt x="662" y="9"/>
                                </a:lnTo>
                                <a:lnTo>
                                  <a:pt x="657" y="0"/>
                                </a:lnTo>
                                <a:close/>
                                <a:moveTo>
                                  <a:pt x="263" y="0"/>
                                </a:moveTo>
                                <a:lnTo>
                                  <a:pt x="167" y="0"/>
                                </a:lnTo>
                                <a:lnTo>
                                  <a:pt x="134" y="4"/>
                                </a:lnTo>
                                <a:lnTo>
                                  <a:pt x="129" y="4"/>
                                </a:lnTo>
                                <a:lnTo>
                                  <a:pt x="100" y="14"/>
                                </a:lnTo>
                                <a:lnTo>
                                  <a:pt x="76" y="28"/>
                                </a:lnTo>
                                <a:lnTo>
                                  <a:pt x="71" y="28"/>
                                </a:lnTo>
                                <a:lnTo>
                                  <a:pt x="47" y="48"/>
                                </a:lnTo>
                                <a:lnTo>
                                  <a:pt x="47" y="52"/>
                                </a:lnTo>
                                <a:lnTo>
                                  <a:pt x="33" y="67"/>
                                </a:lnTo>
                                <a:lnTo>
                                  <a:pt x="28" y="76"/>
                                </a:lnTo>
                                <a:lnTo>
                                  <a:pt x="28" y="86"/>
                                </a:lnTo>
                                <a:lnTo>
                                  <a:pt x="33" y="91"/>
                                </a:lnTo>
                                <a:lnTo>
                                  <a:pt x="43" y="96"/>
                                </a:lnTo>
                                <a:lnTo>
                                  <a:pt x="52" y="96"/>
                                </a:lnTo>
                                <a:lnTo>
                                  <a:pt x="57" y="91"/>
                                </a:lnTo>
                                <a:lnTo>
                                  <a:pt x="71" y="72"/>
                                </a:lnTo>
                                <a:lnTo>
                                  <a:pt x="110" y="43"/>
                                </a:lnTo>
                                <a:lnTo>
                                  <a:pt x="167" y="33"/>
                                </a:lnTo>
                                <a:lnTo>
                                  <a:pt x="263" y="33"/>
                                </a:lnTo>
                                <a:lnTo>
                                  <a:pt x="273" y="28"/>
                                </a:lnTo>
                                <a:lnTo>
                                  <a:pt x="273" y="9"/>
                                </a:lnTo>
                                <a:lnTo>
                                  <a:pt x="263" y="0"/>
                                </a:lnTo>
                                <a:close/>
                                <a:moveTo>
                                  <a:pt x="23" y="220"/>
                                </a:moveTo>
                                <a:lnTo>
                                  <a:pt x="9" y="220"/>
                                </a:lnTo>
                                <a:lnTo>
                                  <a:pt x="0" y="230"/>
                                </a:lnTo>
                                <a:lnTo>
                                  <a:pt x="0" y="475"/>
                                </a:lnTo>
                                <a:lnTo>
                                  <a:pt x="9" y="484"/>
                                </a:lnTo>
                                <a:lnTo>
                                  <a:pt x="23" y="484"/>
                                </a:lnTo>
                                <a:lnTo>
                                  <a:pt x="33" y="475"/>
                                </a:lnTo>
                                <a:lnTo>
                                  <a:pt x="33" y="230"/>
                                </a:lnTo>
                                <a:lnTo>
                                  <a:pt x="23" y="220"/>
                                </a:lnTo>
                                <a:close/>
                                <a:moveTo>
                                  <a:pt x="23" y="614"/>
                                </a:moveTo>
                                <a:lnTo>
                                  <a:pt x="9" y="614"/>
                                </a:lnTo>
                                <a:lnTo>
                                  <a:pt x="0" y="624"/>
                                </a:lnTo>
                                <a:lnTo>
                                  <a:pt x="0" y="873"/>
                                </a:lnTo>
                                <a:lnTo>
                                  <a:pt x="9" y="878"/>
                                </a:lnTo>
                                <a:lnTo>
                                  <a:pt x="23" y="878"/>
                                </a:lnTo>
                                <a:lnTo>
                                  <a:pt x="33" y="873"/>
                                </a:lnTo>
                                <a:lnTo>
                                  <a:pt x="33" y="624"/>
                                </a:lnTo>
                                <a:lnTo>
                                  <a:pt x="23" y="614"/>
                                </a:lnTo>
                                <a:close/>
                                <a:moveTo>
                                  <a:pt x="23" y="1012"/>
                                </a:moveTo>
                                <a:lnTo>
                                  <a:pt x="9" y="1012"/>
                                </a:lnTo>
                                <a:lnTo>
                                  <a:pt x="0" y="1017"/>
                                </a:lnTo>
                                <a:lnTo>
                                  <a:pt x="0" y="1267"/>
                                </a:lnTo>
                                <a:lnTo>
                                  <a:pt x="9" y="1276"/>
                                </a:lnTo>
                                <a:lnTo>
                                  <a:pt x="23" y="1276"/>
                                </a:lnTo>
                                <a:lnTo>
                                  <a:pt x="33" y="1267"/>
                                </a:lnTo>
                                <a:lnTo>
                                  <a:pt x="33" y="1017"/>
                                </a:lnTo>
                                <a:lnTo>
                                  <a:pt x="23" y="1012"/>
                                </a:lnTo>
                                <a:close/>
                                <a:moveTo>
                                  <a:pt x="23" y="1406"/>
                                </a:moveTo>
                                <a:lnTo>
                                  <a:pt x="9" y="1406"/>
                                </a:lnTo>
                                <a:lnTo>
                                  <a:pt x="0" y="1416"/>
                                </a:lnTo>
                                <a:lnTo>
                                  <a:pt x="0" y="1660"/>
                                </a:lnTo>
                                <a:lnTo>
                                  <a:pt x="9" y="1670"/>
                                </a:lnTo>
                                <a:lnTo>
                                  <a:pt x="23" y="1670"/>
                                </a:lnTo>
                                <a:lnTo>
                                  <a:pt x="33" y="1660"/>
                                </a:lnTo>
                                <a:lnTo>
                                  <a:pt x="33" y="1416"/>
                                </a:lnTo>
                                <a:lnTo>
                                  <a:pt x="23" y="1406"/>
                                </a:lnTo>
                                <a:close/>
                                <a:moveTo>
                                  <a:pt x="23" y="1800"/>
                                </a:moveTo>
                                <a:lnTo>
                                  <a:pt x="9" y="1800"/>
                                </a:lnTo>
                                <a:lnTo>
                                  <a:pt x="0" y="1809"/>
                                </a:lnTo>
                                <a:lnTo>
                                  <a:pt x="0" y="2059"/>
                                </a:lnTo>
                                <a:lnTo>
                                  <a:pt x="9" y="2064"/>
                                </a:lnTo>
                                <a:lnTo>
                                  <a:pt x="23" y="2064"/>
                                </a:lnTo>
                                <a:lnTo>
                                  <a:pt x="33" y="2059"/>
                                </a:lnTo>
                                <a:lnTo>
                                  <a:pt x="33" y="1809"/>
                                </a:lnTo>
                                <a:lnTo>
                                  <a:pt x="23" y="1800"/>
                                </a:lnTo>
                                <a:close/>
                                <a:moveTo>
                                  <a:pt x="23" y="2198"/>
                                </a:moveTo>
                                <a:lnTo>
                                  <a:pt x="9" y="2198"/>
                                </a:lnTo>
                                <a:lnTo>
                                  <a:pt x="0" y="2203"/>
                                </a:lnTo>
                                <a:lnTo>
                                  <a:pt x="0" y="2452"/>
                                </a:lnTo>
                                <a:lnTo>
                                  <a:pt x="9" y="2457"/>
                                </a:lnTo>
                                <a:lnTo>
                                  <a:pt x="23" y="2457"/>
                                </a:lnTo>
                                <a:lnTo>
                                  <a:pt x="33" y="2452"/>
                                </a:lnTo>
                                <a:lnTo>
                                  <a:pt x="33" y="2203"/>
                                </a:lnTo>
                                <a:lnTo>
                                  <a:pt x="23" y="2198"/>
                                </a:lnTo>
                                <a:close/>
                                <a:moveTo>
                                  <a:pt x="23" y="2592"/>
                                </a:moveTo>
                                <a:lnTo>
                                  <a:pt x="9" y="2592"/>
                                </a:lnTo>
                                <a:lnTo>
                                  <a:pt x="0" y="2596"/>
                                </a:lnTo>
                                <a:lnTo>
                                  <a:pt x="0" y="2846"/>
                                </a:lnTo>
                                <a:lnTo>
                                  <a:pt x="9" y="2856"/>
                                </a:lnTo>
                                <a:lnTo>
                                  <a:pt x="23" y="2856"/>
                                </a:lnTo>
                                <a:lnTo>
                                  <a:pt x="33" y="2846"/>
                                </a:lnTo>
                                <a:lnTo>
                                  <a:pt x="33" y="2596"/>
                                </a:lnTo>
                                <a:lnTo>
                                  <a:pt x="23" y="2592"/>
                                </a:lnTo>
                                <a:close/>
                                <a:moveTo>
                                  <a:pt x="23" y="2985"/>
                                </a:moveTo>
                                <a:lnTo>
                                  <a:pt x="9" y="2985"/>
                                </a:lnTo>
                                <a:lnTo>
                                  <a:pt x="0" y="2995"/>
                                </a:lnTo>
                                <a:lnTo>
                                  <a:pt x="0" y="3240"/>
                                </a:lnTo>
                                <a:lnTo>
                                  <a:pt x="9" y="3249"/>
                                </a:lnTo>
                                <a:lnTo>
                                  <a:pt x="23" y="3249"/>
                                </a:lnTo>
                                <a:lnTo>
                                  <a:pt x="33" y="3240"/>
                                </a:lnTo>
                                <a:lnTo>
                                  <a:pt x="33" y="2995"/>
                                </a:lnTo>
                                <a:lnTo>
                                  <a:pt x="23" y="2985"/>
                                </a:lnTo>
                                <a:close/>
                                <a:moveTo>
                                  <a:pt x="23" y="3379"/>
                                </a:moveTo>
                                <a:lnTo>
                                  <a:pt x="9" y="3379"/>
                                </a:lnTo>
                                <a:lnTo>
                                  <a:pt x="0" y="3388"/>
                                </a:lnTo>
                                <a:lnTo>
                                  <a:pt x="0" y="3638"/>
                                </a:lnTo>
                                <a:lnTo>
                                  <a:pt x="9" y="3643"/>
                                </a:lnTo>
                                <a:lnTo>
                                  <a:pt x="23" y="3643"/>
                                </a:lnTo>
                                <a:lnTo>
                                  <a:pt x="33" y="3638"/>
                                </a:lnTo>
                                <a:lnTo>
                                  <a:pt x="33" y="3388"/>
                                </a:lnTo>
                                <a:lnTo>
                                  <a:pt x="23" y="3379"/>
                                </a:lnTo>
                                <a:close/>
                                <a:moveTo>
                                  <a:pt x="23" y="3777"/>
                                </a:moveTo>
                                <a:lnTo>
                                  <a:pt x="9" y="3777"/>
                                </a:lnTo>
                                <a:lnTo>
                                  <a:pt x="0" y="3782"/>
                                </a:lnTo>
                                <a:lnTo>
                                  <a:pt x="0" y="3964"/>
                                </a:lnTo>
                                <a:lnTo>
                                  <a:pt x="4" y="3998"/>
                                </a:lnTo>
                                <a:lnTo>
                                  <a:pt x="14" y="4027"/>
                                </a:lnTo>
                                <a:lnTo>
                                  <a:pt x="14" y="4036"/>
                                </a:lnTo>
                                <a:lnTo>
                                  <a:pt x="23" y="4041"/>
                                </a:lnTo>
                                <a:lnTo>
                                  <a:pt x="43" y="4032"/>
                                </a:lnTo>
                                <a:lnTo>
                                  <a:pt x="47" y="4027"/>
                                </a:lnTo>
                                <a:lnTo>
                                  <a:pt x="43" y="4017"/>
                                </a:lnTo>
                                <a:lnTo>
                                  <a:pt x="38" y="3993"/>
                                </a:lnTo>
                                <a:lnTo>
                                  <a:pt x="33" y="3964"/>
                                </a:lnTo>
                                <a:lnTo>
                                  <a:pt x="33" y="3782"/>
                                </a:lnTo>
                                <a:lnTo>
                                  <a:pt x="23" y="3777"/>
                                </a:lnTo>
                                <a:close/>
                              </a:path>
                            </a:pathLst>
                          </a:custGeom>
                          <a:solidFill>
                            <a:srgbClr val="FFA3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Rectangle 246"/>
                        <wps:cNvSpPr>
                          <a:spLocks noChangeArrowheads="1"/>
                        </wps:cNvSpPr>
                        <wps:spPr bwMode="auto">
                          <a:xfrm>
                            <a:off x="895" y="2032"/>
                            <a:ext cx="2055" cy="4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5" name="Picture 24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1000" y="2181"/>
                            <a:ext cx="893"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Picture 24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1893" y="2196"/>
                            <a:ext cx="279"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24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2176" y="2181"/>
                            <a:ext cx="66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24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1394" y="3511"/>
                            <a:ext cx="168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24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627" y="4039"/>
                            <a:ext cx="2045"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24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889" y="0"/>
                            <a:ext cx="216"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1A8EF05" id="Group 239" o:spid="_x0000_s1026" style="width:369.35pt;height:226.7pt;mso-position-horizontal-relative:char;mso-position-vertical-relative:line" coordsize="7387,4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">
                <v:rect id="Rectangle 284" o:spid="_x0000_s1027" style="position:absolute;left:93;top:631;width:7287;height: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p4MYA&#10;AADcAAAADwAAAGRycy9kb3ducmV2LnhtbESPQWvCQBSE74L/YXlCL6KbWLAhuooIpUIPrVpEb4/s&#10;MxvMvg3ZrcZ/7xYKHoeZ+YaZLztbiyu1vnKsIB0nIIgLpysuFfzs30cZCB+QNdaOScGdPCwX/d4c&#10;c+1uvKXrLpQiQtjnqMCE0ORS+sKQRT92DXH0zq61GKJsS6lbvEW4reUkSabSYsVxwWBDa0PFZfdr&#10;FbxtP173w6NMvz9PXxvTGZ+uD5lSL4NuNQMRqAvP8H97oxVMsin8nYlH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sp4MYAAADcAAAADwAAAAAAAAAAAAAAAACYAgAAZHJz&#10;L2Rvd25yZXYueG1sUEsFBgAAAAAEAAQA9QAAAIsDAAAAAA==&#10;" fillcolor="#4777bf" stroked="f"/>
                <v:rect id="Rectangle 283" o:spid="_x0000_s1028" style="position:absolute;left:93;top:631;width:7287;height: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LJ8cA&#10;AADcAAAADwAAAGRycy9kb3ducmV2LnhtbESPW2sCMRSE3wv+h3CEvohmtdbL1ihtQSr1yQs+Hzen&#10;m2U3J8sm1fXfm4LQx2FmvmEWq9ZW4kKNLxwrGA4SEMSZ0wXnCo6HdX8GwgdkjZVjUnAjD6tl52mB&#10;qXZX3tFlH3IRIexTVGBCqFMpfWbIoh+4mjh6P66xGKJscqkbvEa4reQoSSbSYsFxwWBNn4aycv9r&#10;Fcjeaf497hUvX8eh2b7eJuXHuS2Veu62728gArXhP/xob7SC0WwKf2fiE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GSyfHAAAA3AAAAA8AAAAAAAAAAAAAAAAAmAIAAGRy&#10;cy9kb3ducmV2LnhtbFBLBQYAAAAABAAEAPUAAACMAwAAAAA=&#10;" filled="f" strokecolor="#4777bf" strokeweight=".71pt"/>
                <v:rect id="Rectangle 282" o:spid="_x0000_s1029" style="position:absolute;left:7;top:539;width:7287;height: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XtbcMA&#10;AADcAAAADwAAAGRycy9kb3ducmV2LnhtbERPTWuDQBC9B/oflinklqz1EIzNJoSAUChNq/bS2+BO&#10;1Madte5Wzb/vHgo5Pt737jCbTow0uNaygqd1BIK4srrlWsFnma0SEM4ja+wsk4IbOTjsHxY7TLWd&#10;OKex8LUIIexSVNB436dSuqohg25te+LAXexg0Ac41FIPOIVw08k4ijbSYMuhocGeTg1V1+LXKCht&#10;NiZvP1/v+ZmL8vTx6i/me6vU8nE+PoPwNPu7+N/9ohXESVgbzo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XtbcMAAADcAAAADwAAAAAAAAAAAAAAAACYAgAAZHJzL2Rv&#10;d25yZXYueG1sUEsFBgAAAAAEAAQA9QAAAIgDAAAAAA==&#10;" fillcolor="#e5eaf4" stroked="f"/>
                <v:rect id="Rectangle 281" o:spid="_x0000_s1030" style="position:absolute;left:7;top:539;width:7287;height: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hxsMA&#10;AADcAAAADwAAAGRycy9kb3ducmV2LnhtbESPQWvCQBSE7wX/w/IEb3Wjh5JEV1FLIdcmlV5fs88k&#10;mH0bd7cm/vtuodDjMDPfMNv9ZHpxJ+c7ywpWywQEcW11x42Cj+rtOQXhA7LG3jIpeJCH/W72tMVc&#10;25Hf6V6GRkQI+xwVtCEMuZS+bsmgX9qBOHoX6wyGKF0jtcMxwk0v10nyIg12HBdaHOjUUn0tv42C&#10;Y3Fbdd5nlJ7PspL0WX3d3KtSi/l02IAINIX/8F+70ArWaQa/Z+IR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hxsMAAADcAAAADwAAAAAAAAAAAAAAAACYAgAAZHJzL2Rv&#10;d25yZXYueG1sUEsFBgAAAAAEAAQA9QAAAIgDAAAAAA==&#10;" filled="f" strokeweight=".71pt"/>
                <v:shape id="AutoShape 280" o:spid="_x0000_s1031" style="position:absolute;left:146;top:1586;width:1488;height:1196;visibility:visible;mso-wrap-style:square;v-text-anchor:top" coordsize="1488,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8ZW8MA&#10;AADcAAAADwAAAGRycy9kb3ducmV2LnhtbERPy2oCMRTdC/5DuEJ3mlFaqaNRtFAoZRDrY+HuMrmd&#10;DJ3cDEl0pn/fLAouD+e92vS2EXfyoXasYDrJQBCXTtdcKTif3sevIEJE1tg4JgW/FGCzHg5WmGvX&#10;8Rfdj7ESKYRDjgpMjG0uZSgNWQwT1xIn7tt5izFBX0ntsUvhtpGzLJtLizWnBoMtvRkqf443q2C/&#10;L25X/3I57y7aVM+f0yIcukKpp1G/XYKI1MeH+N/9oRXMFml+Op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8ZW8MAAADcAAAADwAAAAAAAAAAAAAAAACYAgAAZHJzL2Rv&#10;d25yZXYueG1sUEsFBgAAAAAEAAQA9QAAAIgDAAAAAA==&#10;" path="m1119,298r-744,l375,1196r744,l1119,298xm744,l,298r1488,l744,xe" fillcolor="#e5eaf4" stroked="f">
                  <v:path arrowok="t" o:connecttype="custom" o:connectlocs="1119,1884;375,1884;375,2782;1119,2782;1119,1884;744,1586;0,1884;1488,1884;744,1586" o:connectangles="0,0,0,0,0,0,0,0,0"/>
                </v:shape>
                <v:shape id="Freeform 279" o:spid="_x0000_s1032" style="position:absolute;left:146;top:1586;width:1488;height:1196;visibility:visible;mso-wrap-style:square;v-text-anchor:top" coordsize="1488,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7j7cMA&#10;AADcAAAADwAAAGRycy9kb3ducmV2LnhtbESPzWoCQRCE7wHfYWghtzijB2NWRxFB4iVEjQ/Q7vT+&#10;4E7PstPRzdtnBMFjUVVfUYtV7xt1pS7WgS2MRwYUcR5czaWF08/2bQYqCrLDJjBZ+KMIq+XgZYGZ&#10;Czc+0PUopUoQjhlaqETaTOuYV+QxjkJLnLwidB4lya7UrsNbgvtGT4yZao81p4UKW9pUlF+Ov97C&#10;1/v++7SNh3Ohz8Z8Sqsl7AtrX4f9eg5KqJdn+NHeOQuTjzHcz6Qjo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7j7cMAAADcAAAADwAAAAAAAAAAAAAAAACYAgAAZHJzL2Rv&#10;d25yZXYueG1sUEsFBgAAAAAEAAQA9QAAAIgDAAAAAA==&#10;" path="m375,1196r744,l1119,298r369,l744,,,298r375,l375,1196xe" filled="f" strokeweight=".71pt">
                  <v:path arrowok="t" o:connecttype="custom" o:connectlocs="375,2782;1119,2782;1119,1884;1488,1884;744,1586;0,1884;375,1884;375,2782" o:connectangles="0,0,0,0,0,0,0,0"/>
                </v:shape>
                <v:shape id="AutoShape 278" o:spid="_x0000_s1033" style="position:absolute;left:1787;top:1586;width:2381;height:1196;visibility:visible;mso-wrap-style:square;v-text-anchor:top" coordsize="2381,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2jMMUA&#10;AADcAAAADwAAAGRycy9kb3ducmV2LnhtbESP3WrCQBSE7wu+w3IEb4puzIWN0VWkIkhBij8PcMwe&#10;s8Hs2TS7avr2bqHg5TAz3zDzZWdrcafWV44VjEcJCOLC6YpLBafjZpiB8AFZY+2YFPySh+Wi9zbH&#10;XLsH7+l+CKWIEPY5KjAhNLmUvjBk0Y9cQxy9i2sthijbUuoWHxFua5kmyURarDguGGzo01BxPdys&#10;gvD+s9PlbnOuv8cNp+usyz6+jFKDfreagQjUhVf4v73VCtJpCn9n4h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DaMwxQAAANwAAAAPAAAAAAAAAAAAAAAAAJgCAABkcnMv&#10;ZG93bnJldi54bWxQSwUGAAAAAAQABAD1AAAAigMAAAAA&#10;" path="m1785,298r-1190,l595,1196r1190,l1785,298xm1190,l,298r2381,l1190,xe" fillcolor="#e5eaf4" stroked="f">
                  <v:path arrowok="t" o:connecttype="custom" o:connectlocs="1785,1884;595,1884;595,2782;1785,2782;1785,1884;1190,1586;0,1884;2381,1884;1190,1586" o:connectangles="0,0,0,0,0,0,0,0,0"/>
                </v:shape>
                <v:shape id="Freeform 277" o:spid="_x0000_s1034" style="position:absolute;left:1787;top:1586;width:2381;height:1196;visibility:visible;mso-wrap-style:square;v-text-anchor:top" coordsize="2381,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5WzccA&#10;AADcAAAADwAAAGRycy9kb3ducmV2LnhtbESPQWvCQBSE74L/YXlCb2ZjClKjq4RCSQ9toVZEb4/s&#10;MwnJvg3Zjab++m6h0OMwM98wm91oWnGl3tWWFSyiGARxYXXNpYLD18v8CYTzyBpby6TgmxzsttPJ&#10;BlNtb/xJ170vRYCwS1FB5X2XSumKigy6yHbEwbvY3qAPsi+l7vEW4KaVSRwvpcGaw0KFHT1XVDT7&#10;wSi45+Pl4y0ri2NzPw8D5+/L09kr9TAbszUIT6P/D/+1X7WCZPUIv2fCEZ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OVs3HAAAA3AAAAA8AAAAAAAAAAAAAAAAAmAIAAGRy&#10;cy9kb3ducmV2LnhtbFBLBQYAAAAABAAEAPUAAACMAwAAAAA=&#10;" path="m595,1196r1190,l1785,298r596,l1190,,,298r595,l595,1196xe" filled="f" strokeweight=".71pt">
                  <v:path arrowok="t" o:connecttype="custom" o:connectlocs="595,2782;1785,2782;1785,1884;2381,1884;1190,1586;0,1884;595,1884;595,2782" o:connectangles="0,0,0,0,0,0,0,0"/>
                </v:shape>
                <v:rect id="Rectangle 276" o:spid="_x0000_s1035" style="position:absolute;left:218;top:688;width:1339;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xSyMUA&#10;AADcAAAADwAAAGRycy9kb3ducmV2LnhtbESPQWvCQBSE70L/w/IKveluNYYaXaUIgYL1UC14fWSf&#10;SWj2bZpdk/jvu4VCj8PMfMNsdqNtRE+drx1reJ4pEMSFMzWXGj7P+fQFhA/IBhvHpOFOHnbbh8kG&#10;M+MG/qD+FEoRIewz1FCF0GZS+qIii37mWuLoXV1nMUTZldJ0OES4beRcqVRarDkuVNjSvqLi63Sz&#10;GjBNzPfxung/H24prspR5cuL0vrpcXxdgwg0hv/wX/vNaJivEv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LIxQAAANwAAAAPAAAAAAAAAAAAAAAAAJgCAABkcnMv&#10;ZG93bnJldi54bWxQSwUGAAAAAAQABAD1AAAAigMAAAAA&#10;" stroked="f"/>
                <v:rect id="Rectangle 275" o:spid="_x0000_s1036" style="position:absolute;left:218;top:688;width:134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izMUA&#10;AADcAAAADwAAAGRycy9kb3ducmV2LnhtbESPQWvCQBSE7wX/w/KE3urG0EqbZiMqFAo9GYV6fGZf&#10;k9Ds27C7JvHfu0Khx2FmvmHy9WQ6MZDzrWUFy0UCgriyuuVawfHw8fQKwgdkjZ1lUnAlD+ti9pBj&#10;pu3IexrKUIsIYZ+hgiaEPpPSVw0Z9AvbE0fvxzqDIUpXS+1wjHDTyTRJVtJgy3GhwZ52DVW/5cUo&#10;oGrnVtvv4XI6PW/HpE3PX+XxrNTjfNq8gwg0hf/wX/tTK0jfXuB+Jh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LMxQAAANwAAAAPAAAAAAAAAAAAAAAAAJgCAABkcnMv&#10;ZG93bnJldi54bWxQSwUGAAAAAAQABAD1AAAAigMAAAAA&#10;" filled="f" strokeweight=".47pt"/>
                <v:shape id="Picture 274" o:spid="_x0000_s1037" type="#_x0000_t75" style="position:absolute;left:304;top:804;width:893;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OHiLFAAAA3AAAAA8AAABkcnMvZG93bnJldi54bWxEj81qwzAQhO+FvoPYQm+NXBdC4kYJbUPA&#10;5BBI2gfYWhvLxFoZS/6pn74KBHIcZuYbZrUZbS16an3lWMHrLAFBXDhdcang53v3sgDhA7LG2jEp&#10;+CMPm/Xjwwoz7QY+Un8KpYgQ9hkqMCE0mZS+MGTRz1xDHL2zay2GKNtS6haHCLe1TJNkLi1WHBcM&#10;NvRlqLicOqvAHffurRtpybmftv3BpL+fk1Xq+Wn8eAcRaAz38K2dawXpcg7XM/EI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Th4ixQAAANwAAAAPAAAAAAAAAAAAAAAA&#10;AJ8CAABkcnMvZG93bnJldi54bWxQSwUGAAAAAAQABAD3AAAAkQMAAAAA&#10;">
                  <v:imagedata r:id="rId367" o:title=""/>
                </v:shape>
                <v:shape id="Picture 273" o:spid="_x0000_s1038" type="#_x0000_t75" style="position:absolute;left:1197;top:818;width:274;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5qJrHAAAA3AAAAA8AAABkcnMvZG93bnJldi54bWxEj09rwkAUxO9Cv8PyCl5EN/XQmugqYpV6&#10;qAf/IHh7ZF+T0OzbsLtq0k/fLRQ8DjPzG2a2aE0tbuR8ZVnByygBQZxbXXGh4HTcDCcgfEDWWFsm&#10;BR15WMyfejPMtL3znm6HUIgIYZ+hgjKEJpPS5yUZ9CPbEEfvyzqDIUpXSO3wHuGmluMkeZUGK44L&#10;JTa0Kin/PlyNAvd+3urLx2e3SdNuEPYJ7X7WV6X6z+1yCiJQGx7h//ZWKxinb/B3Jh4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i5qJrHAAAA3AAAAA8AAAAAAAAAAAAA&#10;AAAAnwIAAGRycy9kb3ducmV2LnhtbFBLBQYAAAAABAAEAPcAAACTAwAAAAA=&#10;">
                  <v:imagedata r:id="rId368" o:title=""/>
                </v:shape>
                <v:shape id="Picture 272" o:spid="_x0000_s1039" type="#_x0000_t75" style="position:absolute;left:722;top:1015;width:322;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15P3CAAAA3AAAAA8AAABkcnMvZG93bnJldi54bWxETz1vwjAQ3ZH4D9YhsYETBigpJoJIRe1S&#10;icDCdoqvSdr4bMUuuP++Hip1fHrfuzKaQdxp9L1lBfkyA0HcWN1zq+B6eVk8gfABWeNgmRT8kIdy&#10;P53ssND2wWe616EVKYR9gQq6EFwhpW86MuiX1hEn7sOOBkOCYyv1iI8Ubga5yrK1NNhzaujQUdVR&#10;81V/GwWV/IyN29TV+9v5doy5O2364aTUfBYPzyACxfAv/nO/agWrbVqbzqQj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deT9wgAAANwAAAAPAAAAAAAAAAAAAAAAAJ8C&#10;AABkcnMvZG93bnJldi54bWxQSwUGAAAAAAQABAD3AAAAjgMAAAAA&#10;">
                  <v:imagedata r:id="rId369" o:title=""/>
                </v:shape>
                <v:rect id="Rectangle 271" o:spid="_x0000_s1040" style="position:absolute;left:1936;top:688;width:2084;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39VsUA&#10;AADcAAAADwAAAGRycy9kb3ducmV2LnhtbESPT2vCQBTE74V+h+UVvNXdag1N6iaIIAjVg3+g10f2&#10;mYRm36bZVeO3dwsFj8PM/IaZF4NtxYV63zjW8DZWIIhLZxquNBwPq9cPED4gG2wdk4YbeSjy56c5&#10;ZsZdeUeXfahEhLDPUEMdQpdJ6cuaLPqx64ijd3K9xRBlX0nT4zXCbSsnSiXSYsNxocaOljWVP/uz&#10;1YDJu/ndnqabw9c5wbQa1Gr2rbQevQyLTxCBhvAI/7fXRsMkTeHv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f1WxQAAANwAAAAPAAAAAAAAAAAAAAAAAJgCAABkcnMv&#10;ZG93bnJldi54bWxQSwUGAAAAAAQABAD1AAAAigMAAAAA&#10;" stroked="f"/>
                <v:rect id="Rectangle 270" o:spid="_x0000_s1041" style="position:absolute;left:1936;top:688;width:2084;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VbTsEA&#10;AADcAAAADwAAAGRycy9kb3ducmV2LnhtbERPz2vCMBS+D/wfwhO8zWQqMjrTMgVB2GmdoMdn89aW&#10;NS8liW333y8HYceP7/eumGwnBvKhdazhZalAEFfOtFxrOH8dn19BhIhssHNMGn4pQJHPnnaYGTfy&#10;Jw1lrEUK4ZChhibGPpMyVA1ZDEvXEyfu23mLMUFfS+NxTOG2kyulttJiy6mhwZ4ODVU/5d1qoOrg&#10;t/vLcL9eN/tRtavbR3m+ab2YT+9vICJN8V/8cJ+MhrVK89OZdAR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lW07BAAAA3AAAAA8AAAAAAAAAAAAAAAAAmAIAAGRycy9kb3du&#10;cmV2LnhtbFBLBQYAAAAABAAEAPUAAACGAwAAAAA=&#10;" filled="f" strokeweight=".47pt"/>
                <v:shape id="Picture 269" o:spid="_x0000_s1042" type="#_x0000_t75" style="position:absolute;left:2224;top:804;width:893;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MHEzDAAAA3AAAAA8AAABkcnMvZG93bnJldi54bWxEj9GKwjAURN8F/yFcYd80VUG0GmVVBPFh&#10;wbofcLe5NmWbm9LE2vXrjbDg4zAzZ5jVprOVaKnxpWMF41ECgjh3uuRCwfflMJyD8AFZY+WYFPyR&#10;h82631thqt2dz9RmoRARwj5FBSaEOpXS54Ys+pGriaN3dY3FEGVTSN3gPcJtJSdJMpMWS44LBmva&#10;Gcp/s5tV4M4nN711tOCjf+zbLzP52T6sUh+D7nMJIlAX3uH/9lErmCZjeJ2JR0C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kwcTMMAAADcAAAADwAAAAAAAAAAAAAAAACf&#10;AgAAZHJzL2Rvd25yZXYueG1sUEsFBgAAAAAEAAQA9wAAAI8DAAAAAA==&#10;">
                  <v:imagedata r:id="rId367" o:title=""/>
                </v:shape>
                <v:shape id="Picture 268" o:spid="_x0000_s1043" type="#_x0000_t75" style="position:absolute;left:3117;top:818;width:279;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D/kLDAAAA3AAAAA8AAABkcnMvZG93bnJldi54bWxEj0FrwkAUhO9C/8PyCt50YwQpqasUQfSg&#10;qGnr+ZF9ZmOzb0N21fjvXaHgcZiZb5jpvLO1uFLrK8cKRsMEBHHhdMWlgp/v5eADhA/IGmvHpOBO&#10;Huazt94UM+1ufKBrHkoRIewzVGBCaDIpfWHIoh+6hjh6J9daDFG2pdQt3iLc1jJNkom0WHFcMNjQ&#10;wlDxl1+sAszT3fp36dx5u9pvTDgcu5qPSvXfu69PEIG68Ar/t9dawThJ4XkmHgE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kP+QsMAAADcAAAADwAAAAAAAAAAAAAAAACf&#10;AgAAZHJzL2Rvd25yZXYueG1sUEsFBgAAAAAEAAQA9wAAAI8DAAAAAA==&#10;">
                  <v:imagedata r:id="rId370" o:title=""/>
                </v:shape>
                <v:shape id="Picture 267" o:spid="_x0000_s1044" type="#_x0000_t75" style="position:absolute;left:3400;top:808;width:331;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CoFbFAAAA3AAAAA8AAABkcnMvZG93bnJldi54bWxEj0FrwkAUhO+C/2F5gjfdVEE0ukoRxFrr&#10;QVsQb4/sM4nJvk2zW43/3i0IHoeZ+YaZLRpTiivVLres4K0fgSBOrM45VfDzveqNQTiPrLG0TAru&#10;5GAxb7dmGGt74z1dDz4VAcIuRgWZ91UspUsyMuj6tiIO3tnWBn2QdSp1jbcAN6UcRNFIGsw5LGRY&#10;0TKjpDj8GQXjPD0eTbHZFr+a6TJZnz53X5VS3U7zPgXhqfGv8LP9oRUMoyH8nwlH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wqBWxQAAANwAAAAPAAAAAAAAAAAAAAAA&#10;AJ8CAABkcnMvZG93bnJldi54bWxQSwUGAAAAAAQABAD3AAAAkQMAAAAA&#10;">
                  <v:imagedata r:id="rId371" o:title=""/>
                </v:shape>
                <v:shape id="Picture 266" o:spid="_x0000_s1045" type="#_x0000_t75" style="position:absolute;left:2056;top:1015;width:1834;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mJyDCAAAA3AAAAA8AAABkcnMvZG93bnJldi54bWxEj09rAjEUxO+FfofwCr3VbG0RWc1KUYr1&#10;WP/cn5u3u9HNS0hS3X57Uyh4HGbmN8x8MdheXChE41jB66gAQVw7bbhVsN99vkxBxISssXdMCn4p&#10;wqJ6fJhjqd2Vv+myTa3IEI4lKuhS8qWUse7IYhw5T5y9xgWLKcvQSh3wmuG2l+OimEiLhvNCh56W&#10;HdXn7Y9VsPLrTRiO46bXvD6g8+Z0bo1Sz0/DxwxEoiHdw//tL63grXiHvzP5CMj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5icgwgAAANwAAAAPAAAAAAAAAAAAAAAAAJ8C&#10;AABkcnMvZG93bnJldi54bWxQSwUGAAAAAAQABAD3AAAAjgMAAAAA&#10;">
                  <v:imagedata r:id="rId372" o:title=""/>
                </v:shape>
                <v:rect id="Rectangle 265" o:spid="_x0000_s1046" style="position:absolute;left:4466;top:688;width:2679;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tScUA&#10;AADcAAAADwAAAGRycy9kb3ducmV2LnhtbESPzWrDMBCE74W8g9hAbo3UuDGNE8WUgCHQ9pAf6HWx&#10;NraptXItOXHfvioUchxm5htmk4+2FVfqfeNYw9NcgSAunWm40nA+FY8vIHxANtg6Jg0/5CHfTh42&#10;mBl34wNdj6ESEcI+Qw11CF0mpS9rsujnriOO3sX1FkOUfSVNj7cIt61cKJVKiw3HhRo72tVUfh0H&#10;qwHTZ/P9cUneT29DiqtqVMXyU2k9m46vaxCBxnAP/7f3RkOilvB3Jh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21JxQAAANwAAAAPAAAAAAAAAAAAAAAAAJgCAABkcnMv&#10;ZG93bnJldi54bWxQSwUGAAAAAAQABAD1AAAAigMAAAAA&#10;" stroked="f"/>
                <v:rect id="Rectangle 264" o:spid="_x0000_s1047" style="position:absolute;left:4466;top:688;width:2679;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BmocQA&#10;AADcAAAADwAAAGRycy9kb3ducmV2LnhtbESPQWvCQBSE74X+h+UVequ7tRJK6ioqFAqejEI9PrOv&#10;STD7NuyuSfrvXUHwOMzMN8x8OdpW9ORD41jD+0SBIC6dabjScNh/v32CCBHZYOuYNPxTgOXi+WmO&#10;uXED76gvYiUShEOOGuoYu1zKUNZkMUxcR5y8P+ctxiR9JY3HIcFtK6dKZdJiw2mhxo42NZXn4mI1&#10;ULnx2fq3vxyPs/WgmulpWxxOWr++jKsvEJHG+Ajf2z9Gw4fK4HYmHQ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AZqHEAAAA3AAAAA8AAAAAAAAAAAAAAAAAmAIAAGRycy9k&#10;b3ducmV2LnhtbFBLBQYAAAAABAAEAPUAAACJAwAAAAA=&#10;" filled="f" strokeweight=".47pt"/>
                <v:shape id="Picture 263" o:spid="_x0000_s1048" type="#_x0000_t75" style="position:absolute;left:4965;top:804;width:898;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g57bGAAAA3AAAAA8AAABkcnMvZG93bnJldi54bWxEj0trAkEQhO9C/sPQgdzibCJoWB3FqBHx&#10;YnyB3pqd3gfZ6Vl2xnX9944Q8FhU1VfUaNKaUjRUu8Kygo9uBII4sbrgTMFh//P+BcJ5ZI2lZVJw&#10;IweT8UtnhLG2V95Ss/OZCBB2MSrIva9iKV2Sk0HXtRVx8FJbG/RB1pnUNV4D3JTyM4r60mDBYSHH&#10;imY5JX+7i1EwX+9730tTLc6HWZMeN78rTk9WqbfXdjoE4an1z/B/e6UV9KIBPM6EIyDH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SDntsYAAADcAAAADwAAAAAAAAAAAAAA&#10;AACfAgAAZHJzL2Rvd25yZXYueG1sUEsFBgAAAAAEAAQA9wAAAJIDAAAAAA==&#10;">
                  <v:imagedata r:id="rId373" o:title=""/>
                </v:shape>
                <v:shape id="Picture 262" o:spid="_x0000_s1049" type="#_x0000_t75" style="position:absolute;left:5858;top:818;width:279;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yajBAAAA3AAAAA8AAABkcnMvZG93bnJldi54bWxET89rwjAUvg/8H8ITdpvpFGR0RhkDsQeH&#10;tts8P5pnU9e8lCa29b83B2HHj+/3ajPaRvTU+dqxgtdZAoK4dLrmSsHP9/blDYQPyBobx6TgRh42&#10;68nTClPtBs6pL0IlYgj7FBWYENpUSl8asuhnriWO3Nl1FkOEXSV1h0MMt42cJ8lSWqw5Nhhs6dNQ&#10;+VdcrQIs5ofsd+vc5Wt33JuQn8aGT0o9T8ePdxCBxvAvfrgzrWCRxLXxTDwCcn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ryajBAAAA3AAAAA8AAAAAAAAAAAAAAAAAnwIA&#10;AGRycy9kb3ducmV2LnhtbFBLBQYAAAAABAAEAPcAAACNAwAAAAA=&#10;">
                  <v:imagedata r:id="rId370" o:title=""/>
                </v:shape>
                <v:shape id="Picture 261" o:spid="_x0000_s1050" type="#_x0000_t75" style="position:absolute;left:6141;top:804;width:495;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P33bDAAAA3AAAAA8AAABkcnMvZG93bnJldi54bWxEj1trAjEUhN8L/odwhL7VxAuiq1GkWOiT&#10;4AV8PWyOu6vJyZJE3f77plDwcZiZb5jlunNWPCjExrOG4UCBIC69abjScDp+fcxAxIRs0HomDT8U&#10;Yb3qvS2xMP7Je3ocUiUyhGOBGuqU2kLKWNbkMA58S5y9iw8OU5ahkibgM8OdlSOlptJhw3mhxpY+&#10;aypvh7vTQOcwm7f3kd12191morZ2fxtbrd/73WYBIlGXXuH/9rfRMFZz+DuTj4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I/fdsMAAADcAAAADwAAAAAAAAAAAAAAAACf&#10;AgAAZHJzL2Rvd25yZXYueG1sUEsFBgAAAAAEAAQA9wAAAI8DAAAAAA==&#10;">
                  <v:imagedata r:id="rId374" o:title=""/>
                </v:shape>
                <v:shape id="Picture 260" o:spid="_x0000_s1051" type="#_x0000_t75" style="position:absolute;left:4883;top:1015;width:1834;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Et/69AAAA3AAAAA8AAABkcnMvZG93bnJldi54bWxET8tqAjEU3Qv9h3AL7jSjgsjUKNIi2qWv&#10;/e3kOhOd3IQk6vj3zUJweTjv+bKzrbhTiMaxgtGwAEFcOW24VnA8rAczEDEha2wdk4InRVguPnpz&#10;LLV78I7u+1SLHMKxRAVNSr6UMlYNWYxD54kzd3bBYsow1FIHfORw28pxUUylRcO5oUFP3w1V1/3N&#10;Kvjxm9/Q/Y3PrebNCZ03l2ttlOp/dqsvEIm69Ba/3FutYDLK8/OZfATk4h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gS3/r0AAADcAAAADwAAAAAAAAAAAAAAAACfAgAAZHJz&#10;L2Rvd25yZXYueG1sUEsFBgAAAAAEAAQA9wAAAIkDAAAAAA==&#10;">
                  <v:imagedata r:id="rId372" o:title=""/>
                </v:shape>
                <v:shape id="AutoShape 259" o:spid="_x0000_s1052" style="position:absolute;left:4615;top:1586;width:2381;height:1196;visibility:visible;mso-wrap-style:square;v-text-anchor:top" coordsize="2381,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0xgMQA&#10;AADcAAAADwAAAGRycy9kb3ducmV2LnhtbESP3WrCQBSE74W+w3IKvRHdxIKG6CqiCKUg4s8DHLPH&#10;bDB7Nma3mr59tyB4OczMN8xs0dla3Kn1lWMF6TABQVw4XXGp4HTcDDIQPiBrrB2Tgl/ysJi/9WaY&#10;a/fgPd0PoRQRwj5HBSaEJpfSF4Ys+qFriKN3ca3FEGVbSt3iI8JtLUdJMpYWK44LBhtaGSquhx+r&#10;IPRvW11uN+d6lzY8WmddNvk2Sn28d8spiEBdeIWf7S+t4DNN4f9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tMYDEAAAA3AAAAA8AAAAAAAAAAAAAAAAAmAIAAGRycy9k&#10;b3ducmV2LnhtbFBLBQYAAAAABAAEAPUAAACJAwAAAAA=&#10;" path="m1786,298r-1191,l595,1196r1191,l1786,298xm1191,l,298r2381,l1191,xe" fillcolor="#e5eaf4" stroked="f">
                  <v:path arrowok="t" o:connecttype="custom" o:connectlocs="1786,1884;595,1884;595,2782;1786,2782;1786,1884;1191,1586;0,1884;2381,1884;1191,1586" o:connectangles="0,0,0,0,0,0,0,0,0"/>
                </v:shape>
                <v:shape id="Freeform 258" o:spid="_x0000_s1053" style="position:absolute;left:4615;top:1586;width:2381;height:1196;visibility:visible;mso-wrap-style:square;v-text-anchor:top" coordsize="2381,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kcUA&#10;AADcAAAADwAAAGRycy9kb3ducmV2LnhtbESPQYvCMBSE7wv+h/AEb2uqC7JU0yKC6GEVdBfR26N5&#10;tsXmpTSpVn+9EYQ9DjPzDTNLO1OJKzWutKxgNIxAEGdWl5wr+Ptdfn6DcB5ZY2WZFNzJQZr0PmYY&#10;a3vjHV33PhcBwi5GBYX3dSylywoy6Ia2Jg7e2TYGfZBNLnWDtwA3lRxH0UQaLDksFFjToqDssm+N&#10;gseqO29/5nl2uDxObcurzeR48koN+t18CsJT5//D7/ZaK/gajeF1JhwBm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P+RxQAAANwAAAAPAAAAAAAAAAAAAAAAAJgCAABkcnMv&#10;ZG93bnJldi54bWxQSwUGAAAAAAQABAD1AAAAigMAAAAA&#10;" path="m595,1196r1191,l1786,298r595,l1191,,,298r595,l595,1196xe" filled="f" strokeweight=".71pt">
                  <v:path arrowok="t" o:connecttype="custom" o:connectlocs="595,2782;1786,2782;1786,1884;2381,1884;1191,1586;0,1884;595,1884;595,2782" o:connectangles="0,0,0,0,0,0,0,0"/>
                </v:shape>
                <v:shape id="AutoShape 257" o:spid="_x0000_s1054" style="position:absolute;left:4379;top:1571;width:20;height:2266;visibility:visible;mso-wrap-style:square;v-text-anchor:top" coordsize="20,2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dUAcMA&#10;AADcAAAADwAAAGRycy9kb3ducmV2LnhtbESPT4vCMBTE74LfITxhL6KpCrLURpFdhUW8WBe8PpLX&#10;P9i8lCar3W9vBMHjMDO/YbJNbxtxo87XjhXMpgkIYu1MzaWC3/N+8gnCB2SDjWNS8E8eNuvhIMPU&#10;uDuf6JaHUkQI+xQVVCG0qZReV2TRT11LHL3CdRZDlF0pTYf3CLeNnCfJUlqsOS5U2NJXRfqa/1kF&#10;crcLxQHH5dXOL/s6X+pvfToq9THqtysQgfrwDr/aP0bBYraA55l4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dUAcMAAADcAAAADwAAAAAAAAAAAAAAAACYAgAAZHJzL2Rv&#10;d25yZXYueG1sUEsFBgAAAAAEAAQA9QAAAIgDAAAAAA==&#10;" path="m14,l5,,,10,,178r5,4l14,182r5,-4l19,10,14,xm14,274r-9,l,283,,451r5,5l14,456r5,-5l19,283r-5,-9xm14,547r-9,l,552,,725r5,5l14,730r5,-5l19,552r-5,-5xm14,821r-9,l,826,,998r5,5l14,1003r5,-5l19,826r-5,-5xm14,1094r-9,l,1099r,173l5,1277r9,l19,1272r,-173l14,1094xm14,1368r-9,l,1373r,173l5,1550r9,l19,1546r,-173l14,1368xm14,1642r-9,l,1646r,173l5,1824r9,l19,1819r,-173l14,1642xm14,1915r-9,l,1920r,173l5,2098r9,l19,2093r,-173l14,1915xm14,2189r-9,l,2194r,67l5,2266r9,l19,2261r,-67l14,2189xe" fillcolor="black" stroked="f">
                  <v:path arrowok="t" o:connecttype="custom" o:connectlocs="5,1572;0,1750;14,1754;19,1582;14,1846;0,1855;5,2028;19,2023;14,1846;5,2119;0,2297;14,2302;19,2124;14,2393;0,2398;5,2575;19,2570;14,2393;5,2666;0,2844;14,2849;19,2671;14,2940;0,2945;5,3122;19,3118;14,2940;5,3214;0,3391;14,3396;19,3218;14,3487;0,3492;5,3670;19,3665;14,3487;5,3761;0,3833;14,3838;19,3766" o:connectangles="0,0,0,0,0,0,0,0,0,0,0,0,0,0,0,0,0,0,0,0,0,0,0,0,0,0,0,0,0,0,0,0,0,0,0,0,0,0,0,0"/>
                </v:shape>
                <v:rect id="Rectangle 256" o:spid="_x0000_s1055" style="position:absolute;left:4778;top:2032;width:2055;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5eD8QA&#10;AADcAAAADwAAAGRycy9kb3ducmV2LnhtbESPT4vCMBTE74LfITxhb5q4atFqlGVBWHA9+Ae8Pppn&#10;W2xeuk3U+u03guBxmJnfMItVaytxo8aXjjUMBwoEceZMybmG42Hdn4LwAdlg5Zg0PMjDatntLDA1&#10;7s47uu1DLiKEfYoaihDqVEqfFWTRD1xNHL2zayyGKJtcmgbvEW4r+alUIi2WHBcKrOm7oOyyv1oN&#10;mIzN3/Y8+j1srgnO8latJyel9Uev/ZqDCNSGd/jV/jEaRsMxPM/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uXg/EAAAA3AAAAA8AAAAAAAAAAAAAAAAAmAIAAGRycy9k&#10;b3ducmV2LnhtbFBLBQYAAAAABAAEAPUAAACJAwAAAAA=&#10;" stroked="f"/>
                <v:shape id="Picture 255" o:spid="_x0000_s1056" type="#_x0000_t75" style="position:absolute;left:4883;top:2181;width:184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FiPDDAAAA3AAAAA8AAABkcnMvZG93bnJldi54bWxEj0+LwjAUxO+C3yE8wZtNdVGWahRRXLz6&#10;B1lvj+bZVJuX0kRbv/1mYWGPw8z8hlmsOluJFzW+dKxgnKQgiHOnSy4UnE+70ScIH5A1Vo5JwZs8&#10;rJb93gIz7Vo+0OsYChEh7DNUYEKoMyl9bsiiT1xNHL2bayyGKJtC6gbbCLeVnKTpTFosOS4YrGlj&#10;KH8cn1ZB93X79u29vOpNLs22urTT92Gt1HDQrecgAnXhP/zX3msFH+Mp/J6JR0A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0WI8MMAAADcAAAADwAAAAAAAAAAAAAAAACf&#10;AgAAZHJzL2Rvd25yZXYueG1sUEsFBgAAAAAEAAQA9wAAAI8DAAAAAA==&#10;">
                  <v:imagedata r:id="rId375" o:title=""/>
                </v:shape>
                <v:shape id="Picture 254" o:spid="_x0000_s1057" type="#_x0000_t75" style="position:absolute;left:4936;top:3506;width:687;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zsCHBAAAA3AAAAA8AAABkcnMvZG93bnJldi54bWxEj0FrAjEUhO8F/0N4greatYLIahQVhN5K&#10;dUGPj80zWdy8rEmq23/fFASPw8x8wyzXvWvFnUJsPCuYjAsQxLXXDRsF1XH/PgcRE7LG1jMp+KUI&#10;69XgbYml9g/+pvshGZEhHEtUYFPqSiljbclhHPuOOHsXHxymLIOROuAjw10rP4piJh02nBcsdrSz&#10;VF8PP07Bzc5N2Dbm9FX5fa8xFeejq5QaDfvNAkSiPr3Cz/anVjCdzOD/TD4C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tzsCHBAAAA3AAAAA8AAAAAAAAAAAAAAAAAnwIA&#10;AGRycy9kb3ducmV2LnhtbFBLBQYAAAAABAAEAPcAAACNAwAAAAA=&#10;">
                  <v:imagedata r:id="rId376" o:title=""/>
                </v:shape>
                <v:shape id="Picture 253" o:spid="_x0000_s1058" type="#_x0000_t75" style="position:absolute;left:5642;top:3506;width:1032;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bBXDHAAAA3AAAAA8AAABkcnMvZG93bnJldi54bWxEj0FrwkAUhO8F/8PyCr2UuklLVaKrSK3g&#10;QZRGEY+P3dckmn0bsluN/94tFHocZuYbZjLrbC0u1PrKsYK0n4Ag1s5UXCjY75YvIxA+IBusHZOC&#10;G3mYTXsPE8yMu/IXXfJQiAhhn6GCMoQmk9Lrkiz6vmuIo/ftWoshyraQpsVrhNtavibJQFqsOC6U&#10;2NBHSfqc/1gFi837cbhdL/P9aH4+uM/0pPXzQqmnx24+BhGoC//hv/bKKHhLh/B7Jh4BOb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VbBXDHAAAA3AAAAA8AAAAAAAAAAAAA&#10;AAAAnwIAAGRycy9kb3ducmV2LnhtbFBLBQYAAAAABAAEAPcAAACTAwAAAAA=&#10;">
                  <v:imagedata r:id="rId377" o:title=""/>
                </v:shape>
                <v:shape id="Picture 252" o:spid="_x0000_s1059" type="#_x0000_t75" style="position:absolute;left:592;top:2872;width:336;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S+OXDAAAA3AAAAA8AAABkcnMvZG93bnJldi54bWxEj8FqwzAMhu+FvYPRYLfW6QZlZHVC2SgM&#10;emo7ehaxGofEchq7Sfb21WGwo/j1f9K3LWffqZGG2AQ2sF5loIirYBuuDfyc98t3UDEhW+wCk4Ff&#10;ilAWT4st5jZMfKTxlGolEI45GnAp9bnWsXLkMa5CTyzZNQwek4xDre2Ak8B9p1+zbKM9NiwXHPb0&#10;6ahqT3cvlP3XeeoO42F3bTf3m7vMt9g6Y16e590HqERz+l/+a39bA29r+VZkRAR0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L45cMAAADcAAAADwAAAAAAAAAAAAAAAACf&#10;AgAAZHJzL2Rvd25yZXYueG1sUEsFBgAAAAAEAAQA9wAAAI8DAAAAAA==&#10;">
                  <v:imagedata r:id="rId378" o:title=""/>
                </v:shape>
                <v:shape id="Picture 251" o:spid="_x0000_s1060" type="#_x0000_t75" style="position:absolute;left:928;top:2882;width:240;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faMPCAAAA3AAAAA8AAABkcnMvZG93bnJldi54bWxEj0+LwjAUxO/CfofwFvamqavIWo2yiP/w&#10;pi6eH82zKTYvpUlr99sbQfA4zMxvmPmys6VoqfaFYwXDQQKCOHO64FzB33nT/wHhA7LG0jEp+CcP&#10;y8VHb46pdnc+UnsKuYgQ9ikqMCFUqZQ+M2TRD1xFHL2rqy2GKOtc6hrvEW5L+Z0kE2mx4LhgsKKV&#10;oex2aqyCsB0ljTmc1+OdHW/LtrnoFV+U+vrsfmcgAnXhHX6191rBaDiF55l4BO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H2jDwgAAANwAAAAPAAAAAAAAAAAAAAAAAJ8C&#10;AABkcnMvZG93bnJldi54bWxQSwUGAAAAAAQABAD3AAAAjgMAAAAA&#10;">
                  <v:imagedata r:id="rId379" o:title=""/>
                </v:shape>
                <v:shape id="Picture 250" o:spid="_x0000_s1061" type="#_x0000_t75" style="position:absolute;left:2469;top:2872;width:43;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EEDCAAAA3AAAAA8AAABkcnMvZG93bnJldi54bWxET91qwjAUvhf2DuEMdiMzXSebdI0yhMLQ&#10;C5n6AMfmtClLTkqT1e7tzcXAy4/vv9xMzoqRhtB5VvCyyEAQ11533Co4n6rnFYgQkTVaz6TgjwJs&#10;1g+zEgvtr/xN4zG2IoVwKFCBibEvpAy1IYdh4XvixDV+cBgTHFqpB7ymcGdlnmVv0mHHqcFgT1tD&#10;9c/x1ylYVqap3i/99sB+DPOdrTjfW6WeHqfPDxCRpngX/7u/tILXPM1PZ9IRkO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fhBAwgAAANwAAAAPAAAAAAAAAAAAAAAAAJ8C&#10;AABkcnMvZG93bnJldi54bWxQSwUGAAAAAAQABAD3AAAAjgMAAAAA&#10;">
                  <v:imagedata r:id="rId380" o:title=""/>
                </v:shape>
                <v:shape id="Picture 249" o:spid="_x0000_s1062" type="#_x0000_t75" style="position:absolute;left:2512;top:2872;width:240;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FrnjDAAAA3AAAAA8AAABkcnMvZG93bnJldi54bWxEj0FrwkAUhO8F/8PyCr3VTVSKRFcpwWrp&#10;rUZyfmRfs6HZtyG7ifHfdwWhx2FmvmG2+8m2YqTeN44VpPMEBHHldMO1gkvx8boG4QOyxtYxKbiR&#10;h/1u9rTFTLsrf9N4DrWIEPYZKjAhdJmUvjJk0c9dRxy9H9dbDFH2tdQ9XiPctnKRJG/SYsNxwWBH&#10;uaHq9zxYBeG4TAbzVRxWJ7s6tuNQ6pxLpV6ep/cNiEBT+A8/2p9awXKRwv1MPAJ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QWueMMAAADcAAAADwAAAAAAAAAAAAAAAACf&#10;AgAAZHJzL2Rvd25yZXYueG1sUEsFBgAAAAAEAAQA9wAAAI8DAAAAAA==&#10;">
                  <v:imagedata r:id="rId379" o:title=""/>
                </v:shape>
                <v:shape id="Picture 248" o:spid="_x0000_s1063" type="#_x0000_t75" style="position:absolute;left:2757;top:2858;width:735;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PsUXDAAAA3AAAAA8AAABkcnMvZG93bnJldi54bWxEj92KwjAUhO+FfYdwFryRNW2FKtUooizs&#10;pX8PcGjOttXmpDTZGt9+IwheDjPzDbPaBNOKgXrXWFaQThMQxKXVDVcKLufvrwUI55E1tpZJwYMc&#10;bNYfoxUW2t75SMPJVyJC2BWooPa+K6R0ZU0G3dR2xNH7tb1BH2VfSd3jPcJNK7MkyaXBhuNCjR3t&#10;aipvpz+jYNiGsN+ZvEr3dnKYd3m6uF5bpcafYbsE4Sn4d/jV/tEKZlkGzzPxCM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0+xRcMAAADcAAAADwAAAAAAAAAAAAAAAACf&#10;AgAAZHJzL2Rvd25yZXYueG1sUEsFBgAAAAAEAAQA9wAAAI8DAAAAAA==&#10;">
                  <v:imagedata r:id="rId381" o:title=""/>
                </v:shape>
                <v:shape id="AutoShape 247" o:spid="_x0000_s1064" style="position:absolute;left:1701;top:400;width:2592;height:4133;visibility:visible;mso-wrap-style:square;v-text-anchor:top" coordsize="2592,4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EQpcIA&#10;AADcAAAADwAAAGRycy9kb3ducmV2LnhtbESP0YrCMBRE34X9h3AXfNO0VkW6RlkWFmTfqn7Apbnb&#10;lG1uShLb+vdGWPBxmJkzzP442U4M5EPrWEG+zEAQ10633Ci4Xr4XOxAhImvsHJOCOwU4Ht5meyy1&#10;G7mi4RwbkSAcSlRgYuxLKUNtyGJYup44eb/OW4xJ+kZqj2OC206usmwrLbacFgz29GWo/jvfrILd&#10;Zp3zWFWhKry9/dzNcB1yqdT8ffr8ABFpiq/wf/ukFRSrAp5n0hGQh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4RClwgAAANwAAAAPAAAAAAAAAAAAAAAAAJgCAABkcnMvZG93&#10;bnJldi54bWxQSwUGAAAAAAQABAD1AAAAhwMAAAAA&#10;" path="m153,4094r-10,l139,4104r,9l134,4118r9,10l153,4128r10,4l172,4132r10,-9l182,4108r-5,-9l167,4099r-14,-5xm436,4099r-249,l182,4104r,19l187,4132r249,l446,4123r,-19l436,4099xm830,4099r-250,l575,4104r,19l580,4132r250,l835,4123r,-19l830,4099xm1223,4099r-249,l969,4104r,19l974,4132r249,l1228,4123r,-19l1223,4099xm1617,4099r-250,l1358,4104r,19l1367,4132r250,l1622,4123r,-19l1617,4099xm2006,4099r-245,l1751,4104r,19l1761,4132r245,l2015,4123r,-19l2006,4099xm2400,4099r-245,l2145,4104r,19l2155,4132r245,l2409,4123r,-19l2400,4099xm2558,3974r,14l2548,4017r-14,24l2524,4051r-4,5l2520,4065r9,10l2534,4080r14,l2553,4070r10,-10l2563,4056r14,-24l2577,4027r10,-29l2589,3979r-22,l2558,3974xm2567,3945r-9,10l2558,3974r9,5l2582,3979r8,-4l2591,3964r,-9l2587,3950r-10,l2567,3945xm2590,3975r-8,4l2589,3979r1,-4xm2591,3964r-1,11l2591,3974r,-10xm2582,3820r-15,l2558,3830r,125l2567,3945r24,l2591,3830r-9,-10xm2591,3945r-24,l2577,3950r10,l2591,3955r,-10xm2582,3427r-15,l2558,3436r,245l2567,3691r15,l2591,3681r,-245l2582,3427xm2582,3033r-15,l2558,3038r,250l2567,3297r15,l2591,3288r,-250l2582,3033xm2582,2640r-15,l2558,2644r,250l2567,2899r15,l2591,2894r,-250l2582,2640xm2582,2241r-15,l2558,2251r,249l2567,2505r15,l2591,2500r,-249l2582,2241xm2582,1848r-15,l2558,1852r,250l2567,2112r15,l2591,2102r,-250l2582,1848xm2582,1454r-15,l2558,1459r,249l2567,1718r15,l2591,1708r,-249l2582,1454xm2582,1056r-15,l2558,1065r,250l2567,1320r15,l2591,1315r,-250l2582,1056xm2582,662r-15,l2558,672r,244l2567,926r15,l2591,916r,-244l2582,662xm2582,268r-15,l2558,273r,250l2567,532r15,l2591,523r,-250l2582,268xm2434,1r9,8l2443,28r-10,5l2423,33r29,5l2476,43r24,14l2520,72r14,19l2548,115r5,9l2553,134r10,5l2572,134r10,l2587,124r-10,-19l2577,100,2563,76r,-4l2543,52r,-4l2520,28r-5,l2491,14,2462,4r-5,l2434,1xm2419,r-44,l2366,9r,19l2375,33r39,l2409,24r,-20l2419,xm2428,r-9,l2409,4r,20l2414,33r19,l2443,28r,-19l2434,1,2428,xm2433,r-5,l2434,1,2433,xm2227,l1982,r-10,9l1972,28r10,5l2227,33r9,-5l2236,9,2227,xm1833,l1588,r-9,9l1579,28r9,5l1833,33r10,-5l1843,9,1833,xm1444,l1195,r-5,9l1190,28r5,5l1444,33r5,-5l1449,9,1444,xm1051,l801,r-5,9l796,28r5,5l1051,33r4,-5l1055,9,1051,xm657,l407,r-4,9l403,28r4,5l657,33r5,-5l662,9,657,xm263,l167,,134,4r-5,l100,14,76,28r-5,l47,48r,4l33,67r-5,9l28,86r5,5l43,96r9,l57,91,71,72,110,43,167,33r96,l273,28r,-19l263,xm23,220r-14,l,230,,475r9,9l23,484r10,-9l33,230,23,220xm23,614r-14,l,624,,873r9,5l23,878r10,-5l33,624,23,614xm23,1012r-14,l,1017r,250l9,1276r14,l33,1267r,-250l23,1012xm23,1406r-14,l,1416r,244l9,1670r14,l33,1660r,-244l23,1406xm23,1800r-14,l,1809r,250l9,2064r14,l33,2059r,-250l23,1800xm23,2198r-14,l,2203r,249l9,2457r14,l33,2452r,-249l23,2198xm23,2592r-14,l,2596r,250l9,2856r14,l33,2846r,-250l23,2592xm23,2985r-14,l,2995r,245l9,3249r14,l33,3240r,-245l23,2985xm23,3379r-14,l,3388r,250l9,3643r14,l33,3638r,-250l23,3379xm23,3777r-14,l,3782r,182l4,3998r10,29l14,4036r9,5l43,4032r4,-5l43,4017r-5,-24l33,3964r,-182l23,3777xe" fillcolor="#ffa31c" stroked="f">
                  <v:path arrowok="t" o:connecttype="custom" o:connectlocs="153,4529;153,4495;446,4524;580,4533;969,4505;1617,4500;1622,4505;2006,4533;2145,4524;2558,4389;2534,4481;2587,4399;2567,4380;2567,4346;2591,4375;2591,4346;2591,4356;2582,4092;2558,3689;2567,3041;2582,3041;2591,2901;2567,2513;2558,1860;2582,1457;2591,1466;2582,1327;2558,924;2443,410;2520,473;2582,535;2543,449;2419,401;2409,405;2433,434;2434,402;2227,434;1579,429;1195,401;1444,401;1055,429;407,434;134,405;33,468;71,473;23,621;33,631;23,1279;0,1668;9,1807;23,1807;33,2460;9,2858;0,2997;23,3386;33,3396;23,4044;0,4365;43,4418" o:connectangles="0,0,0,0,0,0,0,0,0,0,0,0,0,0,0,0,0,0,0,0,0,0,0,0,0,0,0,0,0,0,0,0,0,0,0,0,0,0,0,0,0,0,0,0,0,0,0,0,0,0,0,0,0,0,0,0,0,0,0"/>
                </v:shape>
                <v:rect id="Rectangle 246" o:spid="_x0000_s1065" style="position:absolute;left:895;top:2032;width:2055;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KUssUA&#10;AADcAAAADwAAAGRycy9kb3ducmV2LnhtbESPQWvCQBSE7wX/w/IEb3XXaENNXUMpBATbQ7Xg9ZF9&#10;JqHZtzG7xvjvu4VCj8PMfMNs8tG2YqDeN441LOYKBHHpTMOVhq9j8fgMwgdkg61j0nAnD/l28rDB&#10;zLgbf9JwCJWIEPYZaqhD6DIpfVmTRT93HXH0zq63GKLsK2l6vEW4bWWiVCotNhwXauzoraby+3C1&#10;GjBdmcvHefl+3F9TXFejKp5OSuvZdHx9ARFoDP/hv/bOaFgmK/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pSyxQAAANwAAAAPAAAAAAAAAAAAAAAAAJgCAABkcnMv&#10;ZG93bnJldi54bWxQSwUGAAAAAAQABAD1AAAAigMAAAAA&#10;" stroked="f"/>
                <v:shape id="Picture 245" o:spid="_x0000_s1066" type="#_x0000_t75" style="position:absolute;left:1000;top:2181;width:893;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CRi/EAAAA3AAAAA8AAABkcnMvZG93bnJldi54bWxEj91qwkAUhO8LvsNyhN7VjRFFo6v4Q0F6&#10;IWj7AMfsMRvMng3ZNUafvlsoeDnMzDfMYtXZSrTU+NKxguEgAUGcO11yoeDn+/NjCsIHZI2VY1Lw&#10;IA+rZe9tgZl2dz5SewqFiBD2GSowIdSZlD43ZNEPXE0cvYtrLIYom0LqBu8RbiuZJslEWiw5Lhis&#10;aWsov55uVoE7frnRraMZ7/1z1x5Met48rVLv/W49BxGoC6/wf3uvFYzSMfydiUd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CRi/EAAAA3AAAAA8AAAAAAAAAAAAAAAAA&#10;nwIAAGRycy9kb3ducmV2LnhtbFBLBQYAAAAABAAEAPcAAACQAwAAAAA=&#10;">
                  <v:imagedata r:id="rId367" o:title=""/>
                </v:shape>
                <v:shape id="Picture 244" o:spid="_x0000_s1067" type="#_x0000_t75" style="position:absolute;left:1893;top:2196;width:279;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J/iDFAAAA3AAAAA8AAABkcnMvZG93bnJldi54bWxEj0FrwkAUhO8F/8PyhF6KbpqCaHSVUBAK&#10;pRSt4vWRfWaD2bcxuyZpf323IPQ4zMw3zGoz2Fp01PrKsYLnaQKCuHC64lLB4Ws7mYPwAVlj7ZgU&#10;fJOHzXr0sMJMu5531O1DKSKEfYYKTAhNJqUvDFn0U9cQR+/sWoshyraUusU+wm0t0ySZSYsVxwWD&#10;Db0aKi77m1Xw/nl8Ylt+5CdzGIJbHPGn1lelHsdDvgQRaAj/4Xv7TSt4SWfwdyYe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if4gxQAAANwAAAAPAAAAAAAAAAAAAAAA&#10;AJ8CAABkcnMvZG93bnJldi54bWxQSwUGAAAAAAQABAD3AAAAkQMAAAAA&#10;">
                  <v:imagedata r:id="rId382" o:title=""/>
                </v:shape>
                <v:shape id="Picture 243" o:spid="_x0000_s1068" type="#_x0000_t75" style="position:absolute;left:2176;top:2181;width:667;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4UjLBAAAA3AAAAA8AAABkcnMvZG93bnJldi54bWxEj0uLwjAUhfcD/odwBXfTVAUt1SgiCK4E&#10;HwOzvDbXttjc1CZq9dcbQXB5OI+PM523phI3alxpWUE/ikEQZ1aXnCs47Fe/CQjnkTVWlknBgxzM&#10;Z52fKaba3nlLt53PRRhhl6KCwvs6ldJlBRl0ka2Jg3eyjUEfZJNL3eA9jJtKDuJ4JA2WHAgF1rQs&#10;KDvvriZwR/a4TJLx/2rT2r8nEUq5uCjV67aLCQhPrf+GP+21VjAcjOF9JhwBOX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4UjLBAAAA3AAAAA8AAAAAAAAAAAAAAAAAnwIA&#10;AGRycy9kb3ducmV2LnhtbFBLBQYAAAAABAAEAPcAAACNAwAAAAA=&#10;">
                  <v:imagedata r:id="rId383" o:title=""/>
                </v:shape>
                <v:shape id="Picture 242" o:spid="_x0000_s1069" type="#_x0000_t75" style="position:absolute;left:1394;top:3511;width:1680;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bILCAAAA3AAAAA8AAABkcnMvZG93bnJldi54bWxET8tqwkAU3Rf8h+EK7uoksRSNjiKCIFiE&#10;aou4u2RuHpi5EzJjEv/eWRS6PJz3ajOYWnTUusqygngagSDOrK64UPBz2b/PQTiPrLG2TAqe5GCz&#10;Hr2tMNW252/qzr4QIYRdigpK75tUSpeVZNBNbUMcuNy2Bn2AbSF1i30IN7VMouhTGqw4NJTY0K6k&#10;7H5+GAXz02L2RR+/x+x4yy85Nfzcx1elJuNhuwThafD/4j/3QSuYJWFtOBOO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f2yCwgAAANwAAAAPAAAAAAAAAAAAAAAAAJ8C&#10;AABkcnMvZG93bnJldi54bWxQSwUGAAAAAAQABAD3AAAAjgMAAAAA&#10;">
                  <v:imagedata r:id="rId384" o:title=""/>
                </v:shape>
                <v:shape id="Picture 241" o:spid="_x0000_s1070" type="#_x0000_t75" style="position:absolute;left:2627;top:4039;width:2045;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P9RjGAAAA3AAAAA8AAABkcnMvZG93bnJldi54bWxEj91qwkAUhO8LvsNyBO/qpgpFo6sUQSwI&#10;4k8peHfMHrMh2bNpdqOpT98tFHo5zMw3zHzZ2UrcqPGFYwUvwwQEceZ0wbmCj9P6eQLCB2SNlWNS&#10;8E0elove0xxT7e58oNsx5CJC2KeowIRQp1L6zJBFP3Q1cfSurrEYomxyqRu8R7it5ChJXqXFguOC&#10;wZpWhrLy2FoF+1OZcbHZTT8Trs+PL3PZtHar1KDfvc1ABOrCf/iv/a4VjEdT+D0Tj4B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U/1GMYAAADcAAAADwAAAAAAAAAAAAAA&#10;AACfAgAAZHJzL2Rvd25yZXYueG1sUEsFBgAAAAAEAAQA9wAAAJIDAAAAAA==&#10;">
                  <v:imagedata r:id="rId385" o:title=""/>
                </v:shape>
                <v:shape id="Picture 240" o:spid="_x0000_s1071" type="#_x0000_t75" style="position:absolute;left:2889;width:216;height: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OHMfBAAAA3AAAAA8AAABkcnMvZG93bnJldi54bWxET8uKwjAU3QvzD+EOzM6mWnSkGqVTEFy4&#10;8bEYd5fm2pZpbkoT287fm4Xg8nDem91oGtFT52rLCmZRDIK4sLrmUsH1sp+uQDiPrLGxTAr+ycFu&#10;+zHZYKrtwCfqz74UIYRdigoq79tUSldUZNBFtiUO3N12Bn2AXSl1h0MIN42cx/FSGqw5NFTYUl5R&#10;8Xd+GAXfi721Wf5bzo7yxxfylmc910p9fY7ZGoSn0b/FL/dBK0iSMD+cCUdAb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OHMfBAAAA3AAAAA8AAAAAAAAAAAAAAAAAnwIA&#10;AGRycy9kb3ducmV2LnhtbFBLBQYAAAAABAAEAPcAAACNAwAAAAA=&#10;">
                  <v:imagedata r:id="rId386" o:title=""/>
                </v:shape>
                <w10:anchorlock/>
              </v:group>
            </w:pict>
          </mc:Fallback>
        </mc:AlternateContent>
      </w:r>
    </w:p>
    <w:p w:rsidR="00E20078" w:rsidRDefault="00E20078">
      <w:pPr>
        <w:pStyle w:val="a3"/>
        <w:spacing w:before="8"/>
        <w:rPr>
          <w:sz w:val="16"/>
        </w:rPr>
      </w:pPr>
    </w:p>
    <w:p w:rsidR="00E20078" w:rsidRDefault="00A86A3C">
      <w:pPr>
        <w:ind w:left="240"/>
        <w:rPr>
          <w:sz w:val="20"/>
          <w:lang w:eastAsia="zh-TW"/>
        </w:rPr>
      </w:pPr>
      <w:r>
        <w:rPr>
          <w:rFonts w:ascii="細明體_HKSCS" w:eastAsia="細明體_HKSCS" w:hint="eastAsia"/>
          <w:spacing w:val="-2"/>
          <w:sz w:val="24"/>
          <w:lang w:eastAsia="zh-TW"/>
        </w:rPr>
        <w:t>圖</w:t>
      </w:r>
      <w:r>
        <w:rPr>
          <w:rFonts w:ascii="細明體_HKSCS" w:eastAsia="細明體_HKSCS" w:hint="eastAsia"/>
          <w:spacing w:val="-2"/>
          <w:sz w:val="24"/>
          <w:lang w:eastAsia="zh-TW"/>
        </w:rPr>
        <w:t xml:space="preserve"> </w:t>
      </w:r>
      <w:r>
        <w:rPr>
          <w:sz w:val="24"/>
          <w:lang w:eastAsia="zh-TW"/>
        </w:rPr>
        <w:t>13</w:t>
      </w:r>
      <w:r>
        <w:rPr>
          <w:spacing w:val="56"/>
          <w:sz w:val="24"/>
          <w:lang w:eastAsia="zh-TW"/>
        </w:rPr>
        <w:t xml:space="preserve"> </w:t>
      </w:r>
      <w:r>
        <w:rPr>
          <w:rFonts w:ascii="細明體_HKSCS" w:eastAsia="細明體_HKSCS" w:hint="eastAsia"/>
          <w:sz w:val="24"/>
          <w:lang w:eastAsia="zh-TW"/>
        </w:rPr>
        <w:t>世界遺產地質和地形價值的直接和間接辨識</w:t>
      </w:r>
      <w:r>
        <w:rPr>
          <w:spacing w:val="10"/>
          <w:sz w:val="20"/>
          <w:lang w:eastAsia="zh-TW"/>
        </w:rPr>
        <w:t>(</w:t>
      </w:r>
      <w:r>
        <w:rPr>
          <w:rFonts w:ascii="細明體_HKSCS" w:eastAsia="細明體_HKSCS" w:hint="eastAsia"/>
          <w:spacing w:val="-22"/>
          <w:sz w:val="20"/>
          <w:lang w:eastAsia="zh-TW"/>
        </w:rPr>
        <w:t>依據</w:t>
      </w:r>
      <w:r>
        <w:rPr>
          <w:rFonts w:ascii="細明體_HKSCS" w:eastAsia="細明體_HKSCS" w:hint="eastAsia"/>
          <w:spacing w:val="-22"/>
          <w:sz w:val="20"/>
          <w:lang w:eastAsia="zh-TW"/>
        </w:rPr>
        <w:t xml:space="preserve"> </w:t>
      </w:r>
      <w:r>
        <w:rPr>
          <w:sz w:val="20"/>
          <w:lang w:eastAsia="zh-TW"/>
        </w:rPr>
        <w:t>Dingwall</w:t>
      </w:r>
      <w:r>
        <w:rPr>
          <w:spacing w:val="-1"/>
          <w:sz w:val="20"/>
          <w:lang w:eastAsia="zh-TW"/>
        </w:rPr>
        <w:t xml:space="preserve">, </w:t>
      </w:r>
      <w:r>
        <w:rPr>
          <w:sz w:val="20"/>
          <w:lang w:eastAsia="zh-TW"/>
        </w:rPr>
        <w:t>Weghell and Badman, 2005)</w:t>
      </w:r>
    </w:p>
    <w:p w:rsidR="00E20078" w:rsidRDefault="00E20078">
      <w:pPr>
        <w:rPr>
          <w:sz w:val="20"/>
          <w:lang w:eastAsia="zh-TW"/>
        </w:rPr>
        <w:sectPr w:rsidR="00E20078">
          <w:pgSz w:w="11900" w:h="16840"/>
          <w:pgMar w:top="1380" w:right="1200" w:bottom="1220" w:left="1220" w:header="0" w:footer="1021" w:gutter="0"/>
          <w:cols w:space="720"/>
        </w:sectPr>
      </w:pPr>
    </w:p>
    <w:p w:rsidR="00E20078" w:rsidRDefault="00A86A3C">
      <w:pPr>
        <w:pStyle w:val="6"/>
        <w:spacing w:line="361" w:lineRule="exact"/>
        <w:ind w:left="760"/>
        <w:rPr>
          <w:lang w:eastAsia="zh-TW"/>
        </w:rPr>
      </w:pPr>
      <w:r>
        <w:rPr>
          <w:lang w:eastAsia="zh-TW"/>
        </w:rPr>
        <w:t>依據圖</w:t>
      </w:r>
      <w:r>
        <w:rPr>
          <w:lang w:eastAsia="zh-TW"/>
        </w:rPr>
        <w:t xml:space="preserve">  </w:t>
      </w:r>
      <w:r>
        <w:rPr>
          <w:rFonts w:ascii="Times New Roman" w:eastAsia="Times New Roman"/>
          <w:lang w:eastAsia="zh-TW"/>
        </w:rPr>
        <w:t>13</w:t>
      </w:r>
      <w:r>
        <w:rPr>
          <w:lang w:eastAsia="zh-TW"/>
        </w:rPr>
        <w:t>，太魯閣峽谷的提名總策略應該是直接以地質和地形價值之自然基準</w:t>
      </w:r>
    </w:p>
    <w:p w:rsidR="00E20078" w:rsidRDefault="00A86A3C">
      <w:pPr>
        <w:spacing w:before="42"/>
        <w:ind w:left="220"/>
        <w:rPr>
          <w:rFonts w:ascii="微軟正黑體" w:eastAsia="微軟正黑體"/>
          <w:b/>
          <w:sz w:val="24"/>
          <w:lang w:eastAsia="zh-TW"/>
        </w:rPr>
      </w:pPr>
      <w:r>
        <w:rPr>
          <w:b/>
          <w:sz w:val="24"/>
          <w:lang w:eastAsia="zh-TW"/>
        </w:rPr>
        <w:t>(viii)</w:t>
      </w:r>
      <w:r>
        <w:rPr>
          <w:rFonts w:ascii="微軟正黑體" w:eastAsia="微軟正黑體" w:hint="eastAsia"/>
          <w:b/>
          <w:sz w:val="24"/>
          <w:lang w:eastAsia="zh-TW"/>
        </w:rPr>
        <w:t>、以及風景美學之自然基準</w:t>
      </w:r>
      <w:r>
        <w:rPr>
          <w:b/>
          <w:sz w:val="24"/>
          <w:lang w:eastAsia="zh-TW"/>
        </w:rPr>
        <w:t>(vii)</w:t>
      </w:r>
      <w:r>
        <w:rPr>
          <w:rFonts w:ascii="微軟正黑體" w:eastAsia="微軟正黑體" w:hint="eastAsia"/>
          <w:b/>
          <w:sz w:val="24"/>
          <w:lang w:eastAsia="zh-TW"/>
        </w:rPr>
        <w:t>為主，加上生態過程</w:t>
      </w:r>
      <w:r>
        <w:rPr>
          <w:rFonts w:ascii="微軟正黑體" w:eastAsia="微軟正黑體" w:hint="eastAsia"/>
          <w:b/>
          <w:sz w:val="24"/>
          <w:u w:val="single"/>
          <w:lang w:eastAsia="zh-TW"/>
        </w:rPr>
        <w:t>和</w:t>
      </w:r>
      <w:r>
        <w:rPr>
          <w:b/>
          <w:sz w:val="24"/>
          <w:u w:val="single"/>
          <w:lang w:eastAsia="zh-TW"/>
        </w:rPr>
        <w:t>/</w:t>
      </w:r>
      <w:r>
        <w:rPr>
          <w:rFonts w:ascii="微軟正黑體" w:eastAsia="微軟正黑體" w:hint="eastAsia"/>
          <w:b/>
          <w:sz w:val="24"/>
          <w:u w:val="single"/>
          <w:lang w:eastAsia="zh-TW"/>
        </w:rPr>
        <w:t>或</w:t>
      </w:r>
      <w:r>
        <w:rPr>
          <w:rFonts w:ascii="微軟正黑體" w:eastAsia="微軟正黑體" w:hint="eastAsia"/>
          <w:b/>
          <w:sz w:val="24"/>
          <w:lang w:eastAsia="zh-TW"/>
        </w:rPr>
        <w:t>生物多樣性之自然基準</w:t>
      </w:r>
    </w:p>
    <w:p w:rsidR="00E20078" w:rsidRDefault="00A86A3C">
      <w:pPr>
        <w:spacing w:before="42"/>
        <w:ind w:left="220"/>
        <w:rPr>
          <w:rFonts w:ascii="微軟正黑體" w:eastAsia="微軟正黑體"/>
          <w:b/>
          <w:sz w:val="24"/>
          <w:lang w:eastAsia="zh-TW"/>
        </w:rPr>
      </w:pPr>
      <w:r>
        <w:rPr>
          <w:b/>
          <w:sz w:val="24"/>
          <w:lang w:eastAsia="zh-TW"/>
        </w:rPr>
        <w:t>(ix)</w:t>
      </w:r>
      <w:r>
        <w:rPr>
          <w:rFonts w:ascii="微軟正黑體" w:eastAsia="微軟正黑體" w:hint="eastAsia"/>
          <w:b/>
          <w:sz w:val="24"/>
          <w:lang w:eastAsia="zh-TW"/>
        </w:rPr>
        <w:t>、</w:t>
      </w:r>
      <w:r>
        <w:rPr>
          <w:b/>
          <w:sz w:val="24"/>
          <w:lang w:eastAsia="zh-TW"/>
        </w:rPr>
        <w:t>(x)</w:t>
      </w:r>
      <w:r>
        <w:rPr>
          <w:rFonts w:ascii="微軟正黑體" w:eastAsia="微軟正黑體" w:hint="eastAsia"/>
          <w:b/>
          <w:sz w:val="24"/>
          <w:lang w:eastAsia="zh-TW"/>
        </w:rPr>
        <w:t>為輔，進行太魯閣峽谷景觀傑出的全球性價值之辨識和評估。提出</w:t>
      </w:r>
      <w:r>
        <w:rPr>
          <w:rFonts w:ascii="微軟正黑體" w:eastAsia="微軟正黑體" w:hint="eastAsia"/>
          <w:b/>
          <w:sz w:val="24"/>
          <w:lang w:eastAsia="zh-TW"/>
        </w:rPr>
        <w:t xml:space="preserve"> </w:t>
      </w:r>
      <w:r>
        <w:rPr>
          <w:b/>
          <w:sz w:val="24"/>
          <w:lang w:eastAsia="zh-TW"/>
        </w:rPr>
        <w:t>1)</w:t>
      </w:r>
      <w:r>
        <w:rPr>
          <w:rFonts w:ascii="微軟正黑體" w:eastAsia="微軟正黑體" w:hint="eastAsia"/>
          <w:b/>
          <w:sz w:val="24"/>
          <w:lang w:eastAsia="zh-TW"/>
        </w:rPr>
        <w:t>地質方面</w:t>
      </w:r>
    </w:p>
    <w:p w:rsidR="00E20078" w:rsidRDefault="00A86A3C">
      <w:pPr>
        <w:spacing w:before="62" w:line="268" w:lineRule="auto"/>
        <w:ind w:left="220" w:right="158"/>
        <w:jc w:val="both"/>
        <w:rPr>
          <w:rFonts w:ascii="微軟正黑體" w:eastAsia="微軟正黑體"/>
          <w:b/>
          <w:sz w:val="24"/>
          <w:lang w:eastAsia="zh-TW"/>
        </w:rPr>
      </w:pPr>
      <w:r>
        <w:rPr>
          <w:b/>
          <w:sz w:val="24"/>
          <w:lang w:eastAsia="zh-TW"/>
        </w:rPr>
        <w:t>(</w:t>
      </w:r>
      <w:r>
        <w:rPr>
          <w:rFonts w:ascii="微軟正黑體" w:eastAsia="微軟正黑體" w:hint="eastAsia"/>
          <w:b/>
          <w:sz w:val="24"/>
          <w:lang w:eastAsia="zh-TW"/>
        </w:rPr>
        <w:t>基準</w:t>
      </w:r>
      <w:r>
        <w:rPr>
          <w:rFonts w:ascii="微軟正黑體" w:eastAsia="微軟正黑體" w:hint="eastAsia"/>
          <w:b/>
          <w:sz w:val="24"/>
          <w:lang w:eastAsia="zh-TW"/>
        </w:rPr>
        <w:t xml:space="preserve"> </w:t>
      </w:r>
      <w:r>
        <w:rPr>
          <w:b/>
          <w:sz w:val="24"/>
          <w:lang w:eastAsia="zh-TW"/>
        </w:rPr>
        <w:t>viii)</w:t>
      </w:r>
      <w:r>
        <w:rPr>
          <w:rFonts w:ascii="微軟正黑體" w:eastAsia="微軟正黑體" w:hint="eastAsia"/>
          <w:b/>
          <w:spacing w:val="-1"/>
          <w:sz w:val="24"/>
          <w:lang w:eastAsia="zh-TW"/>
        </w:rPr>
        <w:t>：太魯閣峽谷因位於大陸和海洋板塊碰撞的交界地帶、以及太平洋西岸亞熱</w:t>
      </w:r>
      <w:r>
        <w:rPr>
          <w:rFonts w:ascii="微軟正黑體" w:eastAsia="微軟正黑體" w:hint="eastAsia"/>
          <w:b/>
          <w:spacing w:val="-11"/>
          <w:sz w:val="24"/>
          <w:lang w:eastAsia="zh-TW"/>
        </w:rPr>
        <w:t>帶颱風豪雨區，具有複雜的地質現象、正在進行的極速造山運動，以及河流的極速下切作用；</w:t>
      </w:r>
      <w:r>
        <w:rPr>
          <w:b/>
          <w:spacing w:val="-11"/>
          <w:sz w:val="24"/>
          <w:lang w:eastAsia="zh-TW"/>
        </w:rPr>
        <w:t>2)</w:t>
      </w:r>
      <w:r>
        <w:rPr>
          <w:rFonts w:ascii="微軟正黑體" w:eastAsia="微軟正黑體" w:hint="eastAsia"/>
          <w:b/>
          <w:spacing w:val="-11"/>
          <w:sz w:val="24"/>
          <w:lang w:eastAsia="zh-TW"/>
        </w:rPr>
        <w:t>美質方面</w:t>
      </w:r>
      <w:r>
        <w:rPr>
          <w:b/>
          <w:spacing w:val="-11"/>
          <w:sz w:val="24"/>
          <w:lang w:eastAsia="zh-TW"/>
        </w:rPr>
        <w:t>(</w:t>
      </w:r>
      <w:r>
        <w:rPr>
          <w:rFonts w:ascii="微軟正黑體" w:eastAsia="微軟正黑體" w:hint="eastAsia"/>
          <w:b/>
          <w:spacing w:val="5"/>
          <w:sz w:val="24"/>
          <w:lang w:eastAsia="zh-TW"/>
        </w:rPr>
        <w:t>基準</w:t>
      </w:r>
      <w:r>
        <w:rPr>
          <w:rFonts w:ascii="微軟正黑體" w:eastAsia="微軟正黑體" w:hint="eastAsia"/>
          <w:b/>
          <w:spacing w:val="5"/>
          <w:sz w:val="24"/>
          <w:lang w:eastAsia="zh-TW"/>
        </w:rPr>
        <w:t xml:space="preserve"> </w:t>
      </w:r>
      <w:r>
        <w:rPr>
          <w:b/>
          <w:sz w:val="24"/>
          <w:lang w:eastAsia="zh-TW"/>
        </w:rPr>
        <w:t>vii)</w:t>
      </w:r>
      <w:r>
        <w:rPr>
          <w:rFonts w:ascii="微軟正黑體" w:eastAsia="微軟正黑體" w:hint="eastAsia"/>
          <w:b/>
          <w:sz w:val="24"/>
          <w:lang w:eastAsia="zh-TW"/>
        </w:rPr>
        <w:t>：太魯閣峽谷風景美質的傑出價值和完整性；再加上</w:t>
      </w:r>
      <w:r>
        <w:rPr>
          <w:rFonts w:ascii="微軟正黑體" w:eastAsia="微軟正黑體" w:hint="eastAsia"/>
          <w:b/>
          <w:sz w:val="24"/>
          <w:lang w:eastAsia="zh-TW"/>
        </w:rPr>
        <w:t xml:space="preserve"> </w:t>
      </w:r>
      <w:r>
        <w:rPr>
          <w:b/>
          <w:sz w:val="24"/>
          <w:lang w:eastAsia="zh-TW"/>
        </w:rPr>
        <w:t>3))</w:t>
      </w:r>
      <w:r>
        <w:rPr>
          <w:rFonts w:ascii="微軟正黑體" w:eastAsia="微軟正黑體" w:hint="eastAsia"/>
          <w:b/>
          <w:sz w:val="24"/>
          <w:lang w:eastAsia="zh-TW"/>
        </w:rPr>
        <w:t>生</w:t>
      </w:r>
      <w:r>
        <w:rPr>
          <w:rFonts w:ascii="微軟正黑體" w:eastAsia="微軟正黑體" w:hint="eastAsia"/>
          <w:b/>
          <w:spacing w:val="-11"/>
          <w:sz w:val="24"/>
          <w:lang w:eastAsia="zh-TW"/>
        </w:rPr>
        <w:t>態方面：台灣位於混合島嶼系統區中，台灣島本身即是一完整的生物地理省，由於特殊的區位</w:t>
      </w:r>
      <w:r>
        <w:rPr>
          <w:b/>
          <w:spacing w:val="-11"/>
          <w:sz w:val="24"/>
          <w:lang w:eastAsia="zh-TW"/>
        </w:rPr>
        <w:t>(</w:t>
      </w:r>
      <w:r>
        <w:rPr>
          <w:rFonts w:ascii="微軟正黑體" w:eastAsia="微軟正黑體" w:hint="eastAsia"/>
          <w:b/>
          <w:spacing w:val="-11"/>
          <w:sz w:val="24"/>
          <w:lang w:eastAsia="zh-TW"/>
        </w:rPr>
        <w:t>例如亞熱帶以及板塊碰撞的交界地帶</w:t>
      </w:r>
      <w:r>
        <w:rPr>
          <w:b/>
          <w:spacing w:val="-11"/>
          <w:sz w:val="24"/>
          <w:lang w:eastAsia="zh-TW"/>
        </w:rPr>
        <w:t>)</w:t>
      </w:r>
      <w:r>
        <w:rPr>
          <w:rFonts w:ascii="微軟正黑體" w:eastAsia="微軟正黑體" w:hint="eastAsia"/>
          <w:b/>
          <w:spacing w:val="-11"/>
          <w:sz w:val="24"/>
          <w:lang w:eastAsia="zh-TW"/>
        </w:rPr>
        <w:t>和垂直範圍</w:t>
      </w:r>
      <w:r>
        <w:rPr>
          <w:b/>
          <w:spacing w:val="-11"/>
          <w:sz w:val="24"/>
          <w:lang w:eastAsia="zh-TW"/>
        </w:rPr>
        <w:t>(</w:t>
      </w:r>
      <w:r>
        <w:rPr>
          <w:rFonts w:ascii="微軟正黑體" w:eastAsia="微軟正黑體" w:hint="eastAsia"/>
          <w:b/>
          <w:sz w:val="24"/>
          <w:lang w:eastAsia="zh-TW"/>
        </w:rPr>
        <w:t>從海岸到</w:t>
      </w:r>
      <w:r>
        <w:rPr>
          <w:b/>
          <w:sz w:val="24"/>
          <w:lang w:eastAsia="zh-TW"/>
        </w:rPr>
        <w:t xml:space="preserve">3,000 </w:t>
      </w:r>
      <w:r>
        <w:rPr>
          <w:rFonts w:ascii="微軟正黑體" w:eastAsia="微軟正黑體" w:hint="eastAsia"/>
          <w:b/>
          <w:sz w:val="24"/>
          <w:lang w:eastAsia="zh-TW"/>
        </w:rPr>
        <w:t>公尺以上高山</w:t>
      </w:r>
      <w:r>
        <w:rPr>
          <w:b/>
          <w:sz w:val="24"/>
          <w:lang w:eastAsia="zh-TW"/>
        </w:rPr>
        <w:t xml:space="preserve">) </w:t>
      </w:r>
      <w:r>
        <w:rPr>
          <w:rFonts w:ascii="微軟正黑體" w:eastAsia="微軟正黑體" w:hint="eastAsia"/>
          <w:b/>
          <w:sz w:val="24"/>
          <w:lang w:eastAsia="zh-TW"/>
        </w:rPr>
        <w:t>所孕育的生物多樣性</w:t>
      </w:r>
      <w:r>
        <w:rPr>
          <w:b/>
          <w:sz w:val="24"/>
          <w:lang w:eastAsia="zh-TW"/>
        </w:rPr>
        <w:t>(</w:t>
      </w:r>
      <w:r>
        <w:rPr>
          <w:rFonts w:ascii="微軟正黑體" w:eastAsia="微軟正黑體" w:hint="eastAsia"/>
          <w:b/>
          <w:sz w:val="24"/>
          <w:lang w:eastAsia="zh-TW"/>
        </w:rPr>
        <w:t>基準</w:t>
      </w:r>
      <w:r>
        <w:rPr>
          <w:rFonts w:ascii="微軟正黑體" w:eastAsia="微軟正黑體" w:hint="eastAsia"/>
          <w:b/>
          <w:sz w:val="24"/>
          <w:lang w:eastAsia="zh-TW"/>
        </w:rPr>
        <w:t xml:space="preserve"> </w:t>
      </w:r>
      <w:r>
        <w:rPr>
          <w:b/>
          <w:spacing w:val="-3"/>
          <w:sz w:val="24"/>
          <w:lang w:eastAsia="zh-TW"/>
        </w:rPr>
        <w:t>ix)</w:t>
      </w:r>
      <w:r>
        <w:rPr>
          <w:rFonts w:ascii="微軟正黑體" w:eastAsia="微軟正黑體" w:hint="eastAsia"/>
          <w:b/>
          <w:sz w:val="24"/>
          <w:lang w:eastAsia="zh-TW"/>
        </w:rPr>
        <w:t>和生態過程</w:t>
      </w:r>
      <w:r>
        <w:rPr>
          <w:b/>
          <w:sz w:val="24"/>
          <w:lang w:eastAsia="zh-TW"/>
        </w:rPr>
        <w:t>(</w:t>
      </w:r>
      <w:r>
        <w:rPr>
          <w:rFonts w:ascii="微軟正黑體" w:eastAsia="微軟正黑體" w:hint="eastAsia"/>
          <w:b/>
          <w:sz w:val="24"/>
          <w:lang w:eastAsia="zh-TW"/>
        </w:rPr>
        <w:t>基準</w:t>
      </w:r>
      <w:r>
        <w:rPr>
          <w:rFonts w:ascii="微軟正黑體" w:eastAsia="微軟正黑體" w:hint="eastAsia"/>
          <w:b/>
          <w:sz w:val="24"/>
          <w:lang w:eastAsia="zh-TW"/>
        </w:rPr>
        <w:t xml:space="preserve"> </w:t>
      </w:r>
      <w:r>
        <w:rPr>
          <w:b/>
          <w:sz w:val="24"/>
          <w:lang w:eastAsia="zh-TW"/>
        </w:rPr>
        <w:t>x)</w:t>
      </w:r>
      <w:r>
        <w:rPr>
          <w:rFonts w:ascii="微軟正黑體" w:eastAsia="微軟正黑體" w:hint="eastAsia"/>
          <w:b/>
          <w:spacing w:val="-1"/>
          <w:sz w:val="24"/>
          <w:lang w:eastAsia="zh-TW"/>
        </w:rPr>
        <w:t>的傑出全球價值之學術研究證據</w:t>
      </w:r>
      <w:r>
        <w:rPr>
          <w:rFonts w:ascii="微軟正黑體" w:eastAsia="微軟正黑體" w:hint="eastAsia"/>
          <w:b/>
          <w:spacing w:val="-1"/>
          <w:sz w:val="24"/>
          <w:lang w:eastAsia="zh-TW"/>
        </w:rPr>
        <w:t>。</w:t>
      </w:r>
    </w:p>
    <w:p w:rsidR="00E20078" w:rsidRDefault="00E20078">
      <w:pPr>
        <w:pStyle w:val="a3"/>
        <w:rPr>
          <w:rFonts w:ascii="微軟正黑體"/>
          <w:b/>
          <w:sz w:val="26"/>
          <w:lang w:eastAsia="zh-TW"/>
        </w:rPr>
      </w:pPr>
    </w:p>
    <w:p w:rsidR="00E20078" w:rsidRDefault="00E20078">
      <w:pPr>
        <w:pStyle w:val="a3"/>
        <w:spacing w:before="6"/>
        <w:rPr>
          <w:rFonts w:ascii="微軟正黑體"/>
          <w:b/>
          <w:sz w:val="25"/>
          <w:lang w:eastAsia="zh-TW"/>
        </w:rPr>
      </w:pPr>
    </w:p>
    <w:p w:rsidR="00E20078" w:rsidRDefault="00A86A3C">
      <w:pPr>
        <w:pStyle w:val="4"/>
        <w:rPr>
          <w:lang w:eastAsia="zh-TW"/>
        </w:rPr>
      </w:pPr>
      <w:bookmarkStart w:id="35" w:name="_TOC_250026"/>
      <w:bookmarkEnd w:id="35"/>
      <w:r>
        <w:rPr>
          <w:lang w:eastAsia="zh-TW"/>
        </w:rPr>
        <w:t>第三節、太魯閣峽谷景觀傑出的全球性價值之初步評估結果</w:t>
      </w:r>
    </w:p>
    <w:p w:rsidR="00E20078" w:rsidRDefault="00A86A3C">
      <w:pPr>
        <w:spacing w:before="177" w:line="276" w:lineRule="auto"/>
        <w:ind w:left="220" w:right="248" w:firstLine="540"/>
        <w:rPr>
          <w:rFonts w:ascii="細明體_HKSCS" w:eastAsia="細明體_HKSCS"/>
          <w:sz w:val="24"/>
          <w:lang w:eastAsia="zh-TW"/>
        </w:rPr>
      </w:pPr>
      <w:r>
        <w:rPr>
          <w:rFonts w:ascii="微軟正黑體" w:eastAsia="微軟正黑體" w:hint="eastAsia"/>
          <w:b/>
          <w:sz w:val="24"/>
          <w:lang w:eastAsia="zh-TW"/>
        </w:rPr>
        <w:t>依據本章第一節之國內外相關主題研究與比較分析關鍵文獻，針對太魯閣峽谷景觀傑出的全球性價值之初步評估結果如總表</w:t>
      </w:r>
      <w:r>
        <w:rPr>
          <w:rFonts w:ascii="微軟正黑體" w:eastAsia="微軟正黑體" w:hint="eastAsia"/>
          <w:b/>
          <w:sz w:val="24"/>
          <w:lang w:eastAsia="zh-TW"/>
        </w:rPr>
        <w:t xml:space="preserve"> </w:t>
      </w:r>
      <w:r>
        <w:rPr>
          <w:b/>
          <w:sz w:val="24"/>
          <w:lang w:eastAsia="zh-TW"/>
        </w:rPr>
        <w:t>12</w:t>
      </w:r>
      <w:r>
        <w:rPr>
          <w:rFonts w:ascii="細明體_HKSCS" w:eastAsia="細明體_HKSCS" w:hint="eastAsia"/>
          <w:sz w:val="24"/>
          <w:lang w:eastAsia="zh-TW"/>
        </w:rPr>
        <w:t>，和太魯閣峽谷作為世界遺產潛力點之</w:t>
      </w:r>
    </w:p>
    <w:p w:rsidR="00E20078" w:rsidRDefault="00A86A3C">
      <w:pPr>
        <w:pStyle w:val="a3"/>
        <w:spacing w:before="85" w:line="278" w:lineRule="auto"/>
        <w:ind w:left="220" w:right="179"/>
        <w:jc w:val="both"/>
        <w:rPr>
          <w:lang w:eastAsia="zh-TW"/>
        </w:rPr>
      </w:pPr>
      <w:r>
        <w:rPr>
          <w:spacing w:val="-3"/>
          <w:lang w:eastAsia="zh-TW"/>
        </w:rPr>
        <w:t>相關評估基準包括：自然基準</w:t>
      </w:r>
      <w:r>
        <w:rPr>
          <w:rFonts w:ascii="Times New Roman" w:eastAsia="Times New Roman"/>
          <w:spacing w:val="-3"/>
          <w:lang w:eastAsia="zh-TW"/>
        </w:rPr>
        <w:t>(vii)</w:t>
      </w:r>
      <w:r>
        <w:rPr>
          <w:lang w:eastAsia="zh-TW"/>
        </w:rPr>
        <w:t>、</w:t>
      </w:r>
      <w:r>
        <w:rPr>
          <w:rFonts w:ascii="Times New Roman" w:eastAsia="Times New Roman"/>
          <w:lang w:eastAsia="zh-TW"/>
        </w:rPr>
        <w:t>(viii)</w:t>
      </w:r>
      <w:r>
        <w:rPr>
          <w:spacing w:val="-20"/>
          <w:lang w:eastAsia="zh-TW"/>
        </w:rPr>
        <w:t>、</w:t>
      </w:r>
      <w:r>
        <w:rPr>
          <w:rFonts w:ascii="Times New Roman" w:eastAsia="Times New Roman"/>
          <w:spacing w:val="1"/>
          <w:lang w:eastAsia="zh-TW"/>
        </w:rPr>
        <w:t>(ix)</w:t>
      </w:r>
      <w:r>
        <w:rPr>
          <w:lang w:eastAsia="zh-TW"/>
        </w:rPr>
        <w:t>和</w:t>
      </w:r>
      <w:r>
        <w:rPr>
          <w:rFonts w:ascii="Times New Roman" w:eastAsia="Times New Roman"/>
          <w:spacing w:val="-6"/>
          <w:lang w:eastAsia="zh-TW"/>
        </w:rPr>
        <w:t>(x)</w:t>
      </w:r>
      <w:r>
        <w:rPr>
          <w:spacing w:val="-2"/>
          <w:lang w:eastAsia="zh-TW"/>
        </w:rPr>
        <w:t>，文化基準</w:t>
      </w:r>
      <w:r>
        <w:rPr>
          <w:rFonts w:ascii="Times New Roman" w:eastAsia="Times New Roman"/>
          <w:lang w:eastAsia="zh-TW"/>
        </w:rPr>
        <w:t>(iii)</w:t>
      </w:r>
      <w:r>
        <w:rPr>
          <w:lang w:eastAsia="zh-TW"/>
        </w:rPr>
        <w:t>、</w:t>
      </w:r>
      <w:r>
        <w:rPr>
          <w:rFonts w:ascii="Times New Roman" w:eastAsia="Times New Roman"/>
          <w:spacing w:val="-3"/>
          <w:lang w:eastAsia="zh-TW"/>
        </w:rPr>
        <w:t>(iv)</w:t>
      </w:r>
      <w:r>
        <w:rPr>
          <w:lang w:eastAsia="zh-TW"/>
        </w:rPr>
        <w:t>、</w:t>
      </w:r>
      <w:r>
        <w:rPr>
          <w:rFonts w:ascii="Times New Roman" w:eastAsia="Times New Roman"/>
          <w:lang w:eastAsia="zh-TW"/>
        </w:rPr>
        <w:t>(v)</w:t>
      </w:r>
      <w:r>
        <w:rPr>
          <w:lang w:eastAsia="zh-TW"/>
        </w:rPr>
        <w:t>和</w:t>
      </w:r>
      <w:r>
        <w:rPr>
          <w:rFonts w:ascii="Times New Roman" w:eastAsia="Times New Roman"/>
          <w:spacing w:val="-6"/>
          <w:lang w:eastAsia="zh-TW"/>
        </w:rPr>
        <w:t>(vi)</w:t>
      </w:r>
      <w:r>
        <w:rPr>
          <w:spacing w:val="-3"/>
          <w:lang w:eastAsia="zh-TW"/>
        </w:rPr>
        <w:t>，以</w:t>
      </w:r>
      <w:r>
        <w:rPr>
          <w:spacing w:val="-41"/>
          <w:lang w:eastAsia="zh-TW"/>
        </w:rPr>
        <w:t>及。</w:t>
      </w:r>
      <w:r>
        <w:rPr>
          <w:rFonts w:ascii="微軟正黑體" w:eastAsia="微軟正黑體" w:hint="eastAsia"/>
          <w:b/>
          <w:lang w:eastAsia="zh-TW"/>
        </w:rPr>
        <w:t>各相關評估基準之相關文獻內容詳見附錄五</w:t>
      </w:r>
      <w:r>
        <w:rPr>
          <w:lang w:eastAsia="zh-TW"/>
        </w:rPr>
        <w:t>中的表</w:t>
      </w:r>
      <w:r>
        <w:rPr>
          <w:rFonts w:ascii="Times New Roman" w:eastAsia="Times New Roman"/>
          <w:spacing w:val="-5"/>
          <w:lang w:eastAsia="zh-TW"/>
        </w:rPr>
        <w:t>(iii)</w:t>
      </w:r>
      <w:r>
        <w:rPr>
          <w:lang w:eastAsia="zh-TW"/>
        </w:rPr>
        <w:t>至表</w:t>
      </w:r>
      <w:r>
        <w:rPr>
          <w:rFonts w:ascii="Times New Roman" w:eastAsia="Times New Roman"/>
          <w:spacing w:val="-16"/>
          <w:lang w:eastAsia="zh-TW"/>
        </w:rPr>
        <w:t>(x)</w:t>
      </w:r>
      <w:r>
        <w:rPr>
          <w:spacing w:val="-5"/>
          <w:lang w:eastAsia="zh-TW"/>
        </w:rPr>
        <w:t>，其中表</w:t>
      </w:r>
      <w:r>
        <w:rPr>
          <w:rFonts w:ascii="Times New Roman" w:eastAsia="Times New Roman"/>
          <w:spacing w:val="-5"/>
          <w:lang w:eastAsia="zh-TW"/>
        </w:rPr>
        <w:t>(iii)</w:t>
      </w:r>
      <w:r>
        <w:rPr>
          <w:spacing w:val="-21"/>
          <w:lang w:eastAsia="zh-TW"/>
        </w:rPr>
        <w:t>、表</w:t>
      </w:r>
      <w:r>
        <w:rPr>
          <w:rFonts w:ascii="Times New Roman" w:eastAsia="Times New Roman"/>
          <w:spacing w:val="1"/>
          <w:lang w:eastAsia="zh-TW"/>
        </w:rPr>
        <w:t>(iv)</w:t>
      </w:r>
      <w:r>
        <w:rPr>
          <w:lang w:eastAsia="zh-TW"/>
        </w:rPr>
        <w:t>、</w:t>
      </w:r>
    </w:p>
    <w:p w:rsidR="00E20078" w:rsidRDefault="00A86A3C">
      <w:pPr>
        <w:pStyle w:val="a3"/>
        <w:spacing w:before="101" w:line="348" w:lineRule="auto"/>
        <w:ind w:left="220" w:right="239"/>
        <w:jc w:val="both"/>
        <w:rPr>
          <w:lang w:eastAsia="zh-TW"/>
        </w:rPr>
      </w:pPr>
      <w:r>
        <w:rPr>
          <w:lang w:eastAsia="zh-TW"/>
        </w:rPr>
        <w:t>表</w:t>
      </w:r>
      <w:r>
        <w:rPr>
          <w:rFonts w:ascii="Times New Roman" w:eastAsia="Times New Roman"/>
          <w:lang w:eastAsia="zh-TW"/>
        </w:rPr>
        <w:t>(v)</w:t>
      </w:r>
      <w:r>
        <w:rPr>
          <w:spacing w:val="-2"/>
          <w:lang w:eastAsia="zh-TW"/>
        </w:rPr>
        <w:t>和表</w:t>
      </w:r>
      <w:r>
        <w:rPr>
          <w:rFonts w:ascii="Times New Roman" w:eastAsia="Times New Roman"/>
          <w:spacing w:val="-3"/>
          <w:lang w:eastAsia="zh-TW"/>
        </w:rPr>
        <w:t>(vi)</w:t>
      </w:r>
      <w:r>
        <w:rPr>
          <w:lang w:eastAsia="zh-TW"/>
        </w:rPr>
        <w:t>係依世界遺產文化基準</w:t>
      </w:r>
      <w:r>
        <w:rPr>
          <w:rFonts w:ascii="Times New Roman" w:eastAsia="Times New Roman"/>
          <w:lang w:eastAsia="zh-TW"/>
        </w:rPr>
        <w:t>(iii)</w:t>
      </w:r>
      <w:r>
        <w:rPr>
          <w:lang w:eastAsia="zh-TW"/>
        </w:rPr>
        <w:t>、</w:t>
      </w:r>
      <w:r>
        <w:rPr>
          <w:rFonts w:ascii="Times New Roman" w:eastAsia="Times New Roman"/>
          <w:spacing w:val="1"/>
          <w:lang w:eastAsia="zh-TW"/>
        </w:rPr>
        <w:t>(iv)</w:t>
      </w:r>
      <w:r>
        <w:rPr>
          <w:lang w:eastAsia="zh-TW"/>
        </w:rPr>
        <w:t>、</w:t>
      </w:r>
      <w:r>
        <w:rPr>
          <w:rFonts w:ascii="Times New Roman" w:eastAsia="Times New Roman"/>
          <w:lang w:eastAsia="zh-TW"/>
        </w:rPr>
        <w:t>(v)</w:t>
      </w:r>
      <w:r>
        <w:rPr>
          <w:spacing w:val="20"/>
          <w:lang w:eastAsia="zh-TW"/>
        </w:rPr>
        <w:t>和</w:t>
      </w:r>
      <w:r>
        <w:rPr>
          <w:rFonts w:ascii="Times New Roman" w:eastAsia="Times New Roman"/>
          <w:spacing w:val="-3"/>
          <w:lang w:eastAsia="zh-TW"/>
        </w:rPr>
        <w:t>(vi)</w:t>
      </w:r>
      <w:r>
        <w:rPr>
          <w:lang w:eastAsia="zh-TW"/>
        </w:rPr>
        <w:t>所整理之太魯閣峽谷相關文獻</w:t>
      </w:r>
      <w:r>
        <w:rPr>
          <w:spacing w:val="-6"/>
          <w:lang w:eastAsia="zh-TW"/>
        </w:rPr>
        <w:t>內容，表</w:t>
      </w:r>
      <w:r>
        <w:rPr>
          <w:rFonts w:ascii="Times New Roman" w:eastAsia="Times New Roman"/>
          <w:lang w:eastAsia="zh-TW"/>
        </w:rPr>
        <w:t>(vii)</w:t>
      </w:r>
      <w:r>
        <w:rPr>
          <w:lang w:eastAsia="zh-TW"/>
        </w:rPr>
        <w:t>、表</w:t>
      </w:r>
      <w:r>
        <w:rPr>
          <w:rFonts w:ascii="Times New Roman" w:eastAsia="Times New Roman"/>
          <w:lang w:eastAsia="zh-TW"/>
        </w:rPr>
        <w:t>(viii)</w:t>
      </w:r>
      <w:r>
        <w:rPr>
          <w:spacing w:val="-10"/>
          <w:lang w:eastAsia="zh-TW"/>
        </w:rPr>
        <w:t>、表</w:t>
      </w:r>
      <w:r>
        <w:rPr>
          <w:rFonts w:ascii="Times New Roman" w:eastAsia="Times New Roman"/>
          <w:spacing w:val="1"/>
          <w:lang w:eastAsia="zh-TW"/>
        </w:rPr>
        <w:t>(ix)</w:t>
      </w:r>
      <w:r>
        <w:rPr>
          <w:lang w:eastAsia="zh-TW"/>
        </w:rPr>
        <w:t>和表</w:t>
      </w:r>
      <w:r>
        <w:rPr>
          <w:rFonts w:ascii="Times New Roman" w:eastAsia="Times New Roman"/>
          <w:lang w:eastAsia="zh-TW"/>
        </w:rPr>
        <w:t>(x)</w:t>
      </w:r>
      <w:r>
        <w:rPr>
          <w:spacing w:val="-1"/>
          <w:lang w:eastAsia="zh-TW"/>
        </w:rPr>
        <w:t>則是依世界遺產自然基準</w:t>
      </w:r>
      <w:r>
        <w:rPr>
          <w:rFonts w:ascii="Times New Roman" w:eastAsia="Times New Roman"/>
          <w:lang w:eastAsia="zh-TW"/>
        </w:rPr>
        <w:t>(vii)</w:t>
      </w:r>
      <w:r>
        <w:rPr>
          <w:spacing w:val="-20"/>
          <w:lang w:eastAsia="zh-TW"/>
        </w:rPr>
        <w:t>、</w:t>
      </w:r>
      <w:r>
        <w:rPr>
          <w:rFonts w:ascii="Times New Roman" w:eastAsia="Times New Roman"/>
          <w:lang w:eastAsia="zh-TW"/>
        </w:rPr>
        <w:t>(viii</w:t>
      </w:r>
      <w:r>
        <w:rPr>
          <w:rFonts w:ascii="Times New Roman" w:eastAsia="Times New Roman"/>
          <w:spacing w:val="-18"/>
          <w:lang w:eastAsia="zh-TW"/>
        </w:rPr>
        <w:t xml:space="preserve">) </w:t>
      </w:r>
      <w:r>
        <w:rPr>
          <w:spacing w:val="-20"/>
          <w:lang w:eastAsia="zh-TW"/>
        </w:rPr>
        <w:t>、</w:t>
      </w:r>
      <w:r>
        <w:rPr>
          <w:rFonts w:ascii="Times New Roman" w:eastAsia="Times New Roman"/>
          <w:spacing w:val="1"/>
          <w:lang w:eastAsia="zh-TW"/>
        </w:rPr>
        <w:t>(ix)</w:t>
      </w:r>
      <w:r>
        <w:rPr>
          <w:lang w:eastAsia="zh-TW"/>
        </w:rPr>
        <w:t>和</w:t>
      </w:r>
      <w:r>
        <w:rPr>
          <w:rFonts w:ascii="Times New Roman" w:eastAsia="Times New Roman"/>
          <w:lang w:eastAsia="zh-TW"/>
        </w:rPr>
        <w:t>(x)</w:t>
      </w:r>
      <w:r>
        <w:rPr>
          <w:lang w:eastAsia="zh-TW"/>
        </w:rPr>
        <w:t>所整理之太魯閣峽谷相關文獻內容。</w:t>
      </w:r>
    </w:p>
    <w:p w:rsidR="00E20078" w:rsidRDefault="00A86A3C">
      <w:pPr>
        <w:pStyle w:val="6"/>
        <w:spacing w:before="87"/>
        <w:ind w:left="700"/>
        <w:rPr>
          <w:lang w:eastAsia="zh-TW"/>
        </w:rPr>
      </w:pPr>
      <w:r>
        <w:rPr>
          <w:lang w:eastAsia="zh-TW"/>
        </w:rPr>
        <w:t>太魯閣峽谷景觀傑出的全球性價值之初步評估結果如以下五點：</w:t>
      </w:r>
    </w:p>
    <w:p w:rsidR="00E20078" w:rsidRDefault="00A86A3C">
      <w:pPr>
        <w:pStyle w:val="a4"/>
        <w:numPr>
          <w:ilvl w:val="0"/>
          <w:numId w:val="1"/>
        </w:numPr>
        <w:tabs>
          <w:tab w:val="left" w:pos="700"/>
        </w:tabs>
        <w:spacing w:before="162"/>
        <w:ind w:hanging="360"/>
        <w:rPr>
          <w:b/>
          <w:sz w:val="24"/>
        </w:rPr>
      </w:pPr>
      <w:r>
        <w:rPr>
          <w:rFonts w:ascii="微軟正黑體" w:eastAsia="微軟正黑體" w:hint="eastAsia"/>
          <w:b/>
          <w:sz w:val="24"/>
        </w:rPr>
        <w:t>文化基準</w:t>
      </w:r>
      <w:r>
        <w:rPr>
          <w:b/>
          <w:spacing w:val="-3"/>
          <w:sz w:val="24"/>
        </w:rPr>
        <w:t>(i)</w:t>
      </w:r>
      <w:r>
        <w:rPr>
          <w:rFonts w:ascii="微軟正黑體" w:eastAsia="微軟正黑體" w:hint="eastAsia"/>
          <w:b/>
          <w:sz w:val="24"/>
        </w:rPr>
        <w:t>和</w:t>
      </w:r>
      <w:r>
        <w:rPr>
          <w:b/>
          <w:sz w:val="24"/>
        </w:rPr>
        <w:t>(ii)</w:t>
      </w:r>
      <w:r>
        <w:rPr>
          <w:rFonts w:ascii="微軟正黑體" w:eastAsia="微軟正黑體" w:hint="eastAsia"/>
          <w:b/>
          <w:spacing w:val="-18"/>
          <w:sz w:val="24"/>
        </w:rPr>
        <w:t>為「不相關」；</w:t>
      </w:r>
    </w:p>
    <w:p w:rsidR="00E20078" w:rsidRDefault="00A86A3C">
      <w:pPr>
        <w:pStyle w:val="a4"/>
        <w:numPr>
          <w:ilvl w:val="0"/>
          <w:numId w:val="1"/>
        </w:numPr>
        <w:tabs>
          <w:tab w:val="left" w:pos="700"/>
        </w:tabs>
        <w:spacing w:before="182" w:line="264" w:lineRule="auto"/>
        <w:ind w:right="238" w:hanging="360"/>
        <w:rPr>
          <w:b/>
          <w:sz w:val="24"/>
          <w:lang w:eastAsia="zh-TW"/>
        </w:rPr>
      </w:pPr>
      <w:r>
        <w:rPr>
          <w:rFonts w:ascii="微軟正黑體" w:eastAsia="微軟正黑體" w:hint="eastAsia"/>
          <w:b/>
          <w:spacing w:val="-2"/>
          <w:sz w:val="24"/>
          <w:lang w:eastAsia="zh-TW"/>
        </w:rPr>
        <w:t>文化基準</w:t>
      </w:r>
      <w:r>
        <w:rPr>
          <w:b/>
          <w:sz w:val="24"/>
          <w:lang w:eastAsia="zh-TW"/>
        </w:rPr>
        <w:t>(iii)</w:t>
      </w:r>
      <w:r>
        <w:rPr>
          <w:rFonts w:ascii="微軟正黑體" w:eastAsia="微軟正黑體" w:hint="eastAsia"/>
          <w:b/>
          <w:sz w:val="24"/>
          <w:lang w:eastAsia="zh-TW"/>
        </w:rPr>
        <w:t>、</w:t>
      </w:r>
      <w:r>
        <w:rPr>
          <w:b/>
          <w:spacing w:val="2"/>
          <w:sz w:val="24"/>
          <w:lang w:eastAsia="zh-TW"/>
        </w:rPr>
        <w:t>(iv)</w:t>
      </w:r>
      <w:r>
        <w:rPr>
          <w:rFonts w:ascii="微軟正黑體" w:eastAsia="微軟正黑體" w:hint="eastAsia"/>
          <w:b/>
          <w:sz w:val="24"/>
          <w:lang w:eastAsia="zh-TW"/>
        </w:rPr>
        <w:t>和</w:t>
      </w:r>
      <w:r>
        <w:rPr>
          <w:b/>
          <w:sz w:val="24"/>
          <w:lang w:eastAsia="zh-TW"/>
        </w:rPr>
        <w:t>(vi)</w:t>
      </w:r>
      <w:r>
        <w:rPr>
          <w:rFonts w:ascii="微軟正黑體" w:eastAsia="微軟正黑體" w:hint="eastAsia"/>
          <w:b/>
          <w:sz w:val="24"/>
          <w:lang w:eastAsia="zh-TW"/>
        </w:rPr>
        <w:t>，雖不具傑出的全球性價值，但相關資料可提供作為「輔</w:t>
      </w:r>
      <w:r>
        <w:rPr>
          <w:rFonts w:ascii="微軟正黑體" w:eastAsia="微軟正黑體" w:hint="eastAsia"/>
          <w:b/>
          <w:spacing w:val="-24"/>
          <w:sz w:val="24"/>
          <w:lang w:eastAsia="zh-TW"/>
        </w:rPr>
        <w:t>助資料」；</w:t>
      </w:r>
    </w:p>
    <w:p w:rsidR="00E20078" w:rsidRDefault="00A86A3C">
      <w:pPr>
        <w:pStyle w:val="a4"/>
        <w:numPr>
          <w:ilvl w:val="0"/>
          <w:numId w:val="1"/>
        </w:numPr>
        <w:tabs>
          <w:tab w:val="left" w:pos="700"/>
        </w:tabs>
        <w:spacing w:before="150"/>
        <w:ind w:hanging="360"/>
        <w:rPr>
          <w:b/>
          <w:sz w:val="24"/>
          <w:lang w:eastAsia="zh-TW"/>
        </w:rPr>
      </w:pPr>
      <w:r>
        <w:rPr>
          <w:rFonts w:ascii="微軟正黑體" w:eastAsia="微軟正黑體" w:hint="eastAsia"/>
          <w:b/>
          <w:sz w:val="24"/>
          <w:lang w:eastAsia="zh-TW"/>
        </w:rPr>
        <w:t>具有自然基準</w:t>
      </w:r>
      <w:r>
        <w:rPr>
          <w:b/>
          <w:spacing w:val="-3"/>
          <w:sz w:val="24"/>
          <w:lang w:eastAsia="zh-TW"/>
        </w:rPr>
        <w:t>(vii)</w:t>
      </w:r>
      <w:r>
        <w:rPr>
          <w:rFonts w:ascii="微軟正黑體" w:eastAsia="微軟正黑體" w:hint="eastAsia"/>
          <w:b/>
          <w:spacing w:val="-7"/>
          <w:sz w:val="24"/>
          <w:lang w:eastAsia="zh-TW"/>
        </w:rPr>
        <w:t>的傑出全球價值，可引用為「主要列名基準」；</w:t>
      </w:r>
    </w:p>
    <w:p w:rsidR="00E20078" w:rsidRDefault="00A86A3C">
      <w:pPr>
        <w:pStyle w:val="a4"/>
        <w:numPr>
          <w:ilvl w:val="0"/>
          <w:numId w:val="1"/>
        </w:numPr>
        <w:tabs>
          <w:tab w:val="left" w:pos="700"/>
        </w:tabs>
        <w:spacing w:before="161"/>
        <w:ind w:hanging="360"/>
        <w:rPr>
          <w:b/>
          <w:sz w:val="24"/>
          <w:lang w:eastAsia="zh-TW"/>
        </w:rPr>
      </w:pPr>
      <w:r>
        <w:rPr>
          <w:rFonts w:ascii="微軟正黑體" w:eastAsia="微軟正黑體" w:hint="eastAsia"/>
          <w:b/>
          <w:sz w:val="24"/>
          <w:lang w:eastAsia="zh-TW"/>
        </w:rPr>
        <w:t>具有自然基準</w:t>
      </w:r>
      <w:r>
        <w:rPr>
          <w:b/>
          <w:sz w:val="24"/>
          <w:lang w:eastAsia="zh-TW"/>
        </w:rPr>
        <w:t>(viii)</w:t>
      </w:r>
      <w:r>
        <w:rPr>
          <w:rFonts w:ascii="微軟正黑體" w:eastAsia="微軟正黑體" w:hint="eastAsia"/>
          <w:b/>
          <w:spacing w:val="-7"/>
          <w:sz w:val="24"/>
          <w:lang w:eastAsia="zh-TW"/>
        </w:rPr>
        <w:t>的傑出全球價值，可引用作為「主要列名基準」；</w:t>
      </w:r>
    </w:p>
    <w:p w:rsidR="00E20078" w:rsidRDefault="00A86A3C">
      <w:pPr>
        <w:pStyle w:val="a4"/>
        <w:numPr>
          <w:ilvl w:val="0"/>
          <w:numId w:val="1"/>
        </w:numPr>
        <w:tabs>
          <w:tab w:val="left" w:pos="700"/>
        </w:tabs>
        <w:spacing w:before="161" w:line="276" w:lineRule="auto"/>
        <w:ind w:right="253" w:hanging="360"/>
        <w:rPr>
          <w:b/>
          <w:sz w:val="24"/>
          <w:lang w:eastAsia="zh-TW"/>
        </w:rPr>
      </w:pPr>
      <w:r>
        <w:rPr>
          <w:rFonts w:ascii="微軟正黑體" w:eastAsia="微軟正黑體" w:hint="eastAsia"/>
          <w:b/>
          <w:sz w:val="24"/>
          <w:lang w:eastAsia="zh-TW"/>
        </w:rPr>
        <w:t>文化基準</w:t>
      </w:r>
      <w:r>
        <w:rPr>
          <w:b/>
          <w:spacing w:val="-8"/>
          <w:sz w:val="24"/>
          <w:lang w:eastAsia="zh-TW"/>
        </w:rPr>
        <w:t>(v)</w:t>
      </w:r>
      <w:r>
        <w:rPr>
          <w:rFonts w:ascii="微軟正黑體" w:eastAsia="微軟正黑體" w:hint="eastAsia"/>
          <w:b/>
          <w:spacing w:val="-5"/>
          <w:sz w:val="24"/>
          <w:lang w:eastAsia="zh-TW"/>
        </w:rPr>
        <w:t>、自然基準</w:t>
      </w:r>
      <w:r>
        <w:rPr>
          <w:b/>
          <w:spacing w:val="2"/>
          <w:sz w:val="24"/>
          <w:lang w:eastAsia="zh-TW"/>
        </w:rPr>
        <w:t>(ix)</w:t>
      </w:r>
      <w:r>
        <w:rPr>
          <w:rFonts w:ascii="微軟正黑體" w:eastAsia="微軟正黑體" w:hint="eastAsia"/>
          <w:b/>
          <w:sz w:val="24"/>
          <w:lang w:eastAsia="zh-TW"/>
        </w:rPr>
        <w:t>和</w:t>
      </w:r>
      <w:r>
        <w:rPr>
          <w:b/>
          <w:sz w:val="24"/>
          <w:lang w:eastAsia="zh-TW"/>
        </w:rPr>
        <w:t>(x)</w:t>
      </w:r>
      <w:r>
        <w:rPr>
          <w:rFonts w:ascii="微軟正黑體" w:eastAsia="微軟正黑體" w:hint="eastAsia"/>
          <w:b/>
          <w:spacing w:val="-4"/>
          <w:sz w:val="24"/>
          <w:lang w:eastAsia="zh-TW"/>
        </w:rPr>
        <w:t>等三方面可能具有傑出的全球價值，但需要進一步的學術研究支持。</w:t>
      </w:r>
    </w:p>
    <w:p w:rsidR="00E20078" w:rsidRDefault="00E20078">
      <w:pPr>
        <w:spacing w:line="276" w:lineRule="auto"/>
        <w:rPr>
          <w:sz w:val="24"/>
          <w:lang w:eastAsia="zh-TW"/>
        </w:rPr>
        <w:sectPr w:rsidR="00E20078">
          <w:pgSz w:w="11900" w:h="16840"/>
          <w:pgMar w:top="1380" w:right="1200" w:bottom="1220" w:left="1220" w:header="0" w:footer="1021" w:gutter="0"/>
          <w:cols w:space="720"/>
        </w:sectPr>
      </w:pPr>
    </w:p>
    <w:p w:rsidR="00E20078" w:rsidRDefault="00A86A3C">
      <w:pPr>
        <w:pStyle w:val="a3"/>
        <w:spacing w:before="33"/>
        <w:ind w:left="220"/>
        <w:rPr>
          <w:lang w:eastAsia="zh-TW"/>
        </w:rPr>
      </w:pPr>
      <w:r>
        <w:rPr>
          <w:spacing w:val="-1"/>
          <w:lang w:eastAsia="zh-TW"/>
        </w:rPr>
        <w:t>表</w:t>
      </w:r>
      <w:r>
        <w:rPr>
          <w:spacing w:val="-1"/>
          <w:lang w:eastAsia="zh-TW"/>
        </w:rPr>
        <w:t xml:space="preserve"> </w:t>
      </w:r>
      <w:r>
        <w:rPr>
          <w:rFonts w:ascii="Times New Roman" w:eastAsia="Times New Roman"/>
          <w:lang w:eastAsia="zh-TW"/>
        </w:rPr>
        <w:t>12</w:t>
      </w:r>
      <w:r>
        <w:rPr>
          <w:rFonts w:ascii="Times New Roman" w:eastAsia="Times New Roman"/>
          <w:spacing w:val="58"/>
          <w:lang w:eastAsia="zh-TW"/>
        </w:rPr>
        <w:t xml:space="preserve"> </w:t>
      </w:r>
      <w:r>
        <w:rPr>
          <w:lang w:eastAsia="zh-TW"/>
        </w:rPr>
        <w:t>太魯閣峽谷是否具有世界遺產列名基準之傑出的全球性價值</w:t>
      </w:r>
      <w:r>
        <w:rPr>
          <w:rFonts w:ascii="Times New Roman" w:eastAsia="Times New Roman"/>
          <w:lang w:eastAsia="zh-TW"/>
        </w:rPr>
        <w:t>(OUV)</w:t>
      </w:r>
      <w:r>
        <w:rPr>
          <w:lang w:eastAsia="zh-TW"/>
        </w:rPr>
        <w:t>綜合初評</w:t>
      </w:r>
    </w:p>
    <w:p w:rsidR="00E20078" w:rsidRDefault="00E20078">
      <w:pPr>
        <w:pStyle w:val="a3"/>
        <w:spacing w:before="8"/>
        <w:rPr>
          <w:sz w:val="10"/>
          <w:lang w:eastAsia="zh-TW"/>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90"/>
        <w:gridCol w:w="854"/>
      </w:tblGrid>
      <w:tr w:rsidR="00E20078">
        <w:trPr>
          <w:trHeight w:val="388"/>
        </w:trPr>
        <w:tc>
          <w:tcPr>
            <w:tcW w:w="8390" w:type="dxa"/>
          </w:tcPr>
          <w:p w:rsidR="00E20078" w:rsidRDefault="00A86A3C">
            <w:pPr>
              <w:pStyle w:val="TableParagraph"/>
              <w:spacing w:line="299" w:lineRule="exact"/>
              <w:ind w:left="2030"/>
              <w:rPr>
                <w:b/>
                <w:sz w:val="24"/>
                <w:lang w:eastAsia="zh-TW"/>
              </w:rPr>
            </w:pPr>
            <w:r>
              <w:rPr>
                <w:rFonts w:ascii="微軟正黑體" w:eastAsia="微軟正黑體" w:hint="eastAsia"/>
                <w:b/>
                <w:sz w:val="24"/>
                <w:lang w:eastAsia="zh-TW"/>
              </w:rPr>
              <w:t>世界遺產文化基準</w:t>
            </w:r>
            <w:r>
              <w:rPr>
                <w:b/>
                <w:sz w:val="24"/>
                <w:lang w:eastAsia="zh-TW"/>
              </w:rPr>
              <w:t>(i~vi)</w:t>
            </w:r>
            <w:r>
              <w:rPr>
                <w:rFonts w:ascii="微軟正黑體" w:eastAsia="微軟正黑體" w:hint="eastAsia"/>
                <w:b/>
                <w:sz w:val="24"/>
                <w:lang w:eastAsia="zh-TW"/>
              </w:rPr>
              <w:t>和自然基準</w:t>
            </w:r>
            <w:r>
              <w:rPr>
                <w:b/>
                <w:sz w:val="24"/>
                <w:lang w:eastAsia="zh-TW"/>
              </w:rPr>
              <w:t>(vii~x)</w:t>
            </w:r>
          </w:p>
        </w:tc>
        <w:tc>
          <w:tcPr>
            <w:tcW w:w="854" w:type="dxa"/>
          </w:tcPr>
          <w:p w:rsidR="00E20078" w:rsidRDefault="00A86A3C">
            <w:pPr>
              <w:pStyle w:val="TableParagraph"/>
              <w:spacing w:line="339" w:lineRule="exact"/>
              <w:ind w:left="159" w:right="160"/>
              <w:jc w:val="center"/>
              <w:rPr>
                <w:rFonts w:ascii="微軟正黑體" w:eastAsia="微軟正黑體"/>
                <w:b/>
                <w:sz w:val="24"/>
              </w:rPr>
            </w:pPr>
            <w:r>
              <w:rPr>
                <w:rFonts w:ascii="微軟正黑體" w:eastAsia="微軟正黑體" w:hint="eastAsia"/>
                <w:b/>
                <w:sz w:val="24"/>
              </w:rPr>
              <w:t>初評</w:t>
            </w:r>
          </w:p>
        </w:tc>
      </w:tr>
      <w:tr w:rsidR="00E20078">
        <w:trPr>
          <w:trHeight w:val="374"/>
        </w:trPr>
        <w:tc>
          <w:tcPr>
            <w:tcW w:w="8390" w:type="dxa"/>
          </w:tcPr>
          <w:p w:rsidR="00E20078" w:rsidRDefault="00A86A3C">
            <w:pPr>
              <w:pStyle w:val="TableParagraph"/>
              <w:tabs>
                <w:tab w:val="left" w:pos="470"/>
              </w:tabs>
              <w:spacing w:line="270" w:lineRule="exact"/>
              <w:ind w:left="110"/>
              <w:rPr>
                <w:rFonts w:ascii="細明體_HKSCS" w:eastAsia="細明體_HKSCS"/>
                <w:sz w:val="23"/>
                <w:lang w:eastAsia="zh-TW"/>
              </w:rPr>
            </w:pPr>
            <w:r>
              <w:rPr>
                <w:spacing w:val="-4"/>
                <w:sz w:val="23"/>
                <w:lang w:eastAsia="zh-TW"/>
              </w:rPr>
              <w:t>i.</w:t>
            </w:r>
            <w:r>
              <w:rPr>
                <w:spacing w:val="-4"/>
                <w:sz w:val="23"/>
                <w:lang w:eastAsia="zh-TW"/>
              </w:rPr>
              <w:tab/>
            </w:r>
            <w:r>
              <w:rPr>
                <w:rFonts w:ascii="細明體_HKSCS" w:eastAsia="細明體_HKSCS" w:hint="eastAsia"/>
                <w:spacing w:val="-2"/>
                <w:sz w:val="23"/>
                <w:lang w:eastAsia="zh-TW"/>
              </w:rPr>
              <w:t>足以代表人類所發揮的創造天份之傑作。</w:t>
            </w:r>
          </w:p>
        </w:tc>
        <w:tc>
          <w:tcPr>
            <w:tcW w:w="854" w:type="dxa"/>
          </w:tcPr>
          <w:p w:rsidR="00E20078" w:rsidRDefault="00A86A3C">
            <w:pPr>
              <w:pStyle w:val="TableParagraph"/>
              <w:spacing w:before="66"/>
              <w:ind w:right="12"/>
              <w:jc w:val="center"/>
              <w:rPr>
                <w:rFonts w:ascii="Wingdings 2" w:hAnsi="Wingdings 2"/>
                <w:sz w:val="23"/>
              </w:rPr>
            </w:pPr>
            <w:r>
              <w:rPr>
                <w:rFonts w:ascii="Wingdings 2" w:hAnsi="Wingdings 2"/>
                <w:sz w:val="23"/>
              </w:rPr>
              <w:t></w:t>
            </w:r>
          </w:p>
        </w:tc>
      </w:tr>
      <w:tr w:rsidR="00E20078">
        <w:trPr>
          <w:trHeight w:val="748"/>
        </w:trPr>
        <w:tc>
          <w:tcPr>
            <w:tcW w:w="8390" w:type="dxa"/>
          </w:tcPr>
          <w:p w:rsidR="00E20078" w:rsidRDefault="00A86A3C">
            <w:pPr>
              <w:pStyle w:val="TableParagraph"/>
              <w:spacing w:line="266" w:lineRule="exact"/>
              <w:ind w:left="110"/>
              <w:rPr>
                <w:rFonts w:ascii="細明體_HKSCS" w:eastAsia="細明體_HKSCS"/>
                <w:sz w:val="23"/>
                <w:lang w:eastAsia="zh-TW"/>
              </w:rPr>
            </w:pPr>
            <w:r>
              <w:rPr>
                <w:sz w:val="23"/>
                <w:lang w:eastAsia="zh-TW"/>
              </w:rPr>
              <w:t>ii</w:t>
            </w:r>
            <w:r>
              <w:rPr>
                <w:spacing w:val="2"/>
                <w:sz w:val="23"/>
                <w:lang w:eastAsia="zh-TW"/>
              </w:rPr>
              <w:t xml:space="preserve">. </w:t>
            </w:r>
            <w:r>
              <w:rPr>
                <w:rFonts w:ascii="細明體_HKSCS" w:eastAsia="細明體_HKSCS" w:hint="eastAsia"/>
                <w:spacing w:val="-14"/>
                <w:sz w:val="23"/>
                <w:lang w:eastAsia="zh-TW"/>
              </w:rPr>
              <w:t>在某時期或某文化圈中，建築、技術、紀念碑類藝術、城鎮規劃或景觀設計等，</w:t>
            </w:r>
          </w:p>
          <w:p w:rsidR="00E20078" w:rsidRDefault="00A86A3C">
            <w:pPr>
              <w:pStyle w:val="TableParagraph"/>
              <w:spacing w:before="75"/>
              <w:ind w:left="510"/>
              <w:rPr>
                <w:rFonts w:ascii="細明體_HKSCS" w:eastAsia="細明體_HKSCS"/>
                <w:sz w:val="23"/>
                <w:lang w:eastAsia="zh-TW"/>
              </w:rPr>
            </w:pPr>
            <w:r>
              <w:rPr>
                <w:rFonts w:ascii="細明體_HKSCS" w:eastAsia="細明體_HKSCS" w:hint="eastAsia"/>
                <w:sz w:val="23"/>
                <w:lang w:eastAsia="zh-TW"/>
              </w:rPr>
              <w:t>足以表現人類價值之重要交流的傑作。</w:t>
            </w:r>
          </w:p>
        </w:tc>
        <w:tc>
          <w:tcPr>
            <w:tcW w:w="854" w:type="dxa"/>
          </w:tcPr>
          <w:p w:rsidR="00E20078" w:rsidRDefault="00E20078">
            <w:pPr>
              <w:pStyle w:val="TableParagraph"/>
              <w:rPr>
                <w:rFonts w:ascii="細明體_HKSCS"/>
                <w:sz w:val="20"/>
                <w:lang w:eastAsia="zh-TW"/>
              </w:rPr>
            </w:pPr>
          </w:p>
          <w:p w:rsidR="00E20078" w:rsidRDefault="00A86A3C">
            <w:pPr>
              <w:pStyle w:val="TableParagraph"/>
              <w:ind w:right="12"/>
              <w:jc w:val="center"/>
              <w:rPr>
                <w:rFonts w:ascii="Wingdings 2" w:hAnsi="Wingdings 2"/>
                <w:sz w:val="23"/>
              </w:rPr>
            </w:pPr>
            <w:r>
              <w:rPr>
                <w:rFonts w:ascii="Wingdings 2" w:hAnsi="Wingdings 2"/>
                <w:sz w:val="23"/>
              </w:rPr>
              <w:t></w:t>
            </w:r>
          </w:p>
        </w:tc>
      </w:tr>
      <w:tr w:rsidR="00E20078">
        <w:trPr>
          <w:trHeight w:val="373"/>
        </w:trPr>
        <w:tc>
          <w:tcPr>
            <w:tcW w:w="8390" w:type="dxa"/>
          </w:tcPr>
          <w:p w:rsidR="00E20078" w:rsidRDefault="00A86A3C">
            <w:pPr>
              <w:pStyle w:val="TableParagraph"/>
              <w:spacing w:line="267" w:lineRule="exact"/>
              <w:ind w:left="110"/>
              <w:rPr>
                <w:rFonts w:ascii="細明體_HKSCS" w:eastAsia="細明體_HKSCS"/>
                <w:sz w:val="23"/>
                <w:lang w:eastAsia="zh-TW"/>
              </w:rPr>
            </w:pPr>
            <w:r>
              <w:rPr>
                <w:sz w:val="23"/>
                <w:lang w:eastAsia="zh-TW"/>
              </w:rPr>
              <w:t xml:space="preserve">iii. </w:t>
            </w:r>
            <w:r>
              <w:rPr>
                <w:rFonts w:ascii="細明體_HKSCS" w:eastAsia="細明體_HKSCS" w:hint="eastAsia"/>
                <w:sz w:val="23"/>
                <w:lang w:eastAsia="zh-TW"/>
              </w:rPr>
              <w:t>可作為現存或已消失的文化傳統或文明之唯一的、或至少稀有的證據；</w:t>
            </w:r>
          </w:p>
        </w:tc>
        <w:tc>
          <w:tcPr>
            <w:tcW w:w="854" w:type="dxa"/>
          </w:tcPr>
          <w:p w:rsidR="00E20078" w:rsidRDefault="00A86A3C">
            <w:pPr>
              <w:pStyle w:val="TableParagraph"/>
              <w:spacing w:before="61"/>
              <w:jc w:val="center"/>
              <w:rPr>
                <w:rFonts w:ascii="Arial" w:hAnsi="Arial"/>
                <w:b/>
                <w:sz w:val="23"/>
              </w:rPr>
            </w:pPr>
            <w:r>
              <w:rPr>
                <w:rFonts w:ascii="Arial" w:hAnsi="Arial"/>
                <w:b/>
                <w:w w:val="93"/>
                <w:sz w:val="23"/>
              </w:rPr>
              <w:t></w:t>
            </w:r>
          </w:p>
        </w:tc>
      </w:tr>
      <w:tr w:rsidR="00E20078">
        <w:trPr>
          <w:trHeight w:val="748"/>
        </w:trPr>
        <w:tc>
          <w:tcPr>
            <w:tcW w:w="8390" w:type="dxa"/>
          </w:tcPr>
          <w:p w:rsidR="00E20078" w:rsidRDefault="00A86A3C">
            <w:pPr>
              <w:pStyle w:val="TableParagraph"/>
              <w:spacing w:line="263" w:lineRule="exact"/>
              <w:ind w:left="110"/>
              <w:rPr>
                <w:rFonts w:ascii="細明體_HKSCS" w:eastAsia="細明體_HKSCS"/>
                <w:sz w:val="23"/>
                <w:lang w:eastAsia="zh-TW"/>
              </w:rPr>
            </w:pPr>
            <w:r>
              <w:rPr>
                <w:sz w:val="23"/>
                <w:lang w:eastAsia="zh-TW"/>
              </w:rPr>
              <w:t xml:space="preserve">iv. </w:t>
            </w:r>
            <w:r>
              <w:rPr>
                <w:rFonts w:ascii="細明體_HKSCS" w:eastAsia="細明體_HKSCS" w:hint="eastAsia"/>
                <w:sz w:val="23"/>
                <w:lang w:eastAsia="zh-TW"/>
              </w:rPr>
              <w:t>足以說明人類歷史重要階段中，某種樣式之建築物、建築群、或景觀等之傑出</w:t>
            </w:r>
          </w:p>
          <w:p w:rsidR="00E20078" w:rsidRDefault="00A86A3C">
            <w:pPr>
              <w:pStyle w:val="TableParagraph"/>
              <w:spacing w:before="75"/>
              <w:ind w:left="510"/>
              <w:rPr>
                <w:rFonts w:ascii="細明體_HKSCS" w:eastAsia="細明體_HKSCS"/>
                <w:sz w:val="23"/>
              </w:rPr>
            </w:pPr>
            <w:r>
              <w:rPr>
                <w:rFonts w:ascii="細明體_HKSCS" w:eastAsia="細明體_HKSCS" w:hint="eastAsia"/>
                <w:sz w:val="23"/>
              </w:rPr>
              <w:t>範例；</w:t>
            </w:r>
          </w:p>
        </w:tc>
        <w:tc>
          <w:tcPr>
            <w:tcW w:w="854" w:type="dxa"/>
          </w:tcPr>
          <w:p w:rsidR="00E20078" w:rsidRDefault="00E20078">
            <w:pPr>
              <w:pStyle w:val="TableParagraph"/>
              <w:spacing w:before="2"/>
              <w:rPr>
                <w:rFonts w:ascii="細明體_HKSCS"/>
                <w:sz w:val="18"/>
              </w:rPr>
            </w:pPr>
          </w:p>
          <w:p w:rsidR="00E20078" w:rsidRDefault="00A86A3C">
            <w:pPr>
              <w:pStyle w:val="TableParagraph"/>
              <w:jc w:val="center"/>
              <w:rPr>
                <w:rFonts w:ascii="Arial" w:hAnsi="Arial"/>
                <w:b/>
                <w:sz w:val="23"/>
              </w:rPr>
            </w:pPr>
            <w:r>
              <w:rPr>
                <w:rFonts w:ascii="Arial" w:hAnsi="Arial"/>
                <w:b/>
                <w:w w:val="93"/>
                <w:sz w:val="23"/>
              </w:rPr>
              <w:t></w:t>
            </w:r>
          </w:p>
        </w:tc>
      </w:tr>
      <w:tr w:rsidR="00E20078">
        <w:trPr>
          <w:trHeight w:val="748"/>
        </w:trPr>
        <w:tc>
          <w:tcPr>
            <w:tcW w:w="8390" w:type="dxa"/>
          </w:tcPr>
          <w:p w:rsidR="00E20078" w:rsidRDefault="00A86A3C">
            <w:pPr>
              <w:pStyle w:val="TableParagraph"/>
              <w:spacing w:line="265" w:lineRule="exact"/>
              <w:ind w:left="110"/>
              <w:rPr>
                <w:rFonts w:ascii="細明體_HKSCS" w:eastAsia="細明體_HKSCS"/>
                <w:sz w:val="23"/>
                <w:lang w:eastAsia="zh-TW"/>
              </w:rPr>
            </w:pPr>
            <w:r>
              <w:rPr>
                <w:sz w:val="23"/>
                <w:lang w:eastAsia="zh-TW"/>
              </w:rPr>
              <w:t xml:space="preserve">v. </w:t>
            </w:r>
            <w:r>
              <w:rPr>
                <w:rFonts w:ascii="細明體_HKSCS" w:eastAsia="細明體_HKSCS" w:hint="eastAsia"/>
                <w:sz w:val="23"/>
                <w:lang w:eastAsia="zh-TW"/>
              </w:rPr>
              <w:t>可以表現某些文化代表性之傳統聚落、土地利用或海洋利用，或那些受到不可</w:t>
            </w:r>
          </w:p>
          <w:p w:rsidR="00E20078" w:rsidRDefault="00A86A3C">
            <w:pPr>
              <w:pStyle w:val="TableParagraph"/>
              <w:spacing w:before="75"/>
              <w:ind w:left="510"/>
              <w:rPr>
                <w:rFonts w:ascii="細明體_HKSCS" w:eastAsia="細明體_HKSCS"/>
                <w:sz w:val="23"/>
                <w:lang w:eastAsia="zh-TW"/>
              </w:rPr>
            </w:pPr>
            <w:r>
              <w:rPr>
                <w:rFonts w:ascii="細明體_HKSCS" w:eastAsia="細明體_HKSCS" w:hint="eastAsia"/>
                <w:sz w:val="23"/>
                <w:lang w:eastAsia="zh-TW"/>
              </w:rPr>
              <w:t>回復之衝擊而變得脆弱之人與環境交互作用等之傑出範例；</w:t>
            </w:r>
          </w:p>
        </w:tc>
        <w:tc>
          <w:tcPr>
            <w:tcW w:w="854" w:type="dxa"/>
          </w:tcPr>
          <w:p w:rsidR="00E20078" w:rsidRDefault="00E20078">
            <w:pPr>
              <w:pStyle w:val="TableParagraph"/>
              <w:spacing w:before="3"/>
              <w:rPr>
                <w:rFonts w:ascii="細明體_HKSCS"/>
                <w:sz w:val="18"/>
                <w:lang w:eastAsia="zh-TW"/>
              </w:rPr>
            </w:pPr>
          </w:p>
          <w:p w:rsidR="00E20078" w:rsidRDefault="00A86A3C">
            <w:pPr>
              <w:pStyle w:val="TableParagraph"/>
              <w:jc w:val="center"/>
              <w:rPr>
                <w:rFonts w:ascii="Arial" w:hAnsi="Arial"/>
                <w:b/>
                <w:sz w:val="23"/>
              </w:rPr>
            </w:pPr>
            <w:r>
              <w:rPr>
                <w:rFonts w:ascii="Arial" w:hAnsi="Arial"/>
                <w:b/>
                <w:w w:val="93"/>
                <w:sz w:val="23"/>
              </w:rPr>
              <w:t></w:t>
            </w:r>
          </w:p>
        </w:tc>
      </w:tr>
      <w:tr w:rsidR="00E20078">
        <w:trPr>
          <w:trHeight w:val="743"/>
        </w:trPr>
        <w:tc>
          <w:tcPr>
            <w:tcW w:w="8390" w:type="dxa"/>
          </w:tcPr>
          <w:p w:rsidR="00E20078" w:rsidRDefault="00A86A3C">
            <w:pPr>
              <w:pStyle w:val="TableParagraph"/>
              <w:spacing w:line="266" w:lineRule="exact"/>
              <w:ind w:left="110"/>
              <w:rPr>
                <w:rFonts w:ascii="細明體_HKSCS" w:eastAsia="細明體_HKSCS"/>
                <w:sz w:val="23"/>
                <w:lang w:eastAsia="zh-TW"/>
              </w:rPr>
            </w:pPr>
            <w:r>
              <w:rPr>
                <w:spacing w:val="-3"/>
                <w:sz w:val="23"/>
                <w:lang w:eastAsia="zh-TW"/>
              </w:rPr>
              <w:t>vi</w:t>
            </w:r>
            <w:r>
              <w:rPr>
                <w:spacing w:val="10"/>
                <w:sz w:val="23"/>
                <w:lang w:eastAsia="zh-TW"/>
              </w:rPr>
              <w:t xml:space="preserve">. </w:t>
            </w:r>
            <w:r>
              <w:rPr>
                <w:rFonts w:ascii="細明體_HKSCS" w:eastAsia="細明體_HKSCS" w:hint="eastAsia"/>
                <w:spacing w:val="-13"/>
                <w:sz w:val="23"/>
                <w:lang w:eastAsia="zh-TW"/>
              </w:rPr>
              <w:t>與具有傑出的全球重要性之事件、現存傳統、思想、信仰、藝術和文學作品等，</w:t>
            </w:r>
          </w:p>
          <w:p w:rsidR="00E20078" w:rsidRDefault="00A86A3C">
            <w:pPr>
              <w:pStyle w:val="TableParagraph"/>
              <w:spacing w:before="75"/>
              <w:ind w:left="510"/>
              <w:rPr>
                <w:rFonts w:ascii="細明體_HKSCS" w:eastAsia="細明體_HKSCS"/>
                <w:sz w:val="23"/>
                <w:lang w:eastAsia="zh-TW"/>
              </w:rPr>
            </w:pPr>
            <w:r>
              <w:rPr>
                <w:rFonts w:ascii="細明體_HKSCS" w:eastAsia="細明體_HKSCS" w:hint="eastAsia"/>
                <w:sz w:val="23"/>
                <w:lang w:eastAsia="zh-TW"/>
              </w:rPr>
              <w:t>有直接或具體相關性的地區；</w:t>
            </w:r>
          </w:p>
        </w:tc>
        <w:tc>
          <w:tcPr>
            <w:tcW w:w="854" w:type="dxa"/>
          </w:tcPr>
          <w:p w:rsidR="00E20078" w:rsidRDefault="00E20078">
            <w:pPr>
              <w:pStyle w:val="TableParagraph"/>
              <w:spacing w:before="5"/>
              <w:rPr>
                <w:rFonts w:ascii="細明體_HKSCS"/>
                <w:sz w:val="18"/>
                <w:lang w:eastAsia="zh-TW"/>
              </w:rPr>
            </w:pPr>
          </w:p>
          <w:p w:rsidR="00E20078" w:rsidRDefault="00A86A3C">
            <w:pPr>
              <w:pStyle w:val="TableParagraph"/>
              <w:jc w:val="center"/>
              <w:rPr>
                <w:rFonts w:ascii="Arial" w:hAnsi="Arial"/>
                <w:b/>
                <w:sz w:val="23"/>
              </w:rPr>
            </w:pPr>
            <w:r>
              <w:rPr>
                <w:rFonts w:ascii="Arial" w:hAnsi="Arial"/>
                <w:b/>
                <w:w w:val="93"/>
                <w:sz w:val="23"/>
              </w:rPr>
              <w:t></w:t>
            </w:r>
          </w:p>
        </w:tc>
      </w:tr>
      <w:tr w:rsidR="00E20078">
        <w:trPr>
          <w:trHeight w:val="705"/>
        </w:trPr>
        <w:tc>
          <w:tcPr>
            <w:tcW w:w="8390" w:type="dxa"/>
          </w:tcPr>
          <w:p w:rsidR="00E20078" w:rsidRDefault="00A86A3C">
            <w:pPr>
              <w:pStyle w:val="TableParagraph"/>
              <w:spacing w:line="273" w:lineRule="exact"/>
              <w:ind w:left="110"/>
              <w:rPr>
                <w:rFonts w:ascii="細明體_HKSCS" w:eastAsia="細明體_HKSCS"/>
                <w:sz w:val="23"/>
                <w:lang w:eastAsia="zh-TW"/>
              </w:rPr>
            </w:pPr>
            <w:r>
              <w:rPr>
                <w:sz w:val="23"/>
                <w:lang w:eastAsia="zh-TW"/>
              </w:rPr>
              <w:t xml:space="preserve">vii. </w:t>
            </w:r>
            <w:r>
              <w:rPr>
                <w:rFonts w:ascii="細明體_HKSCS" w:eastAsia="細明體_HKSCS" w:hint="eastAsia"/>
                <w:sz w:val="23"/>
                <w:lang w:eastAsia="zh-TW"/>
              </w:rPr>
              <w:t>具有極為優越的自然現象、或具有非凡自然美和美學重要性的地區；</w:t>
            </w:r>
            <w:r>
              <w:rPr>
                <w:sz w:val="23"/>
                <w:lang w:eastAsia="zh-TW"/>
              </w:rPr>
              <w:t>(</w:t>
            </w:r>
            <w:r>
              <w:rPr>
                <w:rFonts w:ascii="細明體_HKSCS" w:eastAsia="細明體_HKSCS" w:hint="eastAsia"/>
                <w:sz w:val="23"/>
                <w:lang w:eastAsia="zh-TW"/>
              </w:rPr>
              <w:t>風景美學</w:t>
            </w:r>
          </w:p>
          <w:p w:rsidR="00E20078" w:rsidRDefault="00A86A3C">
            <w:pPr>
              <w:pStyle w:val="TableParagraph"/>
              <w:spacing w:before="95"/>
              <w:ind w:left="510"/>
              <w:rPr>
                <w:sz w:val="23"/>
              </w:rPr>
            </w:pPr>
            <w:r>
              <w:rPr>
                <w:sz w:val="23"/>
              </w:rPr>
              <w:t>scenery)</w:t>
            </w:r>
          </w:p>
        </w:tc>
        <w:tc>
          <w:tcPr>
            <w:tcW w:w="854" w:type="dxa"/>
          </w:tcPr>
          <w:p w:rsidR="00E20078" w:rsidRDefault="00A86A3C">
            <w:pPr>
              <w:pStyle w:val="TableParagraph"/>
              <w:spacing w:before="227"/>
              <w:ind w:left="160" w:right="160"/>
              <w:jc w:val="center"/>
              <w:rPr>
                <w:rFonts w:ascii="Arial" w:hAnsi="Arial"/>
                <w:b/>
                <w:sz w:val="23"/>
              </w:rPr>
            </w:pPr>
            <w:r>
              <w:rPr>
                <w:rFonts w:ascii="Arial" w:hAnsi="Arial"/>
                <w:b/>
                <w:w w:val="105"/>
                <w:sz w:val="23"/>
              </w:rPr>
              <w:t></w:t>
            </w:r>
            <w:r>
              <w:rPr>
                <w:rFonts w:ascii="Arial" w:hAnsi="Arial"/>
                <w:b/>
                <w:w w:val="105"/>
                <w:sz w:val="23"/>
              </w:rPr>
              <w:t></w:t>
            </w:r>
          </w:p>
        </w:tc>
      </w:tr>
      <w:tr w:rsidR="00E20078">
        <w:trPr>
          <w:trHeight w:val="748"/>
        </w:trPr>
        <w:tc>
          <w:tcPr>
            <w:tcW w:w="8390" w:type="dxa"/>
          </w:tcPr>
          <w:p w:rsidR="00E20078" w:rsidRDefault="00A86A3C">
            <w:pPr>
              <w:pStyle w:val="TableParagraph"/>
              <w:spacing w:line="278" w:lineRule="exact"/>
              <w:ind w:left="110"/>
              <w:rPr>
                <w:rFonts w:ascii="細明體_HKSCS" w:eastAsia="細明體_HKSCS"/>
                <w:sz w:val="23"/>
                <w:lang w:eastAsia="zh-TW"/>
              </w:rPr>
            </w:pPr>
            <w:r>
              <w:rPr>
                <w:sz w:val="23"/>
                <w:lang w:eastAsia="zh-TW"/>
              </w:rPr>
              <w:t xml:space="preserve">viii. </w:t>
            </w:r>
            <w:r>
              <w:rPr>
                <w:rFonts w:ascii="細明體_HKSCS" w:eastAsia="細明體_HKSCS" w:hint="eastAsia"/>
                <w:sz w:val="23"/>
                <w:lang w:eastAsia="zh-TW"/>
              </w:rPr>
              <w:t>代表地球歷史上某些主要階段的傑出例子，包括生命紀錄、地形發育過程中重</w:t>
            </w:r>
          </w:p>
          <w:p w:rsidR="00E20078" w:rsidRDefault="00A86A3C">
            <w:pPr>
              <w:pStyle w:val="TableParagraph"/>
              <w:spacing w:before="55"/>
              <w:ind w:left="510"/>
              <w:rPr>
                <w:sz w:val="23"/>
              </w:rPr>
            </w:pPr>
            <w:r>
              <w:rPr>
                <w:rFonts w:ascii="細明體_HKSCS" w:eastAsia="細明體_HKSCS" w:hint="eastAsia"/>
                <w:sz w:val="23"/>
              </w:rPr>
              <w:t>要的現代地質作用，或重要的地形現象等；</w:t>
            </w:r>
            <w:r>
              <w:rPr>
                <w:sz w:val="23"/>
              </w:rPr>
              <w:t>(</w:t>
            </w:r>
            <w:r>
              <w:rPr>
                <w:rFonts w:ascii="細明體_HKSCS" w:eastAsia="細明體_HKSCS" w:hint="eastAsia"/>
                <w:sz w:val="23"/>
              </w:rPr>
              <w:t>地質地形</w:t>
            </w:r>
            <w:r>
              <w:rPr>
                <w:rFonts w:ascii="細明體_HKSCS" w:eastAsia="細明體_HKSCS" w:hint="eastAsia"/>
                <w:sz w:val="23"/>
              </w:rPr>
              <w:t xml:space="preserve"> </w:t>
            </w:r>
            <w:r>
              <w:rPr>
                <w:sz w:val="23"/>
              </w:rPr>
              <w:t>geology)</w:t>
            </w:r>
          </w:p>
        </w:tc>
        <w:tc>
          <w:tcPr>
            <w:tcW w:w="854" w:type="dxa"/>
          </w:tcPr>
          <w:p w:rsidR="00E20078" w:rsidRDefault="00E20078">
            <w:pPr>
              <w:pStyle w:val="TableParagraph"/>
              <w:spacing w:before="3"/>
              <w:rPr>
                <w:rFonts w:ascii="細明體_HKSCS"/>
                <w:sz w:val="19"/>
              </w:rPr>
            </w:pPr>
          </w:p>
          <w:p w:rsidR="00E20078" w:rsidRDefault="00A86A3C">
            <w:pPr>
              <w:pStyle w:val="TableParagraph"/>
              <w:ind w:left="160" w:right="160"/>
              <w:jc w:val="center"/>
              <w:rPr>
                <w:rFonts w:ascii="Arial" w:hAnsi="Arial"/>
                <w:b/>
                <w:sz w:val="23"/>
              </w:rPr>
            </w:pPr>
            <w:r>
              <w:rPr>
                <w:rFonts w:ascii="Arial" w:hAnsi="Arial"/>
                <w:b/>
                <w:w w:val="105"/>
                <w:sz w:val="23"/>
              </w:rPr>
              <w:t></w:t>
            </w:r>
            <w:r>
              <w:rPr>
                <w:rFonts w:ascii="Arial" w:hAnsi="Arial"/>
                <w:b/>
                <w:w w:val="105"/>
                <w:sz w:val="23"/>
              </w:rPr>
              <w:t></w:t>
            </w:r>
          </w:p>
        </w:tc>
      </w:tr>
      <w:tr w:rsidR="00E20078">
        <w:trPr>
          <w:trHeight w:val="748"/>
        </w:trPr>
        <w:tc>
          <w:tcPr>
            <w:tcW w:w="8390" w:type="dxa"/>
          </w:tcPr>
          <w:p w:rsidR="00E20078" w:rsidRDefault="00A86A3C">
            <w:pPr>
              <w:pStyle w:val="TableParagraph"/>
              <w:spacing w:line="279" w:lineRule="exact"/>
              <w:ind w:left="110"/>
              <w:rPr>
                <w:rFonts w:ascii="細明體_HKSCS" w:eastAsia="細明體_HKSCS"/>
                <w:sz w:val="23"/>
                <w:lang w:eastAsia="zh-TW"/>
              </w:rPr>
            </w:pPr>
            <w:r>
              <w:rPr>
                <w:sz w:val="23"/>
                <w:lang w:eastAsia="zh-TW"/>
              </w:rPr>
              <w:t xml:space="preserve">ix. </w:t>
            </w:r>
            <w:r>
              <w:rPr>
                <w:rFonts w:ascii="細明體_HKSCS" w:eastAsia="細明體_HKSCS" w:hint="eastAsia"/>
                <w:sz w:val="23"/>
                <w:lang w:eastAsia="zh-TW"/>
              </w:rPr>
              <w:t>在陸域、淡水、海岸和海洋生態系以及動植物群落的發展和演化過程中，具有</w:t>
            </w:r>
          </w:p>
          <w:p w:rsidR="00E20078" w:rsidRDefault="00A86A3C">
            <w:pPr>
              <w:pStyle w:val="TableParagraph"/>
              <w:spacing w:before="55"/>
              <w:ind w:left="510"/>
              <w:rPr>
                <w:sz w:val="23"/>
              </w:rPr>
            </w:pPr>
            <w:r>
              <w:rPr>
                <w:rFonts w:ascii="細明體_HKSCS" w:eastAsia="細明體_HKSCS" w:hint="eastAsia"/>
                <w:sz w:val="23"/>
              </w:rPr>
              <w:t>代表性的重要現代生態和生物作用的地區；</w:t>
            </w:r>
            <w:r>
              <w:rPr>
                <w:sz w:val="23"/>
              </w:rPr>
              <w:t>(</w:t>
            </w:r>
            <w:r>
              <w:rPr>
                <w:rFonts w:ascii="細明體_HKSCS" w:eastAsia="細明體_HKSCS" w:hint="eastAsia"/>
                <w:sz w:val="23"/>
              </w:rPr>
              <w:t>生態過程</w:t>
            </w:r>
            <w:r>
              <w:rPr>
                <w:rFonts w:ascii="細明體_HKSCS" w:eastAsia="細明體_HKSCS" w:hint="eastAsia"/>
                <w:sz w:val="23"/>
              </w:rPr>
              <w:t xml:space="preserve"> </w:t>
            </w:r>
            <w:r>
              <w:rPr>
                <w:sz w:val="23"/>
              </w:rPr>
              <w:t>ecological processes)</w:t>
            </w:r>
          </w:p>
        </w:tc>
        <w:tc>
          <w:tcPr>
            <w:tcW w:w="854" w:type="dxa"/>
          </w:tcPr>
          <w:p w:rsidR="00E20078" w:rsidRDefault="00A86A3C">
            <w:pPr>
              <w:pStyle w:val="TableParagraph"/>
              <w:spacing w:before="107"/>
              <w:ind w:left="160" w:right="153"/>
              <w:jc w:val="center"/>
              <w:rPr>
                <w:rFonts w:ascii="微軟正黑體" w:eastAsia="微軟正黑體" w:hAnsi="微軟正黑體"/>
                <w:b/>
                <w:sz w:val="23"/>
              </w:rPr>
            </w:pPr>
            <w:r>
              <w:rPr>
                <w:rFonts w:ascii="Arial" w:eastAsia="Arial" w:hAnsi="Arial"/>
                <w:b/>
                <w:sz w:val="23"/>
              </w:rPr>
              <w:t></w:t>
            </w:r>
            <w:r>
              <w:rPr>
                <w:rFonts w:ascii="微軟正黑體" w:eastAsia="微軟正黑體" w:hAnsi="微軟正黑體" w:hint="eastAsia"/>
                <w:b/>
                <w:sz w:val="23"/>
              </w:rPr>
              <w:t>？</w:t>
            </w:r>
          </w:p>
        </w:tc>
      </w:tr>
      <w:tr w:rsidR="00E20078">
        <w:trPr>
          <w:trHeight w:val="748"/>
        </w:trPr>
        <w:tc>
          <w:tcPr>
            <w:tcW w:w="8390" w:type="dxa"/>
          </w:tcPr>
          <w:p w:rsidR="00E20078" w:rsidRDefault="00A86A3C">
            <w:pPr>
              <w:pStyle w:val="TableParagraph"/>
              <w:spacing w:line="261" w:lineRule="exact"/>
              <w:ind w:left="110"/>
              <w:rPr>
                <w:rFonts w:ascii="細明體_HKSCS" w:eastAsia="細明體_HKSCS"/>
                <w:sz w:val="23"/>
              </w:rPr>
            </w:pPr>
            <w:r>
              <w:rPr>
                <w:sz w:val="23"/>
              </w:rPr>
              <w:t xml:space="preserve">x. </w:t>
            </w:r>
            <w:r>
              <w:rPr>
                <w:rFonts w:ascii="細明體_HKSCS" w:eastAsia="細明體_HKSCS" w:hint="eastAsia"/>
                <w:sz w:val="23"/>
              </w:rPr>
              <w:t>具有最重要的就地</w:t>
            </w:r>
            <w:r>
              <w:rPr>
                <w:sz w:val="23"/>
              </w:rPr>
              <w:t>(in-situ)</w:t>
            </w:r>
            <w:r>
              <w:rPr>
                <w:rFonts w:ascii="細明體_HKSCS" w:eastAsia="細明體_HKSCS" w:hint="eastAsia"/>
                <w:sz w:val="23"/>
              </w:rPr>
              <w:t>保育生物多樣性之自然棲地，包括具有傑出的全球性</w:t>
            </w:r>
          </w:p>
          <w:p w:rsidR="00E20078" w:rsidRDefault="00A86A3C">
            <w:pPr>
              <w:pStyle w:val="TableParagraph"/>
              <w:spacing w:before="75"/>
              <w:ind w:left="510"/>
              <w:rPr>
                <w:sz w:val="23"/>
              </w:rPr>
            </w:pPr>
            <w:r>
              <w:rPr>
                <w:rFonts w:ascii="細明體_HKSCS" w:eastAsia="細明體_HKSCS" w:hint="eastAsia"/>
                <w:sz w:val="23"/>
              </w:rPr>
              <w:t>價值之瀕危物種所在之棲地。</w:t>
            </w:r>
            <w:r>
              <w:rPr>
                <w:sz w:val="23"/>
              </w:rPr>
              <w:t>(</w:t>
            </w:r>
            <w:r>
              <w:rPr>
                <w:rFonts w:ascii="細明體_HKSCS" w:eastAsia="細明體_HKSCS" w:hint="eastAsia"/>
                <w:sz w:val="23"/>
              </w:rPr>
              <w:t>生物多樣性</w:t>
            </w:r>
            <w:r>
              <w:rPr>
                <w:rFonts w:ascii="細明體_HKSCS" w:eastAsia="細明體_HKSCS" w:hint="eastAsia"/>
                <w:sz w:val="23"/>
              </w:rPr>
              <w:t xml:space="preserve"> </w:t>
            </w:r>
            <w:r>
              <w:rPr>
                <w:sz w:val="23"/>
              </w:rPr>
              <w:t>biodiversity)</w:t>
            </w:r>
          </w:p>
        </w:tc>
        <w:tc>
          <w:tcPr>
            <w:tcW w:w="854" w:type="dxa"/>
          </w:tcPr>
          <w:p w:rsidR="00E20078" w:rsidRDefault="00A86A3C">
            <w:pPr>
              <w:pStyle w:val="TableParagraph"/>
              <w:spacing w:before="109"/>
              <w:ind w:left="160" w:right="153"/>
              <w:jc w:val="center"/>
              <w:rPr>
                <w:rFonts w:ascii="微軟正黑體" w:eastAsia="微軟正黑體" w:hAnsi="微軟正黑體"/>
                <w:b/>
                <w:sz w:val="23"/>
              </w:rPr>
            </w:pPr>
            <w:r>
              <w:rPr>
                <w:rFonts w:ascii="Arial" w:eastAsia="Arial" w:hAnsi="Arial"/>
                <w:b/>
                <w:sz w:val="23"/>
              </w:rPr>
              <w:t></w:t>
            </w:r>
            <w:r>
              <w:rPr>
                <w:rFonts w:ascii="微軟正黑體" w:eastAsia="微軟正黑體" w:hAnsi="微軟正黑體" w:hint="eastAsia"/>
                <w:b/>
                <w:sz w:val="23"/>
              </w:rPr>
              <w:t>？</w:t>
            </w:r>
          </w:p>
        </w:tc>
      </w:tr>
    </w:tbl>
    <w:p w:rsidR="00E20078" w:rsidRDefault="00A86A3C">
      <w:pPr>
        <w:spacing w:line="279" w:lineRule="exact"/>
        <w:ind w:left="220"/>
        <w:rPr>
          <w:rFonts w:ascii="新細明體" w:eastAsia="新細明體" w:hAnsi="新細明體"/>
          <w:sz w:val="23"/>
          <w:lang w:eastAsia="zh-TW"/>
        </w:rPr>
      </w:pPr>
      <w:r>
        <w:rPr>
          <w:rFonts w:ascii="新細明體" w:eastAsia="新細明體" w:hAnsi="新細明體" w:hint="eastAsia"/>
          <w:sz w:val="23"/>
          <w:lang w:eastAsia="zh-TW"/>
        </w:rPr>
        <w:t>說明：</w:t>
      </w:r>
      <w:r>
        <w:rPr>
          <w:sz w:val="23"/>
          <w:lang w:eastAsia="zh-TW"/>
        </w:rPr>
        <w:t>“</w:t>
      </w:r>
      <w:r>
        <w:rPr>
          <w:rFonts w:ascii="Wingdings" w:eastAsia="Wingdings" w:hAnsi="Wingdings"/>
          <w:sz w:val="23"/>
          <w:lang w:eastAsia="zh-TW"/>
        </w:rPr>
        <w:t></w:t>
      </w:r>
      <w:r>
        <w:rPr>
          <w:rFonts w:ascii="Wingdings" w:eastAsia="Wingdings" w:hAnsi="Wingdings"/>
          <w:sz w:val="23"/>
          <w:lang w:eastAsia="zh-TW"/>
        </w:rPr>
        <w:t></w:t>
      </w:r>
      <w:r>
        <w:rPr>
          <w:sz w:val="23"/>
          <w:lang w:eastAsia="zh-TW"/>
        </w:rPr>
        <w:t xml:space="preserve">” </w:t>
      </w:r>
      <w:r>
        <w:rPr>
          <w:rFonts w:ascii="新細明體" w:eastAsia="新細明體" w:hAnsi="新細明體" w:hint="eastAsia"/>
          <w:sz w:val="23"/>
          <w:lang w:eastAsia="zh-TW"/>
        </w:rPr>
        <w:t>表示具有傑出全球價值，可作為主要列名基準；</w:t>
      </w:r>
    </w:p>
    <w:p w:rsidR="00E20078" w:rsidRDefault="00A86A3C">
      <w:pPr>
        <w:spacing w:line="290" w:lineRule="exact"/>
        <w:ind w:left="940"/>
        <w:rPr>
          <w:rFonts w:ascii="新細明體" w:eastAsia="新細明體" w:hAnsi="新細明體"/>
          <w:sz w:val="23"/>
          <w:lang w:eastAsia="zh-TW"/>
        </w:rPr>
      </w:pPr>
      <w:r>
        <w:rPr>
          <w:sz w:val="23"/>
          <w:lang w:eastAsia="zh-TW"/>
        </w:rPr>
        <w:t>“</w:t>
      </w:r>
      <w:r>
        <w:rPr>
          <w:rFonts w:ascii="Wingdings" w:eastAsia="Wingdings" w:hAnsi="Wingdings"/>
          <w:sz w:val="23"/>
          <w:lang w:eastAsia="zh-TW"/>
        </w:rPr>
        <w:t></w:t>
      </w:r>
      <w:r>
        <w:rPr>
          <w:sz w:val="23"/>
          <w:lang w:eastAsia="zh-TW"/>
        </w:rPr>
        <w:t xml:space="preserve">” </w:t>
      </w:r>
      <w:r>
        <w:rPr>
          <w:rFonts w:ascii="新細明體" w:eastAsia="新細明體" w:hAnsi="新細明體" w:hint="eastAsia"/>
          <w:sz w:val="23"/>
          <w:lang w:eastAsia="zh-TW"/>
        </w:rPr>
        <w:t>表示具有傑出全球價值，可作為次要列名基準；</w:t>
      </w:r>
    </w:p>
    <w:p w:rsidR="00E20078" w:rsidRDefault="00A86A3C">
      <w:pPr>
        <w:spacing w:line="252" w:lineRule="auto"/>
        <w:ind w:left="1620" w:right="231" w:hanging="680"/>
        <w:rPr>
          <w:rFonts w:ascii="新細明體" w:eastAsia="新細明體" w:hAnsi="新細明體"/>
          <w:sz w:val="23"/>
        </w:rPr>
      </w:pPr>
      <w:r>
        <w:rPr>
          <w:sz w:val="23"/>
        </w:rPr>
        <w:t>“</w:t>
      </w:r>
      <w:r>
        <w:rPr>
          <w:rFonts w:ascii="Wingdings" w:eastAsia="Wingdings" w:hAnsi="Wingdings"/>
          <w:sz w:val="23"/>
        </w:rPr>
        <w:t></w:t>
      </w:r>
      <w:r>
        <w:rPr>
          <w:rFonts w:ascii="新細明體" w:eastAsia="新細明體" w:hAnsi="新細明體" w:hint="eastAsia"/>
          <w:sz w:val="23"/>
        </w:rPr>
        <w:t>？</w:t>
      </w:r>
      <w:r>
        <w:rPr>
          <w:sz w:val="23"/>
        </w:rPr>
        <w:t xml:space="preserve">” </w:t>
      </w:r>
      <w:r>
        <w:rPr>
          <w:rFonts w:ascii="新細明體" w:eastAsia="新細明體" w:hAnsi="新細明體" w:hint="eastAsia"/>
          <w:sz w:val="23"/>
        </w:rPr>
        <w:t>表示可能具有傑出全球價值，可能可以作為次要列名基準，但需要進一步的學術研究；</w:t>
      </w:r>
    </w:p>
    <w:p w:rsidR="00E20078" w:rsidRDefault="00A86A3C">
      <w:pPr>
        <w:spacing w:before="12" w:line="270" w:lineRule="exact"/>
        <w:ind w:left="940"/>
        <w:rPr>
          <w:rFonts w:ascii="新細明體" w:eastAsia="新細明體" w:hAnsi="新細明體"/>
          <w:sz w:val="23"/>
          <w:lang w:eastAsia="zh-TW"/>
        </w:rPr>
      </w:pPr>
      <w:r>
        <w:rPr>
          <w:sz w:val="23"/>
          <w:lang w:eastAsia="zh-TW"/>
        </w:rPr>
        <w:t>“</w:t>
      </w:r>
      <w:r>
        <w:rPr>
          <w:rFonts w:ascii="Wingdings" w:eastAsia="Wingdings" w:hAnsi="Wingdings"/>
          <w:sz w:val="23"/>
          <w:lang w:eastAsia="zh-TW"/>
        </w:rPr>
        <w:t></w:t>
      </w:r>
      <w:r>
        <w:rPr>
          <w:sz w:val="23"/>
          <w:lang w:eastAsia="zh-TW"/>
        </w:rPr>
        <w:t xml:space="preserve">” </w:t>
      </w:r>
      <w:r>
        <w:rPr>
          <w:rFonts w:ascii="新細明體" w:eastAsia="新細明體" w:hAnsi="新細明體" w:hint="eastAsia"/>
          <w:sz w:val="23"/>
          <w:lang w:eastAsia="zh-TW"/>
        </w:rPr>
        <w:t>表示不具備傑出全球價值，但可作為輔助資料；</w:t>
      </w:r>
    </w:p>
    <w:p w:rsidR="00E20078" w:rsidRDefault="00A86A3C">
      <w:pPr>
        <w:spacing w:line="302" w:lineRule="exact"/>
        <w:ind w:left="940"/>
        <w:rPr>
          <w:rFonts w:ascii="新細明體" w:eastAsia="新細明體" w:hAnsi="新細明體"/>
          <w:sz w:val="23"/>
          <w:lang w:eastAsia="zh-TW"/>
        </w:rPr>
      </w:pPr>
      <w:r>
        <w:rPr>
          <w:sz w:val="23"/>
          <w:lang w:eastAsia="zh-TW"/>
        </w:rPr>
        <w:t>“</w:t>
      </w:r>
      <w:r>
        <w:rPr>
          <w:rFonts w:ascii="Wingdings 2" w:eastAsia="Wingdings 2" w:hAnsi="Wingdings 2"/>
          <w:sz w:val="23"/>
          <w:lang w:eastAsia="zh-TW"/>
        </w:rPr>
        <w:t></w:t>
      </w:r>
      <w:r>
        <w:rPr>
          <w:sz w:val="23"/>
          <w:lang w:eastAsia="zh-TW"/>
        </w:rPr>
        <w:t xml:space="preserve">” </w:t>
      </w:r>
      <w:r>
        <w:rPr>
          <w:rFonts w:ascii="新細明體" w:eastAsia="新細明體" w:hAnsi="新細明體" w:hint="eastAsia"/>
          <w:sz w:val="23"/>
          <w:lang w:eastAsia="zh-TW"/>
        </w:rPr>
        <w:t>表示不相關。</w:t>
      </w:r>
    </w:p>
    <w:p w:rsidR="00E20078" w:rsidRDefault="00E20078">
      <w:pPr>
        <w:pStyle w:val="a3"/>
        <w:spacing w:before="4"/>
        <w:rPr>
          <w:rFonts w:ascii="新細明體"/>
          <w:sz w:val="29"/>
          <w:lang w:eastAsia="zh-TW"/>
        </w:rPr>
      </w:pPr>
    </w:p>
    <w:p w:rsidR="00E20078" w:rsidRDefault="00A86A3C">
      <w:pPr>
        <w:pStyle w:val="4"/>
        <w:spacing w:before="1"/>
        <w:rPr>
          <w:lang w:eastAsia="zh-TW"/>
        </w:rPr>
      </w:pPr>
      <w:bookmarkStart w:id="36" w:name="_TOC_250025"/>
      <w:bookmarkEnd w:id="36"/>
      <w:r>
        <w:rPr>
          <w:lang w:eastAsia="zh-TW"/>
        </w:rPr>
        <w:t>第四節、太魯閣峽谷景觀傑出的全球性價值之專家評估結果</w:t>
      </w:r>
    </w:p>
    <w:p w:rsidR="00E20078" w:rsidRDefault="00E20078">
      <w:pPr>
        <w:pStyle w:val="a3"/>
        <w:spacing w:before="1"/>
        <w:rPr>
          <w:rFonts w:ascii="微軟正黑體"/>
          <w:b/>
          <w:sz w:val="17"/>
          <w:lang w:eastAsia="zh-TW"/>
        </w:rPr>
      </w:pPr>
    </w:p>
    <w:p w:rsidR="00E20078" w:rsidRDefault="00A86A3C">
      <w:pPr>
        <w:pStyle w:val="6"/>
        <w:rPr>
          <w:lang w:eastAsia="zh-TW"/>
        </w:rPr>
      </w:pPr>
      <w:bookmarkStart w:id="37" w:name="_TOC_250024"/>
      <w:bookmarkEnd w:id="37"/>
      <w:r>
        <w:rPr>
          <w:lang w:eastAsia="zh-TW"/>
        </w:rPr>
        <w:t>一、</w:t>
      </w:r>
      <w:r>
        <w:rPr>
          <w:lang w:eastAsia="zh-TW"/>
        </w:rPr>
        <w:t xml:space="preserve"> </w:t>
      </w:r>
      <w:r>
        <w:rPr>
          <w:lang w:eastAsia="zh-TW"/>
        </w:rPr>
        <w:t>國內學者專家的選定與擬定訪談問題</w:t>
      </w:r>
    </w:p>
    <w:p w:rsidR="00E20078" w:rsidRDefault="00E20078">
      <w:pPr>
        <w:pStyle w:val="a3"/>
        <w:spacing w:before="13"/>
        <w:rPr>
          <w:rFonts w:ascii="微軟正黑體"/>
          <w:b/>
          <w:sz w:val="16"/>
          <w:lang w:eastAsia="zh-TW"/>
        </w:rPr>
      </w:pPr>
    </w:p>
    <w:p w:rsidR="00E20078" w:rsidRDefault="00A86A3C">
      <w:pPr>
        <w:pStyle w:val="a3"/>
        <w:spacing w:line="360" w:lineRule="auto"/>
        <w:ind w:left="220" w:right="235" w:firstLine="540"/>
        <w:jc w:val="both"/>
        <w:rPr>
          <w:lang w:eastAsia="zh-TW"/>
        </w:rPr>
      </w:pPr>
      <w:r>
        <w:rPr>
          <w:spacing w:val="-4"/>
          <w:lang w:eastAsia="zh-TW"/>
        </w:rPr>
        <w:t>在邀請國內相關學者專家就太魯閣峽谷景觀價值作初步之評估時，即以對</w:t>
      </w:r>
      <w:r>
        <w:rPr>
          <w:sz w:val="22"/>
          <w:lang w:eastAsia="zh-TW"/>
        </w:rPr>
        <w:t>世界遺產</w:t>
      </w:r>
      <w:r>
        <w:rPr>
          <w:spacing w:val="-6"/>
          <w:lang w:eastAsia="zh-TW"/>
        </w:rPr>
        <w:t>與保護區相關規範與申報標準熟悉的專家，以及曾經在太魯閣國家公園從事相關研究的學者為主要的邀請對象，名單有以下七位：</w:t>
      </w:r>
    </w:p>
    <w:p w:rsidR="00E20078" w:rsidRDefault="00A86A3C">
      <w:pPr>
        <w:pStyle w:val="a4"/>
        <w:numPr>
          <w:ilvl w:val="0"/>
          <w:numId w:val="78"/>
        </w:numPr>
        <w:tabs>
          <w:tab w:val="left" w:pos="700"/>
        </w:tabs>
        <w:spacing w:before="165"/>
        <w:rPr>
          <w:rFonts w:ascii="細明體_HKSCS" w:eastAsia="細明體_HKSCS"/>
          <w:lang w:eastAsia="zh-TW"/>
        </w:rPr>
      </w:pPr>
      <w:r>
        <w:rPr>
          <w:rFonts w:ascii="細明體_HKSCS" w:eastAsia="細明體_HKSCS" w:hint="eastAsia"/>
          <w:spacing w:val="-2"/>
          <w:sz w:val="24"/>
          <w:lang w:eastAsia="zh-TW"/>
        </w:rPr>
        <w:t>台灣大學地理環境資源學系王鑫教授</w:t>
      </w:r>
      <w:r>
        <w:rPr>
          <w:rFonts w:ascii="細明體_HKSCS" w:eastAsia="細明體_HKSCS" w:hint="eastAsia"/>
          <w:lang w:eastAsia="zh-TW"/>
        </w:rPr>
        <w:t>（</w:t>
      </w:r>
      <w:r>
        <w:rPr>
          <w:rFonts w:ascii="細明體_HKSCS" w:eastAsia="細明體_HKSCS" w:hint="eastAsia"/>
          <w:spacing w:val="-3"/>
          <w:lang w:eastAsia="zh-TW"/>
        </w:rPr>
        <w:t>地理學、地質學、地形學、世界遺產與保護區</w:t>
      </w:r>
      <w:r>
        <w:rPr>
          <w:rFonts w:ascii="細明體_HKSCS" w:eastAsia="細明體_HKSCS" w:hint="eastAsia"/>
          <w:lang w:eastAsia="zh-TW"/>
        </w:rPr>
        <w:t>）</w:t>
      </w:r>
    </w:p>
    <w:p w:rsidR="00E20078" w:rsidRDefault="00A86A3C">
      <w:pPr>
        <w:pStyle w:val="a4"/>
        <w:numPr>
          <w:ilvl w:val="0"/>
          <w:numId w:val="78"/>
        </w:numPr>
        <w:tabs>
          <w:tab w:val="left" w:pos="700"/>
        </w:tabs>
        <w:spacing w:before="185"/>
        <w:rPr>
          <w:rFonts w:ascii="細明體_HKSCS" w:eastAsia="細明體_HKSCS"/>
          <w:lang w:eastAsia="zh-TW"/>
        </w:rPr>
      </w:pPr>
      <w:r>
        <w:rPr>
          <w:rFonts w:ascii="細明體_HKSCS" w:eastAsia="細明體_HKSCS" w:hint="eastAsia"/>
          <w:sz w:val="24"/>
          <w:lang w:eastAsia="zh-TW"/>
        </w:rPr>
        <w:t>高雄師範大學地理學系齊士崢教授</w:t>
      </w:r>
      <w:r>
        <w:rPr>
          <w:rFonts w:ascii="細明體_HKSCS" w:eastAsia="細明體_HKSCS" w:hint="eastAsia"/>
          <w:lang w:eastAsia="zh-TW"/>
        </w:rPr>
        <w:t>（</w:t>
      </w:r>
      <w:r>
        <w:rPr>
          <w:rFonts w:ascii="細明體_HKSCS" w:eastAsia="細明體_HKSCS" w:hint="eastAsia"/>
          <w:spacing w:val="-2"/>
          <w:lang w:eastAsia="zh-TW"/>
        </w:rPr>
        <w:t>地理學、地形學</w:t>
      </w:r>
      <w:r>
        <w:rPr>
          <w:rFonts w:ascii="細明體_HKSCS" w:eastAsia="細明體_HKSCS" w:hint="eastAsia"/>
          <w:lang w:eastAsia="zh-TW"/>
        </w:rPr>
        <w:t>）</w:t>
      </w:r>
    </w:p>
    <w:p w:rsidR="00E20078" w:rsidRDefault="00E20078">
      <w:pPr>
        <w:rPr>
          <w:rFonts w:ascii="細明體_HKSCS" w:eastAsia="細明體_HKSCS"/>
          <w:lang w:eastAsia="zh-TW"/>
        </w:rPr>
        <w:sectPr w:rsidR="00E20078">
          <w:pgSz w:w="11900" w:h="16840"/>
          <w:pgMar w:top="1380" w:right="1200" w:bottom="1220" w:left="1220" w:header="0" w:footer="1021" w:gutter="0"/>
          <w:cols w:space="720"/>
        </w:sectPr>
      </w:pPr>
    </w:p>
    <w:p w:rsidR="00E20078" w:rsidRDefault="00A86A3C">
      <w:pPr>
        <w:pStyle w:val="a4"/>
        <w:numPr>
          <w:ilvl w:val="0"/>
          <w:numId w:val="78"/>
        </w:numPr>
        <w:tabs>
          <w:tab w:val="left" w:pos="700"/>
        </w:tabs>
        <w:spacing w:before="13"/>
        <w:rPr>
          <w:rFonts w:ascii="細明體_HKSCS" w:eastAsia="細明體_HKSCS"/>
          <w:lang w:eastAsia="zh-TW"/>
        </w:rPr>
      </w:pPr>
      <w:r>
        <w:rPr>
          <w:rFonts w:ascii="細明體_HKSCS" w:eastAsia="細明體_HKSCS" w:hint="eastAsia"/>
          <w:sz w:val="24"/>
          <w:lang w:eastAsia="zh-TW"/>
        </w:rPr>
        <w:t>東華大學地球科學研究所劉瑩三副教授</w:t>
      </w:r>
      <w:r>
        <w:rPr>
          <w:rFonts w:ascii="細明體_HKSCS" w:eastAsia="細明體_HKSCS" w:hint="eastAsia"/>
          <w:lang w:eastAsia="zh-TW"/>
        </w:rPr>
        <w:t>（</w:t>
      </w:r>
      <w:r>
        <w:rPr>
          <w:rFonts w:ascii="細明體_HKSCS" w:eastAsia="細明體_HKSCS" w:hint="eastAsia"/>
          <w:spacing w:val="-4"/>
          <w:lang w:eastAsia="zh-TW"/>
        </w:rPr>
        <w:t>地質學、世界遺產與國家公園</w:t>
      </w:r>
      <w:r>
        <w:rPr>
          <w:rFonts w:ascii="細明體_HKSCS" w:eastAsia="細明體_HKSCS" w:hint="eastAsia"/>
          <w:lang w:eastAsia="zh-TW"/>
        </w:rPr>
        <w:t>）</w:t>
      </w:r>
    </w:p>
    <w:p w:rsidR="00E20078" w:rsidRDefault="00A86A3C">
      <w:pPr>
        <w:pStyle w:val="a4"/>
        <w:numPr>
          <w:ilvl w:val="0"/>
          <w:numId w:val="78"/>
        </w:numPr>
        <w:tabs>
          <w:tab w:val="left" w:pos="700"/>
        </w:tabs>
        <w:spacing w:before="185"/>
        <w:rPr>
          <w:rFonts w:ascii="細明體_HKSCS" w:eastAsia="細明體_HKSCS"/>
          <w:lang w:eastAsia="zh-TW"/>
        </w:rPr>
      </w:pPr>
      <w:r>
        <w:rPr>
          <w:rFonts w:ascii="細明體_HKSCS" w:eastAsia="細明體_HKSCS" w:hint="eastAsia"/>
          <w:sz w:val="24"/>
          <w:lang w:eastAsia="zh-TW"/>
        </w:rPr>
        <w:t>東華大學地球科學研究所張有和副教授</w:t>
      </w:r>
      <w:r>
        <w:rPr>
          <w:rFonts w:ascii="細明體_HKSCS" w:eastAsia="細明體_HKSCS" w:hint="eastAsia"/>
          <w:lang w:eastAsia="zh-TW"/>
        </w:rPr>
        <w:t>（</w:t>
      </w:r>
      <w:r>
        <w:rPr>
          <w:rFonts w:ascii="細明體_HKSCS" w:eastAsia="細明體_HKSCS" w:hint="eastAsia"/>
          <w:spacing w:val="-2"/>
          <w:lang w:eastAsia="zh-TW"/>
        </w:rPr>
        <w:t>地球科學、地質學</w:t>
      </w:r>
      <w:r>
        <w:rPr>
          <w:rFonts w:ascii="細明體_HKSCS" w:eastAsia="細明體_HKSCS" w:hint="eastAsia"/>
          <w:lang w:eastAsia="zh-TW"/>
        </w:rPr>
        <w:t>）</w:t>
      </w:r>
    </w:p>
    <w:p w:rsidR="00E20078" w:rsidRDefault="00A86A3C">
      <w:pPr>
        <w:pStyle w:val="a4"/>
        <w:numPr>
          <w:ilvl w:val="0"/>
          <w:numId w:val="78"/>
        </w:numPr>
        <w:tabs>
          <w:tab w:val="left" w:pos="700"/>
        </w:tabs>
        <w:spacing w:before="205"/>
        <w:rPr>
          <w:rFonts w:ascii="細明體_HKSCS" w:eastAsia="細明體_HKSCS"/>
          <w:lang w:eastAsia="zh-TW"/>
        </w:rPr>
      </w:pPr>
      <w:r>
        <w:rPr>
          <w:rFonts w:ascii="細明體_HKSCS" w:eastAsia="細明體_HKSCS" w:hint="eastAsia"/>
          <w:sz w:val="24"/>
          <w:lang w:eastAsia="zh-TW"/>
        </w:rPr>
        <w:t>中央研究院劉益昌教授</w:t>
      </w:r>
      <w:r>
        <w:rPr>
          <w:rFonts w:ascii="細明體_HKSCS" w:eastAsia="細明體_HKSCS" w:hint="eastAsia"/>
          <w:lang w:eastAsia="zh-TW"/>
        </w:rPr>
        <w:t>（</w:t>
      </w:r>
      <w:r>
        <w:rPr>
          <w:rFonts w:ascii="細明體_HKSCS" w:eastAsia="細明體_HKSCS" w:hint="eastAsia"/>
          <w:spacing w:val="-2"/>
          <w:lang w:eastAsia="zh-TW"/>
        </w:rPr>
        <w:t>考古與人類學、文化遺產</w:t>
      </w:r>
      <w:r>
        <w:rPr>
          <w:rFonts w:ascii="細明體_HKSCS" w:eastAsia="細明體_HKSCS" w:hint="eastAsia"/>
          <w:lang w:eastAsia="zh-TW"/>
        </w:rPr>
        <w:t>）</w:t>
      </w:r>
    </w:p>
    <w:p w:rsidR="00E20078" w:rsidRDefault="00A86A3C">
      <w:pPr>
        <w:pStyle w:val="a4"/>
        <w:numPr>
          <w:ilvl w:val="0"/>
          <w:numId w:val="78"/>
        </w:numPr>
        <w:tabs>
          <w:tab w:val="left" w:pos="700"/>
        </w:tabs>
        <w:spacing w:before="185"/>
        <w:rPr>
          <w:rFonts w:ascii="細明體_HKSCS" w:eastAsia="細明體_HKSCS"/>
          <w:sz w:val="20"/>
          <w:lang w:eastAsia="zh-TW"/>
        </w:rPr>
      </w:pPr>
      <w:r>
        <w:rPr>
          <w:rFonts w:ascii="細明體_HKSCS" w:eastAsia="細明體_HKSCS" w:hint="eastAsia"/>
          <w:sz w:val="24"/>
          <w:lang w:eastAsia="zh-TW"/>
        </w:rPr>
        <w:t>東華大學生態與環境教育研究所張惠珠副教授</w:t>
      </w:r>
      <w:r>
        <w:rPr>
          <w:rFonts w:ascii="細明體_HKSCS" w:eastAsia="細明體_HKSCS" w:hint="eastAsia"/>
          <w:sz w:val="20"/>
          <w:lang w:eastAsia="zh-TW"/>
        </w:rPr>
        <w:t>（</w:t>
      </w:r>
      <w:r>
        <w:rPr>
          <w:rFonts w:ascii="細明體_HKSCS" w:eastAsia="細明體_HKSCS" w:hint="eastAsia"/>
          <w:spacing w:val="-5"/>
          <w:sz w:val="20"/>
          <w:lang w:eastAsia="zh-TW"/>
        </w:rPr>
        <w:t>植物學、生態學、世界</w:t>
      </w:r>
      <w:r>
        <w:rPr>
          <w:rFonts w:ascii="細明體_HKSCS" w:eastAsia="細明體_HKSCS" w:hint="eastAsia"/>
          <w:spacing w:val="-5"/>
          <w:sz w:val="20"/>
          <w:lang w:eastAsia="zh-TW"/>
        </w:rPr>
        <w:t>遺產與國家公園</w:t>
      </w:r>
      <w:r>
        <w:rPr>
          <w:rFonts w:ascii="細明體_HKSCS" w:eastAsia="細明體_HKSCS" w:hint="eastAsia"/>
          <w:sz w:val="20"/>
          <w:lang w:eastAsia="zh-TW"/>
        </w:rPr>
        <w:t>）</w:t>
      </w:r>
    </w:p>
    <w:p w:rsidR="00E20078" w:rsidRDefault="00A86A3C">
      <w:pPr>
        <w:pStyle w:val="a4"/>
        <w:numPr>
          <w:ilvl w:val="0"/>
          <w:numId w:val="78"/>
        </w:numPr>
        <w:tabs>
          <w:tab w:val="left" w:pos="700"/>
        </w:tabs>
        <w:spacing w:before="205"/>
        <w:rPr>
          <w:rFonts w:ascii="細明體_HKSCS" w:eastAsia="細明體_HKSCS"/>
          <w:lang w:eastAsia="zh-TW"/>
        </w:rPr>
      </w:pPr>
      <w:r>
        <w:rPr>
          <w:rFonts w:ascii="細明體_HKSCS" w:eastAsia="細明體_HKSCS" w:hint="eastAsia"/>
          <w:sz w:val="24"/>
          <w:lang w:eastAsia="zh-TW"/>
        </w:rPr>
        <w:t>太魯閣國家公園管理處游登良先生</w:t>
      </w:r>
      <w:r>
        <w:rPr>
          <w:rFonts w:ascii="細明體_HKSCS" w:eastAsia="細明體_HKSCS" w:hint="eastAsia"/>
          <w:lang w:eastAsia="zh-TW"/>
        </w:rPr>
        <w:t>（</w:t>
      </w:r>
      <w:r>
        <w:rPr>
          <w:rFonts w:ascii="細明體_HKSCS" w:eastAsia="細明體_HKSCS" w:hint="eastAsia"/>
          <w:spacing w:val="-4"/>
          <w:lang w:eastAsia="zh-TW"/>
        </w:rPr>
        <w:t>動物學、世界遺產與國家公園</w:t>
      </w:r>
      <w:r>
        <w:rPr>
          <w:rFonts w:ascii="細明體_HKSCS" w:eastAsia="細明體_HKSCS" w:hint="eastAsia"/>
          <w:lang w:eastAsia="zh-TW"/>
        </w:rPr>
        <w:t>）</w:t>
      </w:r>
    </w:p>
    <w:p w:rsidR="00E20078" w:rsidRDefault="00A86A3C">
      <w:pPr>
        <w:pStyle w:val="a3"/>
        <w:spacing w:before="185"/>
        <w:ind w:left="760"/>
        <w:rPr>
          <w:lang w:eastAsia="zh-TW"/>
        </w:rPr>
      </w:pPr>
      <w:r>
        <w:rPr>
          <w:lang w:eastAsia="zh-TW"/>
        </w:rPr>
        <w:t>由於目前擬定太魯閣峽谷的世界遺產提名策略是以地質和地形價值之自然基準</w:t>
      </w:r>
    </w:p>
    <w:p w:rsidR="00E20078" w:rsidRDefault="00A86A3C">
      <w:pPr>
        <w:pStyle w:val="a3"/>
        <w:spacing w:before="145" w:line="355" w:lineRule="auto"/>
        <w:ind w:left="220" w:right="237"/>
        <w:jc w:val="both"/>
        <w:rPr>
          <w:lang w:eastAsia="zh-TW"/>
        </w:rPr>
      </w:pPr>
      <w:r>
        <w:rPr>
          <w:rFonts w:ascii="Times New Roman" w:eastAsia="Times New Roman"/>
          <w:spacing w:val="-4"/>
          <w:lang w:eastAsia="zh-TW"/>
        </w:rPr>
        <w:t>(viii)</w:t>
      </w:r>
      <w:r>
        <w:rPr>
          <w:spacing w:val="-7"/>
          <w:lang w:eastAsia="zh-TW"/>
        </w:rPr>
        <w:t>為主要列名基準，因此名單上地質學、地形學和地理學的學者佔較多數，包括：王</w:t>
      </w:r>
      <w:r>
        <w:rPr>
          <w:spacing w:val="-1"/>
          <w:lang w:eastAsia="zh-TW"/>
        </w:rPr>
        <w:t>鑫、齊士崢、劉瑩三以及張有和等學者。此外，自然基準</w:t>
      </w:r>
      <w:r>
        <w:rPr>
          <w:rFonts w:ascii="Times New Roman" w:eastAsia="Times New Roman"/>
          <w:lang w:eastAsia="zh-TW"/>
        </w:rPr>
        <w:t>(ix)</w:t>
      </w:r>
      <w:r>
        <w:rPr>
          <w:lang w:eastAsia="zh-TW"/>
        </w:rPr>
        <w:t>和</w:t>
      </w:r>
      <w:r>
        <w:rPr>
          <w:rFonts w:ascii="Times New Roman" w:eastAsia="Times New Roman"/>
          <w:lang w:eastAsia="zh-TW"/>
        </w:rPr>
        <w:t>(x)</w:t>
      </w:r>
      <w:r>
        <w:rPr>
          <w:lang w:eastAsia="zh-TW"/>
        </w:rPr>
        <w:t>為次要列名基準及文</w:t>
      </w:r>
      <w:r>
        <w:rPr>
          <w:spacing w:val="-2"/>
          <w:lang w:eastAsia="zh-TW"/>
        </w:rPr>
        <w:t>化基準</w:t>
      </w:r>
      <w:r>
        <w:rPr>
          <w:rFonts w:ascii="Times New Roman" w:eastAsia="Times New Roman"/>
          <w:b/>
          <w:lang w:eastAsia="zh-TW"/>
        </w:rPr>
        <w:t>(</w:t>
      </w:r>
      <w:r>
        <w:rPr>
          <w:rFonts w:ascii="Times New Roman" w:eastAsia="Times New Roman"/>
          <w:lang w:eastAsia="zh-TW"/>
        </w:rPr>
        <w:t>iii)</w:t>
      </w:r>
      <w:r>
        <w:rPr>
          <w:rFonts w:ascii="新細明體" w:eastAsia="新細明體" w:hint="eastAsia"/>
          <w:lang w:eastAsia="zh-TW"/>
        </w:rPr>
        <w:t>、</w:t>
      </w:r>
      <w:r>
        <w:rPr>
          <w:rFonts w:ascii="Times New Roman" w:eastAsia="Times New Roman"/>
          <w:spacing w:val="1"/>
          <w:lang w:eastAsia="zh-TW"/>
        </w:rPr>
        <w:t>(iv)</w:t>
      </w:r>
      <w:r>
        <w:rPr>
          <w:lang w:eastAsia="zh-TW"/>
        </w:rPr>
        <w:t>、</w:t>
      </w:r>
      <w:r>
        <w:rPr>
          <w:rFonts w:ascii="Times New Roman" w:eastAsia="Times New Roman"/>
          <w:lang w:eastAsia="zh-TW"/>
        </w:rPr>
        <w:t>(v)</w:t>
      </w:r>
      <w:r>
        <w:rPr>
          <w:lang w:eastAsia="zh-TW"/>
        </w:rPr>
        <w:t>為重要輔助資料，因此也邀請植物學者張惠珠、考古與人類學者</w:t>
      </w:r>
      <w:r>
        <w:rPr>
          <w:spacing w:val="-10"/>
          <w:lang w:eastAsia="zh-TW"/>
        </w:rPr>
        <w:t>劉益昌、以及熟悉世界遺產與國家公園經營的動物學背景的游登良等人，來協助檢視太魯閣峽谷景觀的初步評估價值。</w:t>
      </w:r>
    </w:p>
    <w:p w:rsidR="00E20078" w:rsidRDefault="00A86A3C">
      <w:pPr>
        <w:pStyle w:val="a3"/>
        <w:spacing w:before="150" w:line="360" w:lineRule="auto"/>
        <w:ind w:left="220" w:right="238" w:firstLine="540"/>
        <w:jc w:val="both"/>
        <w:rPr>
          <w:lang w:eastAsia="zh-TW"/>
        </w:rPr>
      </w:pPr>
      <w:r>
        <w:rPr>
          <w:spacing w:val="-2"/>
          <w:lang w:eastAsia="zh-TW"/>
        </w:rPr>
        <w:t>在選定名單後即先將本研究的期中報告寄給每一位學者專家，一週後以電腦網路連繫</w:t>
      </w:r>
      <w:r>
        <w:rPr>
          <w:rFonts w:ascii="新細明體" w:eastAsia="新細明體" w:hint="eastAsia"/>
          <w:spacing w:val="-2"/>
          <w:lang w:eastAsia="zh-TW"/>
        </w:rPr>
        <w:t>並以電話訽問</w:t>
      </w:r>
      <w:r>
        <w:rPr>
          <w:spacing w:val="-10"/>
          <w:lang w:eastAsia="zh-TW"/>
        </w:rPr>
        <w:t>確定與專家學者訪談的時間，同時在訪談前先將預定要訪談的大綱先</w:t>
      </w:r>
      <w:r>
        <w:rPr>
          <w:spacing w:val="40"/>
          <w:lang w:eastAsia="zh-TW"/>
        </w:rPr>
        <w:t>以</w:t>
      </w:r>
      <w:r>
        <w:rPr>
          <w:rFonts w:ascii="Times New Roman" w:eastAsia="Times New Roman"/>
          <w:lang w:eastAsia="zh-TW"/>
        </w:rPr>
        <w:t xml:space="preserve">email </w:t>
      </w:r>
      <w:r>
        <w:rPr>
          <w:spacing w:val="-6"/>
          <w:lang w:eastAsia="zh-TW"/>
        </w:rPr>
        <w:t>方式告知專家學者，讓學者專家們有訪談前的準備方向。訪談大綱共有</w:t>
      </w:r>
      <w:r>
        <w:rPr>
          <w:spacing w:val="-6"/>
          <w:lang w:eastAsia="zh-TW"/>
        </w:rPr>
        <w:t xml:space="preserve"> </w:t>
      </w:r>
      <w:r>
        <w:rPr>
          <w:rFonts w:ascii="Times New Roman" w:eastAsia="Times New Roman"/>
          <w:lang w:eastAsia="zh-TW"/>
        </w:rPr>
        <w:t xml:space="preserve">6 </w:t>
      </w:r>
      <w:r>
        <w:rPr>
          <w:lang w:eastAsia="zh-TW"/>
        </w:rPr>
        <w:t>題如</w:t>
      </w:r>
      <w:r>
        <w:rPr>
          <w:spacing w:val="40"/>
          <w:lang w:eastAsia="zh-TW"/>
        </w:rPr>
        <w:t>表</w:t>
      </w:r>
      <w:r>
        <w:rPr>
          <w:rFonts w:ascii="Times New Roman" w:eastAsia="Times New Roman"/>
          <w:lang w:eastAsia="zh-TW"/>
        </w:rPr>
        <w:t>13</w:t>
      </w:r>
      <w:r>
        <w:rPr>
          <w:lang w:eastAsia="zh-TW"/>
        </w:rPr>
        <w:t>。</w:t>
      </w:r>
    </w:p>
    <w:p w:rsidR="00E20078" w:rsidRDefault="00A86A3C">
      <w:pPr>
        <w:pStyle w:val="a3"/>
        <w:spacing w:before="129"/>
        <w:ind w:left="220"/>
        <w:jc w:val="both"/>
        <w:rPr>
          <w:lang w:eastAsia="zh-TW"/>
        </w:rPr>
      </w:pPr>
      <w:r>
        <w:rPr>
          <w:lang w:eastAsia="zh-TW"/>
        </w:rPr>
        <w:t>表</w:t>
      </w:r>
      <w:r>
        <w:rPr>
          <w:lang w:eastAsia="zh-TW"/>
        </w:rPr>
        <w:t xml:space="preserve"> </w:t>
      </w:r>
      <w:r>
        <w:rPr>
          <w:rFonts w:ascii="Times New Roman" w:eastAsia="Times New Roman"/>
          <w:lang w:eastAsia="zh-TW"/>
        </w:rPr>
        <w:t xml:space="preserve">13 </w:t>
      </w:r>
      <w:r>
        <w:rPr>
          <w:lang w:eastAsia="zh-TW"/>
        </w:rPr>
        <w:t>國內學者專家訪談大綱</w:t>
      </w:r>
    </w:p>
    <w:p w:rsidR="00E20078" w:rsidRDefault="00A86A3C">
      <w:pPr>
        <w:pStyle w:val="a3"/>
        <w:spacing w:before="4"/>
        <w:rPr>
          <w:sz w:val="11"/>
          <w:lang w:eastAsia="zh-TW"/>
        </w:rPr>
      </w:pPr>
      <w:r>
        <w:rPr>
          <w:noProof/>
          <w:lang w:eastAsia="zh-TW"/>
        </w:rPr>
        <mc:AlternateContent>
          <mc:Choice Requires="wps">
            <w:drawing>
              <wp:anchor distT="0" distB="0" distL="0" distR="0" simplePos="0" relativeHeight="1864" behindDoc="0" locked="0" layoutInCell="1" allowOverlap="1">
                <wp:simplePos x="0" y="0"/>
                <wp:positionH relativeFrom="page">
                  <wp:posOffset>914400</wp:posOffset>
                </wp:positionH>
                <wp:positionV relativeFrom="paragraph">
                  <wp:posOffset>121920</wp:posOffset>
                </wp:positionV>
                <wp:extent cx="5767070" cy="2917190"/>
                <wp:effectExtent l="9525" t="5080" r="5080" b="11430"/>
                <wp:wrapTopAndBottom/>
                <wp:docPr id="28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070" cy="2917190"/>
                        </a:xfrm>
                        <a:prstGeom prst="rect">
                          <a:avLst/>
                        </a:prstGeom>
                        <a:noFill/>
                        <a:ln w="596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20078" w:rsidRDefault="00A86A3C">
                            <w:pPr>
                              <w:numPr>
                                <w:ilvl w:val="0"/>
                                <w:numId w:val="77"/>
                              </w:numPr>
                              <w:tabs>
                                <w:tab w:val="left" w:pos="576"/>
                              </w:tabs>
                              <w:spacing w:before="99" w:line="230" w:lineRule="auto"/>
                              <w:ind w:right="140"/>
                              <w:rPr>
                                <w:rFonts w:ascii="細明體_HKSCS" w:eastAsia="細明體_HKSCS"/>
                              </w:rPr>
                            </w:pPr>
                            <w:r>
                              <w:rPr>
                                <w:rFonts w:ascii="細明體_HKSCS" w:eastAsia="細明體_HKSCS" w:hint="eastAsia"/>
                                <w:spacing w:val="-1"/>
                              </w:rPr>
                              <w:t>請問研究期中報告</w:t>
                            </w:r>
                            <w:r>
                              <w:rPr>
                                <w:rFonts w:ascii="細明體_HKSCS" w:eastAsia="細明體_HKSCS" w:hint="eastAsia"/>
                              </w:rPr>
                              <w:t>（</w:t>
                            </w:r>
                            <w:r>
                              <w:rPr>
                                <w:rFonts w:ascii="細明體_HKSCS" w:eastAsia="細明體_HKSCS" w:hint="eastAsia"/>
                                <w:spacing w:val="-1"/>
                              </w:rPr>
                              <w:t>第四章第一節</w:t>
                            </w:r>
                            <w:r>
                              <w:rPr>
                                <w:rFonts w:ascii="細明體_HKSCS" w:eastAsia="細明體_HKSCS" w:hint="eastAsia"/>
                              </w:rPr>
                              <w:t>）</w:t>
                            </w:r>
                            <w:r>
                              <w:rPr>
                                <w:rFonts w:ascii="細明體_HKSCS" w:eastAsia="細明體_HKSCS" w:hint="eastAsia"/>
                                <w:spacing w:val="-5"/>
                              </w:rPr>
                              <w:t>有關與太魯閣峽谷相關之世界遺產主題研究與比較</w:t>
                            </w:r>
                            <w:r>
                              <w:rPr>
                                <w:rFonts w:ascii="細明體_HKSCS" w:eastAsia="細明體_HKSCS" w:hint="eastAsia"/>
                                <w:spacing w:val="-4"/>
                              </w:rPr>
                              <w:t>分析內容是否適當？</w:t>
                            </w:r>
                          </w:p>
                          <w:p w:rsidR="00E20078" w:rsidRDefault="00E20078">
                            <w:pPr>
                              <w:pStyle w:val="a3"/>
                              <w:spacing w:before="2"/>
                              <w:rPr>
                                <w:sz w:val="20"/>
                              </w:rPr>
                            </w:pPr>
                          </w:p>
                          <w:p w:rsidR="00E20078" w:rsidRDefault="00A86A3C">
                            <w:pPr>
                              <w:numPr>
                                <w:ilvl w:val="0"/>
                                <w:numId w:val="77"/>
                              </w:numPr>
                              <w:tabs>
                                <w:tab w:val="left" w:pos="576"/>
                              </w:tabs>
                              <w:spacing w:line="230" w:lineRule="auto"/>
                              <w:ind w:right="136"/>
                              <w:rPr>
                                <w:rFonts w:ascii="細明體_HKSCS" w:eastAsia="細明體_HKSCS"/>
                              </w:rPr>
                            </w:pPr>
                            <w:r>
                              <w:rPr>
                                <w:rFonts w:ascii="細明體_HKSCS" w:eastAsia="細明體_HKSCS" w:hint="eastAsia"/>
                                <w:spacing w:val="-1"/>
                              </w:rPr>
                              <w:t>請問研究期中報告</w:t>
                            </w:r>
                            <w:r>
                              <w:rPr>
                                <w:rFonts w:ascii="細明體_HKSCS" w:eastAsia="細明體_HKSCS" w:hint="eastAsia"/>
                              </w:rPr>
                              <w:t>（</w:t>
                            </w:r>
                            <w:r>
                              <w:rPr>
                                <w:rFonts w:ascii="細明體_HKSCS" w:eastAsia="細明體_HKSCS" w:hint="eastAsia"/>
                                <w:spacing w:val="-1"/>
                              </w:rPr>
                              <w:t>第四章第二節</w:t>
                            </w:r>
                            <w:r>
                              <w:rPr>
                                <w:rFonts w:ascii="細明體_HKSCS" w:eastAsia="細明體_HKSCS" w:hint="eastAsia"/>
                              </w:rPr>
                              <w:t>）</w:t>
                            </w:r>
                            <w:r>
                              <w:rPr>
                                <w:rFonts w:ascii="細明體_HKSCS" w:eastAsia="細明體_HKSCS" w:hint="eastAsia"/>
                                <w:spacing w:val="-5"/>
                              </w:rPr>
                              <w:t>有關太魯閣峽谷景觀之世界遺產提名策略內容是否適當？</w:t>
                            </w:r>
                          </w:p>
                          <w:p w:rsidR="00E20078" w:rsidRDefault="00E20078">
                            <w:pPr>
                              <w:pStyle w:val="a3"/>
                              <w:spacing w:before="9"/>
                              <w:rPr>
                                <w:sz w:val="17"/>
                              </w:rPr>
                            </w:pPr>
                          </w:p>
                          <w:p w:rsidR="00E20078" w:rsidRDefault="00A86A3C">
                            <w:pPr>
                              <w:numPr>
                                <w:ilvl w:val="0"/>
                                <w:numId w:val="77"/>
                              </w:numPr>
                              <w:tabs>
                                <w:tab w:val="left" w:pos="576"/>
                              </w:tabs>
                              <w:spacing w:line="247" w:lineRule="auto"/>
                              <w:ind w:right="97"/>
                              <w:rPr>
                                <w:rFonts w:ascii="細明體_HKSCS" w:eastAsia="細明體_HKSCS"/>
                              </w:rPr>
                            </w:pPr>
                            <w:r>
                              <w:rPr>
                                <w:rFonts w:ascii="細明體_HKSCS" w:eastAsia="細明體_HKSCS" w:hint="eastAsia"/>
                                <w:spacing w:val="-1"/>
                              </w:rPr>
                              <w:t>請問研究期中報告</w:t>
                            </w:r>
                            <w:r>
                              <w:rPr>
                                <w:rFonts w:ascii="細明體_HKSCS" w:eastAsia="細明體_HKSCS" w:hint="eastAsia"/>
                              </w:rPr>
                              <w:t>（</w:t>
                            </w:r>
                            <w:r>
                              <w:rPr>
                                <w:rFonts w:ascii="細明體_HKSCS" w:eastAsia="細明體_HKSCS" w:hint="eastAsia"/>
                                <w:spacing w:val="-8"/>
                              </w:rPr>
                              <w:t>第四章第三節，表</w:t>
                            </w:r>
                            <w:r>
                              <w:rPr>
                                <w:rFonts w:ascii="細明體_HKSCS" w:eastAsia="細明體_HKSCS" w:hint="eastAsia"/>
                                <w:spacing w:val="-8"/>
                              </w:rPr>
                              <w:t xml:space="preserve"> </w:t>
                            </w:r>
                            <w:r>
                              <w:t>12</w:t>
                            </w:r>
                            <w:r>
                              <w:rPr>
                                <w:rFonts w:ascii="細明體_HKSCS" w:eastAsia="細明體_HKSCS" w:hint="eastAsia"/>
                              </w:rPr>
                              <w:t>）</w:t>
                            </w:r>
                            <w:r>
                              <w:rPr>
                                <w:rFonts w:ascii="細明體_HKSCS" w:eastAsia="細明體_HKSCS" w:hint="eastAsia"/>
                                <w:spacing w:val="-4"/>
                              </w:rPr>
                              <w:t>有關</w:t>
                            </w:r>
                            <w:r>
                              <w:rPr>
                                <w:rFonts w:ascii="細明體_HKSCS" w:eastAsia="細明體_HKSCS" w:hint="eastAsia"/>
                                <w:spacing w:val="-4"/>
                              </w:rPr>
                              <w:t>太魯閣峽谷景觀之傑出的全球性價值初評結果是否適當？</w:t>
                            </w:r>
                          </w:p>
                          <w:p w:rsidR="00E20078" w:rsidRDefault="00E20078">
                            <w:pPr>
                              <w:pStyle w:val="a3"/>
                              <w:spacing w:before="1"/>
                              <w:rPr>
                                <w:sz w:val="18"/>
                              </w:rPr>
                            </w:pPr>
                          </w:p>
                          <w:p w:rsidR="00E20078" w:rsidRDefault="00A86A3C">
                            <w:pPr>
                              <w:numPr>
                                <w:ilvl w:val="0"/>
                                <w:numId w:val="77"/>
                              </w:numPr>
                              <w:tabs>
                                <w:tab w:val="left" w:pos="576"/>
                              </w:tabs>
                              <w:spacing w:line="230" w:lineRule="auto"/>
                              <w:ind w:right="134"/>
                              <w:rPr>
                                <w:rFonts w:ascii="細明體_HKSCS" w:eastAsia="細明體_HKSCS"/>
                              </w:rPr>
                            </w:pPr>
                            <w:r>
                              <w:rPr>
                                <w:rFonts w:ascii="細明體_HKSCS" w:eastAsia="細明體_HKSCS" w:hint="eastAsia"/>
                                <w:spacing w:val="-2"/>
                              </w:rPr>
                              <w:t>就您所知，請問研究期中報告</w:t>
                            </w:r>
                            <w:r>
                              <w:rPr>
                                <w:rFonts w:ascii="細明體_HKSCS" w:eastAsia="細明體_HKSCS" w:hint="eastAsia"/>
                              </w:rPr>
                              <w:t>（</w:t>
                            </w:r>
                            <w:r>
                              <w:rPr>
                                <w:rFonts w:ascii="細明體_HKSCS" w:eastAsia="細明體_HKSCS" w:hint="eastAsia"/>
                                <w:spacing w:val="-1"/>
                              </w:rPr>
                              <w:t>第四章第三節</w:t>
                            </w:r>
                            <w:r>
                              <w:rPr>
                                <w:rFonts w:ascii="細明體_HKSCS" w:eastAsia="細明體_HKSCS" w:hint="eastAsia"/>
                              </w:rPr>
                              <w:t>）</w:t>
                            </w:r>
                            <w:r>
                              <w:rPr>
                                <w:rFonts w:ascii="細明體_HKSCS" w:eastAsia="細明體_HKSCS" w:hint="eastAsia"/>
                                <w:spacing w:val="-4"/>
                              </w:rPr>
                              <w:t>有關太魯閣峽谷景觀之傑出的全球性價</w:t>
                            </w:r>
                            <w:r>
                              <w:rPr>
                                <w:rFonts w:ascii="細明體_HKSCS" w:eastAsia="細明體_HKSCS" w:hint="eastAsia"/>
                                <w:spacing w:val="-5"/>
                              </w:rPr>
                              <w:t>值初評結果所依據之文獻和資料</w:t>
                            </w:r>
                            <w:r>
                              <w:rPr>
                                <w:spacing w:val="-10"/>
                                <w:vertAlign w:val="superscript"/>
                              </w:rPr>
                              <w:t>3</w:t>
                            </w:r>
                            <w:r>
                              <w:rPr>
                                <w:rFonts w:ascii="細明體_HKSCS" w:eastAsia="細明體_HKSCS" w:hint="eastAsia"/>
                                <w:spacing w:val="-2"/>
                              </w:rPr>
                              <w:t>是否有遺漏或應修正的部分？</w:t>
                            </w:r>
                          </w:p>
                          <w:p w:rsidR="00E20078" w:rsidRDefault="00A86A3C">
                            <w:pPr>
                              <w:numPr>
                                <w:ilvl w:val="0"/>
                                <w:numId w:val="77"/>
                              </w:numPr>
                              <w:tabs>
                                <w:tab w:val="left" w:pos="576"/>
                              </w:tabs>
                              <w:spacing w:before="228" w:line="247" w:lineRule="auto"/>
                              <w:ind w:right="356"/>
                              <w:rPr>
                                <w:rFonts w:ascii="細明體_HKSCS" w:eastAsia="細明體_HKSCS"/>
                              </w:rPr>
                            </w:pPr>
                            <w:r>
                              <w:rPr>
                                <w:rFonts w:ascii="細明體_HKSCS" w:eastAsia="細明體_HKSCS" w:hint="eastAsia"/>
                                <w:spacing w:val="-5"/>
                              </w:rPr>
                              <w:t>若以世界遺產的高度檢視和經營太魯閣峽谷景觀，您認為未來在學術研究和實務經營上，有哪些方向和題目可以著手？</w:t>
                            </w:r>
                          </w:p>
                          <w:p w:rsidR="00E20078" w:rsidRDefault="00E20078">
                            <w:pPr>
                              <w:pStyle w:val="a3"/>
                              <w:spacing w:before="2"/>
                              <w:rPr>
                                <w:sz w:val="17"/>
                              </w:rPr>
                            </w:pPr>
                          </w:p>
                          <w:p w:rsidR="00E20078" w:rsidRDefault="00A86A3C">
                            <w:pPr>
                              <w:numPr>
                                <w:ilvl w:val="0"/>
                                <w:numId w:val="77"/>
                              </w:numPr>
                              <w:tabs>
                                <w:tab w:val="left" w:pos="576"/>
                              </w:tabs>
                              <w:spacing w:before="1"/>
                              <w:rPr>
                                <w:rFonts w:ascii="細明體_HKSCS" w:eastAsia="細明體_HKSCS"/>
                              </w:rPr>
                            </w:pPr>
                            <w:r>
                              <w:rPr>
                                <w:rFonts w:ascii="細明體_HKSCS" w:eastAsia="細明體_HKSCS" w:hint="eastAsia"/>
                              </w:rPr>
                              <w:t>其他？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046" type="#_x0000_t202" style="position:absolute;margin-left:1in;margin-top:9.6pt;width:454.1pt;height:229.7pt;z-index:1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" filled="f" strokeweight=".47pt">
                <v:textbox inset="0,0,0,0">
                  <w:txbxContent>
                    <w:p w:rsidR="00E20078" w:rsidRDefault="00A86A3C">
                      <w:pPr>
                        <w:numPr>
                          <w:ilvl w:val="0"/>
                          <w:numId w:val="77"/>
                        </w:numPr>
                        <w:tabs>
                          <w:tab w:val="left" w:pos="576"/>
                        </w:tabs>
                        <w:spacing w:before="99" w:line="230" w:lineRule="auto"/>
                        <w:ind w:right="140"/>
                        <w:rPr>
                          <w:rFonts w:ascii="細明體_HKSCS" w:eastAsia="細明體_HKSCS"/>
                        </w:rPr>
                      </w:pPr>
                      <w:r>
                        <w:rPr>
                          <w:rFonts w:ascii="細明體_HKSCS" w:eastAsia="細明體_HKSCS" w:hint="eastAsia"/>
                          <w:spacing w:val="-1"/>
                        </w:rPr>
                        <w:t>請問研究期中報告</w:t>
                      </w:r>
                      <w:r>
                        <w:rPr>
                          <w:rFonts w:ascii="細明體_HKSCS" w:eastAsia="細明體_HKSCS" w:hint="eastAsia"/>
                        </w:rPr>
                        <w:t>（</w:t>
                      </w:r>
                      <w:r>
                        <w:rPr>
                          <w:rFonts w:ascii="細明體_HKSCS" w:eastAsia="細明體_HKSCS" w:hint="eastAsia"/>
                          <w:spacing w:val="-1"/>
                        </w:rPr>
                        <w:t>第四章第一節</w:t>
                      </w:r>
                      <w:r>
                        <w:rPr>
                          <w:rFonts w:ascii="細明體_HKSCS" w:eastAsia="細明體_HKSCS" w:hint="eastAsia"/>
                        </w:rPr>
                        <w:t>）</w:t>
                      </w:r>
                      <w:r>
                        <w:rPr>
                          <w:rFonts w:ascii="細明體_HKSCS" w:eastAsia="細明體_HKSCS" w:hint="eastAsia"/>
                          <w:spacing w:val="-5"/>
                        </w:rPr>
                        <w:t>有關與太魯閣峽谷相關之世界遺產主題研究與比較</w:t>
                      </w:r>
                      <w:r>
                        <w:rPr>
                          <w:rFonts w:ascii="細明體_HKSCS" w:eastAsia="細明體_HKSCS" w:hint="eastAsia"/>
                          <w:spacing w:val="-4"/>
                        </w:rPr>
                        <w:t>分析內容是否適當？</w:t>
                      </w:r>
                    </w:p>
                    <w:p w:rsidR="00E20078" w:rsidRDefault="00E20078">
                      <w:pPr>
                        <w:pStyle w:val="a3"/>
                        <w:spacing w:before="2"/>
                        <w:rPr>
                          <w:sz w:val="20"/>
                        </w:rPr>
                      </w:pPr>
                    </w:p>
                    <w:p w:rsidR="00E20078" w:rsidRDefault="00A86A3C">
                      <w:pPr>
                        <w:numPr>
                          <w:ilvl w:val="0"/>
                          <w:numId w:val="77"/>
                        </w:numPr>
                        <w:tabs>
                          <w:tab w:val="left" w:pos="576"/>
                        </w:tabs>
                        <w:spacing w:line="230" w:lineRule="auto"/>
                        <w:ind w:right="136"/>
                        <w:rPr>
                          <w:rFonts w:ascii="細明體_HKSCS" w:eastAsia="細明體_HKSCS"/>
                        </w:rPr>
                      </w:pPr>
                      <w:r>
                        <w:rPr>
                          <w:rFonts w:ascii="細明體_HKSCS" w:eastAsia="細明體_HKSCS" w:hint="eastAsia"/>
                          <w:spacing w:val="-1"/>
                        </w:rPr>
                        <w:t>請問研究期中報告</w:t>
                      </w:r>
                      <w:r>
                        <w:rPr>
                          <w:rFonts w:ascii="細明體_HKSCS" w:eastAsia="細明體_HKSCS" w:hint="eastAsia"/>
                        </w:rPr>
                        <w:t>（</w:t>
                      </w:r>
                      <w:r>
                        <w:rPr>
                          <w:rFonts w:ascii="細明體_HKSCS" w:eastAsia="細明體_HKSCS" w:hint="eastAsia"/>
                          <w:spacing w:val="-1"/>
                        </w:rPr>
                        <w:t>第四章第二節</w:t>
                      </w:r>
                      <w:r>
                        <w:rPr>
                          <w:rFonts w:ascii="細明體_HKSCS" w:eastAsia="細明體_HKSCS" w:hint="eastAsia"/>
                        </w:rPr>
                        <w:t>）</w:t>
                      </w:r>
                      <w:r>
                        <w:rPr>
                          <w:rFonts w:ascii="細明體_HKSCS" w:eastAsia="細明體_HKSCS" w:hint="eastAsia"/>
                          <w:spacing w:val="-5"/>
                        </w:rPr>
                        <w:t>有關太魯閣峽谷景觀之世界遺產提名策略內容是否適當？</w:t>
                      </w:r>
                    </w:p>
                    <w:p w:rsidR="00E20078" w:rsidRDefault="00E20078">
                      <w:pPr>
                        <w:pStyle w:val="a3"/>
                        <w:spacing w:before="9"/>
                        <w:rPr>
                          <w:sz w:val="17"/>
                        </w:rPr>
                      </w:pPr>
                    </w:p>
                    <w:p w:rsidR="00E20078" w:rsidRDefault="00A86A3C">
                      <w:pPr>
                        <w:numPr>
                          <w:ilvl w:val="0"/>
                          <w:numId w:val="77"/>
                        </w:numPr>
                        <w:tabs>
                          <w:tab w:val="left" w:pos="576"/>
                        </w:tabs>
                        <w:spacing w:line="247" w:lineRule="auto"/>
                        <w:ind w:right="97"/>
                        <w:rPr>
                          <w:rFonts w:ascii="細明體_HKSCS" w:eastAsia="細明體_HKSCS"/>
                        </w:rPr>
                      </w:pPr>
                      <w:r>
                        <w:rPr>
                          <w:rFonts w:ascii="細明體_HKSCS" w:eastAsia="細明體_HKSCS" w:hint="eastAsia"/>
                          <w:spacing w:val="-1"/>
                        </w:rPr>
                        <w:t>請問研究期中報告</w:t>
                      </w:r>
                      <w:r>
                        <w:rPr>
                          <w:rFonts w:ascii="細明體_HKSCS" w:eastAsia="細明體_HKSCS" w:hint="eastAsia"/>
                        </w:rPr>
                        <w:t>（</w:t>
                      </w:r>
                      <w:r>
                        <w:rPr>
                          <w:rFonts w:ascii="細明體_HKSCS" w:eastAsia="細明體_HKSCS" w:hint="eastAsia"/>
                          <w:spacing w:val="-8"/>
                        </w:rPr>
                        <w:t>第四章第三節，表</w:t>
                      </w:r>
                      <w:r>
                        <w:rPr>
                          <w:rFonts w:ascii="細明體_HKSCS" w:eastAsia="細明體_HKSCS" w:hint="eastAsia"/>
                          <w:spacing w:val="-8"/>
                        </w:rPr>
                        <w:t xml:space="preserve"> </w:t>
                      </w:r>
                      <w:r>
                        <w:t>12</w:t>
                      </w:r>
                      <w:r>
                        <w:rPr>
                          <w:rFonts w:ascii="細明體_HKSCS" w:eastAsia="細明體_HKSCS" w:hint="eastAsia"/>
                        </w:rPr>
                        <w:t>）</w:t>
                      </w:r>
                      <w:r>
                        <w:rPr>
                          <w:rFonts w:ascii="細明體_HKSCS" w:eastAsia="細明體_HKSCS" w:hint="eastAsia"/>
                          <w:spacing w:val="-4"/>
                        </w:rPr>
                        <w:t>有關</w:t>
                      </w:r>
                      <w:r>
                        <w:rPr>
                          <w:rFonts w:ascii="細明體_HKSCS" w:eastAsia="細明體_HKSCS" w:hint="eastAsia"/>
                          <w:spacing w:val="-4"/>
                        </w:rPr>
                        <w:t>太魯閣峽谷景觀之傑出的全球性價值初評結果是否適當？</w:t>
                      </w:r>
                    </w:p>
                    <w:p w:rsidR="00E20078" w:rsidRDefault="00E20078">
                      <w:pPr>
                        <w:pStyle w:val="a3"/>
                        <w:spacing w:before="1"/>
                        <w:rPr>
                          <w:sz w:val="18"/>
                        </w:rPr>
                      </w:pPr>
                    </w:p>
                    <w:p w:rsidR="00E20078" w:rsidRDefault="00A86A3C">
                      <w:pPr>
                        <w:numPr>
                          <w:ilvl w:val="0"/>
                          <w:numId w:val="77"/>
                        </w:numPr>
                        <w:tabs>
                          <w:tab w:val="left" w:pos="576"/>
                        </w:tabs>
                        <w:spacing w:line="230" w:lineRule="auto"/>
                        <w:ind w:right="134"/>
                        <w:rPr>
                          <w:rFonts w:ascii="細明體_HKSCS" w:eastAsia="細明體_HKSCS"/>
                        </w:rPr>
                      </w:pPr>
                      <w:r>
                        <w:rPr>
                          <w:rFonts w:ascii="細明體_HKSCS" w:eastAsia="細明體_HKSCS" w:hint="eastAsia"/>
                          <w:spacing w:val="-2"/>
                        </w:rPr>
                        <w:t>就您所知，請問研究期中報告</w:t>
                      </w:r>
                      <w:r>
                        <w:rPr>
                          <w:rFonts w:ascii="細明體_HKSCS" w:eastAsia="細明體_HKSCS" w:hint="eastAsia"/>
                        </w:rPr>
                        <w:t>（</w:t>
                      </w:r>
                      <w:r>
                        <w:rPr>
                          <w:rFonts w:ascii="細明體_HKSCS" w:eastAsia="細明體_HKSCS" w:hint="eastAsia"/>
                          <w:spacing w:val="-1"/>
                        </w:rPr>
                        <w:t>第四章第三節</w:t>
                      </w:r>
                      <w:r>
                        <w:rPr>
                          <w:rFonts w:ascii="細明體_HKSCS" w:eastAsia="細明體_HKSCS" w:hint="eastAsia"/>
                        </w:rPr>
                        <w:t>）</w:t>
                      </w:r>
                      <w:r>
                        <w:rPr>
                          <w:rFonts w:ascii="細明體_HKSCS" w:eastAsia="細明體_HKSCS" w:hint="eastAsia"/>
                          <w:spacing w:val="-4"/>
                        </w:rPr>
                        <w:t>有關太魯閣峽谷景觀之傑出的全球性價</w:t>
                      </w:r>
                      <w:r>
                        <w:rPr>
                          <w:rFonts w:ascii="細明體_HKSCS" w:eastAsia="細明體_HKSCS" w:hint="eastAsia"/>
                          <w:spacing w:val="-5"/>
                        </w:rPr>
                        <w:t>值初評結果所依據之文獻和資料</w:t>
                      </w:r>
                      <w:r>
                        <w:rPr>
                          <w:spacing w:val="-10"/>
                          <w:vertAlign w:val="superscript"/>
                        </w:rPr>
                        <w:t>3</w:t>
                      </w:r>
                      <w:r>
                        <w:rPr>
                          <w:rFonts w:ascii="細明體_HKSCS" w:eastAsia="細明體_HKSCS" w:hint="eastAsia"/>
                          <w:spacing w:val="-2"/>
                        </w:rPr>
                        <w:t>是否有遺漏或應修正的部分？</w:t>
                      </w:r>
                    </w:p>
                    <w:p w:rsidR="00E20078" w:rsidRDefault="00A86A3C">
                      <w:pPr>
                        <w:numPr>
                          <w:ilvl w:val="0"/>
                          <w:numId w:val="77"/>
                        </w:numPr>
                        <w:tabs>
                          <w:tab w:val="left" w:pos="576"/>
                        </w:tabs>
                        <w:spacing w:before="228" w:line="247" w:lineRule="auto"/>
                        <w:ind w:right="356"/>
                        <w:rPr>
                          <w:rFonts w:ascii="細明體_HKSCS" w:eastAsia="細明體_HKSCS"/>
                        </w:rPr>
                      </w:pPr>
                      <w:r>
                        <w:rPr>
                          <w:rFonts w:ascii="細明體_HKSCS" w:eastAsia="細明體_HKSCS" w:hint="eastAsia"/>
                          <w:spacing w:val="-5"/>
                        </w:rPr>
                        <w:t>若以世界遺產的高度檢視和經營太魯閣峽谷景觀，您認為未來在學術研究和實務經營上，有哪些方向和題目可以著手？</w:t>
                      </w:r>
                    </w:p>
                    <w:p w:rsidR="00E20078" w:rsidRDefault="00E20078">
                      <w:pPr>
                        <w:pStyle w:val="a3"/>
                        <w:spacing w:before="2"/>
                        <w:rPr>
                          <w:sz w:val="17"/>
                        </w:rPr>
                      </w:pPr>
                    </w:p>
                    <w:p w:rsidR="00E20078" w:rsidRDefault="00A86A3C">
                      <w:pPr>
                        <w:numPr>
                          <w:ilvl w:val="0"/>
                          <w:numId w:val="77"/>
                        </w:numPr>
                        <w:tabs>
                          <w:tab w:val="left" w:pos="576"/>
                        </w:tabs>
                        <w:spacing w:before="1"/>
                        <w:rPr>
                          <w:rFonts w:ascii="細明體_HKSCS" w:eastAsia="細明體_HKSCS"/>
                        </w:rPr>
                      </w:pPr>
                      <w:r>
                        <w:rPr>
                          <w:rFonts w:ascii="細明體_HKSCS" w:eastAsia="細明體_HKSCS" w:hint="eastAsia"/>
                        </w:rPr>
                        <w:t>其他？</w:t>
                      </w:r>
                    </w:p>
                  </w:txbxContent>
                </v:textbox>
                <w10:wrap type="topAndBottom" anchorx="page"/>
              </v:shape>
            </w:pict>
          </mc:Fallback>
        </mc:AlternateContent>
      </w:r>
    </w:p>
    <w:p w:rsidR="00E20078" w:rsidRDefault="00E20078">
      <w:pPr>
        <w:pStyle w:val="a3"/>
        <w:rPr>
          <w:sz w:val="20"/>
          <w:lang w:eastAsia="zh-TW"/>
        </w:rPr>
      </w:pPr>
    </w:p>
    <w:p w:rsidR="00E20078" w:rsidRDefault="00E20078">
      <w:pPr>
        <w:pStyle w:val="a3"/>
        <w:rPr>
          <w:sz w:val="20"/>
          <w:lang w:eastAsia="zh-TW"/>
        </w:rPr>
      </w:pPr>
    </w:p>
    <w:p w:rsidR="00E20078" w:rsidRDefault="00E20078">
      <w:pPr>
        <w:pStyle w:val="a3"/>
        <w:rPr>
          <w:sz w:val="20"/>
          <w:lang w:eastAsia="zh-TW"/>
        </w:rPr>
      </w:pPr>
    </w:p>
    <w:p w:rsidR="00E20078" w:rsidRDefault="00A86A3C">
      <w:pPr>
        <w:pStyle w:val="a3"/>
        <w:spacing w:before="8"/>
        <w:rPr>
          <w:sz w:val="13"/>
          <w:lang w:eastAsia="zh-TW"/>
        </w:rPr>
      </w:pPr>
      <w:r>
        <w:rPr>
          <w:noProof/>
          <w:lang w:eastAsia="zh-TW"/>
        </w:rPr>
        <mc:AlternateContent>
          <mc:Choice Requires="wps">
            <w:drawing>
              <wp:anchor distT="0" distB="0" distL="0" distR="0" simplePos="0" relativeHeight="1888" behindDoc="0" locked="0" layoutInCell="1" allowOverlap="1">
                <wp:simplePos x="0" y="0"/>
                <wp:positionH relativeFrom="page">
                  <wp:posOffset>914400</wp:posOffset>
                </wp:positionH>
                <wp:positionV relativeFrom="paragraph">
                  <wp:posOffset>140970</wp:posOffset>
                </wp:positionV>
                <wp:extent cx="1828800" cy="0"/>
                <wp:effectExtent l="9525" t="5080" r="9525" b="13970"/>
                <wp:wrapTopAndBottom/>
                <wp:docPr id="28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5FC5B8" id="Line 237" o:spid="_x0000_s1026" style="position:absolute;z-index: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1.1pt" to="3in,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" strokeweight=".48pt">
                <w10:wrap type="topAndBottom" anchorx="page"/>
              </v:line>
            </w:pict>
          </mc:Fallback>
        </mc:AlternateContent>
      </w:r>
    </w:p>
    <w:p w:rsidR="00E20078" w:rsidRDefault="00A86A3C">
      <w:pPr>
        <w:spacing w:before="19"/>
        <w:ind w:left="560"/>
        <w:rPr>
          <w:rFonts w:ascii="新細明體" w:eastAsia="新細明體"/>
          <w:sz w:val="18"/>
          <w:lang w:eastAsia="zh-TW"/>
        </w:rPr>
      </w:pPr>
      <w:r>
        <w:rPr>
          <w:rFonts w:ascii="新細明體" w:eastAsia="新細明體" w:hint="eastAsia"/>
          <w:position w:val="10"/>
          <w:sz w:val="9"/>
          <w:lang w:eastAsia="zh-TW"/>
        </w:rPr>
        <w:t xml:space="preserve">3 </w:t>
      </w:r>
      <w:r>
        <w:rPr>
          <w:rFonts w:ascii="新細明體" w:eastAsia="新細明體" w:hint="eastAsia"/>
          <w:sz w:val="18"/>
          <w:lang w:eastAsia="zh-TW"/>
        </w:rPr>
        <w:t>現已移至</w:t>
      </w:r>
      <w:r>
        <w:rPr>
          <w:rFonts w:ascii="微軟正黑體" w:eastAsia="微軟正黑體" w:hint="eastAsia"/>
          <w:b/>
          <w:sz w:val="18"/>
          <w:lang w:eastAsia="zh-TW"/>
        </w:rPr>
        <w:t>附錄五</w:t>
      </w:r>
      <w:r>
        <w:rPr>
          <w:rFonts w:ascii="新細明體" w:eastAsia="新細明體" w:hint="eastAsia"/>
          <w:sz w:val="18"/>
          <w:lang w:eastAsia="zh-TW"/>
        </w:rPr>
        <w:t>。</w:t>
      </w:r>
    </w:p>
    <w:p w:rsidR="00E20078" w:rsidRDefault="00E20078">
      <w:pPr>
        <w:rPr>
          <w:rFonts w:ascii="新細明體" w:eastAsia="新細明體"/>
          <w:sz w:val="18"/>
          <w:lang w:eastAsia="zh-TW"/>
        </w:rPr>
        <w:sectPr w:rsidR="00E20078">
          <w:pgSz w:w="11900" w:h="16840"/>
          <w:pgMar w:top="1400" w:right="1200" w:bottom="1220" w:left="1220" w:header="0" w:footer="1021" w:gutter="0"/>
          <w:cols w:space="720"/>
        </w:sectPr>
      </w:pPr>
    </w:p>
    <w:p w:rsidR="00E20078" w:rsidRDefault="00A86A3C">
      <w:pPr>
        <w:pStyle w:val="6"/>
        <w:spacing w:line="341" w:lineRule="exact"/>
        <w:rPr>
          <w:lang w:eastAsia="zh-TW"/>
        </w:rPr>
      </w:pPr>
      <w:bookmarkStart w:id="38" w:name="_TOC_250023"/>
      <w:bookmarkEnd w:id="38"/>
      <w:r>
        <w:rPr>
          <w:lang w:eastAsia="zh-TW"/>
        </w:rPr>
        <w:t>二、</w:t>
      </w:r>
      <w:r>
        <w:rPr>
          <w:lang w:eastAsia="zh-TW"/>
        </w:rPr>
        <w:t xml:space="preserve"> </w:t>
      </w:r>
      <w:r>
        <w:rPr>
          <w:lang w:eastAsia="zh-TW"/>
        </w:rPr>
        <w:t>國內學者專家之評估意見</w:t>
      </w:r>
    </w:p>
    <w:p w:rsidR="00E20078" w:rsidRDefault="00E20078">
      <w:pPr>
        <w:pStyle w:val="a3"/>
        <w:spacing w:before="14"/>
        <w:rPr>
          <w:rFonts w:ascii="微軟正黑體"/>
          <w:b/>
          <w:sz w:val="16"/>
          <w:lang w:eastAsia="zh-TW"/>
        </w:rPr>
      </w:pPr>
    </w:p>
    <w:p w:rsidR="00E20078" w:rsidRDefault="00A86A3C">
      <w:pPr>
        <w:pStyle w:val="a3"/>
        <w:spacing w:line="357" w:lineRule="auto"/>
        <w:ind w:left="220" w:right="233" w:firstLine="540"/>
        <w:jc w:val="both"/>
        <w:rPr>
          <w:lang w:eastAsia="zh-TW"/>
        </w:rPr>
      </w:pPr>
      <w:r>
        <w:rPr>
          <w:spacing w:val="-1"/>
          <w:lang w:eastAsia="zh-TW"/>
        </w:rPr>
        <w:t>在訪談過程中七位學者專家對於訪談大綱所列的問題皆有回應，本研究將七位專</w:t>
      </w:r>
      <w:r>
        <w:rPr>
          <w:spacing w:val="-8"/>
          <w:lang w:eastAsia="zh-TW"/>
        </w:rPr>
        <w:t>家學者的訪談錄音整理，並以</w:t>
      </w:r>
      <w:r>
        <w:rPr>
          <w:spacing w:val="-8"/>
          <w:lang w:eastAsia="zh-TW"/>
        </w:rPr>
        <w:t xml:space="preserve"> </w:t>
      </w:r>
      <w:r>
        <w:rPr>
          <w:rFonts w:ascii="Times New Roman" w:eastAsia="Times New Roman"/>
          <w:lang w:eastAsia="zh-TW"/>
        </w:rPr>
        <w:t xml:space="preserve">email </w:t>
      </w:r>
      <w:r>
        <w:rPr>
          <w:spacing w:val="-1"/>
          <w:lang w:eastAsia="zh-TW"/>
        </w:rPr>
        <w:t>方式請學者專家修改確認。玆依照訪問大綱題目的順序將學者專家的意見整理如次：</w:t>
      </w:r>
    </w:p>
    <w:p w:rsidR="00E20078" w:rsidRDefault="00A86A3C">
      <w:pPr>
        <w:pStyle w:val="a4"/>
        <w:numPr>
          <w:ilvl w:val="0"/>
          <w:numId w:val="76"/>
        </w:numPr>
        <w:tabs>
          <w:tab w:val="left" w:pos="700"/>
        </w:tabs>
        <w:spacing w:before="148" w:line="362" w:lineRule="auto"/>
        <w:ind w:right="238"/>
        <w:rPr>
          <w:rFonts w:ascii="細明體_HKSCS" w:eastAsia="細明體_HKSCS"/>
          <w:sz w:val="24"/>
          <w:lang w:eastAsia="zh-TW"/>
        </w:rPr>
      </w:pPr>
      <w:r>
        <w:rPr>
          <w:rFonts w:ascii="細明體_HKSCS" w:eastAsia="細明體_HKSCS" w:hint="eastAsia"/>
          <w:spacing w:val="-8"/>
          <w:sz w:val="24"/>
          <w:lang w:eastAsia="zh-TW"/>
        </w:rPr>
        <w:t>請問研究期中報告</w:t>
      </w:r>
      <w:r>
        <w:rPr>
          <w:rFonts w:ascii="細明體_HKSCS" w:eastAsia="細明體_HKSCS" w:hint="eastAsia"/>
          <w:sz w:val="24"/>
          <w:lang w:eastAsia="zh-TW"/>
        </w:rPr>
        <w:t>（第四章第一節</w:t>
      </w:r>
      <w:r>
        <w:rPr>
          <w:rFonts w:ascii="細明體_HKSCS" w:eastAsia="細明體_HKSCS" w:hint="eastAsia"/>
          <w:spacing w:val="-41"/>
          <w:sz w:val="24"/>
          <w:lang w:eastAsia="zh-TW"/>
        </w:rPr>
        <w:t>）</w:t>
      </w:r>
      <w:r>
        <w:rPr>
          <w:rFonts w:ascii="細明體_HKSCS" w:eastAsia="細明體_HKSCS" w:hint="eastAsia"/>
          <w:sz w:val="24"/>
          <w:lang w:eastAsia="zh-TW"/>
        </w:rPr>
        <w:t>有關與太魯閣峽谷相關之世界遺產主題研究與比較分析內容是否適當？</w:t>
      </w:r>
    </w:p>
    <w:p w:rsidR="00E20078" w:rsidRDefault="00E20078">
      <w:pPr>
        <w:pStyle w:val="a3"/>
        <w:spacing w:before="8"/>
        <w:rPr>
          <w:sz w:val="4"/>
          <w:lang w:eastAsia="zh-TW"/>
        </w:r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354"/>
        </w:trPr>
        <w:tc>
          <w:tcPr>
            <w:tcW w:w="826" w:type="dxa"/>
          </w:tcPr>
          <w:p w:rsidR="00E20078" w:rsidRDefault="00A86A3C">
            <w:pPr>
              <w:pStyle w:val="TableParagraph"/>
              <w:spacing w:line="250" w:lineRule="exact"/>
              <w:ind w:left="97"/>
              <w:rPr>
                <w:rFonts w:ascii="微軟正黑體" w:eastAsia="微軟正黑體"/>
                <w:b/>
                <w:sz w:val="20"/>
              </w:rPr>
            </w:pPr>
            <w:r>
              <w:rPr>
                <w:rFonts w:ascii="微軟正黑體" w:eastAsia="微軟正黑體" w:hint="eastAsia"/>
                <w:b/>
                <w:sz w:val="20"/>
              </w:rPr>
              <w:t>受訪者</w:t>
            </w:r>
          </w:p>
        </w:tc>
        <w:tc>
          <w:tcPr>
            <w:tcW w:w="7992" w:type="dxa"/>
          </w:tcPr>
          <w:p w:rsidR="00E20078" w:rsidRDefault="00A86A3C">
            <w:pPr>
              <w:pStyle w:val="TableParagraph"/>
              <w:spacing w:line="275" w:lineRule="exact"/>
              <w:ind w:left="3195" w:right="3207"/>
              <w:jc w:val="center"/>
              <w:rPr>
                <w:rFonts w:ascii="微軟正黑體" w:eastAsia="微軟正黑體"/>
                <w:b/>
              </w:rPr>
            </w:pPr>
            <w:r>
              <w:rPr>
                <w:rFonts w:ascii="微軟正黑體" w:eastAsia="微軟正黑體" w:hint="eastAsia"/>
                <w:b/>
              </w:rPr>
              <w:t>受訪者回答內容</w:t>
            </w:r>
          </w:p>
        </w:tc>
      </w:tr>
      <w:tr w:rsidR="00E20078">
        <w:trPr>
          <w:trHeight w:val="359"/>
        </w:trPr>
        <w:tc>
          <w:tcPr>
            <w:tcW w:w="826" w:type="dxa"/>
          </w:tcPr>
          <w:p w:rsidR="00E20078" w:rsidRDefault="00A86A3C">
            <w:pPr>
              <w:pStyle w:val="TableParagraph"/>
              <w:spacing w:line="234" w:lineRule="exact"/>
              <w:ind w:left="97"/>
              <w:rPr>
                <w:rFonts w:ascii="細明體_HKSCS" w:eastAsia="細明體_HKSCS"/>
                <w:sz w:val="20"/>
              </w:rPr>
            </w:pPr>
            <w:r>
              <w:rPr>
                <w:rFonts w:ascii="細明體_HKSCS" w:eastAsia="細明體_HKSCS" w:hint="eastAsia"/>
                <w:sz w:val="20"/>
              </w:rPr>
              <w:t>王鑫</w:t>
            </w:r>
          </w:p>
        </w:tc>
        <w:tc>
          <w:tcPr>
            <w:tcW w:w="7992" w:type="dxa"/>
          </w:tcPr>
          <w:p w:rsidR="00E20078" w:rsidRDefault="00A86A3C">
            <w:pPr>
              <w:pStyle w:val="TableParagraph"/>
              <w:numPr>
                <w:ilvl w:val="0"/>
                <w:numId w:val="75"/>
              </w:numPr>
              <w:tabs>
                <w:tab w:val="left" w:pos="312"/>
              </w:tabs>
              <w:spacing w:line="258" w:lineRule="exact"/>
              <w:rPr>
                <w:rFonts w:ascii="新細明體" w:eastAsia="新細明體"/>
              </w:rPr>
            </w:pPr>
            <w:r>
              <w:rPr>
                <w:rFonts w:ascii="新細明體" w:eastAsia="新細明體" w:hint="eastAsia"/>
              </w:rPr>
              <w:t>適當。</w:t>
            </w:r>
          </w:p>
        </w:tc>
      </w:tr>
      <w:tr w:rsidR="00E20078">
        <w:trPr>
          <w:trHeight w:val="3930"/>
        </w:trPr>
        <w:tc>
          <w:tcPr>
            <w:tcW w:w="826" w:type="dxa"/>
          </w:tcPr>
          <w:p w:rsidR="00E20078" w:rsidRDefault="00A86A3C">
            <w:pPr>
              <w:pStyle w:val="TableParagraph"/>
              <w:spacing w:line="244" w:lineRule="exact"/>
              <w:ind w:left="97"/>
              <w:rPr>
                <w:rFonts w:ascii="細明體_HKSCS" w:eastAsia="細明體_HKSCS"/>
                <w:sz w:val="20"/>
              </w:rPr>
            </w:pPr>
            <w:r>
              <w:rPr>
                <w:rFonts w:ascii="細明體_HKSCS" w:eastAsia="細明體_HKSCS" w:hint="eastAsia"/>
                <w:sz w:val="20"/>
              </w:rPr>
              <w:t>齊士崢</w:t>
            </w:r>
          </w:p>
        </w:tc>
        <w:tc>
          <w:tcPr>
            <w:tcW w:w="7992" w:type="dxa"/>
          </w:tcPr>
          <w:p w:rsidR="00E20078" w:rsidRDefault="00A86A3C">
            <w:pPr>
              <w:pStyle w:val="TableParagraph"/>
              <w:numPr>
                <w:ilvl w:val="0"/>
                <w:numId w:val="74"/>
              </w:numPr>
              <w:tabs>
                <w:tab w:val="left" w:pos="312"/>
              </w:tabs>
              <w:spacing w:line="268" w:lineRule="exact"/>
              <w:rPr>
                <w:rFonts w:ascii="新細明體" w:eastAsia="新細明體"/>
                <w:lang w:eastAsia="zh-TW"/>
              </w:rPr>
            </w:pPr>
            <w:r>
              <w:rPr>
                <w:rFonts w:ascii="新細明體" w:eastAsia="新細明體" w:hint="eastAsia"/>
                <w:spacing w:val="-4"/>
                <w:lang w:eastAsia="zh-TW"/>
              </w:rPr>
              <w:t>價值是屬於非科學領域的，必須由人來論述，論述給他人，再由他人來確定、</w:t>
            </w:r>
          </w:p>
          <w:p w:rsidR="00E20078" w:rsidRDefault="00A86A3C">
            <w:pPr>
              <w:pStyle w:val="TableParagraph"/>
              <w:spacing w:before="52" w:line="300" w:lineRule="auto"/>
              <w:ind w:left="311" w:right="186"/>
              <w:rPr>
                <w:rFonts w:ascii="新細明體" w:eastAsia="新細明體"/>
                <w:lang w:eastAsia="zh-TW"/>
              </w:rPr>
            </w:pPr>
            <w:r>
              <w:rPr>
                <w:rFonts w:ascii="新細明體" w:eastAsia="新細明體" w:hint="eastAsia"/>
                <w:lang w:eastAsia="zh-TW"/>
              </w:rPr>
              <w:t>肯定價值。太魯閣峽谷的價值到底在哪？從哪個角度切入？如何論述？事關重大，不可不謹慎。</w:t>
            </w:r>
          </w:p>
          <w:p w:rsidR="00E20078" w:rsidRDefault="00A86A3C">
            <w:pPr>
              <w:pStyle w:val="TableParagraph"/>
              <w:numPr>
                <w:ilvl w:val="0"/>
                <w:numId w:val="74"/>
              </w:numPr>
              <w:tabs>
                <w:tab w:val="left" w:pos="312"/>
              </w:tabs>
              <w:spacing w:before="17" w:line="295" w:lineRule="auto"/>
              <w:ind w:right="55"/>
              <w:jc w:val="both"/>
              <w:rPr>
                <w:rFonts w:ascii="新細明體" w:eastAsia="新細明體"/>
                <w:lang w:eastAsia="zh-TW"/>
              </w:rPr>
            </w:pPr>
            <w:r>
              <w:rPr>
                <w:rFonts w:ascii="新細明體" w:eastAsia="新細明體" w:hint="eastAsia"/>
                <w:spacing w:val="-9"/>
                <w:lang w:eastAsia="zh-TW"/>
              </w:rPr>
              <w:t>本報告自始就設定「太魯閣峽谷」屬於山岳型世界遺產</w:t>
            </w:r>
            <w:r>
              <w:rPr>
                <w:rFonts w:ascii="新細明體" w:eastAsia="新細明體" w:hint="eastAsia"/>
                <w:lang w:eastAsia="zh-TW"/>
              </w:rPr>
              <w:t>（</w:t>
            </w:r>
            <w:r>
              <w:rPr>
                <w:rFonts w:ascii="新細明體" w:eastAsia="新細明體" w:hint="eastAsia"/>
                <w:lang w:eastAsia="zh-TW"/>
              </w:rPr>
              <w:t>上述第</w:t>
            </w:r>
            <w:r>
              <w:rPr>
                <w:rFonts w:ascii="新細明體" w:eastAsia="新細明體" w:hint="eastAsia"/>
                <w:lang w:eastAsia="zh-TW"/>
              </w:rPr>
              <w:t xml:space="preserve"> </w:t>
            </w:r>
            <w:r>
              <w:rPr>
                <w:lang w:eastAsia="zh-TW"/>
              </w:rPr>
              <w:t>1</w:t>
            </w:r>
            <w:r>
              <w:rPr>
                <w:spacing w:val="-1"/>
                <w:lang w:eastAsia="zh-TW"/>
              </w:rPr>
              <w:t xml:space="preserve"> </w:t>
            </w:r>
            <w:r>
              <w:rPr>
                <w:rFonts w:ascii="新細明體" w:eastAsia="新細明體" w:hint="eastAsia"/>
                <w:spacing w:val="-8"/>
                <w:lang w:eastAsia="zh-TW"/>
              </w:rPr>
              <w:t>點已指出「峽</w:t>
            </w:r>
            <w:r>
              <w:rPr>
                <w:rFonts w:ascii="新細明體" w:eastAsia="新細明體" w:hint="eastAsia"/>
                <w:spacing w:val="-12"/>
                <w:lang w:eastAsia="zh-TW"/>
              </w:rPr>
              <w:t>谷」隱含區域對應「山岳」隱含區域的問題</w:t>
            </w:r>
            <w:r>
              <w:rPr>
                <w:rFonts w:ascii="新細明體" w:eastAsia="新細明體" w:hint="eastAsia"/>
                <w:spacing w:val="-31"/>
                <w:lang w:eastAsia="zh-TW"/>
              </w:rPr>
              <w:t>）</w:t>
            </w:r>
            <w:r>
              <w:rPr>
                <w:rFonts w:ascii="新細明體" w:eastAsia="新細明體" w:hint="eastAsia"/>
                <w:spacing w:val="-15"/>
                <w:lang w:eastAsia="zh-TW"/>
              </w:rPr>
              <w:t>，並指出「風景美學」、「地質」、</w:t>
            </w:r>
          </w:p>
          <w:p w:rsidR="00E20078" w:rsidRDefault="00A86A3C">
            <w:pPr>
              <w:pStyle w:val="TableParagraph"/>
              <w:spacing w:before="21" w:line="300" w:lineRule="auto"/>
              <w:ind w:left="311" w:right="47"/>
              <w:rPr>
                <w:rFonts w:ascii="新細明體" w:eastAsia="新細明體"/>
                <w:lang w:eastAsia="zh-TW"/>
              </w:rPr>
            </w:pPr>
            <w:r>
              <w:rPr>
                <w:rFonts w:ascii="新細明體" w:eastAsia="新細明體" w:hint="eastAsia"/>
                <w:spacing w:val="-5"/>
                <w:lang w:eastAsia="zh-TW"/>
              </w:rPr>
              <w:t>「生態過程」、「生物多樣性」等四個自然基準。通過與世界其他地區比較，</w:t>
            </w:r>
            <w:r>
              <w:rPr>
                <w:rFonts w:ascii="新細明體" w:eastAsia="新細明體" w:hint="eastAsia"/>
                <w:spacing w:val="-5"/>
                <w:lang w:eastAsia="zh-TW"/>
              </w:rPr>
              <w:t xml:space="preserve"> </w:t>
            </w:r>
            <w:r>
              <w:rPr>
                <w:rFonts w:ascii="新細明體" w:eastAsia="新細明體" w:hint="eastAsia"/>
                <w:spacing w:val="-12"/>
                <w:lang w:eastAsia="zh-TW"/>
              </w:rPr>
              <w:t>雖然太魯閣的生態系統相當特別，然而後續的論述均集中在「</w:t>
            </w:r>
            <w:r>
              <w:rPr>
                <w:spacing w:val="-3"/>
                <w:lang w:eastAsia="zh-TW"/>
              </w:rPr>
              <w:t>viii.</w:t>
            </w:r>
            <w:r>
              <w:rPr>
                <w:rFonts w:ascii="新細明體" w:eastAsia="新細明體" w:hint="eastAsia"/>
                <w:spacing w:val="-11"/>
                <w:lang w:eastAsia="zh-TW"/>
              </w:rPr>
              <w:t>地質」的討論，</w:t>
            </w:r>
          </w:p>
          <w:p w:rsidR="00E20078" w:rsidRDefault="00A86A3C">
            <w:pPr>
              <w:pStyle w:val="TableParagraph"/>
              <w:spacing w:before="7"/>
              <w:ind w:left="311"/>
              <w:rPr>
                <w:rFonts w:ascii="新細明體" w:eastAsia="新細明體"/>
                <w:lang w:eastAsia="zh-TW"/>
              </w:rPr>
            </w:pPr>
            <w:r>
              <w:rPr>
                <w:rFonts w:ascii="新細明體" w:eastAsia="新細明體" w:hint="eastAsia"/>
                <w:lang w:eastAsia="zh-TW"/>
              </w:rPr>
              <w:t>「</w:t>
            </w:r>
            <w:r>
              <w:rPr>
                <w:lang w:eastAsia="zh-TW"/>
              </w:rPr>
              <w:t>vii.</w:t>
            </w:r>
            <w:r>
              <w:rPr>
                <w:rFonts w:ascii="新細明體" w:eastAsia="新細明體" w:hint="eastAsia"/>
                <w:lang w:eastAsia="zh-TW"/>
              </w:rPr>
              <w:t>風景美學」的價值就缺乏討論了，這樣的結果值得商榷。</w:t>
            </w:r>
          </w:p>
          <w:p w:rsidR="00E20078" w:rsidRDefault="00A86A3C">
            <w:pPr>
              <w:pStyle w:val="TableParagraph"/>
              <w:numPr>
                <w:ilvl w:val="0"/>
                <w:numId w:val="74"/>
              </w:numPr>
              <w:tabs>
                <w:tab w:val="left" w:pos="312"/>
              </w:tabs>
              <w:spacing w:before="68" w:line="288" w:lineRule="auto"/>
              <w:ind w:right="107"/>
              <w:jc w:val="both"/>
              <w:rPr>
                <w:rFonts w:ascii="新細明體" w:eastAsia="新細明體"/>
                <w:lang w:eastAsia="zh-TW"/>
              </w:rPr>
            </w:pPr>
            <w:r>
              <w:rPr>
                <w:rFonts w:ascii="新細明體" w:eastAsia="新細明體" w:hint="eastAsia"/>
                <w:spacing w:val="-5"/>
                <w:lang w:eastAsia="zh-TW"/>
              </w:rPr>
              <w:t>建議考慮以「</w:t>
            </w:r>
            <w:r>
              <w:rPr>
                <w:spacing w:val="-3"/>
                <w:lang w:eastAsia="zh-TW"/>
              </w:rPr>
              <w:t>vii.</w:t>
            </w:r>
            <w:r>
              <w:rPr>
                <w:rFonts w:ascii="新細明體" w:eastAsia="新細明體" w:hint="eastAsia"/>
                <w:spacing w:val="-8"/>
                <w:lang w:eastAsia="zh-TW"/>
              </w:rPr>
              <w:t>風景美學」為最重要的論述主題，也就是先用「</w:t>
            </w:r>
            <w:r>
              <w:rPr>
                <w:spacing w:val="-3"/>
                <w:lang w:eastAsia="zh-TW"/>
              </w:rPr>
              <w:t>viii.</w:t>
            </w:r>
            <w:r>
              <w:rPr>
                <w:rFonts w:ascii="新細明體" w:eastAsia="新細明體" w:hint="eastAsia"/>
                <w:spacing w:val="-6"/>
                <w:lang w:eastAsia="zh-TW"/>
              </w:rPr>
              <w:t>地質」，再</w:t>
            </w:r>
            <w:r>
              <w:rPr>
                <w:rFonts w:ascii="新細明體" w:eastAsia="新細明體" w:hint="eastAsia"/>
                <w:spacing w:val="-11"/>
                <w:lang w:eastAsia="zh-TW"/>
              </w:rPr>
              <w:t>用「</w:t>
            </w:r>
            <w:r>
              <w:rPr>
                <w:spacing w:val="-3"/>
                <w:lang w:eastAsia="zh-TW"/>
              </w:rPr>
              <w:t>ix.</w:t>
            </w:r>
            <w:r>
              <w:rPr>
                <w:rFonts w:ascii="新細明體" w:eastAsia="新細明體" w:hint="eastAsia"/>
                <w:spacing w:val="-5"/>
                <w:lang w:eastAsia="zh-TW"/>
              </w:rPr>
              <w:t>生態過程」、「</w:t>
            </w:r>
            <w:r>
              <w:rPr>
                <w:spacing w:val="-3"/>
                <w:lang w:eastAsia="zh-TW"/>
              </w:rPr>
              <w:t>x.</w:t>
            </w:r>
            <w:r>
              <w:rPr>
                <w:rFonts w:ascii="新細明體" w:eastAsia="新細明體" w:hint="eastAsia"/>
                <w:spacing w:val="-6"/>
                <w:lang w:eastAsia="zh-TW"/>
              </w:rPr>
              <w:t>生物多樣性」論述「美」的價值，由學術研究成果彰顯峽谷「美」的可貴，應該比較能突出太魯閣峽谷相對於其他地區的特色。</w:t>
            </w:r>
          </w:p>
        </w:tc>
      </w:tr>
      <w:tr w:rsidR="00E20078">
        <w:trPr>
          <w:trHeight w:val="1790"/>
        </w:trPr>
        <w:tc>
          <w:tcPr>
            <w:tcW w:w="826" w:type="dxa"/>
          </w:tcPr>
          <w:p w:rsidR="00E20078" w:rsidRDefault="00A86A3C">
            <w:pPr>
              <w:pStyle w:val="TableParagraph"/>
              <w:spacing w:line="244" w:lineRule="exact"/>
              <w:ind w:left="97"/>
              <w:rPr>
                <w:rFonts w:ascii="細明體_HKSCS" w:eastAsia="細明體_HKSCS"/>
                <w:sz w:val="20"/>
              </w:rPr>
            </w:pPr>
            <w:r>
              <w:rPr>
                <w:rFonts w:ascii="細明體_HKSCS" w:eastAsia="細明體_HKSCS" w:hint="eastAsia"/>
                <w:sz w:val="20"/>
              </w:rPr>
              <w:t>劉瑩三</w:t>
            </w:r>
          </w:p>
        </w:tc>
        <w:tc>
          <w:tcPr>
            <w:tcW w:w="7992" w:type="dxa"/>
          </w:tcPr>
          <w:p w:rsidR="00E20078" w:rsidRDefault="00A86A3C">
            <w:pPr>
              <w:pStyle w:val="TableParagraph"/>
              <w:numPr>
                <w:ilvl w:val="0"/>
                <w:numId w:val="73"/>
              </w:numPr>
              <w:tabs>
                <w:tab w:val="left" w:pos="312"/>
              </w:tabs>
              <w:spacing w:line="268" w:lineRule="exact"/>
              <w:rPr>
                <w:rFonts w:ascii="新細明體" w:eastAsia="新細明體"/>
                <w:lang w:eastAsia="zh-TW"/>
              </w:rPr>
            </w:pPr>
            <w:r>
              <w:rPr>
                <w:rFonts w:ascii="新細明體" w:eastAsia="新細明體" w:hint="eastAsia"/>
                <w:spacing w:val="-4"/>
                <w:lang w:eastAsia="zh-TW"/>
              </w:rPr>
              <w:t>適當。地質類比山岳型更為恰當。第四章第一節的圖片應該橫放、彩色，最好</w:t>
            </w:r>
          </w:p>
          <w:p w:rsidR="00E20078" w:rsidRDefault="00A86A3C">
            <w:pPr>
              <w:pStyle w:val="TableParagraph"/>
              <w:spacing w:before="72"/>
              <w:ind w:left="311"/>
              <w:rPr>
                <w:rFonts w:ascii="新細明體" w:eastAsia="新細明體"/>
              </w:rPr>
            </w:pPr>
            <w:r>
              <w:rPr>
                <w:rFonts w:ascii="新細明體" w:eastAsia="新細明體" w:hint="eastAsia"/>
              </w:rPr>
              <w:t>能夠重繪。</w:t>
            </w:r>
          </w:p>
          <w:p w:rsidR="00E20078" w:rsidRDefault="00A86A3C">
            <w:pPr>
              <w:pStyle w:val="TableParagraph"/>
              <w:numPr>
                <w:ilvl w:val="0"/>
                <w:numId w:val="73"/>
              </w:numPr>
              <w:tabs>
                <w:tab w:val="left" w:pos="312"/>
              </w:tabs>
              <w:spacing w:before="52" w:line="295" w:lineRule="auto"/>
              <w:ind w:right="87"/>
              <w:jc w:val="both"/>
              <w:rPr>
                <w:rFonts w:ascii="新細明體" w:eastAsia="新細明體"/>
                <w:lang w:eastAsia="zh-TW"/>
              </w:rPr>
            </w:pPr>
            <w:r>
              <w:rPr>
                <w:rFonts w:ascii="新細明體" w:eastAsia="新細明體" w:hint="eastAsia"/>
                <w:spacing w:val="-8"/>
                <w:lang w:eastAsia="zh-TW"/>
              </w:rPr>
              <w:t>在</w:t>
            </w:r>
            <w:r>
              <w:rPr>
                <w:rFonts w:ascii="新細明體" w:eastAsia="新細明體" w:hint="eastAsia"/>
                <w:spacing w:val="-8"/>
                <w:lang w:eastAsia="zh-TW"/>
              </w:rPr>
              <w:t xml:space="preserve"> </w:t>
            </w:r>
            <w:r>
              <w:rPr>
                <w:lang w:eastAsia="zh-TW"/>
              </w:rPr>
              <w:t>13</w:t>
            </w:r>
            <w:r>
              <w:rPr>
                <w:spacing w:val="6"/>
                <w:lang w:eastAsia="zh-TW"/>
              </w:rPr>
              <w:t xml:space="preserve"> </w:t>
            </w:r>
            <w:r>
              <w:rPr>
                <w:rFonts w:ascii="新細明體" w:eastAsia="新細明體" w:hint="eastAsia"/>
                <w:lang w:eastAsia="zh-TW"/>
              </w:rPr>
              <w:t>個地質主題區中以</w:t>
            </w:r>
            <w:r>
              <w:rPr>
                <w:rFonts w:ascii="新細明體" w:eastAsia="新細明體" w:hint="eastAsia"/>
                <w:lang w:eastAsia="zh-TW"/>
              </w:rPr>
              <w:t xml:space="preserve"> </w:t>
            </w:r>
            <w:r>
              <w:rPr>
                <w:spacing w:val="-3"/>
                <w:lang w:eastAsia="zh-TW"/>
              </w:rPr>
              <w:t>1.</w:t>
            </w:r>
            <w:r>
              <w:rPr>
                <w:rFonts w:ascii="新細明體" w:eastAsia="新細明體" w:hint="eastAsia"/>
                <w:spacing w:val="-1"/>
                <w:lang w:eastAsia="zh-TW"/>
              </w:rPr>
              <w:t>板塊構造現象</w:t>
            </w:r>
            <w:r>
              <w:rPr>
                <w:rFonts w:ascii="新細明體" w:eastAsia="新細明體" w:hint="eastAsia"/>
                <w:spacing w:val="-1"/>
                <w:lang w:eastAsia="zh-TW"/>
              </w:rPr>
              <w:t xml:space="preserve"> </w:t>
            </w:r>
            <w:r>
              <w:rPr>
                <w:spacing w:val="-3"/>
                <w:lang w:eastAsia="zh-TW"/>
              </w:rPr>
              <w:t>3.</w:t>
            </w:r>
            <w:r>
              <w:rPr>
                <w:rFonts w:ascii="新細明體" w:eastAsia="新細明體" w:hint="eastAsia"/>
                <w:lang w:eastAsia="zh-TW"/>
              </w:rPr>
              <w:t>山脈系統</w:t>
            </w:r>
            <w:r>
              <w:rPr>
                <w:rFonts w:ascii="新細明體" w:eastAsia="新細明體" w:hint="eastAsia"/>
                <w:lang w:eastAsia="zh-TW"/>
              </w:rPr>
              <w:t xml:space="preserve"> </w:t>
            </w:r>
            <w:r>
              <w:rPr>
                <w:spacing w:val="-3"/>
                <w:lang w:eastAsia="zh-TW"/>
              </w:rPr>
              <w:t>4.</w:t>
            </w:r>
            <w:r>
              <w:rPr>
                <w:rFonts w:ascii="新細明體" w:eastAsia="新細明體" w:hint="eastAsia"/>
                <w:lang w:eastAsia="zh-TW"/>
              </w:rPr>
              <w:t>地層位址</w:t>
            </w:r>
            <w:r>
              <w:rPr>
                <w:rFonts w:ascii="新細明體" w:eastAsia="新細明體" w:hint="eastAsia"/>
                <w:lang w:eastAsia="zh-TW"/>
              </w:rPr>
              <w:t xml:space="preserve"> </w:t>
            </w:r>
            <w:r>
              <w:rPr>
                <w:spacing w:val="-3"/>
                <w:lang w:eastAsia="zh-TW"/>
              </w:rPr>
              <w:t>6.</w:t>
            </w:r>
            <w:r>
              <w:rPr>
                <w:rFonts w:ascii="新細明體" w:eastAsia="新細明體" w:hint="eastAsia"/>
                <w:spacing w:val="-2"/>
                <w:lang w:eastAsia="zh-TW"/>
              </w:rPr>
              <w:t>河流、湖泊、</w:t>
            </w:r>
            <w:r>
              <w:rPr>
                <w:rFonts w:ascii="新細明體" w:eastAsia="新細明體" w:hint="eastAsia"/>
                <w:spacing w:val="5"/>
                <w:lang w:eastAsia="zh-TW"/>
              </w:rPr>
              <w:t>三角洲系統</w:t>
            </w:r>
            <w:r>
              <w:rPr>
                <w:spacing w:val="5"/>
                <w:lang w:eastAsia="zh-TW"/>
              </w:rPr>
              <w:t>8.</w:t>
            </w:r>
            <w:r>
              <w:rPr>
                <w:rFonts w:ascii="新細明體" w:eastAsia="新細明體" w:hint="eastAsia"/>
                <w:spacing w:val="-4"/>
                <w:lang w:eastAsia="zh-TW"/>
              </w:rPr>
              <w:t>海岸系統，可以談清水斷崖。以及</w:t>
            </w:r>
            <w:r>
              <w:rPr>
                <w:rFonts w:ascii="新細明體" w:eastAsia="新細明體" w:hint="eastAsia"/>
                <w:spacing w:val="-4"/>
                <w:lang w:eastAsia="zh-TW"/>
              </w:rPr>
              <w:t xml:space="preserve"> </w:t>
            </w:r>
            <w:r>
              <w:rPr>
                <w:spacing w:val="-6"/>
                <w:lang w:eastAsia="zh-TW"/>
              </w:rPr>
              <w:t>11.</w:t>
            </w:r>
            <w:r>
              <w:rPr>
                <w:rFonts w:ascii="新細明體" w:eastAsia="新細明體" w:hint="eastAsia"/>
                <w:spacing w:val="-3"/>
                <w:lang w:eastAsia="zh-TW"/>
              </w:rPr>
              <w:t>冰期，要突顯太魯閣是北半</w:t>
            </w:r>
            <w:r>
              <w:rPr>
                <w:rFonts w:ascii="新細明體" w:eastAsia="新細明體" w:hint="eastAsia"/>
                <w:spacing w:val="-4"/>
                <w:lang w:eastAsia="zh-TW"/>
              </w:rPr>
              <w:t>球最後一次冰河的最南端。</w:t>
            </w:r>
          </w:p>
        </w:tc>
      </w:tr>
      <w:tr w:rsidR="00E20078">
        <w:trPr>
          <w:trHeight w:val="354"/>
        </w:trPr>
        <w:tc>
          <w:tcPr>
            <w:tcW w:w="826" w:type="dxa"/>
          </w:tcPr>
          <w:p w:rsidR="00E20078" w:rsidRDefault="00A86A3C">
            <w:pPr>
              <w:pStyle w:val="TableParagraph"/>
              <w:spacing w:line="244" w:lineRule="exact"/>
              <w:ind w:left="97"/>
              <w:rPr>
                <w:rFonts w:ascii="細明體_HKSCS" w:eastAsia="細明體_HKSCS"/>
                <w:sz w:val="20"/>
              </w:rPr>
            </w:pPr>
            <w:r>
              <w:rPr>
                <w:rFonts w:ascii="細明體_HKSCS" w:eastAsia="細明體_HKSCS" w:hint="eastAsia"/>
                <w:sz w:val="20"/>
              </w:rPr>
              <w:t>劉益昌</w:t>
            </w:r>
          </w:p>
        </w:tc>
        <w:tc>
          <w:tcPr>
            <w:tcW w:w="7992" w:type="dxa"/>
          </w:tcPr>
          <w:p w:rsidR="00E20078" w:rsidRDefault="00A86A3C">
            <w:pPr>
              <w:pStyle w:val="TableParagraph"/>
              <w:numPr>
                <w:ilvl w:val="0"/>
                <w:numId w:val="72"/>
              </w:numPr>
              <w:tabs>
                <w:tab w:val="left" w:pos="312"/>
              </w:tabs>
              <w:spacing w:line="268" w:lineRule="exact"/>
              <w:rPr>
                <w:rFonts w:ascii="新細明體" w:eastAsia="新細明體"/>
                <w:lang w:eastAsia="zh-TW"/>
              </w:rPr>
            </w:pPr>
            <w:r>
              <w:rPr>
                <w:rFonts w:ascii="新細明體" w:eastAsia="新細明體" w:hint="eastAsia"/>
                <w:spacing w:val="-5"/>
                <w:lang w:eastAsia="zh-TW"/>
              </w:rPr>
              <w:t>內容沒有問題。而是在申辦的過程，在社會的操作上可以參考別國的作法。</w:t>
            </w:r>
          </w:p>
        </w:tc>
      </w:tr>
      <w:tr w:rsidR="00E20078">
        <w:trPr>
          <w:trHeight w:val="3935"/>
        </w:trPr>
        <w:tc>
          <w:tcPr>
            <w:tcW w:w="826" w:type="dxa"/>
          </w:tcPr>
          <w:p w:rsidR="00E20078" w:rsidRDefault="00A86A3C">
            <w:pPr>
              <w:pStyle w:val="TableParagraph"/>
              <w:spacing w:line="239" w:lineRule="exact"/>
              <w:ind w:left="97"/>
              <w:rPr>
                <w:rFonts w:ascii="細明體_HKSCS" w:eastAsia="細明體_HKSCS"/>
                <w:sz w:val="20"/>
              </w:rPr>
            </w:pPr>
            <w:r>
              <w:rPr>
                <w:rFonts w:ascii="細明體_HKSCS" w:eastAsia="細明體_HKSCS" w:hint="eastAsia"/>
                <w:sz w:val="20"/>
              </w:rPr>
              <w:t>張有和</w:t>
            </w:r>
          </w:p>
        </w:tc>
        <w:tc>
          <w:tcPr>
            <w:tcW w:w="7992" w:type="dxa"/>
          </w:tcPr>
          <w:p w:rsidR="00E20078" w:rsidRDefault="00A86A3C">
            <w:pPr>
              <w:pStyle w:val="TableParagraph"/>
              <w:numPr>
                <w:ilvl w:val="0"/>
                <w:numId w:val="71"/>
              </w:numPr>
              <w:tabs>
                <w:tab w:val="left" w:pos="312"/>
              </w:tabs>
              <w:spacing w:line="267" w:lineRule="exact"/>
              <w:rPr>
                <w:rFonts w:ascii="新細明體" w:eastAsia="新細明體"/>
                <w:lang w:eastAsia="zh-TW"/>
              </w:rPr>
            </w:pPr>
            <w:r>
              <w:rPr>
                <w:rFonts w:ascii="新細明體" w:eastAsia="新細明體" w:hint="eastAsia"/>
                <w:spacing w:val="-8"/>
                <w:lang w:eastAsia="zh-TW"/>
              </w:rPr>
              <w:t>部分適當。雖然將</w:t>
            </w:r>
            <w:r>
              <w:rPr>
                <w:rFonts w:ascii="新細明體" w:eastAsia="新細明體" w:hint="eastAsia"/>
                <w:spacing w:val="-8"/>
                <w:lang w:eastAsia="zh-TW"/>
              </w:rPr>
              <w:t xml:space="preserve"> </w:t>
            </w:r>
            <w:r>
              <w:rPr>
                <w:lang w:eastAsia="zh-TW"/>
              </w:rPr>
              <w:t>IUCN</w:t>
            </w:r>
            <w:r>
              <w:rPr>
                <w:spacing w:val="-6"/>
                <w:lang w:eastAsia="zh-TW"/>
              </w:rPr>
              <w:t xml:space="preserve"> </w:t>
            </w:r>
            <w:r>
              <w:rPr>
                <w:rFonts w:ascii="新細明體" w:eastAsia="新細明體" w:hint="eastAsia"/>
                <w:spacing w:val="-3"/>
                <w:lang w:eastAsia="zh-TW"/>
              </w:rPr>
              <w:t>之重要參考指引列出但並無各指引之詳細內容或定義，</w:t>
            </w:r>
          </w:p>
          <w:p w:rsidR="00E20078" w:rsidRDefault="00A86A3C">
            <w:pPr>
              <w:pStyle w:val="TableParagraph"/>
              <w:spacing w:before="68" w:line="297" w:lineRule="auto"/>
              <w:ind w:left="311" w:right="186"/>
              <w:jc w:val="both"/>
              <w:rPr>
                <w:rFonts w:ascii="新細明體" w:eastAsia="新細明體"/>
                <w:lang w:eastAsia="zh-TW"/>
              </w:rPr>
            </w:pPr>
            <w:r>
              <w:rPr>
                <w:rFonts w:ascii="新細明體" w:eastAsia="新細明體" w:hint="eastAsia"/>
                <w:lang w:eastAsia="zh-TW"/>
              </w:rPr>
              <w:t>所以無法清楚瞭解與太魯閣峽谷之相關性，有點像不瞭解自己卻用現成的分類標準將自己劃分為某一類人，雖然完成分類但卻喪失了自己的獨特性。由於現有指引是歸納現存世界遺產所得之結果，所以符合某些標準正代表不具獨特之性質，如果有獨特性質反而要在指引之外，但如果研究主題是要比現有世界遺產之獨特性還多元或超越此獨特性，就必須仔細描述每一個指引的詳細內容或個別世界遺產之獨特性。例如太魯閣峽谷與山岳型世界遺產之分析，由定義與數量、大小、分佈與生物地理區都看不出太魯閣峽谷之獨特性，因為有太多符合此定義之區域，登錄基準中地質類較少</w:t>
            </w:r>
            <w:r>
              <w:rPr>
                <w:rFonts w:ascii="新細明體" w:eastAsia="新細明體" w:hint="eastAsia"/>
                <w:lang w:eastAsia="zh-TW"/>
              </w:rPr>
              <w:t>只是單純反應風景美學、生態過程或生物多樣性之獨特性比較容易被認同。我建議應該是將太魯閣峽谷的獨特價值列出再與現有</w:t>
            </w:r>
            <w:r>
              <w:rPr>
                <w:lang w:eastAsia="zh-TW"/>
              </w:rPr>
              <w:t xml:space="preserve">IUCN </w:t>
            </w:r>
            <w:r>
              <w:rPr>
                <w:rFonts w:ascii="新細明體" w:eastAsia="新細明體" w:hint="eastAsia"/>
                <w:lang w:eastAsia="zh-TW"/>
              </w:rPr>
              <w:t>之重要參考指引相比較，才能反應出太魯閣峽谷本身之獨</w:t>
            </w:r>
          </w:p>
        </w:tc>
      </w:tr>
    </w:tbl>
    <w:p w:rsidR="00E20078" w:rsidRDefault="00E20078">
      <w:pPr>
        <w:spacing w:line="297" w:lineRule="auto"/>
        <w:jc w:val="both"/>
        <w:rPr>
          <w:rFonts w:ascii="新細明體" w:eastAsia="新細明體"/>
          <w:lang w:eastAsia="zh-TW"/>
        </w:rPr>
        <w:sectPr w:rsidR="00E20078">
          <w:footerReference w:type="default" r:id="rId387"/>
          <w:pgSz w:w="11900" w:h="16840"/>
          <w:pgMar w:top="1400" w:right="1200" w:bottom="1140" w:left="1220" w:header="0" w:footer="941" w:gutter="0"/>
          <w:pgNumType w:start="50"/>
          <w:cols w:space="720"/>
        </w:sect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359"/>
        </w:trPr>
        <w:tc>
          <w:tcPr>
            <w:tcW w:w="826" w:type="dxa"/>
          </w:tcPr>
          <w:p w:rsidR="00E20078" w:rsidRDefault="00E20078">
            <w:pPr>
              <w:pStyle w:val="TableParagraph"/>
              <w:rPr>
                <w:lang w:eastAsia="zh-TW"/>
              </w:rPr>
            </w:pPr>
          </w:p>
        </w:tc>
        <w:tc>
          <w:tcPr>
            <w:tcW w:w="7992" w:type="dxa"/>
          </w:tcPr>
          <w:p w:rsidR="00E20078" w:rsidRDefault="00A86A3C">
            <w:pPr>
              <w:pStyle w:val="TableParagraph"/>
              <w:spacing w:line="254" w:lineRule="exact"/>
              <w:ind w:right="6787"/>
              <w:jc w:val="right"/>
              <w:rPr>
                <w:rFonts w:ascii="新細明體" w:eastAsia="新細明體"/>
              </w:rPr>
            </w:pPr>
            <w:r>
              <w:rPr>
                <w:rFonts w:ascii="新細明體" w:eastAsia="新細明體" w:hint="eastAsia"/>
              </w:rPr>
              <w:t>特價值。</w:t>
            </w:r>
          </w:p>
        </w:tc>
      </w:tr>
      <w:tr w:rsidR="00E20078">
        <w:trPr>
          <w:trHeight w:val="1430"/>
        </w:trPr>
        <w:tc>
          <w:tcPr>
            <w:tcW w:w="826" w:type="dxa"/>
          </w:tcPr>
          <w:p w:rsidR="00E20078" w:rsidRDefault="00A86A3C">
            <w:pPr>
              <w:pStyle w:val="TableParagraph"/>
              <w:spacing w:line="240" w:lineRule="exact"/>
              <w:ind w:left="81" w:right="95"/>
              <w:jc w:val="center"/>
              <w:rPr>
                <w:rFonts w:ascii="細明體_HKSCS" w:eastAsia="細明體_HKSCS"/>
                <w:sz w:val="20"/>
              </w:rPr>
            </w:pPr>
            <w:r>
              <w:rPr>
                <w:rFonts w:ascii="細明體_HKSCS" w:eastAsia="細明體_HKSCS" w:hint="eastAsia"/>
                <w:sz w:val="20"/>
              </w:rPr>
              <w:t>張惠珠</w:t>
            </w:r>
          </w:p>
        </w:tc>
        <w:tc>
          <w:tcPr>
            <w:tcW w:w="7992" w:type="dxa"/>
          </w:tcPr>
          <w:p w:rsidR="00E20078" w:rsidRDefault="00A86A3C">
            <w:pPr>
              <w:pStyle w:val="TableParagraph"/>
              <w:numPr>
                <w:ilvl w:val="0"/>
                <w:numId w:val="70"/>
              </w:numPr>
              <w:tabs>
                <w:tab w:val="left" w:pos="312"/>
              </w:tabs>
              <w:spacing w:line="264" w:lineRule="exact"/>
              <w:rPr>
                <w:rFonts w:ascii="新細明體" w:eastAsia="新細明體"/>
                <w:lang w:eastAsia="zh-TW"/>
              </w:rPr>
            </w:pPr>
            <w:r>
              <w:rPr>
                <w:rFonts w:ascii="新細明體" w:eastAsia="新細明體" w:hint="eastAsia"/>
                <w:spacing w:val="-5"/>
                <w:lang w:eastAsia="zh-TW"/>
              </w:rPr>
              <w:t>適當。在比較分析中的馬來西亞的京那峇魯神山公園的植物很豐富，太魯閣國</w:t>
            </w:r>
          </w:p>
          <w:p w:rsidR="00E20078" w:rsidRDefault="00A86A3C">
            <w:pPr>
              <w:pStyle w:val="TableParagraph"/>
              <w:spacing w:before="72" w:line="300" w:lineRule="auto"/>
              <w:ind w:left="311" w:right="47"/>
              <w:rPr>
                <w:rFonts w:ascii="新細明體" w:eastAsia="新細明體"/>
                <w:lang w:eastAsia="zh-TW"/>
              </w:rPr>
            </w:pPr>
            <w:r>
              <w:rPr>
                <w:rFonts w:ascii="新細明體" w:eastAsia="新細明體" w:hint="eastAsia"/>
                <w:spacing w:val="-9"/>
                <w:lang w:eastAsia="zh-TW"/>
              </w:rPr>
              <w:t>家公園的植物也很豐富，同時具有代表性。植物方面必須加上最新的學術報告。</w:t>
            </w:r>
            <w:r>
              <w:rPr>
                <w:rFonts w:ascii="新細明體" w:eastAsia="新細明體" w:hint="eastAsia"/>
                <w:spacing w:val="-8"/>
                <w:lang w:eastAsia="zh-TW"/>
              </w:rPr>
              <w:t>黃增泉的稀有植物英文版可以列入。</w:t>
            </w:r>
          </w:p>
          <w:p w:rsidR="00E20078" w:rsidRDefault="00A86A3C">
            <w:pPr>
              <w:pStyle w:val="TableParagraph"/>
              <w:spacing w:line="285" w:lineRule="exact"/>
              <w:ind w:left="91"/>
              <w:rPr>
                <w:rFonts w:ascii="新細明體" w:eastAsia="新細明體"/>
                <w:lang w:eastAsia="zh-TW"/>
              </w:rPr>
            </w:pPr>
            <w:r>
              <w:rPr>
                <w:rFonts w:ascii="新細明體" w:eastAsia="新細明體" w:hint="eastAsia"/>
                <w:lang w:eastAsia="zh-TW"/>
              </w:rPr>
              <w:t>以山岳型世界遺產作為申報的途徑，仍然可行。</w:t>
            </w:r>
          </w:p>
        </w:tc>
      </w:tr>
      <w:tr w:rsidR="00E20078">
        <w:trPr>
          <w:trHeight w:val="354"/>
        </w:trPr>
        <w:tc>
          <w:tcPr>
            <w:tcW w:w="826" w:type="dxa"/>
          </w:tcPr>
          <w:p w:rsidR="00E20078" w:rsidRDefault="00A86A3C">
            <w:pPr>
              <w:pStyle w:val="TableParagraph"/>
              <w:spacing w:line="240" w:lineRule="exact"/>
              <w:ind w:left="81" w:right="95"/>
              <w:jc w:val="center"/>
              <w:rPr>
                <w:rFonts w:ascii="細明體_HKSCS" w:eastAsia="細明體_HKSCS"/>
                <w:sz w:val="20"/>
              </w:rPr>
            </w:pPr>
            <w:r>
              <w:rPr>
                <w:rFonts w:ascii="細明體_HKSCS" w:eastAsia="細明體_HKSCS" w:hint="eastAsia"/>
                <w:sz w:val="20"/>
              </w:rPr>
              <w:t>游登良</w:t>
            </w:r>
          </w:p>
        </w:tc>
        <w:tc>
          <w:tcPr>
            <w:tcW w:w="7992" w:type="dxa"/>
          </w:tcPr>
          <w:p w:rsidR="00E20078" w:rsidRDefault="00A86A3C">
            <w:pPr>
              <w:pStyle w:val="TableParagraph"/>
              <w:numPr>
                <w:ilvl w:val="0"/>
                <w:numId w:val="69"/>
              </w:numPr>
              <w:tabs>
                <w:tab w:val="left" w:pos="312"/>
              </w:tabs>
              <w:spacing w:line="264" w:lineRule="exact"/>
              <w:ind w:right="6787"/>
              <w:jc w:val="right"/>
              <w:rPr>
                <w:rFonts w:ascii="新細明體" w:eastAsia="新細明體"/>
              </w:rPr>
            </w:pPr>
            <w:r>
              <w:rPr>
                <w:rFonts w:ascii="新細明體" w:eastAsia="新細明體" w:hint="eastAsia"/>
              </w:rPr>
              <w:t>內容很好</w:t>
            </w:r>
          </w:p>
        </w:tc>
      </w:tr>
    </w:tbl>
    <w:p w:rsidR="00E20078" w:rsidRDefault="00E20078">
      <w:pPr>
        <w:pStyle w:val="a3"/>
        <w:spacing w:before="8"/>
      </w:pPr>
    </w:p>
    <w:p w:rsidR="00E20078" w:rsidRDefault="00A86A3C">
      <w:pPr>
        <w:pStyle w:val="a4"/>
        <w:numPr>
          <w:ilvl w:val="0"/>
          <w:numId w:val="76"/>
        </w:numPr>
        <w:tabs>
          <w:tab w:val="left" w:pos="700"/>
        </w:tabs>
        <w:spacing w:before="47" w:line="362" w:lineRule="auto"/>
        <w:ind w:right="238"/>
        <w:rPr>
          <w:rFonts w:ascii="細明體_HKSCS" w:eastAsia="細明體_HKSCS"/>
          <w:sz w:val="24"/>
          <w:lang w:eastAsia="zh-TW"/>
        </w:rPr>
      </w:pPr>
      <w:r>
        <w:rPr>
          <w:rFonts w:ascii="細明體_HKSCS" w:eastAsia="細明體_HKSCS" w:hint="eastAsia"/>
          <w:spacing w:val="-8"/>
          <w:sz w:val="24"/>
          <w:lang w:eastAsia="zh-TW"/>
        </w:rPr>
        <w:t>請問研究期中報告</w:t>
      </w:r>
      <w:r>
        <w:rPr>
          <w:rFonts w:ascii="細明體_HKSCS" w:eastAsia="細明體_HKSCS" w:hint="eastAsia"/>
          <w:sz w:val="24"/>
          <w:lang w:eastAsia="zh-TW"/>
        </w:rPr>
        <w:t>（第四章第二節</w:t>
      </w:r>
      <w:r>
        <w:rPr>
          <w:rFonts w:ascii="細明體_HKSCS" w:eastAsia="細明體_HKSCS" w:hint="eastAsia"/>
          <w:spacing w:val="-41"/>
          <w:sz w:val="24"/>
          <w:lang w:eastAsia="zh-TW"/>
        </w:rPr>
        <w:t>）</w:t>
      </w:r>
      <w:r>
        <w:rPr>
          <w:rFonts w:ascii="細明體_HKSCS" w:eastAsia="細明體_HKSCS" w:hint="eastAsia"/>
          <w:sz w:val="24"/>
          <w:lang w:eastAsia="zh-TW"/>
        </w:rPr>
        <w:t>有關太魯閣峽谷景觀之世界遺產提名策略內容是否適當？</w:t>
      </w:r>
    </w:p>
    <w:p w:rsidR="00E20078" w:rsidRDefault="00E20078">
      <w:pPr>
        <w:pStyle w:val="a3"/>
        <w:spacing w:before="9"/>
        <w:rPr>
          <w:sz w:val="4"/>
          <w:lang w:eastAsia="zh-TW"/>
        </w:r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359"/>
        </w:trPr>
        <w:tc>
          <w:tcPr>
            <w:tcW w:w="826" w:type="dxa"/>
          </w:tcPr>
          <w:p w:rsidR="00E20078" w:rsidRDefault="00A86A3C">
            <w:pPr>
              <w:pStyle w:val="TableParagraph"/>
              <w:spacing w:line="248" w:lineRule="exact"/>
              <w:ind w:left="97"/>
              <w:rPr>
                <w:rFonts w:ascii="微軟正黑體" w:eastAsia="微軟正黑體"/>
                <w:b/>
                <w:sz w:val="20"/>
              </w:rPr>
            </w:pPr>
            <w:r>
              <w:rPr>
                <w:rFonts w:ascii="微軟正黑體" w:eastAsia="微軟正黑體" w:hint="eastAsia"/>
                <w:b/>
                <w:sz w:val="20"/>
              </w:rPr>
              <w:t>受訪者</w:t>
            </w:r>
          </w:p>
        </w:tc>
        <w:tc>
          <w:tcPr>
            <w:tcW w:w="7992" w:type="dxa"/>
          </w:tcPr>
          <w:p w:rsidR="00E20078" w:rsidRDefault="00A86A3C">
            <w:pPr>
              <w:pStyle w:val="TableParagraph"/>
              <w:spacing w:line="273" w:lineRule="exact"/>
              <w:ind w:left="3195" w:right="3207"/>
              <w:jc w:val="center"/>
              <w:rPr>
                <w:rFonts w:ascii="微軟正黑體" w:eastAsia="微軟正黑體"/>
                <w:b/>
              </w:rPr>
            </w:pPr>
            <w:r>
              <w:rPr>
                <w:rFonts w:ascii="微軟正黑體" w:eastAsia="微軟正黑體" w:hint="eastAsia"/>
                <w:b/>
              </w:rPr>
              <w:t>受訪者回答內容</w:t>
            </w:r>
          </w:p>
        </w:tc>
      </w:tr>
      <w:tr w:rsidR="00E20078">
        <w:trPr>
          <w:trHeight w:val="359"/>
        </w:trPr>
        <w:tc>
          <w:tcPr>
            <w:tcW w:w="826" w:type="dxa"/>
          </w:tcPr>
          <w:p w:rsidR="00E20078" w:rsidRDefault="00A86A3C">
            <w:pPr>
              <w:pStyle w:val="TableParagraph"/>
              <w:spacing w:line="228" w:lineRule="exact"/>
              <w:ind w:left="97"/>
              <w:rPr>
                <w:rFonts w:ascii="細明體_HKSCS" w:eastAsia="細明體_HKSCS"/>
                <w:sz w:val="20"/>
              </w:rPr>
            </w:pPr>
            <w:r>
              <w:rPr>
                <w:rFonts w:ascii="細明體_HKSCS" w:eastAsia="細明體_HKSCS" w:hint="eastAsia"/>
                <w:sz w:val="20"/>
              </w:rPr>
              <w:t>王鑫</w:t>
            </w:r>
          </w:p>
        </w:tc>
        <w:tc>
          <w:tcPr>
            <w:tcW w:w="7992" w:type="dxa"/>
          </w:tcPr>
          <w:p w:rsidR="00E20078" w:rsidRDefault="00A86A3C">
            <w:pPr>
              <w:pStyle w:val="TableParagraph"/>
              <w:numPr>
                <w:ilvl w:val="0"/>
                <w:numId w:val="68"/>
              </w:numPr>
              <w:tabs>
                <w:tab w:val="left" w:pos="312"/>
              </w:tabs>
              <w:spacing w:line="252" w:lineRule="exact"/>
              <w:rPr>
                <w:rFonts w:ascii="新細明體" w:eastAsia="新細明體"/>
              </w:rPr>
            </w:pPr>
            <w:r>
              <w:rPr>
                <w:rFonts w:ascii="新細明體" w:eastAsia="新細明體" w:hint="eastAsia"/>
              </w:rPr>
              <w:t>適當。</w:t>
            </w:r>
          </w:p>
        </w:tc>
      </w:tr>
      <w:tr w:rsidR="00E20078">
        <w:trPr>
          <w:trHeight w:val="6076"/>
        </w:trPr>
        <w:tc>
          <w:tcPr>
            <w:tcW w:w="826" w:type="dxa"/>
          </w:tcPr>
          <w:p w:rsidR="00E20078" w:rsidRDefault="00A86A3C">
            <w:pPr>
              <w:pStyle w:val="TableParagraph"/>
              <w:spacing w:line="238" w:lineRule="exact"/>
              <w:ind w:left="97"/>
              <w:rPr>
                <w:rFonts w:ascii="細明體_HKSCS" w:eastAsia="細明體_HKSCS"/>
                <w:sz w:val="20"/>
              </w:rPr>
            </w:pPr>
            <w:r>
              <w:rPr>
                <w:rFonts w:ascii="細明體_HKSCS" w:eastAsia="細明體_HKSCS" w:hint="eastAsia"/>
                <w:sz w:val="20"/>
              </w:rPr>
              <w:t>齊士崢</w:t>
            </w:r>
          </w:p>
        </w:tc>
        <w:tc>
          <w:tcPr>
            <w:tcW w:w="7992" w:type="dxa"/>
          </w:tcPr>
          <w:p w:rsidR="00E20078" w:rsidRDefault="00A86A3C">
            <w:pPr>
              <w:pStyle w:val="TableParagraph"/>
              <w:numPr>
                <w:ilvl w:val="0"/>
                <w:numId w:val="67"/>
              </w:numPr>
              <w:tabs>
                <w:tab w:val="left" w:pos="312"/>
              </w:tabs>
              <w:spacing w:line="262" w:lineRule="exact"/>
              <w:rPr>
                <w:rFonts w:ascii="新細明體" w:eastAsia="新細明體"/>
                <w:lang w:eastAsia="zh-TW"/>
              </w:rPr>
            </w:pPr>
            <w:r>
              <w:rPr>
                <w:rFonts w:ascii="新細明體" w:eastAsia="新細明體" w:hint="eastAsia"/>
                <w:spacing w:val="-4"/>
                <w:lang w:eastAsia="zh-TW"/>
              </w:rPr>
              <w:t>不論是地質史、板塊交界帶或新生代造山帶，太魯閣欲就此凸顯出它「傑出的</w:t>
            </w:r>
          </w:p>
          <w:p w:rsidR="00E20078" w:rsidRDefault="00A86A3C">
            <w:pPr>
              <w:pStyle w:val="TableParagraph"/>
              <w:spacing w:before="72"/>
              <w:ind w:left="311"/>
              <w:rPr>
                <w:rFonts w:ascii="新細明體" w:eastAsia="新細明體"/>
                <w:lang w:eastAsia="zh-TW"/>
              </w:rPr>
            </w:pPr>
            <w:r>
              <w:rPr>
                <w:rFonts w:ascii="新細明體" w:eastAsia="新細明體" w:hint="eastAsia"/>
                <w:lang w:eastAsia="zh-TW"/>
              </w:rPr>
              <w:t>全球性價值」，或甚至是在台灣的獨特性，現階段都非常值得懷疑。</w:t>
            </w:r>
          </w:p>
          <w:p w:rsidR="00E20078" w:rsidRDefault="00A86A3C">
            <w:pPr>
              <w:pStyle w:val="TableParagraph"/>
              <w:numPr>
                <w:ilvl w:val="0"/>
                <w:numId w:val="67"/>
              </w:numPr>
              <w:tabs>
                <w:tab w:val="left" w:pos="312"/>
              </w:tabs>
              <w:spacing w:before="52" w:line="300" w:lineRule="auto"/>
              <w:ind w:right="107"/>
              <w:rPr>
                <w:rFonts w:ascii="新細明體" w:eastAsia="新細明體"/>
                <w:lang w:eastAsia="zh-TW"/>
              </w:rPr>
            </w:pPr>
            <w:r>
              <w:rPr>
                <w:rFonts w:ascii="新細明體" w:eastAsia="新細明體" w:hint="eastAsia"/>
                <w:spacing w:val="-7"/>
                <w:lang w:eastAsia="zh-TW"/>
              </w:rPr>
              <w:t>然而再回到以「太魯閣國家公園」為思考的區域範圍，</w:t>
            </w:r>
            <w:r>
              <w:rPr>
                <w:rFonts w:ascii="新細明體" w:eastAsia="新細明體" w:hint="eastAsia"/>
                <w:spacing w:val="-7"/>
                <w:lang w:eastAsia="zh-TW"/>
              </w:rPr>
              <w:t xml:space="preserve"> </w:t>
            </w:r>
            <w:r>
              <w:rPr>
                <w:rFonts w:ascii="新細明體" w:eastAsia="新細明體" w:hint="eastAsia"/>
                <w:spacing w:val="-7"/>
                <w:lang w:eastAsia="zh-TW"/>
              </w:rPr>
              <w:t>高山地區的冰川作用、</w:t>
            </w:r>
            <w:r>
              <w:rPr>
                <w:rFonts w:ascii="新細明體" w:eastAsia="新細明體" w:hint="eastAsia"/>
                <w:spacing w:val="-5"/>
                <w:lang w:eastAsia="zh-TW"/>
              </w:rPr>
              <w:t>冰川地形、冰期等地形遺跡的角色為何？「南湖冰期」有什麼意義？在玉山國</w:t>
            </w:r>
            <w:r>
              <w:rPr>
                <w:rFonts w:ascii="新細明體" w:eastAsia="新細明體" w:hint="eastAsia"/>
                <w:spacing w:val="-7"/>
                <w:lang w:eastAsia="zh-TW"/>
              </w:rPr>
              <w:t>家公園、雪霸國家公園都有冰川地形的狀況下，要凸顯它在「</w:t>
            </w:r>
            <w:r>
              <w:rPr>
                <w:lang w:eastAsia="zh-TW"/>
              </w:rPr>
              <w:t>viii.</w:t>
            </w:r>
            <w:r>
              <w:rPr>
                <w:rFonts w:ascii="新細明體" w:eastAsia="新細明體" w:hint="eastAsia"/>
                <w:spacing w:val="-5"/>
                <w:lang w:eastAsia="zh-TW"/>
              </w:rPr>
              <w:t>地質」的「傑出的全球性價值」，或在台灣的獨特性，還是如何與太魯閣峽谷的「美景」整合，又是新的課題。</w:t>
            </w:r>
          </w:p>
          <w:p w:rsidR="00E20078" w:rsidRDefault="00A86A3C">
            <w:pPr>
              <w:pStyle w:val="TableParagraph"/>
              <w:numPr>
                <w:ilvl w:val="0"/>
                <w:numId w:val="67"/>
              </w:numPr>
              <w:tabs>
                <w:tab w:val="left" w:pos="312"/>
              </w:tabs>
              <w:spacing w:before="17" w:line="295" w:lineRule="auto"/>
              <w:ind w:right="47"/>
              <w:rPr>
                <w:rFonts w:ascii="新細明體" w:eastAsia="新細明體"/>
                <w:lang w:eastAsia="zh-TW"/>
              </w:rPr>
            </w:pPr>
            <w:r>
              <w:rPr>
                <w:rFonts w:ascii="新細明體" w:eastAsia="新細明體" w:hint="eastAsia"/>
                <w:spacing w:val="-12"/>
                <w:lang w:eastAsia="zh-TW"/>
              </w:rPr>
              <w:t>因此，不論是學術意義或美學意義，「太魯閣峽谷」無疑還是所有論述的核心。</w:t>
            </w:r>
            <w:r>
              <w:rPr>
                <w:rFonts w:ascii="新細明體" w:eastAsia="新細明體" w:hint="eastAsia"/>
                <w:spacing w:val="-27"/>
                <w:lang w:eastAsia="zh-TW"/>
              </w:rPr>
              <w:t>應該用「</w:t>
            </w:r>
            <w:r>
              <w:rPr>
                <w:spacing w:val="-3"/>
                <w:lang w:eastAsia="zh-TW"/>
              </w:rPr>
              <w:t>viii.</w:t>
            </w:r>
            <w:r>
              <w:rPr>
                <w:rFonts w:ascii="新細明體" w:eastAsia="新細明體" w:hint="eastAsia"/>
                <w:spacing w:val="-21"/>
                <w:lang w:eastAsia="zh-TW"/>
              </w:rPr>
              <w:t>地質」的學術研究成果，論述「這麼老的地質對應那麼年輕的地形」、</w:t>
            </w:r>
            <w:r>
              <w:rPr>
                <w:rFonts w:ascii="新細明體" w:eastAsia="新細明體" w:hint="eastAsia"/>
                <w:spacing w:val="-13"/>
                <w:lang w:eastAsia="zh-TW"/>
              </w:rPr>
              <w:t>論述「下切速率之快獨步全球而形成如此狹窄峽谷」，也就是用龐大的科學研</w:t>
            </w:r>
            <w:r>
              <w:rPr>
                <w:rFonts w:ascii="新細明體" w:eastAsia="新細明體" w:hint="eastAsia"/>
                <w:spacing w:val="-10"/>
                <w:lang w:eastAsia="zh-TW"/>
              </w:rPr>
              <w:t>究成果，像金字塔一般烘托出「美而易達性高」的太魯閣峽谷的價值，彰顯峽谷「</w:t>
            </w:r>
            <w:r>
              <w:rPr>
                <w:spacing w:val="-3"/>
                <w:lang w:eastAsia="zh-TW"/>
              </w:rPr>
              <w:t>vii.</w:t>
            </w:r>
            <w:r>
              <w:rPr>
                <w:rFonts w:ascii="新細明體" w:eastAsia="新細明體" w:hint="eastAsia"/>
                <w:lang w:eastAsia="zh-TW"/>
              </w:rPr>
              <w:t>風景美學」的可貴。「</w:t>
            </w:r>
            <w:r>
              <w:rPr>
                <w:spacing w:val="-3"/>
                <w:lang w:eastAsia="zh-TW"/>
              </w:rPr>
              <w:t>ix.</w:t>
            </w:r>
            <w:r>
              <w:rPr>
                <w:rFonts w:ascii="新細明體" w:eastAsia="新細明體" w:hint="eastAsia"/>
                <w:spacing w:val="-2"/>
                <w:lang w:eastAsia="zh-TW"/>
              </w:rPr>
              <w:t>生態過程」、「</w:t>
            </w:r>
            <w:r>
              <w:rPr>
                <w:spacing w:val="-3"/>
                <w:lang w:eastAsia="zh-TW"/>
              </w:rPr>
              <w:t>x.</w:t>
            </w:r>
            <w:r>
              <w:rPr>
                <w:rFonts w:ascii="新細明體" w:eastAsia="新細明體" w:hint="eastAsia"/>
                <w:lang w:eastAsia="zh-TW"/>
              </w:rPr>
              <w:t>生物多樣性」，或區域相關</w:t>
            </w:r>
            <w:r>
              <w:rPr>
                <w:rFonts w:ascii="新細明體" w:eastAsia="新細明體" w:hint="eastAsia"/>
                <w:spacing w:val="-4"/>
                <w:lang w:eastAsia="zh-TW"/>
              </w:rPr>
              <w:t>的史前文化活動、原住民活動與歷史，則如紅花的綠</w:t>
            </w:r>
            <w:r>
              <w:rPr>
                <w:rFonts w:ascii="新細明體" w:eastAsia="新細明體" w:hint="eastAsia"/>
                <w:spacing w:val="-4"/>
                <w:lang w:eastAsia="zh-TW"/>
              </w:rPr>
              <w:t>葉，是配角。</w:t>
            </w:r>
          </w:p>
          <w:p w:rsidR="00E20078" w:rsidRDefault="00A86A3C">
            <w:pPr>
              <w:pStyle w:val="TableParagraph"/>
              <w:numPr>
                <w:ilvl w:val="0"/>
                <w:numId w:val="67"/>
              </w:numPr>
              <w:tabs>
                <w:tab w:val="left" w:pos="312"/>
              </w:tabs>
              <w:spacing w:before="21" w:line="300" w:lineRule="auto"/>
              <w:ind w:right="190"/>
              <w:jc w:val="both"/>
              <w:rPr>
                <w:rFonts w:ascii="新細明體" w:eastAsia="新細明體"/>
                <w:lang w:eastAsia="zh-TW"/>
              </w:rPr>
            </w:pPr>
            <w:r>
              <w:rPr>
                <w:rFonts w:ascii="新細明體" w:eastAsia="新細明體" w:hint="eastAsia"/>
                <w:spacing w:val="-5"/>
                <w:lang w:eastAsia="zh-TW"/>
              </w:rPr>
              <w:t>而若要將太魯閣峽谷朝向複合性遺產的方向論述，現階段的學術研究成果仍然看不出來它的「傑出的全球性價值」。報告中雖然舉出其他國家複合性遺產的實例，但是未見比較分析，即使進行比較分析，太魯閣的文化歷史長度或空間規模，仍然是難以突破的障礙。</w:t>
            </w:r>
          </w:p>
        </w:tc>
      </w:tr>
      <w:tr w:rsidR="00E20078">
        <w:trPr>
          <w:trHeight w:val="714"/>
        </w:trPr>
        <w:tc>
          <w:tcPr>
            <w:tcW w:w="826" w:type="dxa"/>
          </w:tcPr>
          <w:p w:rsidR="00E20078" w:rsidRDefault="00A86A3C">
            <w:pPr>
              <w:pStyle w:val="TableParagraph"/>
              <w:spacing w:line="232" w:lineRule="exact"/>
              <w:ind w:left="97"/>
              <w:rPr>
                <w:rFonts w:ascii="細明體_HKSCS" w:eastAsia="細明體_HKSCS"/>
                <w:sz w:val="20"/>
              </w:rPr>
            </w:pPr>
            <w:r>
              <w:rPr>
                <w:rFonts w:ascii="細明體_HKSCS" w:eastAsia="細明體_HKSCS" w:hint="eastAsia"/>
                <w:sz w:val="20"/>
              </w:rPr>
              <w:t>劉瑩三</w:t>
            </w:r>
          </w:p>
        </w:tc>
        <w:tc>
          <w:tcPr>
            <w:tcW w:w="7992" w:type="dxa"/>
          </w:tcPr>
          <w:p w:rsidR="00E20078" w:rsidRDefault="00A86A3C">
            <w:pPr>
              <w:pStyle w:val="TableParagraph"/>
              <w:numPr>
                <w:ilvl w:val="0"/>
                <w:numId w:val="66"/>
              </w:numPr>
              <w:tabs>
                <w:tab w:val="left" w:pos="312"/>
              </w:tabs>
              <w:spacing w:line="256" w:lineRule="exact"/>
              <w:rPr>
                <w:rFonts w:ascii="新細明體" w:eastAsia="新細明體"/>
                <w:lang w:eastAsia="zh-TW"/>
              </w:rPr>
            </w:pPr>
            <w:r>
              <w:rPr>
                <w:rFonts w:ascii="新細明體" w:eastAsia="新細明體" w:hint="eastAsia"/>
                <w:spacing w:val="-5"/>
                <w:lang w:eastAsia="zh-TW"/>
              </w:rPr>
              <w:t>適當。以地質為主，生態為輔，再加上一千多年以前在太魯閣的人文活動，這</w:t>
            </w:r>
          </w:p>
          <w:p w:rsidR="00E20078" w:rsidRDefault="00A86A3C">
            <w:pPr>
              <w:pStyle w:val="TableParagraph"/>
              <w:spacing w:before="72"/>
              <w:ind w:left="311"/>
              <w:rPr>
                <w:rFonts w:ascii="新細明體" w:eastAsia="新細明體"/>
              </w:rPr>
            </w:pPr>
            <w:r>
              <w:rPr>
                <w:rFonts w:ascii="新細明體" w:eastAsia="新細明體" w:hint="eastAsia"/>
                <w:lang w:eastAsia="zh-TW"/>
              </w:rPr>
              <w:t>些人文活動與地質是有關係的。</w:t>
            </w:r>
            <w:r>
              <w:rPr>
                <w:rFonts w:ascii="新細明體" w:eastAsia="新細明體" w:hint="eastAsia"/>
              </w:rPr>
              <w:t>提名策略基本上是</w:t>
            </w:r>
            <w:r>
              <w:rPr>
                <w:rFonts w:ascii="新細明體" w:eastAsia="新細明體" w:hint="eastAsia"/>
              </w:rPr>
              <w:t xml:space="preserve"> </w:t>
            </w:r>
            <w:r>
              <w:t>OK</w:t>
            </w:r>
            <w:r>
              <w:rPr>
                <w:rFonts w:ascii="新細明體" w:eastAsia="新細明體" w:hint="eastAsia"/>
              </w:rPr>
              <w:t>。</w:t>
            </w:r>
          </w:p>
        </w:tc>
      </w:tr>
      <w:tr w:rsidR="00E20078">
        <w:trPr>
          <w:trHeight w:val="1430"/>
        </w:trPr>
        <w:tc>
          <w:tcPr>
            <w:tcW w:w="826" w:type="dxa"/>
          </w:tcPr>
          <w:p w:rsidR="00E20078" w:rsidRDefault="00A86A3C">
            <w:pPr>
              <w:pStyle w:val="TableParagraph"/>
              <w:spacing w:line="227" w:lineRule="exact"/>
              <w:ind w:left="97"/>
              <w:rPr>
                <w:rFonts w:ascii="細明體_HKSCS" w:eastAsia="細明體_HKSCS"/>
                <w:sz w:val="20"/>
              </w:rPr>
            </w:pPr>
            <w:r>
              <w:rPr>
                <w:rFonts w:ascii="細明體_HKSCS" w:eastAsia="細明體_HKSCS" w:hint="eastAsia"/>
                <w:sz w:val="20"/>
              </w:rPr>
              <w:t>張有和</w:t>
            </w:r>
          </w:p>
        </w:tc>
        <w:tc>
          <w:tcPr>
            <w:tcW w:w="7992" w:type="dxa"/>
          </w:tcPr>
          <w:p w:rsidR="00E20078" w:rsidRDefault="00A86A3C">
            <w:pPr>
              <w:pStyle w:val="TableParagraph"/>
              <w:numPr>
                <w:ilvl w:val="0"/>
                <w:numId w:val="65"/>
              </w:numPr>
              <w:tabs>
                <w:tab w:val="left" w:pos="312"/>
              </w:tabs>
              <w:spacing w:line="251" w:lineRule="exact"/>
              <w:rPr>
                <w:rFonts w:ascii="新細明體" w:eastAsia="新細明體"/>
                <w:lang w:eastAsia="zh-TW"/>
              </w:rPr>
            </w:pPr>
            <w:r>
              <w:rPr>
                <w:rFonts w:ascii="新細明體" w:eastAsia="新細明體" w:hint="eastAsia"/>
                <w:spacing w:val="-5"/>
                <w:lang w:eastAsia="zh-TW"/>
              </w:rPr>
              <w:t>適當。從過去經驗太魯閣峽谷景觀讓人讚歎的主要是地質與地形，所以提名策</w:t>
            </w:r>
          </w:p>
          <w:p w:rsidR="00E20078" w:rsidRDefault="00A86A3C">
            <w:pPr>
              <w:pStyle w:val="TableParagraph"/>
              <w:spacing w:before="72" w:line="300" w:lineRule="auto"/>
              <w:ind w:left="311" w:right="186"/>
              <w:jc w:val="both"/>
              <w:rPr>
                <w:rFonts w:ascii="新細明體" w:eastAsia="新細明體"/>
                <w:lang w:eastAsia="zh-TW"/>
              </w:rPr>
            </w:pPr>
            <w:r>
              <w:rPr>
                <w:rFonts w:ascii="新細明體" w:eastAsia="新細明體" w:hint="eastAsia"/>
                <w:lang w:eastAsia="zh-TW"/>
              </w:rPr>
              <w:t>略以地質與地形價值為主之自然基準，加上其它輔助基準應屬適當，但以報告中此部分文獻（特別是英文文獻）還十分缺乏，建議要補充並由其中找出太魯閣峽谷地質與地形之獨特價值。</w:t>
            </w:r>
          </w:p>
        </w:tc>
      </w:tr>
      <w:tr w:rsidR="00E20078">
        <w:trPr>
          <w:trHeight w:val="1070"/>
        </w:trPr>
        <w:tc>
          <w:tcPr>
            <w:tcW w:w="826" w:type="dxa"/>
          </w:tcPr>
          <w:p w:rsidR="00E20078" w:rsidRDefault="00A86A3C">
            <w:pPr>
              <w:pStyle w:val="TableParagraph"/>
              <w:spacing w:line="227" w:lineRule="exact"/>
              <w:ind w:left="97"/>
              <w:rPr>
                <w:rFonts w:ascii="細明體_HKSCS" w:eastAsia="細明體_HKSCS"/>
                <w:sz w:val="20"/>
              </w:rPr>
            </w:pPr>
            <w:r>
              <w:rPr>
                <w:rFonts w:ascii="細明體_HKSCS" w:eastAsia="細明體_HKSCS" w:hint="eastAsia"/>
                <w:sz w:val="20"/>
              </w:rPr>
              <w:t>劉益昌</w:t>
            </w:r>
          </w:p>
        </w:tc>
        <w:tc>
          <w:tcPr>
            <w:tcW w:w="7992" w:type="dxa"/>
          </w:tcPr>
          <w:p w:rsidR="00E20078" w:rsidRDefault="00A86A3C">
            <w:pPr>
              <w:pStyle w:val="TableParagraph"/>
              <w:numPr>
                <w:ilvl w:val="0"/>
                <w:numId w:val="64"/>
              </w:numPr>
              <w:tabs>
                <w:tab w:val="left" w:pos="312"/>
              </w:tabs>
              <w:spacing w:line="251" w:lineRule="exact"/>
              <w:rPr>
                <w:rFonts w:ascii="新細明體" w:eastAsia="新細明體"/>
                <w:lang w:eastAsia="zh-TW"/>
              </w:rPr>
            </w:pPr>
            <w:r>
              <w:rPr>
                <w:rFonts w:ascii="新細明體" w:eastAsia="新細明體" w:hint="eastAsia"/>
                <w:spacing w:val="-7"/>
                <w:lang w:eastAsia="zh-TW"/>
              </w:rPr>
              <w:t>山岳型世界遺產中有一個馬來西亞沙勞越的洞穴例子，</w:t>
            </w:r>
            <w:r>
              <w:rPr>
                <w:rFonts w:ascii="新細明體" w:eastAsia="新細明體" w:hint="eastAsia"/>
                <w:spacing w:val="-7"/>
                <w:lang w:eastAsia="zh-TW"/>
              </w:rPr>
              <w:t xml:space="preserve"> </w:t>
            </w:r>
            <w:r>
              <w:rPr>
                <w:rFonts w:ascii="新細明體" w:eastAsia="新細明體" w:hint="eastAsia"/>
                <w:spacing w:val="-7"/>
                <w:lang w:eastAsia="zh-TW"/>
              </w:rPr>
              <w:t>你們可以去查查看他們</w:t>
            </w:r>
          </w:p>
          <w:p w:rsidR="00E20078" w:rsidRDefault="00A86A3C">
            <w:pPr>
              <w:pStyle w:val="TableParagraph"/>
              <w:spacing w:before="72" w:line="300" w:lineRule="auto"/>
              <w:ind w:left="311" w:right="190"/>
              <w:rPr>
                <w:rFonts w:ascii="新細明體" w:eastAsia="新細明體" w:hAnsi="新細明體"/>
                <w:lang w:eastAsia="zh-TW"/>
              </w:rPr>
            </w:pPr>
            <w:r>
              <w:rPr>
                <w:rFonts w:ascii="新細明體" w:eastAsia="新細明體" w:hAnsi="新細明體" w:hint="eastAsia"/>
                <w:lang w:eastAsia="zh-TW"/>
              </w:rPr>
              <w:t>申報有無將“人”放進去，因為他們有很好的史前文化的資料，當然他們如果沒有放“人”進去，也不妨礙我們放“人”放進去。</w:t>
            </w:r>
          </w:p>
        </w:tc>
      </w:tr>
    </w:tbl>
    <w:p w:rsidR="00E20078" w:rsidRDefault="00E20078">
      <w:pPr>
        <w:spacing w:line="300" w:lineRule="auto"/>
        <w:rPr>
          <w:rFonts w:ascii="新細明體" w:eastAsia="新細明體" w:hAnsi="新細明體"/>
          <w:lang w:eastAsia="zh-TW"/>
        </w:rPr>
        <w:sectPr w:rsidR="00E20078">
          <w:pgSz w:w="11900" w:h="16840"/>
          <w:pgMar w:top="1440" w:right="1200" w:bottom="1220" w:left="1220" w:header="0" w:footer="941" w:gutter="0"/>
          <w:cols w:space="720"/>
        </w:sect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714"/>
        </w:trPr>
        <w:tc>
          <w:tcPr>
            <w:tcW w:w="826" w:type="dxa"/>
          </w:tcPr>
          <w:p w:rsidR="00E20078" w:rsidRDefault="00E20078">
            <w:pPr>
              <w:pStyle w:val="TableParagraph"/>
              <w:rPr>
                <w:lang w:eastAsia="zh-TW"/>
              </w:rPr>
            </w:pPr>
          </w:p>
        </w:tc>
        <w:tc>
          <w:tcPr>
            <w:tcW w:w="7992" w:type="dxa"/>
          </w:tcPr>
          <w:p w:rsidR="00E20078" w:rsidRDefault="00A86A3C">
            <w:pPr>
              <w:pStyle w:val="TableParagraph"/>
              <w:numPr>
                <w:ilvl w:val="0"/>
                <w:numId w:val="63"/>
              </w:numPr>
              <w:tabs>
                <w:tab w:val="left" w:pos="312"/>
              </w:tabs>
              <w:spacing w:line="254" w:lineRule="exact"/>
              <w:rPr>
                <w:rFonts w:ascii="新細明體" w:eastAsia="新細明體"/>
                <w:lang w:eastAsia="zh-TW"/>
              </w:rPr>
            </w:pPr>
            <w:r>
              <w:rPr>
                <w:rFonts w:ascii="新細明體" w:eastAsia="新細明體" w:hint="eastAsia"/>
                <w:spacing w:val="-5"/>
                <w:lang w:eastAsia="zh-TW"/>
              </w:rPr>
              <w:t>我覺得第七項應該很重要，很多人去太魯閣的感覺並不是地質讓他感動，而是</w:t>
            </w:r>
          </w:p>
          <w:p w:rsidR="00E20078" w:rsidRDefault="00A86A3C">
            <w:pPr>
              <w:pStyle w:val="TableParagraph"/>
              <w:spacing w:before="72"/>
              <w:ind w:left="311"/>
              <w:rPr>
                <w:rFonts w:ascii="新細明體" w:eastAsia="新細明體"/>
                <w:lang w:eastAsia="zh-TW"/>
              </w:rPr>
            </w:pPr>
            <w:r>
              <w:rPr>
                <w:rFonts w:ascii="新細明體" w:eastAsia="新細明體" w:hint="eastAsia"/>
                <w:lang w:eastAsia="zh-TW"/>
              </w:rPr>
              <w:t>地形的自然美景讓他感動，因此應該將七、八同時並列為重點。</w:t>
            </w:r>
          </w:p>
        </w:tc>
      </w:tr>
      <w:tr w:rsidR="00E20078">
        <w:trPr>
          <w:trHeight w:val="714"/>
        </w:trPr>
        <w:tc>
          <w:tcPr>
            <w:tcW w:w="826" w:type="dxa"/>
          </w:tcPr>
          <w:p w:rsidR="00E20078" w:rsidRDefault="00A86A3C">
            <w:pPr>
              <w:pStyle w:val="TableParagraph"/>
              <w:spacing w:line="245" w:lineRule="exact"/>
              <w:ind w:left="81" w:right="95"/>
              <w:jc w:val="center"/>
              <w:rPr>
                <w:rFonts w:ascii="細明體_HKSCS" w:eastAsia="細明體_HKSCS"/>
                <w:sz w:val="20"/>
              </w:rPr>
            </w:pPr>
            <w:r>
              <w:rPr>
                <w:rFonts w:ascii="細明體_HKSCS" w:eastAsia="細明體_HKSCS" w:hint="eastAsia"/>
                <w:sz w:val="20"/>
              </w:rPr>
              <w:t>張惠珠</w:t>
            </w:r>
          </w:p>
        </w:tc>
        <w:tc>
          <w:tcPr>
            <w:tcW w:w="7992" w:type="dxa"/>
          </w:tcPr>
          <w:p w:rsidR="00E20078" w:rsidRDefault="00A86A3C">
            <w:pPr>
              <w:pStyle w:val="TableParagraph"/>
              <w:numPr>
                <w:ilvl w:val="0"/>
                <w:numId w:val="62"/>
              </w:numPr>
              <w:tabs>
                <w:tab w:val="left" w:pos="312"/>
              </w:tabs>
              <w:spacing w:line="269" w:lineRule="exact"/>
              <w:rPr>
                <w:rFonts w:ascii="新細明體" w:eastAsia="新細明體" w:hAnsi="新細明體"/>
                <w:lang w:eastAsia="zh-TW"/>
              </w:rPr>
            </w:pPr>
            <w:r>
              <w:rPr>
                <w:rFonts w:ascii="新細明體" w:eastAsia="新細明體" w:hAnsi="新細明體" w:hint="eastAsia"/>
                <w:spacing w:val="-10"/>
                <w:lang w:eastAsia="zh-TW"/>
              </w:rPr>
              <w:t>適當。太魯閣國家公園登錄基準應該Ⅶ、Ⅷ、Ⅸ、Ⅹ皆要有，同時還要以文化、</w:t>
            </w:r>
          </w:p>
          <w:p w:rsidR="00E20078" w:rsidRDefault="00A86A3C">
            <w:pPr>
              <w:pStyle w:val="TableParagraph"/>
              <w:spacing w:before="72"/>
              <w:ind w:left="311"/>
              <w:rPr>
                <w:rFonts w:ascii="新細明體" w:eastAsia="新細明體"/>
                <w:lang w:eastAsia="zh-TW"/>
              </w:rPr>
            </w:pPr>
            <w:r>
              <w:rPr>
                <w:rFonts w:ascii="新細明體" w:eastAsia="新細明體" w:hint="eastAsia"/>
                <w:lang w:eastAsia="zh-TW"/>
              </w:rPr>
              <w:t>古道做為輔助的資料。</w:t>
            </w:r>
          </w:p>
        </w:tc>
      </w:tr>
      <w:tr w:rsidR="00E20078">
        <w:trPr>
          <w:trHeight w:val="359"/>
        </w:trPr>
        <w:tc>
          <w:tcPr>
            <w:tcW w:w="826" w:type="dxa"/>
          </w:tcPr>
          <w:p w:rsidR="00E20078" w:rsidRDefault="00A86A3C">
            <w:pPr>
              <w:pStyle w:val="TableParagraph"/>
              <w:spacing w:line="240" w:lineRule="exact"/>
              <w:ind w:left="81" w:right="95"/>
              <w:jc w:val="center"/>
              <w:rPr>
                <w:rFonts w:ascii="細明體_HKSCS" w:eastAsia="細明體_HKSCS"/>
                <w:sz w:val="20"/>
              </w:rPr>
            </w:pPr>
            <w:r>
              <w:rPr>
                <w:rFonts w:ascii="細明體_HKSCS" w:eastAsia="細明體_HKSCS" w:hint="eastAsia"/>
                <w:sz w:val="20"/>
              </w:rPr>
              <w:t>游登良</w:t>
            </w:r>
          </w:p>
        </w:tc>
        <w:tc>
          <w:tcPr>
            <w:tcW w:w="7992" w:type="dxa"/>
          </w:tcPr>
          <w:p w:rsidR="00E20078" w:rsidRDefault="00A86A3C">
            <w:pPr>
              <w:pStyle w:val="TableParagraph"/>
              <w:numPr>
                <w:ilvl w:val="0"/>
                <w:numId w:val="61"/>
              </w:numPr>
              <w:tabs>
                <w:tab w:val="left" w:pos="312"/>
              </w:tabs>
              <w:spacing w:line="264" w:lineRule="exact"/>
              <w:rPr>
                <w:rFonts w:ascii="新細明體" w:eastAsia="新細明體"/>
                <w:lang w:eastAsia="zh-TW"/>
              </w:rPr>
            </w:pPr>
            <w:r>
              <w:rPr>
                <w:rFonts w:ascii="新細明體" w:eastAsia="新細明體" w:hint="eastAsia"/>
                <w:spacing w:val="-3"/>
                <w:lang w:eastAsia="zh-TW"/>
              </w:rPr>
              <w:t>提名策略沒有問題，以自然為準，人文為輔。</w:t>
            </w:r>
          </w:p>
        </w:tc>
      </w:tr>
    </w:tbl>
    <w:p w:rsidR="00E20078" w:rsidRDefault="00E20078">
      <w:pPr>
        <w:pStyle w:val="a3"/>
        <w:spacing w:before="10"/>
        <w:rPr>
          <w:sz w:val="25"/>
          <w:lang w:eastAsia="zh-TW"/>
        </w:rPr>
      </w:pPr>
    </w:p>
    <w:p w:rsidR="00E20078" w:rsidRDefault="00A86A3C">
      <w:pPr>
        <w:pStyle w:val="a4"/>
        <w:numPr>
          <w:ilvl w:val="0"/>
          <w:numId w:val="76"/>
        </w:numPr>
        <w:tabs>
          <w:tab w:val="left" w:pos="700"/>
        </w:tabs>
        <w:spacing w:before="48" w:line="348" w:lineRule="auto"/>
        <w:ind w:right="339"/>
        <w:rPr>
          <w:rFonts w:ascii="細明體_HKSCS" w:eastAsia="細明體_HKSCS"/>
          <w:sz w:val="24"/>
          <w:lang w:eastAsia="zh-TW"/>
        </w:rPr>
      </w:pPr>
      <w:r>
        <w:rPr>
          <w:rFonts w:ascii="細明體_HKSCS" w:eastAsia="細明體_HKSCS" w:hint="eastAsia"/>
          <w:sz w:val="24"/>
          <w:lang w:eastAsia="zh-TW"/>
        </w:rPr>
        <w:t>請問研究期中報告（</w:t>
      </w:r>
      <w:r>
        <w:rPr>
          <w:rFonts w:ascii="細明體_HKSCS" w:eastAsia="細明體_HKSCS" w:hint="eastAsia"/>
          <w:spacing w:val="5"/>
          <w:sz w:val="24"/>
          <w:lang w:eastAsia="zh-TW"/>
        </w:rPr>
        <w:t>第四章第三節，表</w:t>
      </w:r>
      <w:r>
        <w:rPr>
          <w:sz w:val="24"/>
          <w:lang w:eastAsia="zh-TW"/>
        </w:rPr>
        <w:t>12</w:t>
      </w:r>
      <w:r>
        <w:rPr>
          <w:rFonts w:ascii="細明體_HKSCS" w:eastAsia="細明體_HKSCS" w:hint="eastAsia"/>
          <w:sz w:val="24"/>
          <w:lang w:eastAsia="zh-TW"/>
        </w:rPr>
        <w:t>）有關太魯閣峽谷景觀之傑出的全球性價值初評結果是否適當？</w:t>
      </w:r>
    </w:p>
    <w:p w:rsidR="00E20078" w:rsidRDefault="00E20078">
      <w:pPr>
        <w:pStyle w:val="a3"/>
        <w:spacing w:before="3"/>
        <w:rPr>
          <w:sz w:val="6"/>
          <w:lang w:eastAsia="zh-TW"/>
        </w:r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354"/>
        </w:trPr>
        <w:tc>
          <w:tcPr>
            <w:tcW w:w="826" w:type="dxa"/>
          </w:tcPr>
          <w:p w:rsidR="00E20078" w:rsidRDefault="00A86A3C">
            <w:pPr>
              <w:pStyle w:val="TableParagraph"/>
              <w:spacing w:line="243" w:lineRule="exact"/>
              <w:ind w:left="97"/>
              <w:rPr>
                <w:rFonts w:ascii="微軟正黑體" w:eastAsia="微軟正黑體"/>
                <w:b/>
                <w:sz w:val="20"/>
              </w:rPr>
            </w:pPr>
            <w:r>
              <w:rPr>
                <w:rFonts w:ascii="微軟正黑體" w:eastAsia="微軟正黑體" w:hint="eastAsia"/>
                <w:b/>
                <w:sz w:val="20"/>
              </w:rPr>
              <w:t>受訪者</w:t>
            </w:r>
          </w:p>
        </w:tc>
        <w:tc>
          <w:tcPr>
            <w:tcW w:w="7992" w:type="dxa"/>
          </w:tcPr>
          <w:p w:rsidR="00E20078" w:rsidRDefault="00A86A3C">
            <w:pPr>
              <w:pStyle w:val="TableParagraph"/>
              <w:spacing w:line="269" w:lineRule="exact"/>
              <w:ind w:left="3195" w:right="3207"/>
              <w:jc w:val="center"/>
              <w:rPr>
                <w:rFonts w:ascii="微軟正黑體" w:eastAsia="微軟正黑體"/>
                <w:b/>
              </w:rPr>
            </w:pPr>
            <w:r>
              <w:rPr>
                <w:rFonts w:ascii="微軟正黑體" w:eastAsia="微軟正黑體" w:hint="eastAsia"/>
                <w:b/>
              </w:rPr>
              <w:t>受訪者回答內容</w:t>
            </w:r>
          </w:p>
        </w:tc>
      </w:tr>
      <w:tr w:rsidR="00E20078">
        <w:trPr>
          <w:trHeight w:val="719"/>
        </w:trPr>
        <w:tc>
          <w:tcPr>
            <w:tcW w:w="826" w:type="dxa"/>
          </w:tcPr>
          <w:p w:rsidR="00E20078" w:rsidRDefault="00A86A3C">
            <w:pPr>
              <w:pStyle w:val="TableParagraph"/>
              <w:spacing w:line="228" w:lineRule="exact"/>
              <w:ind w:left="97"/>
              <w:rPr>
                <w:rFonts w:ascii="細明體_HKSCS" w:eastAsia="細明體_HKSCS"/>
                <w:sz w:val="20"/>
              </w:rPr>
            </w:pPr>
            <w:r>
              <w:rPr>
                <w:rFonts w:ascii="細明體_HKSCS" w:eastAsia="細明體_HKSCS" w:hint="eastAsia"/>
                <w:sz w:val="20"/>
              </w:rPr>
              <w:t>王鑫</w:t>
            </w:r>
          </w:p>
        </w:tc>
        <w:tc>
          <w:tcPr>
            <w:tcW w:w="7992" w:type="dxa"/>
          </w:tcPr>
          <w:p w:rsidR="00E20078" w:rsidRDefault="00A86A3C">
            <w:pPr>
              <w:pStyle w:val="TableParagraph"/>
              <w:numPr>
                <w:ilvl w:val="0"/>
                <w:numId w:val="60"/>
              </w:numPr>
              <w:tabs>
                <w:tab w:val="left" w:pos="312"/>
              </w:tabs>
              <w:spacing w:line="252" w:lineRule="exact"/>
              <w:rPr>
                <w:rFonts w:ascii="新細明體" w:eastAsia="新細明體"/>
                <w:lang w:eastAsia="zh-TW"/>
              </w:rPr>
            </w:pPr>
            <w:r>
              <w:rPr>
                <w:rFonts w:ascii="新細明體" w:eastAsia="新細明體" w:hint="eastAsia"/>
                <w:spacing w:val="-5"/>
                <w:lang w:eastAsia="zh-TW"/>
              </w:rPr>
              <w:t>適當。太魯閣的重要性是位於板塊的邊界上以及地殼抬升與河流侵蝕作用切割</w:t>
            </w:r>
          </w:p>
          <w:p w:rsidR="00E20078" w:rsidRDefault="00A86A3C">
            <w:pPr>
              <w:pStyle w:val="TableParagraph"/>
              <w:spacing w:before="72"/>
              <w:ind w:left="311"/>
              <w:rPr>
                <w:rFonts w:ascii="新細明體" w:eastAsia="新細明體"/>
              </w:rPr>
            </w:pPr>
            <w:r>
              <w:rPr>
                <w:rFonts w:ascii="新細明體" w:eastAsia="新細明體" w:hint="eastAsia"/>
              </w:rPr>
              <w:t>成的峽谷。</w:t>
            </w:r>
          </w:p>
        </w:tc>
      </w:tr>
      <w:tr w:rsidR="00E20078">
        <w:trPr>
          <w:trHeight w:val="714"/>
        </w:trPr>
        <w:tc>
          <w:tcPr>
            <w:tcW w:w="826" w:type="dxa"/>
          </w:tcPr>
          <w:p w:rsidR="00E20078" w:rsidRDefault="00A86A3C">
            <w:pPr>
              <w:pStyle w:val="TableParagraph"/>
              <w:spacing w:line="238" w:lineRule="exact"/>
              <w:ind w:left="97"/>
              <w:rPr>
                <w:rFonts w:ascii="細明體_HKSCS" w:eastAsia="細明體_HKSCS"/>
                <w:sz w:val="20"/>
              </w:rPr>
            </w:pPr>
            <w:r>
              <w:rPr>
                <w:rFonts w:ascii="細明體_HKSCS" w:eastAsia="細明體_HKSCS" w:hint="eastAsia"/>
                <w:sz w:val="20"/>
              </w:rPr>
              <w:t>齊士崢</w:t>
            </w:r>
          </w:p>
        </w:tc>
        <w:tc>
          <w:tcPr>
            <w:tcW w:w="7992" w:type="dxa"/>
          </w:tcPr>
          <w:p w:rsidR="00E20078" w:rsidRDefault="00A86A3C">
            <w:pPr>
              <w:pStyle w:val="TableParagraph"/>
              <w:numPr>
                <w:ilvl w:val="0"/>
                <w:numId w:val="59"/>
              </w:numPr>
              <w:tabs>
                <w:tab w:val="left" w:pos="312"/>
              </w:tabs>
              <w:spacing w:line="266" w:lineRule="exact"/>
              <w:rPr>
                <w:rFonts w:ascii="新細明體" w:eastAsia="新細明體"/>
                <w:lang w:eastAsia="zh-TW"/>
              </w:rPr>
            </w:pPr>
            <w:r>
              <w:rPr>
                <w:rFonts w:ascii="新細明體" w:eastAsia="新細明體" w:hint="eastAsia"/>
                <w:lang w:eastAsia="zh-TW"/>
              </w:rPr>
              <w:t>建議將「</w:t>
            </w:r>
            <w:r>
              <w:rPr>
                <w:spacing w:val="-3"/>
                <w:lang w:eastAsia="zh-TW"/>
              </w:rPr>
              <w:t>vii.</w:t>
            </w:r>
            <w:r>
              <w:rPr>
                <w:rFonts w:ascii="新細明體" w:eastAsia="新細明體" w:hint="eastAsia"/>
                <w:spacing w:val="-4"/>
                <w:lang w:eastAsia="zh-TW"/>
              </w:rPr>
              <w:t>風景美學」做為最重要的論述主題，用學術研究成果，論述峽谷的</w:t>
            </w:r>
          </w:p>
          <w:p w:rsidR="00E20078" w:rsidRDefault="00A86A3C">
            <w:pPr>
              <w:pStyle w:val="TableParagraph"/>
              <w:spacing w:before="68"/>
              <w:ind w:left="311"/>
              <w:rPr>
                <w:rFonts w:ascii="新細明體" w:eastAsia="新細明體"/>
                <w:lang w:eastAsia="zh-TW"/>
              </w:rPr>
            </w:pPr>
            <w:r>
              <w:rPr>
                <w:rFonts w:ascii="新細明體" w:eastAsia="新細明體" w:hint="eastAsia"/>
                <w:lang w:eastAsia="zh-TW"/>
              </w:rPr>
              <w:t>美，最少應該與「</w:t>
            </w:r>
            <w:r>
              <w:rPr>
                <w:lang w:eastAsia="zh-TW"/>
              </w:rPr>
              <w:t>viii.</w:t>
            </w:r>
            <w:r>
              <w:rPr>
                <w:rFonts w:ascii="新細明體" w:eastAsia="新細明體" w:hint="eastAsia"/>
                <w:lang w:eastAsia="zh-TW"/>
              </w:rPr>
              <w:t>地質」同等重要。</w:t>
            </w:r>
          </w:p>
        </w:tc>
      </w:tr>
      <w:tr w:rsidR="00E20078">
        <w:trPr>
          <w:trHeight w:val="1069"/>
        </w:trPr>
        <w:tc>
          <w:tcPr>
            <w:tcW w:w="826" w:type="dxa"/>
          </w:tcPr>
          <w:p w:rsidR="00E20078" w:rsidRDefault="00A86A3C">
            <w:pPr>
              <w:pStyle w:val="TableParagraph"/>
              <w:spacing w:line="233" w:lineRule="exact"/>
              <w:ind w:left="97"/>
              <w:rPr>
                <w:rFonts w:ascii="細明體_HKSCS" w:eastAsia="細明體_HKSCS"/>
                <w:sz w:val="20"/>
              </w:rPr>
            </w:pPr>
            <w:r>
              <w:rPr>
                <w:rFonts w:ascii="細明體_HKSCS" w:eastAsia="細明體_HKSCS" w:hint="eastAsia"/>
                <w:sz w:val="20"/>
              </w:rPr>
              <w:t>劉瑩三</w:t>
            </w:r>
          </w:p>
        </w:tc>
        <w:tc>
          <w:tcPr>
            <w:tcW w:w="7992" w:type="dxa"/>
          </w:tcPr>
          <w:p w:rsidR="00E20078" w:rsidRDefault="00A86A3C">
            <w:pPr>
              <w:pStyle w:val="TableParagraph"/>
              <w:numPr>
                <w:ilvl w:val="0"/>
                <w:numId w:val="58"/>
              </w:numPr>
              <w:tabs>
                <w:tab w:val="left" w:pos="312"/>
              </w:tabs>
              <w:spacing w:line="261" w:lineRule="exact"/>
              <w:rPr>
                <w:rFonts w:ascii="新細明體" w:eastAsia="新細明體"/>
                <w:lang w:eastAsia="zh-TW"/>
              </w:rPr>
            </w:pPr>
            <w:r>
              <w:rPr>
                <w:lang w:eastAsia="zh-TW"/>
              </w:rPr>
              <w:t>45</w:t>
            </w:r>
            <w:r>
              <w:rPr>
                <w:spacing w:val="-13"/>
                <w:lang w:eastAsia="zh-TW"/>
              </w:rPr>
              <w:t xml:space="preserve"> </w:t>
            </w:r>
            <w:r>
              <w:rPr>
                <w:rFonts w:ascii="新細明體" w:eastAsia="新細明體" w:hint="eastAsia"/>
                <w:spacing w:val="-5"/>
                <w:lang w:eastAsia="zh-TW"/>
              </w:rPr>
              <w:t>頁倒數第五行評估基準包括：文化基準和自然基準應把它倒過寫，先寫自然</w:t>
            </w:r>
          </w:p>
          <w:p w:rsidR="00E20078" w:rsidRDefault="00A86A3C">
            <w:pPr>
              <w:pStyle w:val="TableParagraph"/>
              <w:spacing w:before="68"/>
              <w:ind w:left="311"/>
              <w:rPr>
                <w:rFonts w:ascii="新細明體" w:eastAsia="新細明體"/>
              </w:rPr>
            </w:pPr>
            <w:r>
              <w:rPr>
                <w:rFonts w:ascii="新細明體" w:eastAsia="新細明體" w:hint="eastAsia"/>
              </w:rPr>
              <w:t>基準。</w:t>
            </w:r>
          </w:p>
          <w:p w:rsidR="00E20078" w:rsidRDefault="00A86A3C">
            <w:pPr>
              <w:pStyle w:val="TableParagraph"/>
              <w:numPr>
                <w:ilvl w:val="0"/>
                <w:numId w:val="58"/>
              </w:numPr>
              <w:tabs>
                <w:tab w:val="left" w:pos="312"/>
              </w:tabs>
              <w:spacing w:before="71"/>
              <w:rPr>
                <w:rFonts w:ascii="新細明體" w:eastAsia="新細明體"/>
                <w:lang w:eastAsia="zh-TW"/>
              </w:rPr>
            </w:pPr>
            <w:r>
              <w:rPr>
                <w:rFonts w:ascii="新細明體" w:eastAsia="新細明體" w:hint="eastAsia"/>
                <w:spacing w:val="-4"/>
                <w:lang w:eastAsia="zh-TW"/>
              </w:rPr>
              <w:t>以自然為主、文化為輔，但不要談複合遺產，因為很難。</w:t>
            </w:r>
          </w:p>
        </w:tc>
      </w:tr>
      <w:tr w:rsidR="00E20078">
        <w:trPr>
          <w:trHeight w:val="714"/>
        </w:trPr>
        <w:tc>
          <w:tcPr>
            <w:tcW w:w="826" w:type="dxa"/>
          </w:tcPr>
          <w:p w:rsidR="00E20078" w:rsidRDefault="00A86A3C">
            <w:pPr>
              <w:pStyle w:val="TableParagraph"/>
              <w:spacing w:line="233" w:lineRule="exact"/>
              <w:ind w:left="97"/>
              <w:rPr>
                <w:rFonts w:ascii="細明體_HKSCS" w:eastAsia="細明體_HKSCS"/>
                <w:sz w:val="20"/>
              </w:rPr>
            </w:pPr>
            <w:r>
              <w:rPr>
                <w:rFonts w:ascii="細明體_HKSCS" w:eastAsia="細明體_HKSCS" w:hint="eastAsia"/>
                <w:sz w:val="20"/>
              </w:rPr>
              <w:t>張有和</w:t>
            </w:r>
          </w:p>
        </w:tc>
        <w:tc>
          <w:tcPr>
            <w:tcW w:w="7992" w:type="dxa"/>
          </w:tcPr>
          <w:p w:rsidR="00E20078" w:rsidRDefault="00A86A3C">
            <w:pPr>
              <w:pStyle w:val="TableParagraph"/>
              <w:numPr>
                <w:ilvl w:val="0"/>
                <w:numId w:val="57"/>
              </w:numPr>
              <w:tabs>
                <w:tab w:val="left" w:pos="312"/>
              </w:tabs>
              <w:spacing w:line="257" w:lineRule="exact"/>
              <w:rPr>
                <w:rFonts w:ascii="新細明體" w:eastAsia="新細明體"/>
                <w:lang w:eastAsia="zh-TW"/>
              </w:rPr>
            </w:pPr>
            <w:r>
              <w:rPr>
                <w:rFonts w:ascii="新細明體" w:eastAsia="新細明體" w:hint="eastAsia"/>
                <w:spacing w:val="-5"/>
                <w:lang w:eastAsia="zh-TW"/>
              </w:rPr>
              <w:t>雖然大部分人都會認為適當，但必須有足夠文獻支持此結果，現階段文獻回顧</w:t>
            </w:r>
          </w:p>
          <w:p w:rsidR="00E20078" w:rsidRDefault="00A86A3C">
            <w:pPr>
              <w:pStyle w:val="TableParagraph"/>
              <w:spacing w:before="72"/>
              <w:ind w:left="311"/>
              <w:rPr>
                <w:rFonts w:ascii="新細明體" w:eastAsia="新細明體"/>
                <w:lang w:eastAsia="zh-TW"/>
              </w:rPr>
            </w:pPr>
            <w:r>
              <w:rPr>
                <w:rFonts w:ascii="新細明體" w:eastAsia="新細明體" w:hint="eastAsia"/>
                <w:lang w:eastAsia="zh-TW"/>
              </w:rPr>
              <w:t>無法支持之一初評結果。</w:t>
            </w:r>
          </w:p>
        </w:tc>
      </w:tr>
      <w:tr w:rsidR="00E20078">
        <w:trPr>
          <w:trHeight w:val="1790"/>
        </w:trPr>
        <w:tc>
          <w:tcPr>
            <w:tcW w:w="826" w:type="dxa"/>
          </w:tcPr>
          <w:p w:rsidR="00E20078" w:rsidRDefault="00A86A3C">
            <w:pPr>
              <w:pStyle w:val="TableParagraph"/>
              <w:spacing w:line="228" w:lineRule="exact"/>
              <w:ind w:left="97"/>
              <w:rPr>
                <w:rFonts w:ascii="細明體_HKSCS" w:eastAsia="細明體_HKSCS"/>
                <w:sz w:val="20"/>
              </w:rPr>
            </w:pPr>
            <w:r>
              <w:rPr>
                <w:rFonts w:ascii="細明體_HKSCS" w:eastAsia="細明體_HKSCS" w:hint="eastAsia"/>
                <w:sz w:val="20"/>
              </w:rPr>
              <w:t>劉益昌</w:t>
            </w:r>
          </w:p>
        </w:tc>
        <w:tc>
          <w:tcPr>
            <w:tcW w:w="7992" w:type="dxa"/>
          </w:tcPr>
          <w:p w:rsidR="00E20078" w:rsidRDefault="00A86A3C">
            <w:pPr>
              <w:pStyle w:val="TableParagraph"/>
              <w:numPr>
                <w:ilvl w:val="0"/>
                <w:numId w:val="56"/>
              </w:numPr>
              <w:tabs>
                <w:tab w:val="left" w:pos="312"/>
              </w:tabs>
              <w:spacing w:line="252" w:lineRule="exact"/>
              <w:rPr>
                <w:rFonts w:ascii="新細明體" w:eastAsia="新細明體"/>
                <w:lang w:eastAsia="zh-TW"/>
              </w:rPr>
            </w:pPr>
            <w:r>
              <w:rPr>
                <w:rFonts w:ascii="新細明體" w:eastAsia="新細明體" w:hint="eastAsia"/>
                <w:spacing w:val="-5"/>
                <w:lang w:eastAsia="zh-TW"/>
              </w:rPr>
              <w:t>我比較注重人在這個環境的角色和地位，太魯閣峽谷要不是今天開了路，它是</w:t>
            </w:r>
          </w:p>
          <w:p w:rsidR="00E20078" w:rsidRDefault="00A86A3C">
            <w:pPr>
              <w:pStyle w:val="TableParagraph"/>
              <w:spacing w:before="72" w:line="297" w:lineRule="auto"/>
              <w:ind w:left="311" w:right="126"/>
              <w:jc w:val="both"/>
              <w:rPr>
                <w:rFonts w:ascii="新細明體" w:eastAsia="新細明體"/>
                <w:lang w:eastAsia="zh-TW"/>
              </w:rPr>
            </w:pPr>
            <w:r>
              <w:rPr>
                <w:rFonts w:ascii="新細明體" w:eastAsia="新細明體" w:hint="eastAsia"/>
                <w:spacing w:val="-5"/>
                <w:lang w:eastAsia="zh-TW"/>
              </w:rPr>
              <w:t>個很難進去的地方，然而人類卻在很早以前就到這個地方，一千多年前就從溪</w:t>
            </w:r>
            <w:r>
              <w:rPr>
                <w:rFonts w:ascii="新細明體" w:eastAsia="新細明體" w:hint="eastAsia"/>
                <w:spacing w:val="-6"/>
                <w:lang w:eastAsia="zh-TW"/>
              </w:rPr>
              <w:t>谷進到了溪流的最上游，而進到太魯閣峽谷的理由，我認為是台灣</w:t>
            </w:r>
            <w:r>
              <w:rPr>
                <w:spacing w:val="-14"/>
                <w:lang w:eastAsia="zh-TW"/>
              </w:rPr>
              <w:t>(</w:t>
            </w:r>
            <w:r>
              <w:rPr>
                <w:rFonts w:ascii="新細明體" w:eastAsia="新細明體" w:hint="eastAsia"/>
                <w:spacing w:val="-2"/>
                <w:lang w:eastAsia="zh-TW"/>
              </w:rPr>
              <w:t>南島語系的</w:t>
            </w:r>
            <w:r>
              <w:rPr>
                <w:rFonts w:ascii="新細明體" w:eastAsia="新細明體" w:hint="eastAsia"/>
                <w:spacing w:val="-3"/>
                <w:lang w:eastAsia="zh-TW"/>
              </w:rPr>
              <w:t>可能起源地</w:t>
            </w:r>
            <w:r>
              <w:rPr>
                <w:spacing w:val="-14"/>
                <w:lang w:eastAsia="zh-TW"/>
              </w:rPr>
              <w:t>)</w:t>
            </w:r>
            <w:r>
              <w:rPr>
                <w:rFonts w:ascii="新細明體" w:eastAsia="新細明體" w:hint="eastAsia"/>
                <w:spacing w:val="-4"/>
                <w:lang w:eastAsia="zh-TW"/>
              </w:rPr>
              <w:t>與周邊區域從四、五千年以來持續不斷交流、交通的環節，而這個</w:t>
            </w:r>
            <w:r>
              <w:rPr>
                <w:rFonts w:ascii="新細明體" w:eastAsia="新細明體" w:hint="eastAsia"/>
                <w:spacing w:val="-6"/>
                <w:lang w:eastAsia="zh-TW"/>
              </w:rPr>
              <w:t>環節到了晚期以後因為追尋黃金而上到立霧溪流域。</w:t>
            </w:r>
          </w:p>
        </w:tc>
      </w:tr>
      <w:tr w:rsidR="00E20078">
        <w:trPr>
          <w:trHeight w:val="354"/>
        </w:trPr>
        <w:tc>
          <w:tcPr>
            <w:tcW w:w="826" w:type="dxa"/>
          </w:tcPr>
          <w:p w:rsidR="00E20078" w:rsidRDefault="00A86A3C">
            <w:pPr>
              <w:pStyle w:val="TableParagraph"/>
              <w:spacing w:line="228" w:lineRule="exact"/>
              <w:ind w:left="97"/>
              <w:rPr>
                <w:rFonts w:ascii="細明體_HKSCS" w:eastAsia="細明體_HKSCS"/>
                <w:sz w:val="20"/>
              </w:rPr>
            </w:pPr>
            <w:r>
              <w:rPr>
                <w:rFonts w:ascii="細明體_HKSCS" w:eastAsia="細明體_HKSCS" w:hint="eastAsia"/>
                <w:sz w:val="20"/>
              </w:rPr>
              <w:t>張惠珠</w:t>
            </w:r>
          </w:p>
        </w:tc>
        <w:tc>
          <w:tcPr>
            <w:tcW w:w="7992" w:type="dxa"/>
          </w:tcPr>
          <w:p w:rsidR="00E20078" w:rsidRDefault="00A86A3C">
            <w:pPr>
              <w:pStyle w:val="TableParagraph"/>
              <w:numPr>
                <w:ilvl w:val="0"/>
                <w:numId w:val="55"/>
              </w:numPr>
              <w:tabs>
                <w:tab w:val="left" w:pos="312"/>
              </w:tabs>
              <w:spacing w:line="252" w:lineRule="exact"/>
              <w:rPr>
                <w:rFonts w:ascii="新細明體" w:eastAsia="新細明體"/>
                <w:lang w:eastAsia="zh-TW"/>
              </w:rPr>
            </w:pPr>
            <w:r>
              <w:rPr>
                <w:rFonts w:ascii="新細明體" w:eastAsia="新細明體" w:hint="eastAsia"/>
                <w:spacing w:val="-5"/>
                <w:lang w:eastAsia="zh-TW"/>
              </w:rPr>
              <w:t>可以加上生態，例如石灰岩的植物文獻、楊建夫的台灣冰河孑遺情境。</w:t>
            </w:r>
          </w:p>
        </w:tc>
      </w:tr>
      <w:tr w:rsidR="00E20078">
        <w:trPr>
          <w:trHeight w:val="2505"/>
        </w:trPr>
        <w:tc>
          <w:tcPr>
            <w:tcW w:w="826" w:type="dxa"/>
          </w:tcPr>
          <w:p w:rsidR="00E20078" w:rsidRDefault="00A86A3C">
            <w:pPr>
              <w:pStyle w:val="TableParagraph"/>
              <w:spacing w:line="244" w:lineRule="exact"/>
              <w:ind w:left="97"/>
              <w:rPr>
                <w:rFonts w:ascii="細明體_HKSCS" w:eastAsia="細明體_HKSCS"/>
                <w:sz w:val="20"/>
              </w:rPr>
            </w:pPr>
            <w:r>
              <w:rPr>
                <w:rFonts w:ascii="細明體_HKSCS" w:eastAsia="細明體_HKSCS" w:hint="eastAsia"/>
                <w:sz w:val="20"/>
              </w:rPr>
              <w:t>游登良</w:t>
            </w:r>
          </w:p>
        </w:tc>
        <w:tc>
          <w:tcPr>
            <w:tcW w:w="7992" w:type="dxa"/>
          </w:tcPr>
          <w:p w:rsidR="00E20078" w:rsidRDefault="00A86A3C">
            <w:pPr>
              <w:pStyle w:val="TableParagraph"/>
              <w:numPr>
                <w:ilvl w:val="0"/>
                <w:numId w:val="54"/>
              </w:numPr>
              <w:tabs>
                <w:tab w:val="left" w:pos="312"/>
              </w:tabs>
              <w:spacing w:line="271" w:lineRule="exact"/>
              <w:rPr>
                <w:rFonts w:ascii="新細明體" w:eastAsia="新細明體" w:hAnsi="新細明體"/>
                <w:lang w:eastAsia="zh-TW"/>
              </w:rPr>
            </w:pPr>
            <w:r>
              <w:rPr>
                <w:rFonts w:ascii="新細明體" w:eastAsia="新細明體" w:hAnsi="新細明體" w:hint="eastAsia"/>
                <w:spacing w:val="-20"/>
                <w:lang w:eastAsia="zh-TW"/>
              </w:rPr>
              <w:t>第Ⅶ、第Ⅷ誰重要很難定義；Ⅰ、Ⅱ兩個確定沒有，直接打×，不用打？第Ⅲ</w:t>
            </w:r>
            <w:r>
              <w:rPr>
                <w:lang w:eastAsia="zh-TW"/>
              </w:rPr>
              <w:t>OK</w:t>
            </w:r>
            <w:r>
              <w:rPr>
                <w:rFonts w:ascii="新細明體" w:eastAsia="新細明體" w:hAnsi="新細明體" w:hint="eastAsia"/>
                <w:lang w:eastAsia="zh-TW"/>
              </w:rPr>
              <w:t>，</w:t>
            </w:r>
          </w:p>
          <w:p w:rsidR="00E20078" w:rsidRDefault="00A86A3C">
            <w:pPr>
              <w:pStyle w:val="TableParagraph"/>
              <w:spacing w:before="68" w:line="295" w:lineRule="auto"/>
              <w:ind w:left="311" w:right="107"/>
              <w:rPr>
                <w:rFonts w:ascii="新細明體" w:eastAsia="新細明體" w:hAnsi="新細明體"/>
                <w:lang w:eastAsia="zh-TW"/>
              </w:rPr>
            </w:pPr>
            <w:r>
              <w:rPr>
                <w:rFonts w:ascii="新細明體" w:eastAsia="新細明體" w:hAnsi="新細明體" w:hint="eastAsia"/>
                <w:spacing w:val="-2"/>
                <w:lang w:eastAsia="zh-TW"/>
              </w:rPr>
              <w:t>補劉益昌研究的遺址部分；第Ⅳ</w:t>
            </w:r>
            <w:r>
              <w:rPr>
                <w:spacing w:val="-6"/>
                <w:lang w:eastAsia="zh-TW"/>
              </w:rPr>
              <w:t>OK</w:t>
            </w:r>
            <w:r>
              <w:rPr>
                <w:rFonts w:ascii="新細明體" w:eastAsia="新細明體" w:hAnsi="新細明體" w:hint="eastAsia"/>
                <w:spacing w:val="-5"/>
                <w:lang w:eastAsia="zh-TW"/>
              </w:rPr>
              <w:t>，補中橫開拓的部分。陳仲玉的中橫規劃報告有相關的資料，中橫的開拓要從日據時代開始到國民政府的開拓的整個過程以及它的意義，不然會有人質疑為何開路，補強的目的是希望開路可以從缺點變成優點。第Ⅴ項太魯閣沒有特殊性、第Ⅵ項在全世界而言「太魯閣事件」也</w:t>
            </w:r>
            <w:r>
              <w:rPr>
                <w:rFonts w:ascii="新細明體" w:eastAsia="新細明體" w:hAnsi="新細明體" w:hint="eastAsia"/>
                <w:spacing w:val="-6"/>
                <w:lang w:eastAsia="zh-TW"/>
              </w:rPr>
              <w:t>不重要，因此第Ⅴ第Ⅵ應該可以劃掉打</w:t>
            </w:r>
            <w:r>
              <w:rPr>
                <w:spacing w:val="2"/>
                <w:lang w:eastAsia="zh-TW"/>
              </w:rPr>
              <w:t>×</w:t>
            </w:r>
            <w:r>
              <w:rPr>
                <w:rFonts w:ascii="新細明體" w:eastAsia="新細明體" w:hAnsi="新細明體" w:hint="eastAsia"/>
                <w:spacing w:val="-5"/>
                <w:lang w:eastAsia="zh-TW"/>
              </w:rPr>
              <w:t>；第Ⅶ、第Ⅷ打一個勾或兩個勾，我都沒有意見；第Ⅸ和第Ⅹ列為輔助資料。</w:t>
            </w:r>
          </w:p>
        </w:tc>
      </w:tr>
    </w:tbl>
    <w:p w:rsidR="00E20078" w:rsidRDefault="00E20078">
      <w:pPr>
        <w:pStyle w:val="a3"/>
        <w:spacing w:before="3"/>
        <w:rPr>
          <w:sz w:val="29"/>
          <w:lang w:eastAsia="zh-TW"/>
        </w:rPr>
      </w:pPr>
    </w:p>
    <w:p w:rsidR="00E20078" w:rsidRDefault="00A86A3C">
      <w:pPr>
        <w:pStyle w:val="a4"/>
        <w:numPr>
          <w:ilvl w:val="0"/>
          <w:numId w:val="76"/>
        </w:numPr>
        <w:tabs>
          <w:tab w:val="left" w:pos="700"/>
        </w:tabs>
        <w:spacing w:line="348" w:lineRule="auto"/>
        <w:ind w:right="237"/>
        <w:rPr>
          <w:rFonts w:ascii="細明體_HKSCS" w:eastAsia="細明體_HKSCS"/>
          <w:sz w:val="24"/>
          <w:lang w:eastAsia="zh-TW"/>
        </w:rPr>
      </w:pPr>
      <w:r>
        <w:rPr>
          <w:rFonts w:ascii="細明體_HKSCS" w:eastAsia="細明體_HKSCS" w:hint="eastAsia"/>
          <w:spacing w:val="-8"/>
          <w:sz w:val="24"/>
          <w:lang w:eastAsia="zh-TW"/>
        </w:rPr>
        <w:t>就您所知，請問研究期中報告</w:t>
      </w:r>
      <w:r>
        <w:rPr>
          <w:rFonts w:ascii="細明體_HKSCS" w:eastAsia="細明體_HKSCS" w:hint="eastAsia"/>
          <w:sz w:val="24"/>
          <w:lang w:eastAsia="zh-TW"/>
        </w:rPr>
        <w:t>（</w:t>
      </w:r>
      <w:r>
        <w:rPr>
          <w:rFonts w:ascii="細明體_HKSCS" w:eastAsia="細明體_HKSCS" w:hint="eastAsia"/>
          <w:spacing w:val="-3"/>
          <w:sz w:val="24"/>
          <w:lang w:eastAsia="zh-TW"/>
        </w:rPr>
        <w:t>第四章第三節，附錄五</w:t>
      </w:r>
      <w:r>
        <w:rPr>
          <w:rFonts w:ascii="細明體_HKSCS" w:eastAsia="細明體_HKSCS" w:hint="eastAsia"/>
          <w:spacing w:val="-20"/>
          <w:sz w:val="24"/>
          <w:lang w:eastAsia="zh-TW"/>
        </w:rPr>
        <w:t>）</w:t>
      </w:r>
      <w:r>
        <w:rPr>
          <w:rFonts w:ascii="細明體_HKSCS" w:eastAsia="細明體_HKSCS" w:hint="eastAsia"/>
          <w:sz w:val="24"/>
          <w:lang w:eastAsia="zh-TW"/>
        </w:rPr>
        <w:t>有關太魯閣峽谷景觀之傑出的全球性價值初評結果所依據之文獻和資料是否有遺漏或應修正的部分？</w:t>
      </w:r>
    </w:p>
    <w:p w:rsidR="00E20078" w:rsidRDefault="00E20078">
      <w:pPr>
        <w:pStyle w:val="a3"/>
        <w:spacing w:before="5"/>
        <w:rPr>
          <w:sz w:val="6"/>
          <w:lang w:eastAsia="zh-TW"/>
        </w:r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354"/>
        </w:trPr>
        <w:tc>
          <w:tcPr>
            <w:tcW w:w="826" w:type="dxa"/>
          </w:tcPr>
          <w:p w:rsidR="00E20078" w:rsidRDefault="00A86A3C">
            <w:pPr>
              <w:pStyle w:val="TableParagraph"/>
              <w:spacing w:line="241" w:lineRule="exact"/>
              <w:ind w:left="97"/>
              <w:rPr>
                <w:rFonts w:ascii="微軟正黑體" w:eastAsia="微軟正黑體"/>
                <w:b/>
                <w:sz w:val="20"/>
              </w:rPr>
            </w:pPr>
            <w:r>
              <w:rPr>
                <w:rFonts w:ascii="微軟正黑體" w:eastAsia="微軟正黑體" w:hint="eastAsia"/>
                <w:b/>
                <w:sz w:val="20"/>
              </w:rPr>
              <w:t>受訪者</w:t>
            </w:r>
          </w:p>
        </w:tc>
        <w:tc>
          <w:tcPr>
            <w:tcW w:w="7992" w:type="dxa"/>
          </w:tcPr>
          <w:p w:rsidR="00E20078" w:rsidRDefault="00A86A3C">
            <w:pPr>
              <w:pStyle w:val="TableParagraph"/>
              <w:spacing w:line="266" w:lineRule="exact"/>
              <w:ind w:left="3195" w:right="3207"/>
              <w:jc w:val="center"/>
              <w:rPr>
                <w:rFonts w:ascii="微軟正黑體" w:eastAsia="微軟正黑體"/>
                <w:b/>
              </w:rPr>
            </w:pPr>
            <w:r>
              <w:rPr>
                <w:rFonts w:ascii="微軟正黑體" w:eastAsia="微軟正黑體" w:hint="eastAsia"/>
                <w:b/>
              </w:rPr>
              <w:t>受訪者回答內容</w:t>
            </w:r>
          </w:p>
        </w:tc>
      </w:tr>
      <w:tr w:rsidR="00E20078">
        <w:trPr>
          <w:trHeight w:val="719"/>
        </w:trPr>
        <w:tc>
          <w:tcPr>
            <w:tcW w:w="826" w:type="dxa"/>
          </w:tcPr>
          <w:p w:rsidR="00E20078" w:rsidRDefault="00A86A3C">
            <w:pPr>
              <w:pStyle w:val="TableParagraph"/>
              <w:spacing w:line="245" w:lineRule="exact"/>
              <w:ind w:left="97"/>
              <w:rPr>
                <w:rFonts w:ascii="細明體_HKSCS" w:eastAsia="細明體_HKSCS"/>
                <w:sz w:val="20"/>
              </w:rPr>
            </w:pPr>
            <w:r>
              <w:rPr>
                <w:rFonts w:ascii="細明體_HKSCS" w:eastAsia="細明體_HKSCS" w:hint="eastAsia"/>
                <w:sz w:val="20"/>
              </w:rPr>
              <w:t>王鑫</w:t>
            </w:r>
          </w:p>
        </w:tc>
        <w:tc>
          <w:tcPr>
            <w:tcW w:w="7992" w:type="dxa"/>
          </w:tcPr>
          <w:p w:rsidR="00E20078" w:rsidRDefault="00A86A3C">
            <w:pPr>
              <w:pStyle w:val="TableParagraph"/>
              <w:numPr>
                <w:ilvl w:val="0"/>
                <w:numId w:val="53"/>
              </w:numPr>
              <w:tabs>
                <w:tab w:val="left" w:pos="312"/>
              </w:tabs>
              <w:spacing w:line="269" w:lineRule="exact"/>
              <w:rPr>
                <w:rFonts w:ascii="新細明體" w:eastAsia="新細明體"/>
                <w:lang w:eastAsia="zh-TW"/>
              </w:rPr>
            </w:pPr>
            <w:r>
              <w:rPr>
                <w:rFonts w:ascii="新細明體" w:eastAsia="新細明體" w:hint="eastAsia"/>
                <w:spacing w:val="-5"/>
                <w:lang w:eastAsia="zh-TW"/>
              </w:rPr>
              <w:t>人類學的部分再再增加一點，其它都夠。資料夠不夠有各種不同的說法，研究</w:t>
            </w:r>
          </w:p>
          <w:p w:rsidR="00E20078" w:rsidRDefault="00A86A3C">
            <w:pPr>
              <w:pStyle w:val="TableParagraph"/>
              <w:spacing w:before="72"/>
              <w:ind w:left="311"/>
              <w:rPr>
                <w:rFonts w:ascii="新細明體" w:eastAsia="新細明體"/>
              </w:rPr>
            </w:pPr>
            <w:r>
              <w:rPr>
                <w:rFonts w:ascii="新細明體" w:eastAsia="新細明體" w:hint="eastAsia"/>
              </w:rPr>
              <w:t>是研究不完的。</w:t>
            </w:r>
          </w:p>
        </w:tc>
      </w:tr>
    </w:tbl>
    <w:p w:rsidR="00E20078" w:rsidRDefault="00E20078">
      <w:pPr>
        <w:rPr>
          <w:rFonts w:ascii="新細明體" w:eastAsia="新細明體"/>
        </w:rPr>
        <w:sectPr w:rsidR="00E20078">
          <w:pgSz w:w="11900" w:h="16840"/>
          <w:pgMar w:top="1440" w:right="1200" w:bottom="1220" w:left="1220" w:header="0" w:footer="941" w:gutter="0"/>
          <w:cols w:space="720"/>
        </w:sect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4646"/>
        </w:trPr>
        <w:tc>
          <w:tcPr>
            <w:tcW w:w="826" w:type="dxa"/>
          </w:tcPr>
          <w:p w:rsidR="00E20078" w:rsidRDefault="00A86A3C">
            <w:pPr>
              <w:pStyle w:val="TableParagraph"/>
              <w:spacing w:line="230" w:lineRule="exact"/>
              <w:ind w:left="81" w:right="95"/>
              <w:jc w:val="center"/>
              <w:rPr>
                <w:rFonts w:ascii="細明體_HKSCS" w:eastAsia="細明體_HKSCS"/>
                <w:sz w:val="20"/>
              </w:rPr>
            </w:pPr>
            <w:r>
              <w:rPr>
                <w:rFonts w:ascii="細明體_HKSCS" w:eastAsia="細明體_HKSCS" w:hint="eastAsia"/>
                <w:sz w:val="20"/>
              </w:rPr>
              <w:t>齊士崢</w:t>
            </w:r>
          </w:p>
        </w:tc>
        <w:tc>
          <w:tcPr>
            <w:tcW w:w="7992" w:type="dxa"/>
          </w:tcPr>
          <w:p w:rsidR="00E20078" w:rsidRDefault="00A86A3C">
            <w:pPr>
              <w:pStyle w:val="TableParagraph"/>
              <w:numPr>
                <w:ilvl w:val="0"/>
                <w:numId w:val="52"/>
              </w:numPr>
              <w:tabs>
                <w:tab w:val="left" w:pos="312"/>
              </w:tabs>
              <w:spacing w:line="254" w:lineRule="exact"/>
              <w:rPr>
                <w:rFonts w:ascii="新細明體" w:eastAsia="新細明體"/>
                <w:lang w:eastAsia="zh-TW"/>
              </w:rPr>
            </w:pPr>
            <w:r>
              <w:rPr>
                <w:rFonts w:ascii="新細明體" w:eastAsia="新細明體" w:hint="eastAsia"/>
                <w:spacing w:val="-5"/>
                <w:lang w:eastAsia="zh-TW"/>
              </w:rPr>
              <w:t>文獻的整理與排列，應該要能顯示出在論述太魯閣「傑出的全球性價值」上的</w:t>
            </w:r>
          </w:p>
          <w:p w:rsidR="00E20078" w:rsidRDefault="00A86A3C">
            <w:pPr>
              <w:pStyle w:val="TableParagraph"/>
              <w:spacing w:before="72" w:line="297" w:lineRule="auto"/>
              <w:ind w:left="311" w:right="47"/>
              <w:rPr>
                <w:rFonts w:ascii="新細明體" w:eastAsia="新細明體"/>
                <w:lang w:eastAsia="zh-TW"/>
              </w:rPr>
            </w:pPr>
            <w:r>
              <w:rPr>
                <w:rFonts w:ascii="新細明體" w:eastAsia="新細明體" w:hint="eastAsia"/>
                <w:spacing w:val="-5"/>
                <w:lang w:eastAsia="zh-TW"/>
              </w:rPr>
              <w:t>相對重要性，不應等量齊觀的並列。例如如果以「</w:t>
            </w:r>
            <w:r>
              <w:rPr>
                <w:lang w:eastAsia="zh-TW"/>
              </w:rPr>
              <w:t>viii.</w:t>
            </w:r>
            <w:r>
              <w:rPr>
                <w:rFonts w:ascii="新細明體" w:eastAsia="新細明體" w:hint="eastAsia"/>
                <w:spacing w:val="-1"/>
                <w:lang w:eastAsia="zh-TW"/>
              </w:rPr>
              <w:t>地質」為主要論述對象，</w:t>
            </w:r>
            <w:r>
              <w:rPr>
                <w:rFonts w:ascii="新細明體" w:eastAsia="新細明體" w:hint="eastAsia"/>
                <w:spacing w:val="-1"/>
                <w:lang w:eastAsia="zh-TW"/>
              </w:rPr>
              <w:t xml:space="preserve"> </w:t>
            </w:r>
            <w:r>
              <w:rPr>
                <w:rFonts w:ascii="新細明體" w:eastAsia="新細明體" w:hint="eastAsia"/>
                <w:spacing w:val="-31"/>
                <w:lang w:eastAsia="zh-TW"/>
              </w:rPr>
              <w:t>或「</w:t>
            </w:r>
            <w:r>
              <w:rPr>
                <w:spacing w:val="-3"/>
                <w:lang w:eastAsia="zh-TW"/>
              </w:rPr>
              <w:t>viii.</w:t>
            </w:r>
            <w:r>
              <w:rPr>
                <w:rFonts w:ascii="新細明體" w:eastAsia="新細明體" w:hint="eastAsia"/>
                <w:spacing w:val="-14"/>
                <w:lang w:eastAsia="zh-TW"/>
              </w:rPr>
              <w:t>地質」作為論述「</w:t>
            </w:r>
            <w:r>
              <w:rPr>
                <w:spacing w:val="-3"/>
                <w:lang w:eastAsia="zh-TW"/>
              </w:rPr>
              <w:t>vii.</w:t>
            </w:r>
            <w:r>
              <w:rPr>
                <w:rFonts w:ascii="新細明體" w:eastAsia="新細明體" w:hint="eastAsia"/>
                <w:spacing w:val="-11"/>
                <w:lang w:eastAsia="zh-TW"/>
              </w:rPr>
              <w:t>風景美學」的材料，那相關的研究論文就應該最多。</w:t>
            </w:r>
            <w:r>
              <w:rPr>
                <w:rFonts w:ascii="新細明體" w:eastAsia="新細明體" w:hint="eastAsia"/>
                <w:spacing w:val="-9"/>
                <w:lang w:eastAsia="zh-TW"/>
              </w:rPr>
              <w:t>若整個論文整理的排列上，看不出來在論述上的相對重要性，看不出來優先次</w:t>
            </w:r>
            <w:r>
              <w:rPr>
                <w:rFonts w:ascii="新細明體" w:eastAsia="新細明體" w:hint="eastAsia"/>
                <w:spacing w:val="-8"/>
                <w:lang w:eastAsia="zh-TW"/>
              </w:rPr>
              <w:t>序，就會軟綿綿的沒有力量。</w:t>
            </w:r>
          </w:p>
          <w:p w:rsidR="00E20078" w:rsidRDefault="00A86A3C">
            <w:pPr>
              <w:pStyle w:val="TableParagraph"/>
              <w:numPr>
                <w:ilvl w:val="0"/>
                <w:numId w:val="52"/>
              </w:numPr>
              <w:tabs>
                <w:tab w:val="left" w:pos="312"/>
              </w:tabs>
              <w:spacing w:before="19"/>
              <w:rPr>
                <w:rFonts w:ascii="新細明體" w:eastAsia="新細明體"/>
                <w:lang w:eastAsia="zh-TW"/>
              </w:rPr>
            </w:pPr>
            <w:r>
              <w:rPr>
                <w:rFonts w:ascii="新細明體" w:eastAsia="新細明體" w:hint="eastAsia"/>
                <w:spacing w:val="-5"/>
                <w:lang w:eastAsia="zh-TW"/>
              </w:rPr>
              <w:t>申報世界遺產必須有大量的學術作支撐，而文獻中很多都不是專業的學術論</w:t>
            </w:r>
          </w:p>
          <w:p w:rsidR="00E20078" w:rsidRDefault="00A86A3C">
            <w:pPr>
              <w:pStyle w:val="TableParagraph"/>
              <w:spacing w:before="72" w:line="292" w:lineRule="auto"/>
              <w:ind w:left="311" w:right="48"/>
              <w:rPr>
                <w:rFonts w:ascii="新細明體" w:eastAsia="新細明體"/>
                <w:lang w:eastAsia="zh-TW"/>
              </w:rPr>
            </w:pPr>
            <w:r>
              <w:rPr>
                <w:rFonts w:ascii="新細明體" w:eastAsia="新細明體" w:hint="eastAsia"/>
                <w:spacing w:val="-10"/>
                <w:lang w:eastAsia="zh-TW"/>
              </w:rPr>
              <w:t>文。不能只用非學術性文章，台灣人自己說「美」，就證明太魯閣峽谷的價值。</w:t>
            </w:r>
            <w:r>
              <w:rPr>
                <w:rFonts w:ascii="新細明體" w:eastAsia="新細明體" w:hint="eastAsia"/>
                <w:spacing w:val="-8"/>
                <w:lang w:eastAsia="zh-TW"/>
              </w:rPr>
              <w:t>同時也缺乏英文文獻，尤其是近年</w:t>
            </w:r>
            <w:r>
              <w:rPr>
                <w:lang w:eastAsia="zh-TW"/>
              </w:rPr>
              <w:t xml:space="preserve">Science </w:t>
            </w:r>
            <w:r>
              <w:rPr>
                <w:rFonts w:ascii="新細明體" w:eastAsia="新細明體" w:hint="eastAsia"/>
                <w:spacing w:val="-1"/>
                <w:lang w:eastAsia="zh-TW"/>
              </w:rPr>
              <w:t>期刊都曾經刊出太魯閣峽谷的立霧溪</w:t>
            </w:r>
            <w:r>
              <w:rPr>
                <w:rFonts w:ascii="新細明體" w:eastAsia="新細明體" w:hint="eastAsia"/>
                <w:spacing w:val="-5"/>
                <w:lang w:eastAsia="zh-TW"/>
              </w:rPr>
              <w:t>下切速率的文獻，也有大量關於南湖大山冰川地形的研究文獻，應強化這方面的文獻討論。</w:t>
            </w:r>
          </w:p>
          <w:p w:rsidR="00E20078" w:rsidRDefault="00A86A3C">
            <w:pPr>
              <w:pStyle w:val="TableParagraph"/>
              <w:numPr>
                <w:ilvl w:val="0"/>
                <w:numId w:val="52"/>
              </w:numPr>
              <w:tabs>
                <w:tab w:val="left" w:pos="312"/>
              </w:tabs>
              <w:spacing w:before="24" w:line="297" w:lineRule="auto"/>
              <w:ind w:right="47"/>
              <w:jc w:val="both"/>
              <w:rPr>
                <w:rFonts w:ascii="新細明體" w:eastAsia="新細明體"/>
                <w:lang w:eastAsia="zh-TW"/>
              </w:rPr>
            </w:pPr>
            <w:r>
              <w:rPr>
                <w:rFonts w:ascii="新細明體" w:eastAsia="新細明體" w:hint="eastAsia"/>
                <w:spacing w:val="-11"/>
                <w:lang w:eastAsia="zh-TW"/>
              </w:rPr>
              <w:t>在「</w:t>
            </w:r>
            <w:r>
              <w:rPr>
                <w:lang w:eastAsia="zh-TW"/>
              </w:rPr>
              <w:t>viii.</w:t>
            </w:r>
            <w:r>
              <w:rPr>
                <w:rFonts w:ascii="新細明體" w:eastAsia="新細明體" w:hint="eastAsia"/>
                <w:spacing w:val="-6"/>
                <w:lang w:eastAsia="zh-TW"/>
              </w:rPr>
              <w:t>地質」的相關討論中，若以「太魯閣國家公園」為思考的區域範圍，地</w:t>
            </w:r>
            <w:r>
              <w:rPr>
                <w:rFonts w:ascii="新細明體" w:eastAsia="新細明體" w:hint="eastAsia"/>
                <w:spacing w:val="-12"/>
                <w:lang w:eastAsia="zh-TW"/>
              </w:rPr>
              <w:t>形領域的文獻探討相當缺乏，包括峽谷成因與河川下切速率的文獻，冰川作用、</w:t>
            </w:r>
            <w:r>
              <w:rPr>
                <w:rFonts w:ascii="新細明體" w:eastAsia="新細明體" w:hint="eastAsia"/>
                <w:spacing w:val="-10"/>
                <w:lang w:eastAsia="zh-TW"/>
              </w:rPr>
              <w:t>冰川地形與冰期的文獻，如此將顯示不出成為世界遺產的必要性。</w:t>
            </w:r>
          </w:p>
        </w:tc>
      </w:tr>
      <w:tr w:rsidR="00E20078">
        <w:trPr>
          <w:trHeight w:val="1074"/>
        </w:trPr>
        <w:tc>
          <w:tcPr>
            <w:tcW w:w="826" w:type="dxa"/>
          </w:tcPr>
          <w:p w:rsidR="00E20078" w:rsidRDefault="00A86A3C">
            <w:pPr>
              <w:pStyle w:val="TableParagraph"/>
              <w:spacing w:line="234" w:lineRule="exact"/>
              <w:ind w:left="81" w:right="95"/>
              <w:jc w:val="center"/>
              <w:rPr>
                <w:rFonts w:ascii="細明體_HKSCS" w:eastAsia="細明體_HKSCS"/>
                <w:sz w:val="20"/>
              </w:rPr>
            </w:pPr>
            <w:r>
              <w:rPr>
                <w:rFonts w:ascii="細明體_HKSCS" w:eastAsia="細明體_HKSCS" w:hint="eastAsia"/>
                <w:sz w:val="20"/>
              </w:rPr>
              <w:t>劉瑩三</w:t>
            </w:r>
          </w:p>
        </w:tc>
        <w:tc>
          <w:tcPr>
            <w:tcW w:w="7992" w:type="dxa"/>
          </w:tcPr>
          <w:p w:rsidR="00E20078" w:rsidRDefault="00A86A3C">
            <w:pPr>
              <w:pStyle w:val="TableParagraph"/>
              <w:numPr>
                <w:ilvl w:val="0"/>
                <w:numId w:val="51"/>
              </w:numPr>
              <w:tabs>
                <w:tab w:val="left" w:pos="312"/>
              </w:tabs>
              <w:spacing w:line="262" w:lineRule="exact"/>
            </w:pPr>
            <w:r>
              <w:t>David</w:t>
            </w:r>
            <w:r>
              <w:rPr>
                <w:spacing w:val="-9"/>
              </w:rPr>
              <w:t xml:space="preserve"> </w:t>
            </w:r>
            <w:r>
              <w:rPr>
                <w:rFonts w:ascii="新細明體" w:eastAsia="新細明體" w:hint="eastAsia"/>
                <w:spacing w:val="-11"/>
              </w:rPr>
              <w:t>的文章還有一篇。必須增加地質相關的學術論文，尤其是</w:t>
            </w:r>
            <w:r>
              <w:t>natural</w:t>
            </w:r>
            <w:r>
              <w:rPr>
                <w:spacing w:val="-3"/>
              </w:rPr>
              <w:t xml:space="preserve"> </w:t>
            </w:r>
            <w:r>
              <w:rPr>
                <w:rFonts w:ascii="新細明體" w:eastAsia="新細明體" w:hint="eastAsia"/>
                <w:spacing w:val="2"/>
              </w:rPr>
              <w:t>和</w:t>
            </w:r>
            <w:r>
              <w:rPr>
                <w:rFonts w:ascii="新細明體" w:eastAsia="新細明體" w:hint="eastAsia"/>
                <w:spacing w:val="2"/>
              </w:rPr>
              <w:t xml:space="preserve"> </w:t>
            </w:r>
            <w:r>
              <w:t>sciense</w:t>
            </w:r>
          </w:p>
          <w:p w:rsidR="00E20078" w:rsidRDefault="00A86A3C">
            <w:pPr>
              <w:pStyle w:val="TableParagraph"/>
              <w:spacing w:before="68" w:line="295" w:lineRule="auto"/>
              <w:ind w:left="311" w:right="163"/>
              <w:rPr>
                <w:rFonts w:ascii="新細明體" w:eastAsia="新細明體"/>
              </w:rPr>
            </w:pPr>
            <w:r>
              <w:rPr>
                <w:rFonts w:ascii="新細明體" w:eastAsia="新細明體" w:hint="eastAsia"/>
              </w:rPr>
              <w:t>中</w:t>
            </w:r>
            <w:r>
              <w:rPr>
                <w:rFonts w:ascii="新細明體" w:eastAsia="新細明體" w:hint="eastAsia"/>
              </w:rPr>
              <w:t xml:space="preserve"> </w:t>
            </w:r>
            <w:r>
              <w:t xml:space="preserve">Dadson, Hovius </w:t>
            </w:r>
            <w:r>
              <w:rPr>
                <w:rFonts w:ascii="新細明體" w:eastAsia="新細明體" w:hint="eastAsia"/>
              </w:rPr>
              <w:t>等，以及最近還有一篇談有關太魯閣侵蝕力以及峽谷形成的原因。</w:t>
            </w:r>
          </w:p>
        </w:tc>
      </w:tr>
      <w:tr w:rsidR="00E20078">
        <w:trPr>
          <w:trHeight w:val="1070"/>
        </w:trPr>
        <w:tc>
          <w:tcPr>
            <w:tcW w:w="826" w:type="dxa"/>
          </w:tcPr>
          <w:p w:rsidR="00E20078" w:rsidRDefault="00A86A3C">
            <w:pPr>
              <w:pStyle w:val="TableParagraph"/>
              <w:spacing w:line="229" w:lineRule="exact"/>
              <w:ind w:left="81" w:right="95"/>
              <w:jc w:val="center"/>
              <w:rPr>
                <w:rFonts w:ascii="細明體_HKSCS" w:eastAsia="細明體_HKSCS"/>
                <w:sz w:val="20"/>
              </w:rPr>
            </w:pPr>
            <w:r>
              <w:rPr>
                <w:rFonts w:ascii="細明體_HKSCS" w:eastAsia="細明體_HKSCS" w:hint="eastAsia"/>
                <w:sz w:val="20"/>
              </w:rPr>
              <w:t>張有和</w:t>
            </w:r>
          </w:p>
        </w:tc>
        <w:tc>
          <w:tcPr>
            <w:tcW w:w="7992" w:type="dxa"/>
          </w:tcPr>
          <w:p w:rsidR="00E20078" w:rsidRDefault="00A86A3C">
            <w:pPr>
              <w:pStyle w:val="TableParagraph"/>
              <w:numPr>
                <w:ilvl w:val="0"/>
                <w:numId w:val="50"/>
              </w:numPr>
              <w:tabs>
                <w:tab w:val="left" w:pos="312"/>
              </w:tabs>
              <w:spacing w:line="253" w:lineRule="exact"/>
              <w:rPr>
                <w:rFonts w:ascii="新細明體" w:eastAsia="新細明體"/>
                <w:lang w:eastAsia="zh-TW"/>
              </w:rPr>
            </w:pPr>
            <w:r>
              <w:rPr>
                <w:rFonts w:ascii="新細明體" w:eastAsia="新細明體" w:hint="eastAsia"/>
                <w:spacing w:val="-4"/>
                <w:lang w:eastAsia="zh-TW"/>
              </w:rPr>
              <w:t>就附錄五而言，如果我們要說服台灣以外的人有必要加入英文的文獻，我建議</w:t>
            </w:r>
          </w:p>
          <w:p w:rsidR="00E20078" w:rsidRDefault="00A86A3C">
            <w:pPr>
              <w:pStyle w:val="TableParagraph"/>
              <w:spacing w:before="72"/>
              <w:ind w:left="311"/>
            </w:pPr>
            <w:r>
              <w:rPr>
                <w:rFonts w:ascii="新細明體" w:eastAsia="新細明體" w:hint="eastAsia"/>
              </w:rPr>
              <w:t>至少要將</w:t>
            </w:r>
            <w:r>
              <w:t>Google Scholar (</w:t>
            </w:r>
            <w:hyperlink r:id="rId388">
              <w:r>
                <w:t>http://scholar.google.com.tw/)</w:t>
              </w:r>
              <w:r>
                <w:rPr>
                  <w:rFonts w:ascii="新細明體" w:eastAsia="新細明體" w:hint="eastAsia"/>
                </w:rPr>
                <w:t>中以關鍵字</w:t>
              </w:r>
              <w:r>
                <w:t xml:space="preserve">(taroko </w:t>
              </w:r>
            </w:hyperlink>
            <w:r>
              <w:t>gorge</w:t>
            </w:r>
          </w:p>
          <w:p w:rsidR="00E20078" w:rsidRDefault="00A86A3C">
            <w:pPr>
              <w:pStyle w:val="TableParagraph"/>
              <w:spacing w:before="68"/>
              <w:ind w:left="311"/>
              <w:rPr>
                <w:rFonts w:ascii="新細明體" w:eastAsia="新細明體"/>
              </w:rPr>
            </w:pPr>
            <w:r>
              <w:t>geology)</w:t>
            </w:r>
            <w:r>
              <w:rPr>
                <w:rFonts w:ascii="新細明體" w:eastAsia="新細明體" w:hint="eastAsia"/>
              </w:rPr>
              <w:t>搜尋之結果列出。</w:t>
            </w:r>
          </w:p>
        </w:tc>
      </w:tr>
      <w:tr w:rsidR="00E20078">
        <w:trPr>
          <w:trHeight w:val="1790"/>
        </w:trPr>
        <w:tc>
          <w:tcPr>
            <w:tcW w:w="826" w:type="dxa"/>
          </w:tcPr>
          <w:p w:rsidR="00E20078" w:rsidRDefault="00A86A3C">
            <w:pPr>
              <w:pStyle w:val="TableParagraph"/>
              <w:spacing w:line="229" w:lineRule="exact"/>
              <w:ind w:left="81" w:right="95"/>
              <w:jc w:val="center"/>
              <w:rPr>
                <w:rFonts w:ascii="細明體_HKSCS" w:eastAsia="細明體_HKSCS"/>
                <w:sz w:val="20"/>
              </w:rPr>
            </w:pPr>
            <w:r>
              <w:rPr>
                <w:rFonts w:ascii="細明體_HKSCS" w:eastAsia="細明體_HKSCS" w:hint="eastAsia"/>
                <w:sz w:val="20"/>
              </w:rPr>
              <w:t>劉益昌</w:t>
            </w:r>
          </w:p>
        </w:tc>
        <w:tc>
          <w:tcPr>
            <w:tcW w:w="7992" w:type="dxa"/>
          </w:tcPr>
          <w:p w:rsidR="00E20078" w:rsidRDefault="00A86A3C">
            <w:pPr>
              <w:pStyle w:val="TableParagraph"/>
              <w:numPr>
                <w:ilvl w:val="0"/>
                <w:numId w:val="49"/>
              </w:numPr>
              <w:tabs>
                <w:tab w:val="left" w:pos="312"/>
              </w:tabs>
              <w:spacing w:line="253" w:lineRule="exact"/>
              <w:rPr>
                <w:rFonts w:ascii="新細明體" w:eastAsia="新細明體"/>
                <w:lang w:eastAsia="zh-TW"/>
              </w:rPr>
            </w:pPr>
            <w:r>
              <w:rPr>
                <w:rFonts w:ascii="新細明體" w:eastAsia="新細明體" w:hint="eastAsia"/>
                <w:spacing w:val="-5"/>
                <w:lang w:eastAsia="zh-TW"/>
              </w:rPr>
              <w:t>人的資料做的不夠，有些的資料已經太舊，必須找新的，例如陳仲玉的你們應</w:t>
            </w:r>
          </w:p>
          <w:p w:rsidR="00E20078" w:rsidRDefault="00A86A3C">
            <w:pPr>
              <w:pStyle w:val="TableParagraph"/>
              <w:spacing w:before="72" w:line="300" w:lineRule="auto"/>
              <w:ind w:left="311" w:right="169"/>
              <w:rPr>
                <w:rFonts w:ascii="新細明體" w:eastAsia="新細明體"/>
                <w:lang w:eastAsia="zh-TW"/>
              </w:rPr>
            </w:pPr>
            <w:r>
              <w:rPr>
                <w:rFonts w:ascii="新細明體" w:eastAsia="新細明體" w:hint="eastAsia"/>
                <w:lang w:eastAsia="zh-TW"/>
              </w:rPr>
              <w:t>該找歷史語言研究所的期刊，族群的註解要注意，人口數以原住民委員會網站找正確的數字，遺址請用</w:t>
            </w:r>
            <w:r>
              <w:rPr>
                <w:rFonts w:ascii="新細明體" w:eastAsia="新細明體" w:hint="eastAsia"/>
                <w:lang w:eastAsia="zh-TW"/>
              </w:rPr>
              <w:t xml:space="preserve"> </w:t>
            </w:r>
            <w:r>
              <w:rPr>
                <w:lang w:eastAsia="zh-TW"/>
              </w:rPr>
              <w:t xml:space="preserve">2007 </w:t>
            </w:r>
            <w:r>
              <w:rPr>
                <w:rFonts w:ascii="新細明體" w:eastAsia="新細明體" w:hint="eastAsia"/>
                <w:lang w:eastAsia="zh-TW"/>
              </w:rPr>
              <w:t>年的文獻。</w:t>
            </w:r>
          </w:p>
          <w:p w:rsidR="00E20078" w:rsidRDefault="00A86A3C">
            <w:pPr>
              <w:pStyle w:val="TableParagraph"/>
              <w:numPr>
                <w:ilvl w:val="0"/>
                <w:numId w:val="49"/>
              </w:numPr>
              <w:tabs>
                <w:tab w:val="left" w:pos="312"/>
              </w:tabs>
              <w:spacing w:before="7"/>
              <w:rPr>
                <w:rFonts w:ascii="新細明體" w:eastAsia="新細明體"/>
                <w:lang w:eastAsia="zh-TW"/>
              </w:rPr>
            </w:pPr>
            <w:r>
              <w:rPr>
                <w:rFonts w:ascii="新細明體" w:eastAsia="新細明體" w:hint="eastAsia"/>
                <w:spacing w:val="-4"/>
                <w:lang w:eastAsia="zh-TW"/>
              </w:rPr>
              <w:t>太魯閣族以前在遷徒時與做金子之間的人群互動請加入。</w:t>
            </w:r>
          </w:p>
          <w:p w:rsidR="00E20078" w:rsidRDefault="00A86A3C">
            <w:pPr>
              <w:pStyle w:val="TableParagraph"/>
              <w:numPr>
                <w:ilvl w:val="0"/>
                <w:numId w:val="49"/>
              </w:numPr>
              <w:tabs>
                <w:tab w:val="left" w:pos="312"/>
              </w:tabs>
              <w:spacing w:before="71"/>
              <w:rPr>
                <w:rFonts w:ascii="新細明體" w:eastAsia="新細明體"/>
                <w:lang w:eastAsia="zh-TW"/>
              </w:rPr>
            </w:pPr>
            <w:r>
              <w:rPr>
                <w:rFonts w:ascii="新細明體" w:eastAsia="新細明體" w:hint="eastAsia"/>
                <w:spacing w:val="-3"/>
                <w:lang w:eastAsia="zh-TW"/>
              </w:rPr>
              <w:t>太魯閣族的進入才會有後來「太魯閣事件」。</w:t>
            </w:r>
          </w:p>
        </w:tc>
      </w:tr>
      <w:tr w:rsidR="00E20078">
        <w:trPr>
          <w:trHeight w:val="714"/>
        </w:trPr>
        <w:tc>
          <w:tcPr>
            <w:tcW w:w="826" w:type="dxa"/>
          </w:tcPr>
          <w:p w:rsidR="00E20078" w:rsidRDefault="00A86A3C">
            <w:pPr>
              <w:pStyle w:val="TableParagraph"/>
              <w:spacing w:line="229" w:lineRule="exact"/>
              <w:ind w:left="81" w:right="95"/>
              <w:jc w:val="center"/>
              <w:rPr>
                <w:rFonts w:ascii="細明體_HKSCS" w:eastAsia="細明體_HKSCS"/>
                <w:sz w:val="20"/>
              </w:rPr>
            </w:pPr>
            <w:r>
              <w:rPr>
                <w:rFonts w:ascii="細明體_HKSCS" w:eastAsia="細明體_HKSCS" w:hint="eastAsia"/>
                <w:sz w:val="20"/>
              </w:rPr>
              <w:t>張惠珠</w:t>
            </w:r>
          </w:p>
        </w:tc>
        <w:tc>
          <w:tcPr>
            <w:tcW w:w="7992" w:type="dxa"/>
          </w:tcPr>
          <w:p w:rsidR="00E20078" w:rsidRDefault="00A86A3C">
            <w:pPr>
              <w:pStyle w:val="TableParagraph"/>
              <w:numPr>
                <w:ilvl w:val="0"/>
                <w:numId w:val="48"/>
              </w:numPr>
              <w:tabs>
                <w:tab w:val="left" w:pos="312"/>
              </w:tabs>
              <w:spacing w:line="257" w:lineRule="exact"/>
              <w:rPr>
                <w:rFonts w:ascii="新細明體" w:eastAsia="新細明體"/>
                <w:lang w:eastAsia="zh-TW"/>
              </w:rPr>
            </w:pPr>
            <w:r>
              <w:rPr>
                <w:rFonts w:ascii="新細明體" w:eastAsia="新細明體" w:hint="eastAsia"/>
                <w:spacing w:val="-5"/>
                <w:lang w:eastAsia="zh-TW"/>
              </w:rPr>
              <w:t>人文部分泰雅族應更正。植物方面應加上陳應欽</w:t>
            </w:r>
            <w:r>
              <w:rPr>
                <w:rFonts w:ascii="新細明體" w:eastAsia="新細明體" w:hint="eastAsia"/>
                <w:spacing w:val="-5"/>
                <w:lang w:eastAsia="zh-TW"/>
              </w:rPr>
              <w:t xml:space="preserve"> </w:t>
            </w:r>
            <w:r>
              <w:rPr>
                <w:lang w:eastAsia="zh-TW"/>
              </w:rPr>
              <w:t>2000</w:t>
            </w:r>
            <w:r>
              <w:rPr>
                <w:spacing w:val="-10"/>
                <w:lang w:eastAsia="zh-TW"/>
              </w:rPr>
              <w:t xml:space="preserve"> </w:t>
            </w:r>
            <w:r>
              <w:rPr>
                <w:rFonts w:ascii="新細明體" w:eastAsia="新細明體" w:hint="eastAsia"/>
                <w:spacing w:val="-1"/>
                <w:lang w:eastAsia="zh-TW"/>
              </w:rPr>
              <w:t>年左右的文獻中有大陸與</w:t>
            </w:r>
          </w:p>
          <w:p w:rsidR="00E20078" w:rsidRDefault="00A86A3C">
            <w:pPr>
              <w:pStyle w:val="TableParagraph"/>
              <w:spacing w:before="68"/>
              <w:ind w:left="311"/>
              <w:rPr>
                <w:rFonts w:ascii="新細明體" w:eastAsia="新細明體"/>
                <w:lang w:eastAsia="zh-TW"/>
              </w:rPr>
            </w:pPr>
            <w:r>
              <w:rPr>
                <w:rFonts w:ascii="新細明體" w:eastAsia="新細明體" w:hint="eastAsia"/>
                <w:lang w:eastAsia="zh-TW"/>
              </w:rPr>
              <w:t>台灣蕨類植物區系做比較。</w:t>
            </w:r>
          </w:p>
        </w:tc>
      </w:tr>
      <w:tr w:rsidR="00E20078">
        <w:trPr>
          <w:trHeight w:val="2145"/>
        </w:trPr>
        <w:tc>
          <w:tcPr>
            <w:tcW w:w="826" w:type="dxa"/>
          </w:tcPr>
          <w:p w:rsidR="00E20078" w:rsidRDefault="00A86A3C">
            <w:pPr>
              <w:pStyle w:val="TableParagraph"/>
              <w:spacing w:line="244" w:lineRule="exact"/>
              <w:ind w:left="81" w:right="95"/>
              <w:jc w:val="center"/>
              <w:rPr>
                <w:rFonts w:ascii="細明體_HKSCS" w:eastAsia="細明體_HKSCS"/>
                <w:sz w:val="20"/>
              </w:rPr>
            </w:pPr>
            <w:r>
              <w:rPr>
                <w:rFonts w:ascii="細明體_HKSCS" w:eastAsia="細明體_HKSCS" w:hint="eastAsia"/>
                <w:sz w:val="20"/>
              </w:rPr>
              <w:t>游登良</w:t>
            </w:r>
          </w:p>
        </w:tc>
        <w:tc>
          <w:tcPr>
            <w:tcW w:w="7992" w:type="dxa"/>
          </w:tcPr>
          <w:p w:rsidR="00E20078" w:rsidRDefault="00A86A3C">
            <w:pPr>
              <w:pStyle w:val="TableParagraph"/>
              <w:numPr>
                <w:ilvl w:val="0"/>
                <w:numId w:val="47"/>
              </w:numPr>
              <w:tabs>
                <w:tab w:val="left" w:pos="312"/>
              </w:tabs>
              <w:spacing w:line="268" w:lineRule="exact"/>
              <w:rPr>
                <w:rFonts w:ascii="新細明體" w:eastAsia="新細明體"/>
                <w:lang w:eastAsia="zh-TW"/>
              </w:rPr>
            </w:pPr>
            <w:r>
              <w:rPr>
                <w:rFonts w:ascii="新細明體" w:eastAsia="新細明體" w:hint="eastAsia"/>
                <w:spacing w:val="-5"/>
                <w:lang w:eastAsia="zh-TW"/>
              </w:rPr>
              <w:t>自然的相關文獻部分，要補上英國劍橋大學有關地質的研究，這個研究他們已</w:t>
            </w:r>
          </w:p>
          <w:p w:rsidR="00E20078" w:rsidRDefault="00A86A3C">
            <w:pPr>
              <w:pStyle w:val="TableParagraph"/>
              <w:spacing w:before="52"/>
              <w:ind w:left="311"/>
              <w:rPr>
                <w:rFonts w:ascii="新細明體" w:eastAsia="新細明體"/>
              </w:rPr>
            </w:pPr>
            <w:r>
              <w:rPr>
                <w:rFonts w:ascii="新細明體" w:eastAsia="新細明體" w:hint="eastAsia"/>
                <w:lang w:eastAsia="zh-TW"/>
              </w:rPr>
              <w:t>經完成，還沒有發表，會發表在</w:t>
            </w:r>
            <w:r>
              <w:rPr>
                <w:lang w:eastAsia="zh-TW"/>
              </w:rPr>
              <w:t xml:space="preserve">science </w:t>
            </w:r>
            <w:r>
              <w:rPr>
                <w:rFonts w:ascii="新細明體" w:eastAsia="新細明體" w:hint="eastAsia"/>
                <w:lang w:eastAsia="zh-TW"/>
              </w:rPr>
              <w:t>雜誌上面。</w:t>
            </w:r>
            <w:r>
              <w:rPr>
                <w:rFonts w:ascii="新細明體" w:eastAsia="新細明體" w:hint="eastAsia"/>
              </w:rPr>
              <w:t>聽說有很重要的發現。</w:t>
            </w:r>
          </w:p>
          <w:p w:rsidR="00E20078" w:rsidRDefault="00A86A3C">
            <w:pPr>
              <w:pStyle w:val="TableParagraph"/>
              <w:numPr>
                <w:ilvl w:val="0"/>
                <w:numId w:val="47"/>
              </w:numPr>
              <w:tabs>
                <w:tab w:val="left" w:pos="312"/>
              </w:tabs>
              <w:spacing w:before="68" w:line="295" w:lineRule="auto"/>
              <w:ind w:right="128"/>
              <w:rPr>
                <w:rFonts w:ascii="新細明體" w:eastAsia="新細明體"/>
                <w:lang w:eastAsia="zh-TW"/>
              </w:rPr>
            </w:pPr>
            <w:r>
              <w:rPr>
                <w:rFonts w:ascii="新細明體" w:eastAsia="新細明體" w:hint="eastAsia"/>
                <w:spacing w:val="-2"/>
                <w:lang w:eastAsia="zh-TW"/>
              </w:rPr>
              <w:t>動物文獻應該加上近年徐堉峰</w:t>
            </w:r>
            <w:r>
              <w:rPr>
                <w:spacing w:val="-14"/>
                <w:lang w:eastAsia="zh-TW"/>
              </w:rPr>
              <w:t>(</w:t>
            </w:r>
            <w:r>
              <w:rPr>
                <w:rFonts w:ascii="新細明體" w:eastAsia="新細明體" w:hint="eastAsia"/>
                <w:spacing w:val="-2"/>
                <w:lang w:eastAsia="zh-TW"/>
              </w:rPr>
              <w:t>研究昆蟲</w:t>
            </w:r>
            <w:r>
              <w:rPr>
                <w:spacing w:val="5"/>
                <w:lang w:eastAsia="zh-TW"/>
              </w:rPr>
              <w:t>)</w:t>
            </w:r>
            <w:r>
              <w:rPr>
                <w:rFonts w:ascii="新細明體" w:eastAsia="新細明體" w:hint="eastAsia"/>
                <w:spacing w:val="-2"/>
                <w:lang w:eastAsia="zh-TW"/>
              </w:rPr>
              <w:t>以及許皓捷</w:t>
            </w:r>
            <w:r>
              <w:rPr>
                <w:spacing w:val="-14"/>
                <w:lang w:eastAsia="zh-TW"/>
              </w:rPr>
              <w:t>(</w:t>
            </w:r>
            <w:r>
              <w:rPr>
                <w:rFonts w:ascii="新細明體" w:eastAsia="新細明體" w:hint="eastAsia"/>
                <w:spacing w:val="3"/>
                <w:lang w:eastAsia="zh-TW"/>
              </w:rPr>
              <w:t>研究鳥類</w:t>
            </w:r>
            <w:r>
              <w:rPr>
                <w:spacing w:val="-14"/>
                <w:lang w:eastAsia="zh-TW"/>
              </w:rPr>
              <w:t>)</w:t>
            </w:r>
            <w:r>
              <w:rPr>
                <w:rFonts w:ascii="新細明體" w:eastAsia="新細明體" w:hint="eastAsia"/>
                <w:spacing w:val="-1"/>
                <w:lang w:eastAsia="zh-TW"/>
              </w:rPr>
              <w:t>的研究新發現如</w:t>
            </w:r>
            <w:r>
              <w:rPr>
                <w:rFonts w:ascii="新細明體" w:eastAsia="新細明體" w:hint="eastAsia"/>
                <w:spacing w:val="-5"/>
                <w:lang w:eastAsia="zh-TW"/>
              </w:rPr>
              <w:t>曙鳳蝶及中林氏埋葬蟲，例如很特別只有一種，類似這樣的種類把它列出來。</w:t>
            </w:r>
          </w:p>
          <w:p w:rsidR="00E20078" w:rsidRDefault="00A86A3C">
            <w:pPr>
              <w:pStyle w:val="TableParagraph"/>
              <w:numPr>
                <w:ilvl w:val="0"/>
                <w:numId w:val="47"/>
              </w:numPr>
              <w:tabs>
                <w:tab w:val="left" w:pos="312"/>
              </w:tabs>
              <w:spacing w:before="21" w:line="295" w:lineRule="auto"/>
              <w:ind w:right="47"/>
              <w:rPr>
                <w:rFonts w:ascii="新細明體" w:eastAsia="新細明體"/>
                <w:lang w:eastAsia="zh-TW"/>
              </w:rPr>
            </w:pPr>
            <w:r>
              <w:rPr>
                <w:rFonts w:ascii="新細明體" w:eastAsia="新細明體" w:hint="eastAsia"/>
                <w:spacing w:val="5"/>
                <w:lang w:eastAsia="zh-TW"/>
              </w:rPr>
              <w:t>台灣的山椒魚共</w:t>
            </w:r>
            <w:r>
              <w:rPr>
                <w:lang w:eastAsia="zh-TW"/>
              </w:rPr>
              <w:t>5</w:t>
            </w:r>
            <w:r>
              <w:rPr>
                <w:spacing w:val="8"/>
                <w:lang w:eastAsia="zh-TW"/>
              </w:rPr>
              <w:t xml:space="preserve"> </w:t>
            </w:r>
            <w:r>
              <w:rPr>
                <w:rFonts w:ascii="新細明體" w:eastAsia="新細明體" w:hint="eastAsia"/>
                <w:spacing w:val="-7"/>
                <w:lang w:eastAsia="zh-TW"/>
              </w:rPr>
              <w:t>種，太魯閣有</w:t>
            </w:r>
            <w:r>
              <w:rPr>
                <w:rFonts w:ascii="新細明體" w:eastAsia="新細明體" w:hint="eastAsia"/>
                <w:spacing w:val="-7"/>
                <w:lang w:eastAsia="zh-TW"/>
              </w:rPr>
              <w:t xml:space="preserve"> </w:t>
            </w:r>
            <w:r>
              <w:rPr>
                <w:lang w:eastAsia="zh-TW"/>
              </w:rPr>
              <w:t>3</w:t>
            </w:r>
            <w:r>
              <w:rPr>
                <w:spacing w:val="-2"/>
                <w:lang w:eastAsia="zh-TW"/>
              </w:rPr>
              <w:t xml:space="preserve"> </w:t>
            </w:r>
            <w:r>
              <w:rPr>
                <w:rFonts w:ascii="新細明體" w:eastAsia="新細明體" w:hint="eastAsia"/>
                <w:spacing w:val="-10"/>
                <w:lang w:eastAsia="zh-TW"/>
              </w:rPr>
              <w:t>種，有一個新種是南湖山椒魚，這是太魯閣、</w:t>
            </w:r>
            <w:r>
              <w:rPr>
                <w:rFonts w:ascii="新細明體" w:eastAsia="新細明體" w:hint="eastAsia"/>
                <w:spacing w:val="-9"/>
                <w:lang w:eastAsia="zh-TW"/>
              </w:rPr>
              <w:t>玉山、雪霸共同研究台灣的山椒魚，這份報告今年年底會出版。</w:t>
            </w:r>
          </w:p>
        </w:tc>
      </w:tr>
    </w:tbl>
    <w:p w:rsidR="00E20078" w:rsidRDefault="00E20078">
      <w:pPr>
        <w:pStyle w:val="a3"/>
        <w:spacing w:before="8"/>
        <w:rPr>
          <w:sz w:val="25"/>
          <w:lang w:eastAsia="zh-TW"/>
        </w:rPr>
      </w:pPr>
    </w:p>
    <w:p w:rsidR="00E20078" w:rsidRDefault="00A86A3C">
      <w:pPr>
        <w:pStyle w:val="a4"/>
        <w:numPr>
          <w:ilvl w:val="0"/>
          <w:numId w:val="76"/>
        </w:numPr>
        <w:tabs>
          <w:tab w:val="left" w:pos="700"/>
        </w:tabs>
        <w:spacing w:before="48" w:line="348" w:lineRule="auto"/>
        <w:ind w:right="238"/>
        <w:rPr>
          <w:rFonts w:ascii="細明體_HKSCS" w:eastAsia="細明體_HKSCS"/>
          <w:sz w:val="24"/>
          <w:lang w:eastAsia="zh-TW"/>
        </w:rPr>
      </w:pPr>
      <w:r>
        <w:rPr>
          <w:rFonts w:ascii="細明體_HKSCS" w:eastAsia="細明體_HKSCS" w:hint="eastAsia"/>
          <w:spacing w:val="-5"/>
          <w:sz w:val="24"/>
          <w:lang w:eastAsia="zh-TW"/>
        </w:rPr>
        <w:t>若以世界遺產的高度檢視和經營太魯閣峽谷景觀，您認為未來在學術研究和實務經營上，有哪些方向和題目可以著手？</w:t>
      </w:r>
    </w:p>
    <w:p w:rsidR="00E20078" w:rsidRDefault="00E20078">
      <w:pPr>
        <w:pStyle w:val="a3"/>
        <w:spacing w:before="4"/>
        <w:rPr>
          <w:sz w:val="6"/>
          <w:lang w:eastAsia="zh-TW"/>
        </w:r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359"/>
        </w:trPr>
        <w:tc>
          <w:tcPr>
            <w:tcW w:w="826" w:type="dxa"/>
          </w:tcPr>
          <w:p w:rsidR="00E20078" w:rsidRDefault="00A86A3C">
            <w:pPr>
              <w:pStyle w:val="TableParagraph"/>
              <w:spacing w:line="242" w:lineRule="exact"/>
              <w:ind w:left="97"/>
              <w:rPr>
                <w:rFonts w:ascii="微軟正黑體" w:eastAsia="微軟正黑體"/>
                <w:b/>
                <w:sz w:val="20"/>
              </w:rPr>
            </w:pPr>
            <w:r>
              <w:rPr>
                <w:rFonts w:ascii="微軟正黑體" w:eastAsia="微軟正黑體" w:hint="eastAsia"/>
                <w:b/>
                <w:sz w:val="20"/>
              </w:rPr>
              <w:t>受訪者</w:t>
            </w:r>
          </w:p>
        </w:tc>
        <w:tc>
          <w:tcPr>
            <w:tcW w:w="7992" w:type="dxa"/>
          </w:tcPr>
          <w:p w:rsidR="00E20078" w:rsidRDefault="00A86A3C">
            <w:pPr>
              <w:pStyle w:val="TableParagraph"/>
              <w:spacing w:line="267" w:lineRule="exact"/>
              <w:ind w:left="3195" w:right="3207"/>
              <w:jc w:val="center"/>
              <w:rPr>
                <w:rFonts w:ascii="微軟正黑體" w:eastAsia="微軟正黑體"/>
                <w:b/>
              </w:rPr>
            </w:pPr>
            <w:r>
              <w:rPr>
                <w:rFonts w:ascii="微軟正黑體" w:eastAsia="微軟正黑體" w:hint="eastAsia"/>
                <w:b/>
              </w:rPr>
              <w:t>受訪者回答內容</w:t>
            </w:r>
          </w:p>
        </w:tc>
      </w:tr>
      <w:tr w:rsidR="00E20078">
        <w:trPr>
          <w:trHeight w:val="354"/>
        </w:trPr>
        <w:tc>
          <w:tcPr>
            <w:tcW w:w="826" w:type="dxa"/>
          </w:tcPr>
          <w:p w:rsidR="00E20078" w:rsidRDefault="00A86A3C">
            <w:pPr>
              <w:pStyle w:val="TableParagraph"/>
              <w:spacing w:line="241" w:lineRule="exact"/>
              <w:ind w:left="97"/>
              <w:rPr>
                <w:rFonts w:ascii="細明體_HKSCS" w:eastAsia="細明體_HKSCS"/>
                <w:sz w:val="20"/>
              </w:rPr>
            </w:pPr>
            <w:r>
              <w:rPr>
                <w:rFonts w:ascii="細明體_HKSCS" w:eastAsia="細明體_HKSCS" w:hint="eastAsia"/>
                <w:sz w:val="20"/>
              </w:rPr>
              <w:t>王鑫</w:t>
            </w:r>
          </w:p>
        </w:tc>
        <w:tc>
          <w:tcPr>
            <w:tcW w:w="7992" w:type="dxa"/>
          </w:tcPr>
          <w:p w:rsidR="00E20078" w:rsidRDefault="00A86A3C">
            <w:pPr>
              <w:pStyle w:val="TableParagraph"/>
              <w:numPr>
                <w:ilvl w:val="0"/>
                <w:numId w:val="46"/>
              </w:numPr>
              <w:tabs>
                <w:tab w:val="left" w:pos="312"/>
              </w:tabs>
              <w:spacing w:line="265" w:lineRule="exact"/>
              <w:rPr>
                <w:rFonts w:ascii="新細明體" w:eastAsia="新細明體"/>
                <w:lang w:eastAsia="zh-TW"/>
              </w:rPr>
            </w:pPr>
            <w:r>
              <w:rPr>
                <w:rFonts w:ascii="新細明體" w:eastAsia="新細明體" w:hint="eastAsia"/>
                <w:spacing w:val="-5"/>
                <w:lang w:eastAsia="zh-TW"/>
              </w:rPr>
              <w:t>峽谷形成的機制以及峽谷地形受侵蝕的豪大雨規模研究。</w:t>
            </w:r>
          </w:p>
        </w:tc>
      </w:tr>
    </w:tbl>
    <w:p w:rsidR="00E20078" w:rsidRDefault="00E20078">
      <w:pPr>
        <w:spacing w:line="265" w:lineRule="exact"/>
        <w:rPr>
          <w:rFonts w:ascii="新細明體" w:eastAsia="新細明體"/>
          <w:lang w:eastAsia="zh-TW"/>
        </w:rPr>
        <w:sectPr w:rsidR="00E20078">
          <w:pgSz w:w="11900" w:h="16840"/>
          <w:pgMar w:top="1440" w:right="1200" w:bottom="1220" w:left="1220" w:header="0" w:footer="941" w:gutter="0"/>
          <w:cols w:space="720"/>
        </w:sect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714"/>
        </w:trPr>
        <w:tc>
          <w:tcPr>
            <w:tcW w:w="826" w:type="dxa"/>
          </w:tcPr>
          <w:p w:rsidR="00E20078" w:rsidRDefault="00A86A3C">
            <w:pPr>
              <w:pStyle w:val="TableParagraph"/>
              <w:spacing w:line="230" w:lineRule="exact"/>
              <w:ind w:left="81" w:right="95"/>
              <w:jc w:val="center"/>
              <w:rPr>
                <w:rFonts w:ascii="細明體_HKSCS" w:eastAsia="細明體_HKSCS"/>
                <w:sz w:val="20"/>
              </w:rPr>
            </w:pPr>
            <w:r>
              <w:rPr>
                <w:rFonts w:ascii="細明體_HKSCS" w:eastAsia="細明體_HKSCS" w:hint="eastAsia"/>
                <w:sz w:val="20"/>
              </w:rPr>
              <w:t>齊士崢</w:t>
            </w:r>
          </w:p>
        </w:tc>
        <w:tc>
          <w:tcPr>
            <w:tcW w:w="7992" w:type="dxa"/>
          </w:tcPr>
          <w:p w:rsidR="00E20078" w:rsidRDefault="00A86A3C">
            <w:pPr>
              <w:pStyle w:val="TableParagraph"/>
              <w:numPr>
                <w:ilvl w:val="0"/>
                <w:numId w:val="45"/>
              </w:numPr>
              <w:tabs>
                <w:tab w:val="left" w:pos="312"/>
              </w:tabs>
              <w:spacing w:line="254" w:lineRule="exact"/>
              <w:rPr>
                <w:rFonts w:ascii="新細明體" w:eastAsia="新細明體"/>
                <w:lang w:eastAsia="zh-TW"/>
              </w:rPr>
            </w:pPr>
            <w:r>
              <w:rPr>
                <w:rFonts w:ascii="新細明體" w:eastAsia="新細明體" w:hint="eastAsia"/>
                <w:spacing w:val="-4"/>
                <w:lang w:eastAsia="zh-TW"/>
              </w:rPr>
              <w:t>資料永遠都是不足的，必須先決定論述「價值」所需的學術領域、次領域和它</w:t>
            </w:r>
          </w:p>
          <w:p w:rsidR="00E20078" w:rsidRDefault="00A86A3C">
            <w:pPr>
              <w:pStyle w:val="TableParagraph"/>
              <w:spacing w:before="72"/>
              <w:ind w:left="311"/>
              <w:rPr>
                <w:rFonts w:ascii="新細明體" w:eastAsia="新細明體"/>
                <w:lang w:eastAsia="zh-TW"/>
              </w:rPr>
            </w:pPr>
            <w:r>
              <w:rPr>
                <w:rFonts w:ascii="新細明體" w:eastAsia="新細明體" w:hint="eastAsia"/>
                <w:lang w:eastAsia="zh-TW"/>
              </w:rPr>
              <w:t>們的優先次序，再決定相關研究主題的輕重緩急。</w:t>
            </w:r>
          </w:p>
        </w:tc>
      </w:tr>
      <w:tr w:rsidR="00E20078">
        <w:trPr>
          <w:trHeight w:val="359"/>
        </w:trPr>
        <w:tc>
          <w:tcPr>
            <w:tcW w:w="826" w:type="dxa"/>
          </w:tcPr>
          <w:p w:rsidR="00E20078" w:rsidRDefault="00A86A3C">
            <w:pPr>
              <w:pStyle w:val="TableParagraph"/>
              <w:spacing w:line="245" w:lineRule="exact"/>
              <w:ind w:left="81" w:right="95"/>
              <w:jc w:val="center"/>
              <w:rPr>
                <w:rFonts w:ascii="細明體_HKSCS" w:eastAsia="細明體_HKSCS"/>
                <w:sz w:val="20"/>
              </w:rPr>
            </w:pPr>
            <w:r>
              <w:rPr>
                <w:rFonts w:ascii="細明體_HKSCS" w:eastAsia="細明體_HKSCS" w:hint="eastAsia"/>
                <w:sz w:val="20"/>
              </w:rPr>
              <w:t>劉瑩三</w:t>
            </w:r>
          </w:p>
        </w:tc>
        <w:tc>
          <w:tcPr>
            <w:tcW w:w="7992" w:type="dxa"/>
          </w:tcPr>
          <w:p w:rsidR="00E20078" w:rsidRDefault="00A86A3C">
            <w:pPr>
              <w:pStyle w:val="TableParagraph"/>
              <w:numPr>
                <w:ilvl w:val="0"/>
                <w:numId w:val="44"/>
              </w:numPr>
              <w:tabs>
                <w:tab w:val="left" w:pos="312"/>
              </w:tabs>
              <w:spacing w:line="269" w:lineRule="exact"/>
              <w:rPr>
                <w:rFonts w:ascii="新細明體" w:eastAsia="新細明體"/>
                <w:lang w:eastAsia="zh-TW"/>
              </w:rPr>
            </w:pPr>
            <w:r>
              <w:rPr>
                <w:rFonts w:ascii="新細明體" w:eastAsia="新細明體" w:hint="eastAsia"/>
                <w:spacing w:val="-2"/>
                <w:lang w:eastAsia="zh-TW"/>
              </w:rPr>
              <w:t>建議太管處增加地質地形學術研究的數量。</w:t>
            </w:r>
          </w:p>
        </w:tc>
      </w:tr>
      <w:tr w:rsidR="00E20078">
        <w:trPr>
          <w:trHeight w:val="714"/>
        </w:trPr>
        <w:tc>
          <w:tcPr>
            <w:tcW w:w="826" w:type="dxa"/>
          </w:tcPr>
          <w:p w:rsidR="00E20078" w:rsidRDefault="00A86A3C">
            <w:pPr>
              <w:pStyle w:val="TableParagraph"/>
              <w:spacing w:line="236" w:lineRule="exact"/>
              <w:ind w:left="81" w:right="95"/>
              <w:jc w:val="center"/>
              <w:rPr>
                <w:rFonts w:ascii="細明體_HKSCS" w:eastAsia="細明體_HKSCS"/>
                <w:sz w:val="20"/>
              </w:rPr>
            </w:pPr>
            <w:r>
              <w:rPr>
                <w:rFonts w:ascii="細明體_HKSCS" w:eastAsia="細明體_HKSCS" w:hint="eastAsia"/>
                <w:sz w:val="20"/>
              </w:rPr>
              <w:t>張有和</w:t>
            </w:r>
          </w:p>
        </w:tc>
        <w:tc>
          <w:tcPr>
            <w:tcW w:w="7992" w:type="dxa"/>
          </w:tcPr>
          <w:p w:rsidR="00E20078" w:rsidRDefault="00A86A3C">
            <w:pPr>
              <w:pStyle w:val="TableParagraph"/>
              <w:numPr>
                <w:ilvl w:val="0"/>
                <w:numId w:val="43"/>
              </w:numPr>
              <w:tabs>
                <w:tab w:val="left" w:pos="312"/>
              </w:tabs>
              <w:spacing w:line="260" w:lineRule="exact"/>
              <w:rPr>
                <w:rFonts w:ascii="新細明體" w:eastAsia="新細明體"/>
                <w:lang w:eastAsia="zh-TW"/>
              </w:rPr>
            </w:pPr>
            <w:r>
              <w:rPr>
                <w:rFonts w:ascii="新細明體" w:eastAsia="新細明體" w:hint="eastAsia"/>
                <w:spacing w:val="-5"/>
                <w:lang w:eastAsia="zh-TW"/>
              </w:rPr>
              <w:t>太魯閣峽谷抬升或河流下切速率等，這些可能都是全球最快的區域也代表獨特</w:t>
            </w:r>
          </w:p>
          <w:p w:rsidR="00E20078" w:rsidRDefault="00A86A3C">
            <w:pPr>
              <w:pStyle w:val="TableParagraph"/>
              <w:spacing w:before="72"/>
              <w:ind w:left="311"/>
              <w:rPr>
                <w:rFonts w:ascii="新細明體" w:eastAsia="新細明體"/>
              </w:rPr>
            </w:pPr>
            <w:r>
              <w:rPr>
                <w:rFonts w:ascii="新細明體" w:eastAsia="新細明體" w:hint="eastAsia"/>
              </w:rPr>
              <w:t>性。</w:t>
            </w:r>
          </w:p>
        </w:tc>
      </w:tr>
      <w:tr w:rsidR="00E20078">
        <w:trPr>
          <w:trHeight w:val="3575"/>
        </w:trPr>
        <w:tc>
          <w:tcPr>
            <w:tcW w:w="826" w:type="dxa"/>
          </w:tcPr>
          <w:p w:rsidR="00E20078" w:rsidRDefault="00A86A3C">
            <w:pPr>
              <w:pStyle w:val="TableParagraph"/>
              <w:spacing w:line="231" w:lineRule="exact"/>
              <w:ind w:left="81" w:right="95"/>
              <w:jc w:val="center"/>
              <w:rPr>
                <w:rFonts w:ascii="細明體_HKSCS" w:eastAsia="細明體_HKSCS"/>
                <w:sz w:val="20"/>
              </w:rPr>
            </w:pPr>
            <w:r>
              <w:rPr>
                <w:rFonts w:ascii="細明體_HKSCS" w:eastAsia="細明體_HKSCS" w:hint="eastAsia"/>
                <w:sz w:val="20"/>
              </w:rPr>
              <w:t>劉益昌</w:t>
            </w:r>
          </w:p>
        </w:tc>
        <w:tc>
          <w:tcPr>
            <w:tcW w:w="7992" w:type="dxa"/>
          </w:tcPr>
          <w:p w:rsidR="00E20078" w:rsidRDefault="00A86A3C">
            <w:pPr>
              <w:pStyle w:val="TableParagraph"/>
              <w:numPr>
                <w:ilvl w:val="0"/>
                <w:numId w:val="42"/>
              </w:numPr>
              <w:tabs>
                <w:tab w:val="left" w:pos="312"/>
              </w:tabs>
              <w:spacing w:line="255" w:lineRule="exact"/>
              <w:rPr>
                <w:rFonts w:ascii="新細明體" w:eastAsia="新細明體"/>
                <w:lang w:eastAsia="zh-TW"/>
              </w:rPr>
            </w:pPr>
            <w:r>
              <w:rPr>
                <w:rFonts w:ascii="新細明體" w:eastAsia="新細明體" w:hint="eastAsia"/>
                <w:spacing w:val="-5"/>
                <w:lang w:eastAsia="zh-TW"/>
              </w:rPr>
              <w:t>學術研究是很不足的，太魯閣的人文研究是泛泛的，申請以地質為主軸我不反</w:t>
            </w:r>
          </w:p>
          <w:p w:rsidR="00E20078" w:rsidRDefault="00A86A3C">
            <w:pPr>
              <w:pStyle w:val="TableParagraph"/>
              <w:spacing w:before="72" w:line="300" w:lineRule="auto"/>
              <w:ind w:left="311" w:right="168"/>
              <w:rPr>
                <w:rFonts w:ascii="新細明體" w:eastAsia="新細明體"/>
                <w:lang w:eastAsia="zh-TW"/>
              </w:rPr>
            </w:pPr>
            <w:r>
              <w:rPr>
                <w:rFonts w:ascii="新細明體" w:eastAsia="新細明體" w:hint="eastAsia"/>
                <w:lang w:eastAsia="zh-TW"/>
              </w:rPr>
              <w:t>對，只是一個國家公園沒有人是很奇怪的，必須從人是整個生態系一環的眼光去看國家公園。</w:t>
            </w:r>
          </w:p>
          <w:p w:rsidR="00E20078" w:rsidRDefault="00A86A3C">
            <w:pPr>
              <w:pStyle w:val="TableParagraph"/>
              <w:numPr>
                <w:ilvl w:val="0"/>
                <w:numId w:val="42"/>
              </w:numPr>
              <w:tabs>
                <w:tab w:val="left" w:pos="312"/>
              </w:tabs>
              <w:spacing w:before="17"/>
              <w:rPr>
                <w:rFonts w:ascii="新細明體" w:eastAsia="新細明體"/>
                <w:lang w:eastAsia="zh-TW"/>
              </w:rPr>
            </w:pPr>
            <w:r>
              <w:rPr>
                <w:rFonts w:ascii="新細明體" w:eastAsia="新細明體" w:hint="eastAsia"/>
                <w:spacing w:val="-5"/>
                <w:lang w:eastAsia="zh-TW"/>
              </w:rPr>
              <w:t>如何解說太魯閣是重要的，因為太魯閣是國際知名的觀光景點。</w:t>
            </w:r>
          </w:p>
          <w:p w:rsidR="00E20078" w:rsidRDefault="00A86A3C">
            <w:pPr>
              <w:pStyle w:val="TableParagraph"/>
              <w:numPr>
                <w:ilvl w:val="0"/>
                <w:numId w:val="42"/>
              </w:numPr>
              <w:tabs>
                <w:tab w:val="left" w:pos="312"/>
              </w:tabs>
              <w:spacing w:before="72" w:line="295" w:lineRule="auto"/>
              <w:ind w:right="107"/>
              <w:rPr>
                <w:rFonts w:ascii="新細明體" w:eastAsia="新細明體"/>
                <w:lang w:eastAsia="zh-TW"/>
              </w:rPr>
            </w:pPr>
            <w:r>
              <w:rPr>
                <w:rFonts w:ascii="新細明體" w:eastAsia="新細明體" w:hint="eastAsia"/>
                <w:spacing w:val="-5"/>
                <w:lang w:eastAsia="zh-TW"/>
              </w:rPr>
              <w:t>研究一兩個例子，看看別的國家是如何來運作進入世界遺產的！最近日本就有一個很好的例子</w:t>
            </w:r>
            <w:r>
              <w:rPr>
                <w:spacing w:val="-14"/>
                <w:lang w:eastAsia="zh-TW"/>
              </w:rPr>
              <w:t>(</w:t>
            </w:r>
            <w:r>
              <w:rPr>
                <w:rFonts w:ascii="新細明體" w:eastAsia="新細明體" w:hint="eastAsia"/>
                <w:spacing w:val="-2"/>
                <w:lang w:eastAsia="zh-TW"/>
              </w:rPr>
              <w:t>石見銀山</w:t>
            </w:r>
            <w:r>
              <w:rPr>
                <w:spacing w:val="-14"/>
                <w:lang w:eastAsia="zh-TW"/>
              </w:rPr>
              <w:t>)</w:t>
            </w:r>
            <w:r>
              <w:rPr>
                <w:rFonts w:ascii="新細明體" w:eastAsia="新細明體" w:hint="eastAsia"/>
                <w:spacing w:val="-6"/>
                <w:lang w:eastAsia="zh-TW"/>
              </w:rPr>
              <w:t>。據我所知，它本來是進不去世界遺產的，後來是怎麼進去的？這是有趣的！我們的社會比較像日本，將他們的作法作為實務經營的建議，可以由太管處或文建會來做，例如一個日本的案例以及一個馬來西亞的案例。</w:t>
            </w:r>
          </w:p>
          <w:p w:rsidR="00E20078" w:rsidRDefault="00A86A3C">
            <w:pPr>
              <w:pStyle w:val="TableParagraph"/>
              <w:numPr>
                <w:ilvl w:val="0"/>
                <w:numId w:val="42"/>
              </w:numPr>
              <w:tabs>
                <w:tab w:val="left" w:pos="312"/>
              </w:tabs>
              <w:spacing w:before="21"/>
              <w:rPr>
                <w:rFonts w:ascii="新細明體" w:eastAsia="新細明體"/>
                <w:lang w:eastAsia="zh-TW"/>
              </w:rPr>
            </w:pPr>
            <w:r>
              <w:rPr>
                <w:rFonts w:ascii="新細明體" w:eastAsia="新細明體" w:hint="eastAsia"/>
                <w:spacing w:val="-4"/>
                <w:lang w:eastAsia="zh-TW"/>
              </w:rPr>
              <w:t>太管處應該更深入地把史前時代到當代的歷史事件做一連繫與串連。</w:t>
            </w:r>
          </w:p>
        </w:tc>
      </w:tr>
      <w:tr w:rsidR="00E20078">
        <w:trPr>
          <w:trHeight w:val="1070"/>
        </w:trPr>
        <w:tc>
          <w:tcPr>
            <w:tcW w:w="826" w:type="dxa"/>
          </w:tcPr>
          <w:p w:rsidR="00E20078" w:rsidRDefault="00A86A3C">
            <w:pPr>
              <w:pStyle w:val="TableParagraph"/>
              <w:spacing w:line="245" w:lineRule="exact"/>
              <w:ind w:left="81" w:right="95"/>
              <w:jc w:val="center"/>
              <w:rPr>
                <w:rFonts w:ascii="細明體_HKSCS" w:eastAsia="細明體_HKSCS"/>
                <w:sz w:val="20"/>
              </w:rPr>
            </w:pPr>
            <w:r>
              <w:rPr>
                <w:rFonts w:ascii="細明體_HKSCS" w:eastAsia="細明體_HKSCS" w:hint="eastAsia"/>
                <w:sz w:val="20"/>
              </w:rPr>
              <w:t>張惠珠</w:t>
            </w:r>
          </w:p>
        </w:tc>
        <w:tc>
          <w:tcPr>
            <w:tcW w:w="7992" w:type="dxa"/>
          </w:tcPr>
          <w:p w:rsidR="00E20078" w:rsidRDefault="00A86A3C">
            <w:pPr>
              <w:pStyle w:val="TableParagraph"/>
              <w:numPr>
                <w:ilvl w:val="0"/>
                <w:numId w:val="41"/>
              </w:numPr>
              <w:tabs>
                <w:tab w:val="left" w:pos="312"/>
              </w:tabs>
              <w:spacing w:line="269" w:lineRule="exact"/>
              <w:rPr>
                <w:rFonts w:ascii="新細明體" w:eastAsia="新細明體"/>
                <w:lang w:eastAsia="zh-TW"/>
              </w:rPr>
            </w:pPr>
            <w:r>
              <w:rPr>
                <w:rFonts w:ascii="新細明體" w:eastAsia="新細明體" w:hint="eastAsia"/>
                <w:spacing w:val="-2"/>
                <w:lang w:eastAsia="zh-TW"/>
              </w:rPr>
              <w:t>從植物區系來研究太魯閣的植被。</w:t>
            </w:r>
          </w:p>
          <w:p w:rsidR="00E20078" w:rsidRDefault="00A86A3C">
            <w:pPr>
              <w:pStyle w:val="TableParagraph"/>
              <w:numPr>
                <w:ilvl w:val="0"/>
                <w:numId w:val="41"/>
              </w:numPr>
              <w:tabs>
                <w:tab w:val="left" w:pos="312"/>
              </w:tabs>
              <w:spacing w:before="52"/>
              <w:rPr>
                <w:rFonts w:ascii="新細明體" w:eastAsia="新細明體"/>
                <w:lang w:eastAsia="zh-TW"/>
              </w:rPr>
            </w:pPr>
            <w:r>
              <w:rPr>
                <w:rFonts w:ascii="新細明體" w:eastAsia="新細明體" w:hint="eastAsia"/>
                <w:spacing w:val="-2"/>
                <w:lang w:eastAsia="zh-TW"/>
              </w:rPr>
              <w:t>紅檜與扁柏的數量沒有研究。</w:t>
            </w:r>
          </w:p>
          <w:p w:rsidR="00E20078" w:rsidRDefault="00A86A3C">
            <w:pPr>
              <w:pStyle w:val="TableParagraph"/>
              <w:numPr>
                <w:ilvl w:val="0"/>
                <w:numId w:val="41"/>
              </w:numPr>
              <w:tabs>
                <w:tab w:val="left" w:pos="312"/>
              </w:tabs>
              <w:spacing w:before="72"/>
              <w:rPr>
                <w:rFonts w:ascii="新細明體" w:eastAsia="新細明體"/>
                <w:lang w:eastAsia="zh-TW"/>
              </w:rPr>
            </w:pPr>
            <w:r>
              <w:rPr>
                <w:rFonts w:ascii="新細明體" w:eastAsia="新細明體" w:hint="eastAsia"/>
                <w:spacing w:val="-2"/>
                <w:lang w:eastAsia="zh-TW"/>
              </w:rPr>
              <w:t>從植物區系分布去研究冰河的孑遺植物。</w:t>
            </w:r>
          </w:p>
        </w:tc>
      </w:tr>
      <w:tr w:rsidR="00E20078">
        <w:trPr>
          <w:trHeight w:val="359"/>
        </w:trPr>
        <w:tc>
          <w:tcPr>
            <w:tcW w:w="826" w:type="dxa"/>
          </w:tcPr>
          <w:p w:rsidR="00E20078" w:rsidRDefault="00A86A3C">
            <w:pPr>
              <w:pStyle w:val="TableParagraph"/>
              <w:spacing w:line="245" w:lineRule="exact"/>
              <w:ind w:left="81" w:right="95"/>
              <w:jc w:val="center"/>
              <w:rPr>
                <w:rFonts w:ascii="細明體_HKSCS" w:eastAsia="細明體_HKSCS"/>
                <w:sz w:val="20"/>
              </w:rPr>
            </w:pPr>
            <w:r>
              <w:rPr>
                <w:rFonts w:ascii="細明體_HKSCS" w:eastAsia="細明體_HKSCS" w:hint="eastAsia"/>
                <w:sz w:val="20"/>
              </w:rPr>
              <w:t>游登良</w:t>
            </w:r>
          </w:p>
        </w:tc>
        <w:tc>
          <w:tcPr>
            <w:tcW w:w="7992" w:type="dxa"/>
          </w:tcPr>
          <w:p w:rsidR="00E20078" w:rsidRDefault="00A86A3C">
            <w:pPr>
              <w:pStyle w:val="TableParagraph"/>
              <w:spacing w:line="273" w:lineRule="exact"/>
              <w:ind w:left="91"/>
            </w:pPr>
            <w:r>
              <w:t>(</w:t>
            </w:r>
            <w:r>
              <w:rPr>
                <w:rFonts w:ascii="新細明體" w:eastAsia="新細明體" w:hint="eastAsia"/>
              </w:rPr>
              <w:t>未提意見</w:t>
            </w:r>
            <w:r>
              <w:t>)</w:t>
            </w:r>
          </w:p>
        </w:tc>
      </w:tr>
    </w:tbl>
    <w:p w:rsidR="00E20078" w:rsidRDefault="00E20078">
      <w:pPr>
        <w:pStyle w:val="a3"/>
        <w:spacing w:before="8"/>
      </w:pPr>
    </w:p>
    <w:p w:rsidR="00E20078" w:rsidRDefault="00A86A3C">
      <w:pPr>
        <w:pStyle w:val="a4"/>
        <w:numPr>
          <w:ilvl w:val="0"/>
          <w:numId w:val="76"/>
        </w:numPr>
        <w:tabs>
          <w:tab w:val="left" w:pos="700"/>
        </w:tabs>
        <w:spacing w:before="47"/>
        <w:rPr>
          <w:rFonts w:ascii="細明體_HKSCS" w:eastAsia="細明體_HKSCS"/>
          <w:sz w:val="24"/>
        </w:rPr>
      </w:pPr>
      <w:r>
        <w:rPr>
          <w:rFonts w:ascii="細明體_HKSCS" w:eastAsia="細明體_HKSCS" w:hint="eastAsia"/>
          <w:sz w:val="24"/>
        </w:rPr>
        <w:t>其他補充意見？</w:t>
      </w:r>
    </w:p>
    <w:p w:rsidR="00E20078" w:rsidRDefault="00E20078">
      <w:pPr>
        <w:pStyle w:val="a3"/>
        <w:spacing w:before="6"/>
        <w:rPr>
          <w:sz w:val="14"/>
        </w:r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359"/>
        </w:trPr>
        <w:tc>
          <w:tcPr>
            <w:tcW w:w="826" w:type="dxa"/>
          </w:tcPr>
          <w:p w:rsidR="00E20078" w:rsidRDefault="00A86A3C">
            <w:pPr>
              <w:pStyle w:val="TableParagraph"/>
              <w:spacing w:line="239" w:lineRule="exact"/>
              <w:ind w:left="97"/>
              <w:rPr>
                <w:rFonts w:ascii="微軟正黑體" w:eastAsia="微軟正黑體"/>
                <w:b/>
                <w:sz w:val="20"/>
              </w:rPr>
            </w:pPr>
            <w:r>
              <w:rPr>
                <w:rFonts w:ascii="微軟正黑體" w:eastAsia="微軟正黑體" w:hint="eastAsia"/>
                <w:b/>
                <w:sz w:val="20"/>
              </w:rPr>
              <w:t>受訪者</w:t>
            </w:r>
          </w:p>
        </w:tc>
        <w:tc>
          <w:tcPr>
            <w:tcW w:w="7992" w:type="dxa"/>
          </w:tcPr>
          <w:p w:rsidR="00E20078" w:rsidRDefault="00A86A3C">
            <w:pPr>
              <w:pStyle w:val="TableParagraph"/>
              <w:spacing w:line="264" w:lineRule="exact"/>
              <w:ind w:left="3195" w:right="3207"/>
              <w:jc w:val="center"/>
              <w:rPr>
                <w:rFonts w:ascii="微軟正黑體" w:eastAsia="微軟正黑體"/>
                <w:b/>
              </w:rPr>
            </w:pPr>
            <w:r>
              <w:rPr>
                <w:rFonts w:ascii="微軟正黑體" w:eastAsia="微軟正黑體" w:hint="eastAsia"/>
                <w:b/>
              </w:rPr>
              <w:t>受訪者回答內容</w:t>
            </w:r>
          </w:p>
        </w:tc>
      </w:tr>
      <w:tr w:rsidR="00E20078">
        <w:trPr>
          <w:trHeight w:val="5721"/>
        </w:trPr>
        <w:tc>
          <w:tcPr>
            <w:tcW w:w="826" w:type="dxa"/>
          </w:tcPr>
          <w:p w:rsidR="00E20078" w:rsidRDefault="00A86A3C">
            <w:pPr>
              <w:pStyle w:val="TableParagraph"/>
              <w:spacing w:line="238" w:lineRule="exact"/>
              <w:ind w:left="97"/>
              <w:rPr>
                <w:rFonts w:ascii="細明體_HKSCS" w:eastAsia="細明體_HKSCS"/>
                <w:sz w:val="20"/>
              </w:rPr>
            </w:pPr>
            <w:r>
              <w:rPr>
                <w:rFonts w:ascii="細明體_HKSCS" w:eastAsia="細明體_HKSCS" w:hint="eastAsia"/>
                <w:sz w:val="20"/>
              </w:rPr>
              <w:t>王鑫</w:t>
            </w:r>
          </w:p>
        </w:tc>
        <w:tc>
          <w:tcPr>
            <w:tcW w:w="7992" w:type="dxa"/>
          </w:tcPr>
          <w:p w:rsidR="00E20078" w:rsidRDefault="00A86A3C">
            <w:pPr>
              <w:pStyle w:val="TableParagraph"/>
              <w:numPr>
                <w:ilvl w:val="0"/>
                <w:numId w:val="40"/>
              </w:numPr>
              <w:tabs>
                <w:tab w:val="left" w:pos="312"/>
              </w:tabs>
              <w:spacing w:line="262" w:lineRule="exact"/>
              <w:rPr>
                <w:rFonts w:ascii="新細明體" w:eastAsia="新細明體"/>
              </w:rPr>
            </w:pPr>
            <w:r>
              <w:rPr>
                <w:rFonts w:ascii="新細明體" w:eastAsia="新細明體" w:hint="eastAsia"/>
                <w:spacing w:val="-5"/>
                <w:lang w:eastAsia="zh-TW"/>
              </w:rPr>
              <w:t>我們不是會員國，但我們可以自己當家，自己來做；外賓我們自己邀請。</w:t>
            </w:r>
            <w:r>
              <w:rPr>
                <w:rFonts w:ascii="新細明體" w:eastAsia="新細明體" w:hint="eastAsia"/>
                <w:spacing w:val="-5"/>
              </w:rPr>
              <w:t>十年</w:t>
            </w:r>
          </w:p>
          <w:p w:rsidR="00E20078" w:rsidRDefault="00A86A3C">
            <w:pPr>
              <w:pStyle w:val="TableParagraph"/>
              <w:spacing w:before="72" w:line="295" w:lineRule="auto"/>
              <w:ind w:left="311" w:right="187"/>
              <w:jc w:val="both"/>
              <w:rPr>
                <w:rFonts w:ascii="新細明體" w:eastAsia="新細明體"/>
                <w:lang w:eastAsia="zh-TW"/>
              </w:rPr>
            </w:pPr>
            <w:r>
              <w:rPr>
                <w:rFonts w:ascii="新細明體" w:eastAsia="新細明體" w:hint="eastAsia"/>
                <w:lang w:eastAsia="zh-TW"/>
              </w:rPr>
              <w:t>前我邀請聯合國自然保育聯盟主席菲利浦先生來台，他曾說：「即使你不是世界遺產公約的會員國，你還是一樣可以做保育」。我們一樣可以參加國際性的自然保育會議，只要我們國家給經費。可是內政部沒有編列這樣的經費。我們國家不積極，一定要等到別人承認才做，就沒機會了。</w:t>
            </w:r>
          </w:p>
          <w:p w:rsidR="00E20078" w:rsidRDefault="00A86A3C">
            <w:pPr>
              <w:pStyle w:val="TableParagraph"/>
              <w:numPr>
                <w:ilvl w:val="0"/>
                <w:numId w:val="40"/>
              </w:numPr>
              <w:tabs>
                <w:tab w:val="left" w:pos="312"/>
              </w:tabs>
              <w:spacing w:before="21" w:line="300" w:lineRule="auto"/>
              <w:ind w:right="47"/>
              <w:rPr>
                <w:rFonts w:ascii="新細明體" w:eastAsia="新細明體"/>
              </w:rPr>
            </w:pPr>
            <w:r>
              <w:rPr>
                <w:rFonts w:ascii="新細明體" w:eastAsia="新細明體" w:hint="eastAsia"/>
                <w:spacing w:val="-5"/>
                <w:lang w:eastAsia="zh-TW"/>
              </w:rPr>
              <w:t>我們早就該做世界遺產。而且參考世界的標準是對的。我們可以邀請國際知名人士來作見證。邀請幫聯合國在做世界遺產審定同樣的人來台灣，請他們用國</w:t>
            </w:r>
            <w:r>
              <w:rPr>
                <w:rFonts w:ascii="新細明體" w:eastAsia="新細明體" w:hint="eastAsia"/>
                <w:spacing w:val="-12"/>
                <w:lang w:eastAsia="zh-TW"/>
              </w:rPr>
              <w:t>際的標準來看太魯閣。可以給一些意見，也不用認證。他們代表的不是聯合國，</w:t>
            </w:r>
            <w:r>
              <w:rPr>
                <w:rFonts w:ascii="新細明體" w:eastAsia="新細明體" w:hint="eastAsia"/>
                <w:spacing w:val="-12"/>
                <w:lang w:eastAsia="zh-TW"/>
              </w:rPr>
              <w:t xml:space="preserve"> </w:t>
            </w:r>
            <w:r>
              <w:rPr>
                <w:rFonts w:ascii="新細明體" w:eastAsia="新細明體" w:hint="eastAsia"/>
                <w:spacing w:val="-9"/>
                <w:lang w:eastAsia="zh-TW"/>
              </w:rPr>
              <w:t>而是個人專家。可以就景觀品質、管理品質給些意見。我們把他們的意見做成</w:t>
            </w:r>
            <w:r>
              <w:rPr>
                <w:rFonts w:ascii="新細明體" w:eastAsia="新細明體" w:hint="eastAsia"/>
                <w:spacing w:val="-8"/>
                <w:lang w:eastAsia="zh-TW"/>
              </w:rPr>
              <w:t>記錄，把這些意見整理起來，敍述起來，成為太魯閣觀光宣傳的資料。</w:t>
            </w:r>
            <w:r>
              <w:rPr>
                <w:rFonts w:ascii="新細明體" w:eastAsia="新細明體" w:hint="eastAsia"/>
                <w:spacing w:val="-8"/>
              </w:rPr>
              <w:t>這些事情應該由國家公園管理單位來做。</w:t>
            </w:r>
          </w:p>
          <w:p w:rsidR="00E20078" w:rsidRDefault="00A86A3C">
            <w:pPr>
              <w:pStyle w:val="TableParagraph"/>
              <w:numPr>
                <w:ilvl w:val="0"/>
                <w:numId w:val="40"/>
              </w:numPr>
              <w:tabs>
                <w:tab w:val="left" w:pos="312"/>
              </w:tabs>
              <w:spacing w:line="295" w:lineRule="auto"/>
              <w:ind w:right="367"/>
              <w:rPr>
                <w:rFonts w:ascii="新細明體" w:eastAsia="新細明體"/>
              </w:rPr>
            </w:pPr>
            <w:r>
              <w:t>WCPA</w:t>
            </w:r>
            <w:r>
              <w:rPr>
                <w:spacing w:val="-6"/>
              </w:rPr>
              <w:t xml:space="preserve"> </w:t>
            </w:r>
            <w:r>
              <w:t>Guidelines</w:t>
            </w:r>
            <w:r>
              <w:t xml:space="preserve"> </w:t>
            </w:r>
            <w:r>
              <w:t>for</w:t>
            </w:r>
            <w:r>
              <w:rPr>
                <w:spacing w:val="2"/>
              </w:rPr>
              <w:t xml:space="preserve"> </w:t>
            </w:r>
            <w:r>
              <w:t>Reviewers</w:t>
            </w:r>
            <w:r>
              <w:rPr>
                <w:spacing w:val="50"/>
              </w:rPr>
              <w:t xml:space="preserve"> </w:t>
            </w:r>
            <w:r>
              <w:rPr>
                <w:rFonts w:ascii="新細明體" w:eastAsia="新細明體" w:hint="eastAsia"/>
                <w:spacing w:val="-1"/>
              </w:rPr>
              <w:t>自然文化景觀</w:t>
            </w:r>
            <w:r>
              <w:rPr>
                <w:spacing w:val="5"/>
              </w:rPr>
              <w:t>(</w:t>
            </w:r>
            <w:r>
              <w:rPr>
                <w:rFonts w:ascii="新細明體" w:eastAsia="新細明體" w:hint="eastAsia"/>
                <w:spacing w:val="-1"/>
              </w:rPr>
              <w:t>國際自然保育聯盟專家評審標準</w:t>
            </w:r>
            <w:r>
              <w:rPr>
                <w:spacing w:val="-14"/>
              </w:rPr>
              <w:t>)</w:t>
            </w:r>
            <w:r>
              <w:rPr>
                <w:rFonts w:ascii="新細明體" w:eastAsia="新細明體" w:hint="eastAsia"/>
                <w:spacing w:val="-1"/>
              </w:rPr>
              <w:t>以及</w:t>
            </w:r>
            <w:r>
              <w:rPr>
                <w:rFonts w:ascii="新細明體" w:eastAsia="新細明體" w:hint="eastAsia"/>
                <w:spacing w:val="-1"/>
              </w:rPr>
              <w:t xml:space="preserve"> </w:t>
            </w:r>
            <w:r>
              <w:t>IUCN</w:t>
            </w:r>
            <w:r>
              <w:rPr>
                <w:spacing w:val="-1"/>
              </w:rPr>
              <w:t xml:space="preserve"> </w:t>
            </w:r>
            <w:r>
              <w:t>Guidelines</w:t>
            </w:r>
            <w:r>
              <w:t xml:space="preserve"> </w:t>
            </w:r>
            <w:r>
              <w:t>for</w:t>
            </w:r>
            <w:r>
              <w:rPr>
                <w:spacing w:val="2"/>
              </w:rPr>
              <w:t xml:space="preserve"> </w:t>
            </w:r>
            <w:r>
              <w:t>Management</w:t>
            </w:r>
            <w:r>
              <w:t xml:space="preserve"> </w:t>
            </w:r>
            <w:r>
              <w:t>Planning</w:t>
            </w:r>
            <w:r>
              <w:rPr>
                <w:spacing w:val="-3"/>
              </w:rPr>
              <w:t xml:space="preserve"> (</w:t>
            </w:r>
            <w:r>
              <w:rPr>
                <w:rFonts w:ascii="新細明體" w:eastAsia="新細明體" w:hint="eastAsia"/>
                <w:spacing w:val="-1"/>
              </w:rPr>
              <w:t>管理規範</w:t>
            </w:r>
            <w:r>
              <w:rPr>
                <w:spacing w:val="5"/>
              </w:rPr>
              <w:t>)</w:t>
            </w:r>
            <w:r>
              <w:rPr>
                <w:rFonts w:ascii="新細明體" w:eastAsia="新細明體" w:hint="eastAsia"/>
              </w:rPr>
              <w:t>可以參考。</w:t>
            </w:r>
          </w:p>
          <w:p w:rsidR="00E20078" w:rsidRDefault="00A86A3C">
            <w:pPr>
              <w:pStyle w:val="TableParagraph"/>
              <w:numPr>
                <w:ilvl w:val="0"/>
                <w:numId w:val="40"/>
              </w:numPr>
              <w:tabs>
                <w:tab w:val="left" w:pos="312"/>
              </w:tabs>
              <w:spacing w:before="15"/>
              <w:rPr>
                <w:rFonts w:ascii="新細明體" w:eastAsia="新細明體"/>
                <w:lang w:eastAsia="zh-TW"/>
              </w:rPr>
            </w:pPr>
            <w:r>
              <w:rPr>
                <w:rFonts w:ascii="新細明體" w:eastAsia="新細明體" w:hint="eastAsia"/>
                <w:spacing w:val="-1"/>
                <w:lang w:eastAsia="zh-TW"/>
              </w:rPr>
              <w:t>準備申報書時地圖要重畫。</w:t>
            </w:r>
          </w:p>
          <w:p w:rsidR="00E20078" w:rsidRDefault="00A86A3C">
            <w:pPr>
              <w:pStyle w:val="TableParagraph"/>
              <w:numPr>
                <w:ilvl w:val="0"/>
                <w:numId w:val="40"/>
              </w:numPr>
              <w:tabs>
                <w:tab w:val="left" w:pos="312"/>
              </w:tabs>
              <w:spacing w:before="71" w:line="300" w:lineRule="auto"/>
              <w:ind w:right="187"/>
              <w:rPr>
                <w:rFonts w:ascii="新細明體" w:eastAsia="新細明體"/>
                <w:lang w:eastAsia="zh-TW"/>
              </w:rPr>
            </w:pPr>
            <w:r>
              <w:rPr>
                <w:rFonts w:ascii="新細明體" w:eastAsia="新細明體" w:hint="eastAsia"/>
                <w:spacing w:val="-5"/>
                <w:lang w:eastAsia="zh-TW"/>
              </w:rPr>
              <w:t>世界遺產百分之七十到八十都是文化遺產，而自然遺產因為把關把得緊，所以比較少。</w:t>
            </w:r>
          </w:p>
        </w:tc>
      </w:tr>
    </w:tbl>
    <w:p w:rsidR="00E20078" w:rsidRDefault="00E20078">
      <w:pPr>
        <w:spacing w:line="300" w:lineRule="auto"/>
        <w:rPr>
          <w:rFonts w:ascii="新細明體" w:eastAsia="新細明體"/>
          <w:lang w:eastAsia="zh-TW"/>
        </w:rPr>
        <w:sectPr w:rsidR="00E20078">
          <w:pgSz w:w="11900" w:h="16840"/>
          <w:pgMar w:top="1440" w:right="1200" w:bottom="1220" w:left="1220" w:header="0" w:footer="941" w:gutter="0"/>
          <w:cols w:space="720"/>
        </w:sectPr>
      </w:pPr>
    </w:p>
    <w:tbl>
      <w:tblPr>
        <w:tblStyle w:val="TableNormal"/>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7992"/>
      </w:tblGrid>
      <w:tr w:rsidR="00E20078">
        <w:trPr>
          <w:trHeight w:val="2145"/>
        </w:trPr>
        <w:tc>
          <w:tcPr>
            <w:tcW w:w="826" w:type="dxa"/>
          </w:tcPr>
          <w:p w:rsidR="00E20078" w:rsidRDefault="00A86A3C">
            <w:pPr>
              <w:pStyle w:val="TableParagraph"/>
              <w:spacing w:line="230" w:lineRule="exact"/>
              <w:ind w:left="81" w:right="95"/>
              <w:jc w:val="center"/>
              <w:rPr>
                <w:rFonts w:ascii="細明體_HKSCS" w:eastAsia="細明體_HKSCS"/>
                <w:sz w:val="20"/>
              </w:rPr>
            </w:pPr>
            <w:r>
              <w:rPr>
                <w:rFonts w:ascii="細明體_HKSCS" w:eastAsia="細明體_HKSCS" w:hint="eastAsia"/>
                <w:sz w:val="20"/>
              </w:rPr>
              <w:t>齊士崢</w:t>
            </w:r>
          </w:p>
        </w:tc>
        <w:tc>
          <w:tcPr>
            <w:tcW w:w="7992" w:type="dxa"/>
          </w:tcPr>
          <w:p w:rsidR="00E20078" w:rsidRDefault="00A86A3C">
            <w:pPr>
              <w:pStyle w:val="TableParagraph"/>
              <w:numPr>
                <w:ilvl w:val="0"/>
                <w:numId w:val="39"/>
              </w:numPr>
              <w:tabs>
                <w:tab w:val="left" w:pos="312"/>
              </w:tabs>
              <w:spacing w:line="254" w:lineRule="exact"/>
              <w:rPr>
                <w:rFonts w:ascii="新細明體" w:eastAsia="新細明體"/>
                <w:lang w:eastAsia="zh-TW"/>
              </w:rPr>
            </w:pPr>
            <w:r>
              <w:rPr>
                <w:rFonts w:ascii="新細明體" w:eastAsia="新細明體" w:hint="eastAsia"/>
                <w:spacing w:val="-5"/>
                <w:lang w:eastAsia="zh-TW"/>
              </w:rPr>
              <w:t>本計畫名稱為「太魯閣峽谷景觀價值及其變遷監測之調查」，不過後續的討論</w:t>
            </w:r>
          </w:p>
          <w:p w:rsidR="00E20078" w:rsidRDefault="00A86A3C">
            <w:pPr>
              <w:pStyle w:val="TableParagraph"/>
              <w:spacing w:before="72" w:line="300" w:lineRule="auto"/>
              <w:ind w:left="311" w:right="186"/>
              <w:jc w:val="both"/>
              <w:rPr>
                <w:rFonts w:ascii="新細明體" w:eastAsia="新細明體"/>
                <w:lang w:eastAsia="zh-TW"/>
              </w:rPr>
            </w:pPr>
            <w:r>
              <w:rPr>
                <w:rFonts w:ascii="新細明體" w:eastAsia="新細明體" w:hint="eastAsia"/>
                <w:lang w:eastAsia="zh-TW"/>
              </w:rPr>
              <w:t>範圍似乎含蓋更廣的空間範圍，尤其「山岳型世界遺產」的訴求，更容易讓人混淆。建議計畫報告必須對此詳細說明，並附圖表示「太魯閣峽谷」的含蓋範圍。例如報告第</w:t>
            </w:r>
            <w:r>
              <w:rPr>
                <w:lang w:eastAsia="zh-TW"/>
              </w:rPr>
              <w:t xml:space="preserve">10 </w:t>
            </w:r>
            <w:r>
              <w:rPr>
                <w:rFonts w:ascii="新細明體" w:eastAsia="新細明體" w:hint="eastAsia"/>
                <w:lang w:eastAsia="zh-TW"/>
              </w:rPr>
              <w:t>頁所附的申報世界遺產之文件格式，第一項要求的項目。</w:t>
            </w:r>
          </w:p>
          <w:p w:rsidR="00E20078" w:rsidRDefault="00A86A3C">
            <w:pPr>
              <w:pStyle w:val="TableParagraph"/>
              <w:numPr>
                <w:ilvl w:val="0"/>
                <w:numId w:val="39"/>
              </w:numPr>
              <w:tabs>
                <w:tab w:val="left" w:pos="312"/>
              </w:tabs>
              <w:spacing w:before="7" w:line="300" w:lineRule="auto"/>
              <w:ind w:right="190"/>
              <w:rPr>
                <w:rFonts w:ascii="新細明體" w:eastAsia="新細明體"/>
                <w:lang w:eastAsia="zh-TW"/>
              </w:rPr>
            </w:pPr>
            <w:r>
              <w:rPr>
                <w:rFonts w:ascii="新細明體" w:eastAsia="新細明體" w:hint="eastAsia"/>
                <w:spacing w:val="-5"/>
                <w:lang w:eastAsia="zh-TW"/>
              </w:rPr>
              <w:t>本計畫學者專家評估小組成員，應以與此計畫在行政管理或執行研究上沒有任</w:t>
            </w:r>
            <w:r>
              <w:rPr>
                <w:rFonts w:ascii="新細明體" w:eastAsia="新細明體" w:hint="eastAsia"/>
                <w:spacing w:val="-6"/>
                <w:lang w:eastAsia="zh-TW"/>
              </w:rPr>
              <w:t>何關連的人士為優先考量，以更開放廣納各界意見。</w:t>
            </w:r>
          </w:p>
        </w:tc>
      </w:tr>
      <w:tr w:rsidR="00E20078">
        <w:trPr>
          <w:trHeight w:val="714"/>
        </w:trPr>
        <w:tc>
          <w:tcPr>
            <w:tcW w:w="826" w:type="dxa"/>
          </w:tcPr>
          <w:p w:rsidR="00E20078" w:rsidRDefault="00A86A3C">
            <w:pPr>
              <w:pStyle w:val="TableParagraph"/>
              <w:spacing w:line="235" w:lineRule="exact"/>
              <w:ind w:left="81" w:right="95"/>
              <w:jc w:val="center"/>
              <w:rPr>
                <w:rFonts w:ascii="細明體_HKSCS" w:eastAsia="細明體_HKSCS"/>
                <w:sz w:val="20"/>
              </w:rPr>
            </w:pPr>
            <w:r>
              <w:rPr>
                <w:rFonts w:ascii="細明體_HKSCS" w:eastAsia="細明體_HKSCS" w:hint="eastAsia"/>
                <w:sz w:val="20"/>
              </w:rPr>
              <w:t>劉瑩三</w:t>
            </w:r>
          </w:p>
        </w:tc>
        <w:tc>
          <w:tcPr>
            <w:tcW w:w="7992" w:type="dxa"/>
          </w:tcPr>
          <w:p w:rsidR="00E20078" w:rsidRDefault="00A86A3C">
            <w:pPr>
              <w:pStyle w:val="TableParagraph"/>
              <w:numPr>
                <w:ilvl w:val="0"/>
                <w:numId w:val="38"/>
              </w:numPr>
              <w:tabs>
                <w:tab w:val="left" w:pos="312"/>
              </w:tabs>
              <w:spacing w:line="259" w:lineRule="exact"/>
              <w:rPr>
                <w:rFonts w:ascii="新細明體" w:eastAsia="新細明體"/>
                <w:lang w:eastAsia="zh-TW"/>
              </w:rPr>
            </w:pPr>
            <w:r>
              <w:rPr>
                <w:rFonts w:ascii="新細明體" w:eastAsia="新細明體" w:hint="eastAsia"/>
                <w:spacing w:val="-5"/>
                <w:lang w:eastAsia="zh-TW"/>
              </w:rPr>
              <w:t>進入世界遺產，因為我們不是會員國，如何突破，也許應該在這個報告中給一</w:t>
            </w:r>
          </w:p>
          <w:p w:rsidR="00E20078" w:rsidRDefault="00A86A3C">
            <w:pPr>
              <w:pStyle w:val="TableParagraph"/>
              <w:spacing w:before="72"/>
              <w:ind w:left="311"/>
              <w:rPr>
                <w:rFonts w:ascii="新細明體" w:eastAsia="新細明體" w:hAnsi="新細明體"/>
                <w:lang w:eastAsia="zh-TW"/>
              </w:rPr>
            </w:pPr>
            <w:r>
              <w:rPr>
                <w:rFonts w:ascii="新細明體" w:eastAsia="新細明體" w:hAnsi="新細明體" w:hint="eastAsia"/>
                <w:spacing w:val="-10"/>
                <w:lang w:eastAsia="zh-TW"/>
              </w:rPr>
              <w:t>些建議，或者我們可以自己定一個標準…。太魯閣是全世界第五名的觀光勝地。</w:t>
            </w:r>
          </w:p>
        </w:tc>
      </w:tr>
      <w:tr w:rsidR="00E20078">
        <w:trPr>
          <w:trHeight w:val="359"/>
        </w:trPr>
        <w:tc>
          <w:tcPr>
            <w:tcW w:w="826" w:type="dxa"/>
          </w:tcPr>
          <w:p w:rsidR="00E20078" w:rsidRDefault="00A86A3C">
            <w:pPr>
              <w:pStyle w:val="TableParagraph"/>
              <w:spacing w:line="230" w:lineRule="exact"/>
              <w:ind w:left="81" w:right="95"/>
              <w:jc w:val="center"/>
              <w:rPr>
                <w:rFonts w:ascii="細明體_HKSCS" w:eastAsia="細明體_HKSCS"/>
                <w:sz w:val="20"/>
              </w:rPr>
            </w:pPr>
            <w:r>
              <w:rPr>
                <w:rFonts w:ascii="細明體_HKSCS" w:eastAsia="細明體_HKSCS" w:hint="eastAsia"/>
                <w:sz w:val="20"/>
              </w:rPr>
              <w:t>張有和</w:t>
            </w:r>
          </w:p>
        </w:tc>
        <w:tc>
          <w:tcPr>
            <w:tcW w:w="7992" w:type="dxa"/>
          </w:tcPr>
          <w:p w:rsidR="00E20078" w:rsidRDefault="00A86A3C">
            <w:pPr>
              <w:pStyle w:val="TableParagraph"/>
              <w:spacing w:line="258" w:lineRule="exact"/>
              <w:ind w:left="91"/>
            </w:pPr>
            <w:r>
              <w:t>(</w:t>
            </w:r>
            <w:r>
              <w:rPr>
                <w:rFonts w:ascii="新細明體" w:eastAsia="新細明體" w:hint="eastAsia"/>
              </w:rPr>
              <w:t>未提意見</w:t>
            </w:r>
            <w:r>
              <w:t>)</w:t>
            </w:r>
          </w:p>
        </w:tc>
      </w:tr>
      <w:tr w:rsidR="00E20078">
        <w:trPr>
          <w:trHeight w:val="3570"/>
        </w:trPr>
        <w:tc>
          <w:tcPr>
            <w:tcW w:w="826" w:type="dxa"/>
          </w:tcPr>
          <w:p w:rsidR="00E20078" w:rsidRDefault="00A86A3C">
            <w:pPr>
              <w:pStyle w:val="TableParagraph"/>
              <w:spacing w:line="240" w:lineRule="exact"/>
              <w:ind w:left="81" w:right="95"/>
              <w:jc w:val="center"/>
              <w:rPr>
                <w:rFonts w:ascii="細明體_HKSCS" w:eastAsia="細明體_HKSCS"/>
                <w:sz w:val="20"/>
              </w:rPr>
            </w:pPr>
            <w:r>
              <w:rPr>
                <w:rFonts w:ascii="細明體_HKSCS" w:eastAsia="細明體_HKSCS" w:hint="eastAsia"/>
                <w:sz w:val="20"/>
              </w:rPr>
              <w:t>劉益昌</w:t>
            </w:r>
          </w:p>
        </w:tc>
        <w:tc>
          <w:tcPr>
            <w:tcW w:w="7992" w:type="dxa"/>
          </w:tcPr>
          <w:p w:rsidR="00E20078" w:rsidRDefault="00A86A3C">
            <w:pPr>
              <w:pStyle w:val="TableParagraph"/>
              <w:numPr>
                <w:ilvl w:val="0"/>
                <w:numId w:val="37"/>
              </w:numPr>
              <w:tabs>
                <w:tab w:val="left" w:pos="312"/>
              </w:tabs>
              <w:spacing w:line="264" w:lineRule="exact"/>
              <w:rPr>
                <w:rFonts w:ascii="新細明體" w:eastAsia="新細明體"/>
                <w:lang w:eastAsia="zh-TW"/>
              </w:rPr>
            </w:pPr>
            <w:r>
              <w:rPr>
                <w:rFonts w:ascii="新細明體" w:eastAsia="新細明體" w:hint="eastAsia"/>
                <w:spacing w:val="-5"/>
                <w:lang w:eastAsia="zh-TW"/>
              </w:rPr>
              <w:t>題目是峽谷會窄化你的思維，應該從大的區域，從海到山的宏偉、壯觀，可以</w:t>
            </w:r>
          </w:p>
          <w:p w:rsidR="00E20078" w:rsidRDefault="00A86A3C">
            <w:pPr>
              <w:pStyle w:val="TableParagraph"/>
              <w:spacing w:before="72"/>
              <w:ind w:left="311"/>
              <w:rPr>
                <w:rFonts w:ascii="新細明體" w:eastAsia="新細明體"/>
                <w:lang w:eastAsia="zh-TW"/>
              </w:rPr>
            </w:pPr>
            <w:r>
              <w:rPr>
                <w:rFonts w:ascii="新細明體" w:eastAsia="新細明體" w:hint="eastAsia"/>
                <w:lang w:eastAsia="zh-TW"/>
              </w:rPr>
              <w:t>坐飛機、坐輪船看國家公園，也就是從不同的角度看國家公園。</w:t>
            </w:r>
          </w:p>
          <w:p w:rsidR="00E20078" w:rsidRDefault="00A86A3C">
            <w:pPr>
              <w:pStyle w:val="TableParagraph"/>
              <w:numPr>
                <w:ilvl w:val="0"/>
                <w:numId w:val="37"/>
              </w:numPr>
              <w:tabs>
                <w:tab w:val="left" w:pos="312"/>
              </w:tabs>
              <w:spacing w:before="72" w:line="290" w:lineRule="auto"/>
              <w:ind w:right="110"/>
              <w:rPr>
                <w:rFonts w:ascii="新細明體" w:eastAsia="新細明體"/>
                <w:lang w:eastAsia="zh-TW"/>
              </w:rPr>
            </w:pPr>
            <w:r>
              <w:rPr>
                <w:rFonts w:ascii="新細明體" w:eastAsia="新細明體" w:hint="eastAsia"/>
                <w:spacing w:val="-5"/>
                <w:lang w:eastAsia="zh-TW"/>
              </w:rPr>
              <w:t>每一個太魯閣族舊社的下層都有更早的人住在那裡，這些人也就是被太魯閣族趕走的人</w:t>
            </w:r>
            <w:r>
              <w:rPr>
                <w:spacing w:val="-14"/>
                <w:lang w:eastAsia="zh-TW"/>
              </w:rPr>
              <w:t>(</w:t>
            </w:r>
            <w:r>
              <w:rPr>
                <w:rFonts w:ascii="新細明體" w:eastAsia="新細明體" w:hint="eastAsia"/>
                <w:lang w:eastAsia="zh-TW"/>
              </w:rPr>
              <w:t>猴猴人</w:t>
            </w:r>
            <w:r>
              <w:rPr>
                <w:spacing w:val="-8"/>
                <w:lang w:eastAsia="zh-TW"/>
              </w:rPr>
              <w:t>)</w:t>
            </w:r>
            <w:r>
              <w:rPr>
                <w:rFonts w:ascii="新細明體" w:eastAsia="新細明體" w:hint="eastAsia"/>
                <w:spacing w:val="-7"/>
                <w:lang w:eastAsia="zh-TW"/>
              </w:rPr>
              <w:t>，而猴猴人走的步道也是後來太魯閣族人走的步道。而這些步道也是日本人用來攻打太魯閣族人的路徑。</w:t>
            </w:r>
          </w:p>
          <w:p w:rsidR="00E20078" w:rsidRDefault="00A86A3C">
            <w:pPr>
              <w:pStyle w:val="TableParagraph"/>
              <w:numPr>
                <w:ilvl w:val="0"/>
                <w:numId w:val="37"/>
              </w:numPr>
              <w:tabs>
                <w:tab w:val="left" w:pos="312"/>
              </w:tabs>
              <w:spacing w:before="26" w:line="300" w:lineRule="auto"/>
              <w:ind w:right="47"/>
              <w:rPr>
                <w:rFonts w:ascii="新細明體" w:eastAsia="新細明體"/>
                <w:lang w:eastAsia="zh-TW"/>
              </w:rPr>
            </w:pPr>
            <w:r>
              <w:rPr>
                <w:rFonts w:ascii="新細明體" w:eastAsia="新細明體" w:hint="eastAsia"/>
                <w:spacing w:val="-5"/>
                <w:lang w:eastAsia="zh-TW"/>
              </w:rPr>
              <w:t>人文的研究經費太少，現在人已遷徒，很少做人在這個土地上的相關研究，只</w:t>
            </w:r>
            <w:r>
              <w:rPr>
                <w:rFonts w:ascii="新細明體" w:eastAsia="新細明體" w:hint="eastAsia"/>
                <w:spacing w:val="-8"/>
                <w:lang w:eastAsia="zh-TW"/>
              </w:rPr>
              <w:t>有做考古遺址。太管處要靠我做研究，我是做不來的，</w:t>
            </w:r>
            <w:r>
              <w:rPr>
                <w:rFonts w:ascii="新細明體" w:eastAsia="新細明體" w:hint="eastAsia"/>
                <w:spacing w:val="-8"/>
                <w:lang w:eastAsia="zh-TW"/>
              </w:rPr>
              <w:t xml:space="preserve"> </w:t>
            </w:r>
            <w:r>
              <w:rPr>
                <w:rFonts w:ascii="新細明體" w:eastAsia="新細明體" w:hint="eastAsia"/>
                <w:spacing w:val="-8"/>
                <w:lang w:eastAsia="zh-TW"/>
              </w:rPr>
              <w:t>我是考古家，我不可能</w:t>
            </w:r>
            <w:r>
              <w:rPr>
                <w:rFonts w:ascii="新細明體" w:eastAsia="新細明體" w:hint="eastAsia"/>
                <w:spacing w:val="-14"/>
                <w:lang w:eastAsia="zh-TW"/>
              </w:rPr>
              <w:t>面面俱到的學者，所以太管處應該有一個大的組合，可是考古研究本身很花錢，</w:t>
            </w:r>
            <w:r>
              <w:rPr>
                <w:rFonts w:ascii="新細明體" w:eastAsia="新細明體" w:hint="eastAsia"/>
                <w:spacing w:val="-14"/>
                <w:lang w:eastAsia="zh-TW"/>
              </w:rPr>
              <w:t xml:space="preserve"> </w:t>
            </w:r>
            <w:r>
              <w:rPr>
                <w:rFonts w:ascii="新細明體" w:eastAsia="新細明體" w:hint="eastAsia"/>
                <w:spacing w:val="-10"/>
                <w:lang w:eastAsia="zh-TW"/>
              </w:rPr>
              <w:t>因為台灣的人工很貴。我不可能除考古之外，又組合很多人去做研究。同時太</w:t>
            </w:r>
            <w:r>
              <w:rPr>
                <w:rFonts w:ascii="新細明體" w:eastAsia="新細明體" w:hint="eastAsia"/>
                <w:spacing w:val="-9"/>
                <w:lang w:eastAsia="zh-TW"/>
              </w:rPr>
              <w:t>管處給的經費做考古是很難做得很好的。</w:t>
            </w:r>
          </w:p>
        </w:tc>
      </w:tr>
      <w:tr w:rsidR="00E20078">
        <w:trPr>
          <w:trHeight w:val="1430"/>
        </w:trPr>
        <w:tc>
          <w:tcPr>
            <w:tcW w:w="826" w:type="dxa"/>
          </w:tcPr>
          <w:p w:rsidR="00E20078" w:rsidRDefault="00A86A3C">
            <w:pPr>
              <w:pStyle w:val="TableParagraph"/>
              <w:spacing w:line="240" w:lineRule="exact"/>
              <w:ind w:left="81" w:right="95"/>
              <w:jc w:val="center"/>
              <w:rPr>
                <w:rFonts w:ascii="細明體_HKSCS" w:eastAsia="細明體_HKSCS"/>
                <w:sz w:val="20"/>
              </w:rPr>
            </w:pPr>
            <w:r>
              <w:rPr>
                <w:rFonts w:ascii="細明體_HKSCS" w:eastAsia="細明體_HKSCS" w:hint="eastAsia"/>
                <w:sz w:val="20"/>
              </w:rPr>
              <w:t>張惠珠</w:t>
            </w:r>
          </w:p>
        </w:tc>
        <w:tc>
          <w:tcPr>
            <w:tcW w:w="7992" w:type="dxa"/>
          </w:tcPr>
          <w:p w:rsidR="00E20078" w:rsidRDefault="00A86A3C">
            <w:pPr>
              <w:pStyle w:val="TableParagraph"/>
              <w:numPr>
                <w:ilvl w:val="0"/>
                <w:numId w:val="36"/>
              </w:numPr>
              <w:tabs>
                <w:tab w:val="left" w:pos="312"/>
              </w:tabs>
              <w:spacing w:line="267" w:lineRule="exact"/>
              <w:rPr>
                <w:rFonts w:ascii="新細明體" w:eastAsia="新細明體"/>
              </w:rPr>
            </w:pPr>
            <w:r>
              <w:rPr>
                <w:rFonts w:ascii="新細明體" w:eastAsia="新細明體" w:hint="eastAsia"/>
                <w:lang w:eastAsia="zh-TW"/>
              </w:rPr>
              <w:t>昆欄樹</w:t>
            </w:r>
            <w:r>
              <w:rPr>
                <w:spacing w:val="-14"/>
                <w:lang w:eastAsia="zh-TW"/>
              </w:rPr>
              <w:t>(</w:t>
            </w:r>
            <w:r>
              <w:rPr>
                <w:rFonts w:ascii="新細明體" w:eastAsia="新細明體" w:hint="eastAsia"/>
                <w:lang w:eastAsia="zh-TW"/>
              </w:rPr>
              <w:t>雲葉</w:t>
            </w:r>
            <w:r>
              <w:rPr>
                <w:spacing w:val="5"/>
                <w:lang w:eastAsia="zh-TW"/>
              </w:rPr>
              <w:t>)</w:t>
            </w:r>
            <w:r>
              <w:rPr>
                <w:rFonts w:ascii="新細明體" w:eastAsia="新細明體" w:hint="eastAsia"/>
                <w:spacing w:val="-2"/>
                <w:lang w:eastAsia="zh-TW"/>
              </w:rPr>
              <w:t>是冰河孑遺植物，是古早的被子植物。</w:t>
            </w:r>
            <w:r>
              <w:rPr>
                <w:rFonts w:ascii="新細明體" w:eastAsia="新細明體" w:hint="eastAsia"/>
                <w:spacing w:val="-2"/>
              </w:rPr>
              <w:t>在</w:t>
            </w:r>
            <w:r>
              <w:rPr>
                <w:rFonts w:ascii="新細明體" w:eastAsia="新細明體" w:hint="eastAsia"/>
                <w:spacing w:val="-2"/>
              </w:rPr>
              <w:t xml:space="preserve"> </w:t>
            </w:r>
            <w:r>
              <w:t>2000</w:t>
            </w:r>
            <w:r>
              <w:rPr>
                <w:spacing w:val="-15"/>
              </w:rPr>
              <w:t xml:space="preserve"> </w:t>
            </w:r>
            <w:r>
              <w:rPr>
                <w:rFonts w:ascii="新細明體" w:eastAsia="新細明體" w:hint="eastAsia"/>
              </w:rPr>
              <w:t>公尺才可以看到，</w:t>
            </w:r>
          </w:p>
          <w:p w:rsidR="00E20078" w:rsidRDefault="00A86A3C">
            <w:pPr>
              <w:pStyle w:val="TableParagraph"/>
              <w:spacing w:before="68"/>
              <w:ind w:left="311"/>
              <w:rPr>
                <w:rFonts w:ascii="新細明體" w:eastAsia="新細明體"/>
                <w:lang w:eastAsia="zh-TW"/>
              </w:rPr>
            </w:pPr>
            <w:r>
              <w:rPr>
                <w:rFonts w:ascii="新細明體" w:eastAsia="新細明體" w:hint="eastAsia"/>
                <w:lang w:eastAsia="zh-TW"/>
              </w:rPr>
              <w:t>但陽明山在</w:t>
            </w:r>
            <w:r>
              <w:rPr>
                <w:lang w:eastAsia="zh-TW"/>
              </w:rPr>
              <w:t xml:space="preserve">800 </w:t>
            </w:r>
            <w:r>
              <w:rPr>
                <w:rFonts w:ascii="新細明體" w:eastAsia="新細明體" w:hint="eastAsia"/>
                <w:lang w:eastAsia="zh-TW"/>
              </w:rPr>
              <w:t>公尺雲葉可以存活，有人認為是受硫氣的影響。</w:t>
            </w:r>
          </w:p>
          <w:p w:rsidR="00E20078" w:rsidRDefault="00A86A3C">
            <w:pPr>
              <w:pStyle w:val="TableParagraph"/>
              <w:numPr>
                <w:ilvl w:val="0"/>
                <w:numId w:val="36"/>
              </w:numPr>
              <w:tabs>
                <w:tab w:val="left" w:pos="312"/>
              </w:tabs>
              <w:spacing w:before="68" w:line="300" w:lineRule="auto"/>
              <w:ind w:right="190"/>
              <w:rPr>
                <w:rFonts w:ascii="新細明體" w:eastAsia="新細明體"/>
                <w:lang w:eastAsia="zh-TW"/>
              </w:rPr>
            </w:pPr>
            <w:r>
              <w:rPr>
                <w:rFonts w:ascii="新細明體" w:eastAsia="新細明體" w:hint="eastAsia"/>
                <w:spacing w:val="-5"/>
                <w:lang w:eastAsia="zh-TW"/>
              </w:rPr>
              <w:t>雪松這種植物在世界各地都有，但在台灣沒有，問題不知是什麼？四川的植物與台灣很像，四川留下很多冰河孑遺植物。</w:t>
            </w:r>
          </w:p>
        </w:tc>
      </w:tr>
      <w:tr w:rsidR="00E20078">
        <w:trPr>
          <w:trHeight w:val="359"/>
        </w:trPr>
        <w:tc>
          <w:tcPr>
            <w:tcW w:w="826" w:type="dxa"/>
          </w:tcPr>
          <w:p w:rsidR="00E20078" w:rsidRDefault="00A86A3C">
            <w:pPr>
              <w:pStyle w:val="TableParagraph"/>
              <w:spacing w:line="240" w:lineRule="exact"/>
              <w:ind w:left="81" w:right="95"/>
              <w:jc w:val="center"/>
              <w:rPr>
                <w:rFonts w:ascii="細明體_HKSCS" w:eastAsia="細明體_HKSCS"/>
                <w:sz w:val="20"/>
              </w:rPr>
            </w:pPr>
            <w:r>
              <w:rPr>
                <w:rFonts w:ascii="細明體_HKSCS" w:eastAsia="細明體_HKSCS" w:hint="eastAsia"/>
                <w:sz w:val="20"/>
              </w:rPr>
              <w:t>游登良</w:t>
            </w:r>
          </w:p>
        </w:tc>
        <w:tc>
          <w:tcPr>
            <w:tcW w:w="7992" w:type="dxa"/>
          </w:tcPr>
          <w:p w:rsidR="00E20078" w:rsidRDefault="00A86A3C">
            <w:pPr>
              <w:pStyle w:val="TableParagraph"/>
              <w:spacing w:line="267" w:lineRule="exact"/>
              <w:ind w:left="91"/>
            </w:pPr>
            <w:r>
              <w:t>(</w:t>
            </w:r>
            <w:r>
              <w:rPr>
                <w:rFonts w:ascii="新細明體" w:eastAsia="新細明體" w:hint="eastAsia"/>
              </w:rPr>
              <w:t>未提意見</w:t>
            </w:r>
            <w:r>
              <w:t>)</w:t>
            </w:r>
          </w:p>
        </w:tc>
      </w:tr>
    </w:tbl>
    <w:p w:rsidR="00E20078" w:rsidRDefault="00E20078">
      <w:pPr>
        <w:spacing w:line="267" w:lineRule="exact"/>
        <w:sectPr w:rsidR="00E20078">
          <w:pgSz w:w="11900" w:h="16840"/>
          <w:pgMar w:top="1440" w:right="1200" w:bottom="1140" w:left="1220" w:header="0" w:footer="941" w:gutter="0"/>
          <w:cols w:space="720"/>
        </w:sectPr>
      </w:pPr>
    </w:p>
    <w:p w:rsidR="00E20078" w:rsidRDefault="00E20078">
      <w:pPr>
        <w:spacing w:before="4"/>
        <w:rPr>
          <w:sz w:val="17"/>
        </w:rPr>
      </w:pPr>
    </w:p>
    <w:p w:rsidR="00E20078" w:rsidRDefault="00E20078">
      <w:pPr>
        <w:rPr>
          <w:sz w:val="17"/>
        </w:rPr>
        <w:sectPr w:rsidR="00E20078">
          <w:pgSz w:w="11900" w:h="16840"/>
          <w:pgMar w:top="1600" w:right="1200" w:bottom="1140" w:left="1220" w:header="0" w:footer="941" w:gutter="0"/>
          <w:cols w:space="720"/>
        </w:sectPr>
      </w:pPr>
    </w:p>
    <w:p w:rsidR="00E20078" w:rsidRDefault="00A86A3C">
      <w:pPr>
        <w:pStyle w:val="2"/>
        <w:ind w:left="480"/>
        <w:rPr>
          <w:lang w:eastAsia="zh-TW"/>
        </w:rPr>
      </w:pPr>
      <w:bookmarkStart w:id="39" w:name="_TOC_250022"/>
      <w:bookmarkEnd w:id="39"/>
      <w:r>
        <w:rPr>
          <w:lang w:eastAsia="zh-TW"/>
        </w:rPr>
        <w:t>第五章、</w:t>
      </w:r>
      <w:r>
        <w:rPr>
          <w:lang w:eastAsia="zh-TW"/>
        </w:rPr>
        <w:t xml:space="preserve"> </w:t>
      </w:r>
      <w:r>
        <w:rPr>
          <w:lang w:eastAsia="zh-TW"/>
        </w:rPr>
        <w:t>太魯閣峽谷景觀美質資源調查與監測的操作架構與局部試作</w:t>
      </w:r>
    </w:p>
    <w:p w:rsidR="00E20078" w:rsidRDefault="00A86A3C">
      <w:pPr>
        <w:pStyle w:val="4"/>
        <w:spacing w:before="242"/>
        <w:rPr>
          <w:lang w:eastAsia="zh-TW"/>
        </w:rPr>
      </w:pPr>
      <w:bookmarkStart w:id="40" w:name="_TOC_250021"/>
      <w:bookmarkEnd w:id="40"/>
      <w:r>
        <w:rPr>
          <w:lang w:eastAsia="zh-TW"/>
        </w:rPr>
        <w:t>第一節、景觀美質資源調查與監測的評估架構</w:t>
      </w:r>
    </w:p>
    <w:p w:rsidR="00E20078" w:rsidRDefault="00E20078">
      <w:pPr>
        <w:pStyle w:val="a3"/>
        <w:spacing w:before="6"/>
        <w:rPr>
          <w:rFonts w:ascii="微軟正黑體"/>
          <w:b/>
          <w:sz w:val="15"/>
          <w:lang w:eastAsia="zh-TW"/>
        </w:rPr>
      </w:pPr>
    </w:p>
    <w:p w:rsidR="00E20078" w:rsidRDefault="00A86A3C">
      <w:pPr>
        <w:pStyle w:val="a3"/>
        <w:spacing w:line="357" w:lineRule="auto"/>
        <w:ind w:left="220" w:right="234" w:firstLine="480"/>
        <w:jc w:val="both"/>
        <w:rPr>
          <w:lang w:eastAsia="zh-TW"/>
        </w:rPr>
      </w:pPr>
      <w:r>
        <w:rPr>
          <w:spacing w:val="-10"/>
          <w:lang w:eastAsia="zh-TW"/>
        </w:rPr>
        <w:t>針對前章評估結果，太魯閣峽谷景觀的世界遺產價值，主要在於景觀美質和地形地</w:t>
      </w:r>
      <w:r>
        <w:rPr>
          <w:spacing w:val="-12"/>
          <w:lang w:eastAsia="zh-TW"/>
        </w:rPr>
        <w:t>質作用。由於地形地質作用的調查和監測需要地質學、地形學和地球科學專業，必須由</w:t>
      </w:r>
      <w:r>
        <w:rPr>
          <w:spacing w:val="6"/>
          <w:lang w:eastAsia="zh-TW"/>
        </w:rPr>
        <w:t>該專業背景的國內外專家更進一步深入研究</w:t>
      </w:r>
      <w:r>
        <w:rPr>
          <w:spacing w:val="17"/>
          <w:lang w:eastAsia="zh-TW"/>
        </w:rPr>
        <w:t>（</w:t>
      </w:r>
      <w:r>
        <w:rPr>
          <w:spacing w:val="6"/>
          <w:lang w:eastAsia="zh-TW"/>
        </w:rPr>
        <w:t>附錄五整理了目前國內外相關研究成果）。本章中，本研究主要將針對峽谷景觀美質面向，提出調查和監測架構。</w:t>
      </w:r>
    </w:p>
    <w:p w:rsidR="00E20078" w:rsidRDefault="00A86A3C">
      <w:pPr>
        <w:pStyle w:val="a3"/>
        <w:spacing w:before="148" w:line="352" w:lineRule="auto"/>
        <w:ind w:left="220" w:right="178" w:firstLine="480"/>
        <w:jc w:val="both"/>
        <w:rPr>
          <w:lang w:eastAsia="zh-TW"/>
        </w:rPr>
      </w:pPr>
      <w:r>
        <w:rPr>
          <w:spacing w:val="-7"/>
          <w:lang w:eastAsia="zh-TW"/>
        </w:rPr>
        <w:t>本研究參考世界遺產公約及其作業準則、世界自然遺產地相關類型之監測報告以及</w:t>
      </w:r>
      <w:r>
        <w:rPr>
          <w:spacing w:val="-12"/>
          <w:lang w:eastAsia="zh-TW"/>
        </w:rPr>
        <w:t>景觀評估等相關文獻，運用</w:t>
      </w:r>
      <w:r>
        <w:rPr>
          <w:spacing w:val="-12"/>
          <w:lang w:eastAsia="zh-TW"/>
        </w:rPr>
        <w:t xml:space="preserve"> </w:t>
      </w:r>
      <w:r>
        <w:rPr>
          <w:rFonts w:ascii="Times New Roman" w:eastAsia="Times New Roman"/>
          <w:lang w:eastAsia="zh-TW"/>
        </w:rPr>
        <w:t xml:space="preserve">IUCN-WCPA </w:t>
      </w:r>
      <w:r>
        <w:rPr>
          <w:spacing w:val="-1"/>
          <w:lang w:eastAsia="zh-TW"/>
        </w:rPr>
        <w:t>保護區經營管理成效評估架構，針對背景</w:t>
      </w:r>
      <w:r>
        <w:rPr>
          <w:rFonts w:ascii="Times New Roman" w:eastAsia="Times New Roman"/>
          <w:lang w:eastAsia="zh-TW"/>
        </w:rPr>
        <w:t>(</w:t>
      </w:r>
      <w:r>
        <w:rPr>
          <w:lang w:eastAsia="zh-TW"/>
        </w:rPr>
        <w:t>現</w:t>
      </w:r>
      <w:r>
        <w:rPr>
          <w:spacing w:val="-2"/>
          <w:lang w:eastAsia="zh-TW"/>
        </w:rPr>
        <w:t>況與威脅</w:t>
      </w:r>
      <w:r>
        <w:rPr>
          <w:rFonts w:ascii="Times New Roman" w:eastAsia="Times New Roman"/>
          <w:spacing w:val="20"/>
          <w:lang w:eastAsia="zh-TW"/>
        </w:rPr>
        <w:t>)</w:t>
      </w:r>
      <w:r>
        <w:rPr>
          <w:spacing w:val="-2"/>
          <w:lang w:eastAsia="zh-TW"/>
        </w:rPr>
        <w:t>和規劃</w:t>
      </w:r>
      <w:r>
        <w:rPr>
          <w:rFonts w:ascii="Times New Roman" w:eastAsia="Times New Roman"/>
          <w:lang w:eastAsia="zh-TW"/>
        </w:rPr>
        <w:t>(</w:t>
      </w:r>
      <w:r>
        <w:rPr>
          <w:spacing w:val="3"/>
          <w:lang w:eastAsia="zh-TW"/>
        </w:rPr>
        <w:t>以願景為目標</w:t>
      </w:r>
      <w:r>
        <w:rPr>
          <w:rFonts w:ascii="Times New Roman" w:eastAsia="Times New Roman"/>
          <w:lang w:eastAsia="zh-TW"/>
        </w:rPr>
        <w:t>)</w:t>
      </w:r>
      <w:r>
        <w:rPr>
          <w:lang w:eastAsia="zh-TW"/>
        </w:rPr>
        <w:t>，研提一個「太魯閣峽谷景觀美質資源調查與監測架</w:t>
      </w:r>
      <w:r>
        <w:rPr>
          <w:spacing w:val="-15"/>
          <w:lang w:eastAsia="zh-TW"/>
        </w:rPr>
        <w:t>構」，並選擇峽谷局部地區</w:t>
      </w:r>
      <w:r>
        <w:rPr>
          <w:rFonts w:ascii="Times New Roman" w:eastAsia="Times New Roman"/>
          <w:lang w:eastAsia="zh-TW"/>
        </w:rPr>
        <w:t>(</w:t>
      </w:r>
      <w:r>
        <w:rPr>
          <w:lang w:eastAsia="zh-TW"/>
        </w:rPr>
        <w:t>九曲洞峽谷</w:t>
      </w:r>
      <w:r>
        <w:rPr>
          <w:rFonts w:ascii="Times New Roman" w:eastAsia="Times New Roman"/>
          <w:lang w:eastAsia="zh-TW"/>
        </w:rPr>
        <w:t>)</w:t>
      </w:r>
      <w:r>
        <w:rPr>
          <w:spacing w:val="-9"/>
          <w:lang w:eastAsia="zh-TW"/>
        </w:rPr>
        <w:t>進行實際操作，說明該架構的用法和操作結果。</w:t>
      </w:r>
    </w:p>
    <w:p w:rsidR="00E20078" w:rsidRDefault="00A86A3C">
      <w:pPr>
        <w:pStyle w:val="a3"/>
        <w:spacing w:before="156" w:line="352" w:lineRule="auto"/>
        <w:ind w:left="220" w:right="118" w:firstLine="480"/>
        <w:rPr>
          <w:lang w:eastAsia="zh-TW"/>
        </w:rPr>
      </w:pPr>
      <w:r>
        <w:rPr>
          <w:spacing w:val="-19"/>
          <w:lang w:eastAsia="zh-TW"/>
        </w:rPr>
        <w:t>本「太魯閣峽谷景觀美質資源調查與監測架構」係依據王鑫</w:t>
      </w:r>
      <w:r>
        <w:rPr>
          <w:lang w:eastAsia="zh-TW"/>
        </w:rPr>
        <w:t>（</w:t>
      </w:r>
      <w:r>
        <w:rPr>
          <w:rFonts w:ascii="Times New Roman" w:eastAsia="Times New Roman"/>
          <w:lang w:eastAsia="zh-TW"/>
        </w:rPr>
        <w:t>1997</w:t>
      </w:r>
      <w:r>
        <w:rPr>
          <w:spacing w:val="-101"/>
          <w:lang w:eastAsia="zh-TW"/>
        </w:rPr>
        <w:t>）</w:t>
      </w:r>
      <w:r>
        <w:rPr>
          <w:spacing w:val="-20"/>
          <w:lang w:eastAsia="zh-TW"/>
        </w:rPr>
        <w:t>和馮治華</w:t>
      </w:r>
      <w:r>
        <w:rPr>
          <w:lang w:eastAsia="zh-TW"/>
        </w:rPr>
        <w:t>（</w:t>
      </w:r>
      <w:r>
        <w:rPr>
          <w:rFonts w:ascii="Times New Roman" w:eastAsia="Times New Roman"/>
          <w:lang w:eastAsia="zh-TW"/>
        </w:rPr>
        <w:t>1990</w:t>
      </w:r>
      <w:r>
        <w:rPr>
          <w:lang w:eastAsia="zh-TW"/>
        </w:rPr>
        <w:t>）</w:t>
      </w:r>
      <w:r>
        <w:rPr>
          <w:spacing w:val="-1"/>
          <w:lang w:eastAsia="zh-TW"/>
        </w:rPr>
        <w:t>的「視覺資源衝擊評估架構」，如圖</w:t>
      </w:r>
      <w:r>
        <w:rPr>
          <w:spacing w:val="-1"/>
          <w:lang w:eastAsia="zh-TW"/>
        </w:rPr>
        <w:t xml:space="preserve"> </w:t>
      </w:r>
      <w:r>
        <w:rPr>
          <w:rFonts w:ascii="Times New Roman" w:eastAsia="Times New Roman"/>
          <w:lang w:eastAsia="zh-TW"/>
        </w:rPr>
        <w:t>14</w:t>
      </w:r>
      <w:r>
        <w:rPr>
          <w:lang w:eastAsia="zh-TW"/>
        </w:rPr>
        <w:t>。。本架構可以調查和評鑑現有太魯閣峽谷景</w:t>
      </w:r>
      <w:r>
        <w:rPr>
          <w:spacing w:val="-10"/>
          <w:lang w:eastAsia="zh-TW"/>
        </w:rPr>
        <w:t>觀品質、設定峽谷景觀品質之經營目標，並可標明現有道路工程等人為設施之影響；未</w:t>
      </w:r>
      <w:r>
        <w:rPr>
          <w:spacing w:val="-13"/>
          <w:lang w:eastAsia="zh-TW"/>
        </w:rPr>
        <w:t>來若有新工程計畫，本架構亦可預先模擬其視覺景觀衝擊，作出預測與經營管理建議。</w:t>
      </w:r>
    </w:p>
    <w:p w:rsidR="00E20078" w:rsidRDefault="00A86A3C">
      <w:pPr>
        <w:pStyle w:val="a3"/>
        <w:spacing w:before="6"/>
        <w:rPr>
          <w:sz w:val="13"/>
          <w:lang w:eastAsia="zh-TW"/>
        </w:rPr>
      </w:pPr>
      <w:r>
        <w:rPr>
          <w:noProof/>
          <w:lang w:eastAsia="zh-TW"/>
        </w:rPr>
        <mc:AlternateContent>
          <mc:Choice Requires="wpg">
            <w:drawing>
              <wp:anchor distT="0" distB="0" distL="0" distR="0" simplePos="0" relativeHeight="1912" behindDoc="0" locked="0" layoutInCell="1" allowOverlap="1">
                <wp:simplePos x="0" y="0"/>
                <wp:positionH relativeFrom="page">
                  <wp:posOffset>1623060</wp:posOffset>
                </wp:positionH>
                <wp:positionV relativeFrom="paragraph">
                  <wp:posOffset>137160</wp:posOffset>
                </wp:positionV>
                <wp:extent cx="4321175" cy="3793490"/>
                <wp:effectExtent l="3810" t="635" r="8890" b="6350"/>
                <wp:wrapTopAndBottom/>
                <wp:docPr id="225"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1175" cy="3793490"/>
                          <a:chOff x="2556" y="216"/>
                          <a:chExt cx="6805" cy="5974"/>
                        </a:xfrm>
                      </wpg:grpSpPr>
                      <wps:wsp>
                        <wps:cNvPr id="226" name="Line 236"/>
                        <wps:cNvCnPr>
                          <a:cxnSpLocks noChangeShapeType="1"/>
                        </wps:cNvCnPr>
                        <wps:spPr bwMode="auto">
                          <a:xfrm>
                            <a:off x="6187" y="809"/>
                            <a:ext cx="0"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 name="Freeform 235"/>
                        <wps:cNvSpPr>
                          <a:spLocks/>
                        </wps:cNvSpPr>
                        <wps:spPr bwMode="auto">
                          <a:xfrm>
                            <a:off x="6143" y="799"/>
                            <a:ext cx="82" cy="120"/>
                          </a:xfrm>
                          <a:custGeom>
                            <a:avLst/>
                            <a:gdLst>
                              <a:gd name="T0" fmla="+- 0 6225 6144"/>
                              <a:gd name="T1" fmla="*/ T0 w 82"/>
                              <a:gd name="T2" fmla="+- 0 799 799"/>
                              <a:gd name="T3" fmla="*/ 799 h 120"/>
                              <a:gd name="T4" fmla="+- 0 6144 6144"/>
                              <a:gd name="T5" fmla="*/ T4 w 82"/>
                              <a:gd name="T6" fmla="+- 0 799 799"/>
                              <a:gd name="T7" fmla="*/ 799 h 120"/>
                              <a:gd name="T8" fmla="+- 0 6187 6144"/>
                              <a:gd name="T9" fmla="*/ T8 w 82"/>
                              <a:gd name="T10" fmla="+- 0 919 799"/>
                              <a:gd name="T11" fmla="*/ 919 h 120"/>
                              <a:gd name="T12" fmla="+- 0 6225 6144"/>
                              <a:gd name="T13" fmla="*/ T12 w 82"/>
                              <a:gd name="T14" fmla="+- 0 799 799"/>
                              <a:gd name="T15" fmla="*/ 799 h 120"/>
                            </a:gdLst>
                            <a:ahLst/>
                            <a:cxnLst>
                              <a:cxn ang="0">
                                <a:pos x="T1" y="T3"/>
                              </a:cxn>
                              <a:cxn ang="0">
                                <a:pos x="T5" y="T7"/>
                              </a:cxn>
                              <a:cxn ang="0">
                                <a:pos x="T9" y="T11"/>
                              </a:cxn>
                              <a:cxn ang="0">
                                <a:pos x="T13" y="T15"/>
                              </a:cxn>
                            </a:cxnLst>
                            <a:rect l="0" t="0" r="r" b="b"/>
                            <a:pathLst>
                              <a:path w="82" h="120">
                                <a:moveTo>
                                  <a:pt x="81" y="0"/>
                                </a:moveTo>
                                <a:lnTo>
                                  <a:pt x="0" y="0"/>
                                </a:lnTo>
                                <a:lnTo>
                                  <a:pt x="43" y="120"/>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Rectangle 234"/>
                        <wps:cNvSpPr>
                          <a:spLocks noChangeArrowheads="1"/>
                        </wps:cNvSpPr>
                        <wps:spPr bwMode="auto">
                          <a:xfrm>
                            <a:off x="5107" y="223"/>
                            <a:ext cx="2155" cy="389"/>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 name="Rectangle 233"/>
                        <wps:cNvSpPr>
                          <a:spLocks noChangeArrowheads="1"/>
                        </wps:cNvSpPr>
                        <wps:spPr bwMode="auto">
                          <a:xfrm>
                            <a:off x="5107" y="223"/>
                            <a:ext cx="2156" cy="389"/>
                          </a:xfrm>
                          <a:prstGeom prst="rect">
                            <a:avLst/>
                          </a:prstGeom>
                          <a:noFill/>
                          <a:ln w="90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0" name="Picture 23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5716" y="305"/>
                            <a:ext cx="95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Line 231"/>
                        <wps:cNvCnPr>
                          <a:cxnSpLocks noChangeShapeType="1"/>
                        </wps:cNvCnPr>
                        <wps:spPr bwMode="auto">
                          <a:xfrm>
                            <a:off x="6187" y="1505"/>
                            <a:ext cx="0"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 name="Freeform 230"/>
                        <wps:cNvSpPr>
                          <a:spLocks/>
                        </wps:cNvSpPr>
                        <wps:spPr bwMode="auto">
                          <a:xfrm>
                            <a:off x="6143" y="1495"/>
                            <a:ext cx="82" cy="120"/>
                          </a:xfrm>
                          <a:custGeom>
                            <a:avLst/>
                            <a:gdLst>
                              <a:gd name="T0" fmla="+- 0 6225 6144"/>
                              <a:gd name="T1" fmla="*/ T0 w 82"/>
                              <a:gd name="T2" fmla="+- 0 1495 1495"/>
                              <a:gd name="T3" fmla="*/ 1495 h 120"/>
                              <a:gd name="T4" fmla="+- 0 6144 6144"/>
                              <a:gd name="T5" fmla="*/ T4 w 82"/>
                              <a:gd name="T6" fmla="+- 0 1495 1495"/>
                              <a:gd name="T7" fmla="*/ 1495 h 120"/>
                              <a:gd name="T8" fmla="+- 0 6187 6144"/>
                              <a:gd name="T9" fmla="*/ T8 w 82"/>
                              <a:gd name="T10" fmla="+- 0 1615 1495"/>
                              <a:gd name="T11" fmla="*/ 1615 h 120"/>
                              <a:gd name="T12" fmla="+- 0 6225 6144"/>
                              <a:gd name="T13" fmla="*/ T12 w 82"/>
                              <a:gd name="T14" fmla="+- 0 1495 1495"/>
                              <a:gd name="T15" fmla="*/ 1495 h 120"/>
                            </a:gdLst>
                            <a:ahLst/>
                            <a:cxnLst>
                              <a:cxn ang="0">
                                <a:pos x="T1" y="T3"/>
                              </a:cxn>
                              <a:cxn ang="0">
                                <a:pos x="T5" y="T7"/>
                              </a:cxn>
                              <a:cxn ang="0">
                                <a:pos x="T9" y="T11"/>
                              </a:cxn>
                              <a:cxn ang="0">
                                <a:pos x="T13" y="T15"/>
                              </a:cxn>
                            </a:cxnLst>
                            <a:rect l="0" t="0" r="r" b="b"/>
                            <a:pathLst>
                              <a:path w="82" h="120">
                                <a:moveTo>
                                  <a:pt x="81" y="0"/>
                                </a:moveTo>
                                <a:lnTo>
                                  <a:pt x="0" y="0"/>
                                </a:lnTo>
                                <a:lnTo>
                                  <a:pt x="43" y="120"/>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Rectangle 229"/>
                        <wps:cNvSpPr>
                          <a:spLocks noChangeArrowheads="1"/>
                        </wps:cNvSpPr>
                        <wps:spPr bwMode="auto">
                          <a:xfrm>
                            <a:off x="5107" y="919"/>
                            <a:ext cx="2155" cy="389"/>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Rectangle 228"/>
                        <wps:cNvSpPr>
                          <a:spLocks noChangeArrowheads="1"/>
                        </wps:cNvSpPr>
                        <wps:spPr bwMode="auto">
                          <a:xfrm>
                            <a:off x="5107" y="919"/>
                            <a:ext cx="2156" cy="389"/>
                          </a:xfrm>
                          <a:prstGeom prst="rect">
                            <a:avLst/>
                          </a:prstGeom>
                          <a:noFill/>
                          <a:ln w="90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5" name="Picture 22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5702" y="1001"/>
                            <a:ext cx="96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Line 226"/>
                        <wps:cNvCnPr>
                          <a:cxnSpLocks noChangeShapeType="1"/>
                        </wps:cNvCnPr>
                        <wps:spPr bwMode="auto">
                          <a:xfrm>
                            <a:off x="6187" y="2124"/>
                            <a:ext cx="0"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 name="Freeform 225"/>
                        <wps:cNvSpPr>
                          <a:spLocks/>
                        </wps:cNvSpPr>
                        <wps:spPr bwMode="auto">
                          <a:xfrm>
                            <a:off x="6143" y="2114"/>
                            <a:ext cx="82" cy="120"/>
                          </a:xfrm>
                          <a:custGeom>
                            <a:avLst/>
                            <a:gdLst>
                              <a:gd name="T0" fmla="+- 0 6225 6144"/>
                              <a:gd name="T1" fmla="*/ T0 w 82"/>
                              <a:gd name="T2" fmla="+- 0 2115 2115"/>
                              <a:gd name="T3" fmla="*/ 2115 h 120"/>
                              <a:gd name="T4" fmla="+- 0 6144 6144"/>
                              <a:gd name="T5" fmla="*/ T4 w 82"/>
                              <a:gd name="T6" fmla="+- 0 2115 2115"/>
                              <a:gd name="T7" fmla="*/ 2115 h 120"/>
                              <a:gd name="T8" fmla="+- 0 6187 6144"/>
                              <a:gd name="T9" fmla="*/ T8 w 82"/>
                              <a:gd name="T10" fmla="+- 0 2235 2115"/>
                              <a:gd name="T11" fmla="*/ 2235 h 120"/>
                              <a:gd name="T12" fmla="+- 0 6225 6144"/>
                              <a:gd name="T13" fmla="*/ T12 w 82"/>
                              <a:gd name="T14" fmla="+- 0 2115 2115"/>
                              <a:gd name="T15" fmla="*/ 2115 h 120"/>
                            </a:gdLst>
                            <a:ahLst/>
                            <a:cxnLst>
                              <a:cxn ang="0">
                                <a:pos x="T1" y="T3"/>
                              </a:cxn>
                              <a:cxn ang="0">
                                <a:pos x="T5" y="T7"/>
                              </a:cxn>
                              <a:cxn ang="0">
                                <a:pos x="T9" y="T11"/>
                              </a:cxn>
                              <a:cxn ang="0">
                                <a:pos x="T13" y="T15"/>
                              </a:cxn>
                            </a:cxnLst>
                            <a:rect l="0" t="0" r="r" b="b"/>
                            <a:pathLst>
                              <a:path w="82" h="120">
                                <a:moveTo>
                                  <a:pt x="81" y="0"/>
                                </a:moveTo>
                                <a:lnTo>
                                  <a:pt x="0" y="0"/>
                                </a:lnTo>
                                <a:lnTo>
                                  <a:pt x="43" y="120"/>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Rectangle 224"/>
                        <wps:cNvSpPr>
                          <a:spLocks noChangeArrowheads="1"/>
                        </wps:cNvSpPr>
                        <wps:spPr bwMode="auto">
                          <a:xfrm>
                            <a:off x="4953" y="1615"/>
                            <a:ext cx="2467" cy="389"/>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Rectangle 223"/>
                        <wps:cNvSpPr>
                          <a:spLocks noChangeArrowheads="1"/>
                        </wps:cNvSpPr>
                        <wps:spPr bwMode="auto">
                          <a:xfrm>
                            <a:off x="4953" y="1615"/>
                            <a:ext cx="2468" cy="389"/>
                          </a:xfrm>
                          <a:prstGeom prst="rect">
                            <a:avLst/>
                          </a:prstGeom>
                          <a:noFill/>
                          <a:ln w="90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0" name="Picture 22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5087" y="1697"/>
                            <a:ext cx="219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Freeform 221"/>
                        <wps:cNvSpPr>
                          <a:spLocks/>
                        </wps:cNvSpPr>
                        <wps:spPr bwMode="auto">
                          <a:xfrm>
                            <a:off x="4953" y="2234"/>
                            <a:ext cx="2468" cy="159"/>
                          </a:xfrm>
                          <a:custGeom>
                            <a:avLst/>
                            <a:gdLst>
                              <a:gd name="T0" fmla="+- 0 4953 4953"/>
                              <a:gd name="T1" fmla="*/ T0 w 2468"/>
                              <a:gd name="T2" fmla="+- 0 2393 2235"/>
                              <a:gd name="T3" fmla="*/ 2393 h 159"/>
                              <a:gd name="T4" fmla="+- 0 4953 4953"/>
                              <a:gd name="T5" fmla="*/ T4 w 2468"/>
                              <a:gd name="T6" fmla="+- 0 2235 2235"/>
                              <a:gd name="T7" fmla="*/ 2235 h 159"/>
                              <a:gd name="T8" fmla="+- 0 7421 4953"/>
                              <a:gd name="T9" fmla="*/ T8 w 2468"/>
                              <a:gd name="T10" fmla="+- 0 2235 2235"/>
                              <a:gd name="T11" fmla="*/ 2235 h 159"/>
                              <a:gd name="T12" fmla="+- 0 7421 4953"/>
                              <a:gd name="T13" fmla="*/ T12 w 2468"/>
                              <a:gd name="T14" fmla="+- 0 2393 2235"/>
                              <a:gd name="T15" fmla="*/ 2393 h 159"/>
                            </a:gdLst>
                            <a:ahLst/>
                            <a:cxnLst>
                              <a:cxn ang="0">
                                <a:pos x="T1" y="T3"/>
                              </a:cxn>
                              <a:cxn ang="0">
                                <a:pos x="T5" y="T7"/>
                              </a:cxn>
                              <a:cxn ang="0">
                                <a:pos x="T9" y="T11"/>
                              </a:cxn>
                              <a:cxn ang="0">
                                <a:pos x="T13" y="T15"/>
                              </a:cxn>
                            </a:cxnLst>
                            <a:rect l="0" t="0" r="r" b="b"/>
                            <a:pathLst>
                              <a:path w="2468" h="159">
                                <a:moveTo>
                                  <a:pt x="0" y="158"/>
                                </a:moveTo>
                                <a:lnTo>
                                  <a:pt x="0" y="0"/>
                                </a:lnTo>
                                <a:lnTo>
                                  <a:pt x="2468" y="0"/>
                                </a:lnTo>
                                <a:lnTo>
                                  <a:pt x="2468" y="158"/>
                                </a:lnTo>
                              </a:path>
                            </a:pathLst>
                          </a:custGeom>
                          <a:noFill/>
                          <a:ln w="901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Rectangle 220"/>
                        <wps:cNvSpPr>
                          <a:spLocks noChangeArrowheads="1"/>
                        </wps:cNvSpPr>
                        <wps:spPr bwMode="auto">
                          <a:xfrm>
                            <a:off x="3873" y="2393"/>
                            <a:ext cx="2160" cy="384"/>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3" name="Rectangle 219"/>
                        <wps:cNvSpPr>
                          <a:spLocks noChangeArrowheads="1"/>
                        </wps:cNvSpPr>
                        <wps:spPr bwMode="auto">
                          <a:xfrm>
                            <a:off x="3873" y="2393"/>
                            <a:ext cx="2160" cy="384"/>
                          </a:xfrm>
                          <a:prstGeom prst="rect">
                            <a:avLst/>
                          </a:prstGeom>
                          <a:noFill/>
                          <a:ln w="90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4" name="Picture 21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219" y="2470"/>
                            <a:ext cx="146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 name="Rectangle 217"/>
                        <wps:cNvSpPr>
                          <a:spLocks noChangeArrowheads="1"/>
                        </wps:cNvSpPr>
                        <wps:spPr bwMode="auto">
                          <a:xfrm>
                            <a:off x="6340" y="2393"/>
                            <a:ext cx="2155" cy="384"/>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Rectangle 216"/>
                        <wps:cNvSpPr>
                          <a:spLocks noChangeArrowheads="1"/>
                        </wps:cNvSpPr>
                        <wps:spPr bwMode="auto">
                          <a:xfrm>
                            <a:off x="6340" y="2393"/>
                            <a:ext cx="2156" cy="384"/>
                          </a:xfrm>
                          <a:prstGeom prst="rect">
                            <a:avLst/>
                          </a:prstGeom>
                          <a:noFill/>
                          <a:ln w="90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7" name="Picture 21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6441" y="2470"/>
                            <a:ext cx="19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Freeform 214"/>
                        <wps:cNvSpPr>
                          <a:spLocks/>
                        </wps:cNvSpPr>
                        <wps:spPr bwMode="auto">
                          <a:xfrm>
                            <a:off x="4953" y="2777"/>
                            <a:ext cx="2468" cy="154"/>
                          </a:xfrm>
                          <a:custGeom>
                            <a:avLst/>
                            <a:gdLst>
                              <a:gd name="T0" fmla="+- 0 7421 4953"/>
                              <a:gd name="T1" fmla="*/ T0 w 2468"/>
                              <a:gd name="T2" fmla="+- 0 2777 2777"/>
                              <a:gd name="T3" fmla="*/ 2777 h 154"/>
                              <a:gd name="T4" fmla="+- 0 7421 4953"/>
                              <a:gd name="T5" fmla="*/ T4 w 2468"/>
                              <a:gd name="T6" fmla="+- 0 2931 2777"/>
                              <a:gd name="T7" fmla="*/ 2931 h 154"/>
                              <a:gd name="T8" fmla="+- 0 4953 4953"/>
                              <a:gd name="T9" fmla="*/ T8 w 2468"/>
                              <a:gd name="T10" fmla="+- 0 2931 2777"/>
                              <a:gd name="T11" fmla="*/ 2931 h 154"/>
                              <a:gd name="T12" fmla="+- 0 4953 4953"/>
                              <a:gd name="T13" fmla="*/ T12 w 2468"/>
                              <a:gd name="T14" fmla="+- 0 2777 2777"/>
                              <a:gd name="T15" fmla="*/ 2777 h 154"/>
                            </a:gdLst>
                            <a:ahLst/>
                            <a:cxnLst>
                              <a:cxn ang="0">
                                <a:pos x="T1" y="T3"/>
                              </a:cxn>
                              <a:cxn ang="0">
                                <a:pos x="T5" y="T7"/>
                              </a:cxn>
                              <a:cxn ang="0">
                                <a:pos x="T9" y="T11"/>
                              </a:cxn>
                              <a:cxn ang="0">
                                <a:pos x="T13" y="T15"/>
                              </a:cxn>
                            </a:cxnLst>
                            <a:rect l="0" t="0" r="r" b="b"/>
                            <a:pathLst>
                              <a:path w="2468" h="154">
                                <a:moveTo>
                                  <a:pt x="2468" y="0"/>
                                </a:moveTo>
                                <a:lnTo>
                                  <a:pt x="2468" y="154"/>
                                </a:lnTo>
                                <a:lnTo>
                                  <a:pt x="0" y="154"/>
                                </a:lnTo>
                                <a:lnTo>
                                  <a:pt x="0" y="0"/>
                                </a:lnTo>
                              </a:path>
                            </a:pathLst>
                          </a:custGeom>
                          <a:noFill/>
                          <a:ln w="901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Line 213"/>
                        <wps:cNvCnPr>
                          <a:cxnSpLocks noChangeShapeType="1"/>
                        </wps:cNvCnPr>
                        <wps:spPr bwMode="auto">
                          <a:xfrm>
                            <a:off x="6187" y="3051"/>
                            <a:ext cx="0"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 name="Freeform 212"/>
                        <wps:cNvSpPr>
                          <a:spLocks/>
                        </wps:cNvSpPr>
                        <wps:spPr bwMode="auto">
                          <a:xfrm>
                            <a:off x="6143" y="3041"/>
                            <a:ext cx="82" cy="125"/>
                          </a:xfrm>
                          <a:custGeom>
                            <a:avLst/>
                            <a:gdLst>
                              <a:gd name="T0" fmla="+- 0 6225 6144"/>
                              <a:gd name="T1" fmla="*/ T0 w 82"/>
                              <a:gd name="T2" fmla="+- 0 3041 3041"/>
                              <a:gd name="T3" fmla="*/ 3041 h 125"/>
                              <a:gd name="T4" fmla="+- 0 6144 6144"/>
                              <a:gd name="T5" fmla="*/ T4 w 82"/>
                              <a:gd name="T6" fmla="+- 0 3041 3041"/>
                              <a:gd name="T7" fmla="*/ 3041 h 125"/>
                              <a:gd name="T8" fmla="+- 0 6187 6144"/>
                              <a:gd name="T9" fmla="*/ T8 w 82"/>
                              <a:gd name="T10" fmla="+- 0 3166 3041"/>
                              <a:gd name="T11" fmla="*/ 3166 h 125"/>
                              <a:gd name="T12" fmla="+- 0 6225 6144"/>
                              <a:gd name="T13" fmla="*/ T12 w 82"/>
                              <a:gd name="T14" fmla="+- 0 3041 3041"/>
                              <a:gd name="T15" fmla="*/ 3041 h 125"/>
                            </a:gdLst>
                            <a:ahLst/>
                            <a:cxnLst>
                              <a:cxn ang="0">
                                <a:pos x="T1" y="T3"/>
                              </a:cxn>
                              <a:cxn ang="0">
                                <a:pos x="T5" y="T7"/>
                              </a:cxn>
                              <a:cxn ang="0">
                                <a:pos x="T9" y="T11"/>
                              </a:cxn>
                              <a:cxn ang="0">
                                <a:pos x="T13" y="T15"/>
                              </a:cxn>
                            </a:cxnLst>
                            <a:rect l="0" t="0" r="r" b="b"/>
                            <a:pathLst>
                              <a:path w="82" h="125">
                                <a:moveTo>
                                  <a:pt x="81" y="0"/>
                                </a:moveTo>
                                <a:lnTo>
                                  <a:pt x="0" y="0"/>
                                </a:lnTo>
                                <a:lnTo>
                                  <a:pt x="43" y="125"/>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Rectangle 211"/>
                        <wps:cNvSpPr>
                          <a:spLocks noChangeArrowheads="1"/>
                        </wps:cNvSpPr>
                        <wps:spPr bwMode="auto">
                          <a:xfrm>
                            <a:off x="4876" y="3156"/>
                            <a:ext cx="2621" cy="394"/>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Rectangle 210"/>
                        <wps:cNvSpPr>
                          <a:spLocks noChangeArrowheads="1"/>
                        </wps:cNvSpPr>
                        <wps:spPr bwMode="auto">
                          <a:xfrm>
                            <a:off x="4876" y="3156"/>
                            <a:ext cx="2621" cy="394"/>
                          </a:xfrm>
                          <a:prstGeom prst="rect">
                            <a:avLst/>
                          </a:prstGeom>
                          <a:noFill/>
                          <a:ln w="90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3" name="Picture 20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963" y="3242"/>
                            <a:ext cx="243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Line 208"/>
                        <wps:cNvCnPr>
                          <a:cxnSpLocks noChangeShapeType="1"/>
                        </wps:cNvCnPr>
                        <wps:spPr bwMode="auto">
                          <a:xfrm>
                            <a:off x="4800" y="4135"/>
                            <a:ext cx="0"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5" name="Freeform 207"/>
                        <wps:cNvSpPr>
                          <a:spLocks/>
                        </wps:cNvSpPr>
                        <wps:spPr bwMode="auto">
                          <a:xfrm>
                            <a:off x="4756" y="4125"/>
                            <a:ext cx="82" cy="125"/>
                          </a:xfrm>
                          <a:custGeom>
                            <a:avLst/>
                            <a:gdLst>
                              <a:gd name="T0" fmla="+- 0 4838 4757"/>
                              <a:gd name="T1" fmla="*/ T0 w 82"/>
                              <a:gd name="T2" fmla="+- 0 4126 4126"/>
                              <a:gd name="T3" fmla="*/ 4126 h 125"/>
                              <a:gd name="T4" fmla="+- 0 4757 4757"/>
                              <a:gd name="T5" fmla="*/ T4 w 82"/>
                              <a:gd name="T6" fmla="+- 0 4126 4126"/>
                              <a:gd name="T7" fmla="*/ 4126 h 125"/>
                              <a:gd name="T8" fmla="+- 0 4800 4757"/>
                              <a:gd name="T9" fmla="*/ T8 w 82"/>
                              <a:gd name="T10" fmla="+- 0 4251 4126"/>
                              <a:gd name="T11" fmla="*/ 4251 h 125"/>
                              <a:gd name="T12" fmla="+- 0 4838 4757"/>
                              <a:gd name="T13" fmla="*/ T12 w 82"/>
                              <a:gd name="T14" fmla="+- 0 4126 4126"/>
                              <a:gd name="T15" fmla="*/ 4126 h 125"/>
                            </a:gdLst>
                            <a:ahLst/>
                            <a:cxnLst>
                              <a:cxn ang="0">
                                <a:pos x="T1" y="T3"/>
                              </a:cxn>
                              <a:cxn ang="0">
                                <a:pos x="T5" y="T7"/>
                              </a:cxn>
                              <a:cxn ang="0">
                                <a:pos x="T9" y="T11"/>
                              </a:cxn>
                              <a:cxn ang="0">
                                <a:pos x="T13" y="T15"/>
                              </a:cxn>
                            </a:cxnLst>
                            <a:rect l="0" t="0" r="r" b="b"/>
                            <a:pathLst>
                              <a:path w="82" h="125">
                                <a:moveTo>
                                  <a:pt x="81" y="0"/>
                                </a:moveTo>
                                <a:lnTo>
                                  <a:pt x="0" y="0"/>
                                </a:lnTo>
                                <a:lnTo>
                                  <a:pt x="43" y="125"/>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206"/>
                        <wps:cNvSpPr>
                          <a:spLocks/>
                        </wps:cNvSpPr>
                        <wps:spPr bwMode="auto">
                          <a:xfrm>
                            <a:off x="3643" y="3549"/>
                            <a:ext cx="2544" cy="159"/>
                          </a:xfrm>
                          <a:custGeom>
                            <a:avLst/>
                            <a:gdLst>
                              <a:gd name="T0" fmla="+- 0 3643 3643"/>
                              <a:gd name="T1" fmla="*/ T0 w 2544"/>
                              <a:gd name="T2" fmla="+- 0 3550 3550"/>
                              <a:gd name="T3" fmla="*/ 3550 h 159"/>
                              <a:gd name="T4" fmla="+- 0 3643 3643"/>
                              <a:gd name="T5" fmla="*/ T4 w 2544"/>
                              <a:gd name="T6" fmla="+- 0 3708 3550"/>
                              <a:gd name="T7" fmla="*/ 3708 h 159"/>
                              <a:gd name="T8" fmla="+- 0 6187 3643"/>
                              <a:gd name="T9" fmla="*/ T8 w 2544"/>
                              <a:gd name="T10" fmla="+- 0 3708 3550"/>
                              <a:gd name="T11" fmla="*/ 3708 h 159"/>
                              <a:gd name="T12" fmla="+- 0 6187 3643"/>
                              <a:gd name="T13" fmla="*/ T12 w 2544"/>
                              <a:gd name="T14" fmla="+- 0 3550 3550"/>
                              <a:gd name="T15" fmla="*/ 3550 h 159"/>
                            </a:gdLst>
                            <a:ahLst/>
                            <a:cxnLst>
                              <a:cxn ang="0">
                                <a:pos x="T1" y="T3"/>
                              </a:cxn>
                              <a:cxn ang="0">
                                <a:pos x="T5" y="T7"/>
                              </a:cxn>
                              <a:cxn ang="0">
                                <a:pos x="T9" y="T11"/>
                              </a:cxn>
                              <a:cxn ang="0">
                                <a:pos x="T13" y="T15"/>
                              </a:cxn>
                            </a:cxnLst>
                            <a:rect l="0" t="0" r="r" b="b"/>
                            <a:pathLst>
                              <a:path w="2544" h="159">
                                <a:moveTo>
                                  <a:pt x="0" y="0"/>
                                </a:moveTo>
                                <a:lnTo>
                                  <a:pt x="0" y="158"/>
                                </a:lnTo>
                                <a:lnTo>
                                  <a:pt x="2544" y="158"/>
                                </a:lnTo>
                                <a:lnTo>
                                  <a:pt x="2544" y="0"/>
                                </a:lnTo>
                              </a:path>
                            </a:pathLst>
                          </a:custGeom>
                          <a:noFill/>
                          <a:ln w="901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Rectangle 205"/>
                        <wps:cNvSpPr>
                          <a:spLocks noChangeArrowheads="1"/>
                        </wps:cNvSpPr>
                        <wps:spPr bwMode="auto">
                          <a:xfrm>
                            <a:off x="2563" y="3165"/>
                            <a:ext cx="2160" cy="384"/>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Rectangle 204"/>
                        <wps:cNvSpPr>
                          <a:spLocks noChangeArrowheads="1"/>
                        </wps:cNvSpPr>
                        <wps:spPr bwMode="auto">
                          <a:xfrm>
                            <a:off x="2563" y="3165"/>
                            <a:ext cx="2160" cy="384"/>
                          </a:xfrm>
                          <a:prstGeom prst="rect">
                            <a:avLst/>
                          </a:prstGeom>
                          <a:noFill/>
                          <a:ln w="90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9" name="Picture 20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2793" y="3247"/>
                            <a:ext cx="120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 name="Picture 20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012" y="3247"/>
                            <a:ext cx="48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Rectangle 201"/>
                        <wps:cNvSpPr>
                          <a:spLocks noChangeArrowheads="1"/>
                        </wps:cNvSpPr>
                        <wps:spPr bwMode="auto">
                          <a:xfrm>
                            <a:off x="3259" y="4250"/>
                            <a:ext cx="3082" cy="394"/>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Rectangle 200"/>
                        <wps:cNvSpPr>
                          <a:spLocks noChangeArrowheads="1"/>
                        </wps:cNvSpPr>
                        <wps:spPr bwMode="auto">
                          <a:xfrm>
                            <a:off x="3259" y="4250"/>
                            <a:ext cx="3082" cy="394"/>
                          </a:xfrm>
                          <a:prstGeom prst="rect">
                            <a:avLst/>
                          </a:prstGeom>
                          <a:noFill/>
                          <a:ln w="90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 name="Picture 19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3331" y="4332"/>
                            <a:ext cx="292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4" name="Rectangle 198"/>
                        <wps:cNvSpPr>
                          <a:spLocks noChangeArrowheads="1"/>
                        </wps:cNvSpPr>
                        <wps:spPr bwMode="auto">
                          <a:xfrm>
                            <a:off x="7655" y="4250"/>
                            <a:ext cx="1700" cy="384"/>
                          </a:xfrm>
                          <a:prstGeom prst="rect">
                            <a:avLst/>
                          </a:prstGeom>
                          <a:solidFill>
                            <a:srgbClr val="FFFF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AutoShape 197"/>
                        <wps:cNvSpPr>
                          <a:spLocks/>
                        </wps:cNvSpPr>
                        <wps:spPr bwMode="auto">
                          <a:xfrm>
                            <a:off x="7651" y="4241"/>
                            <a:ext cx="1709" cy="404"/>
                          </a:xfrm>
                          <a:custGeom>
                            <a:avLst/>
                            <a:gdLst>
                              <a:gd name="T0" fmla="+- 0 7661 7651"/>
                              <a:gd name="T1" fmla="*/ T0 w 1709"/>
                              <a:gd name="T2" fmla="+- 0 4390 4241"/>
                              <a:gd name="T3" fmla="*/ 4390 h 404"/>
                              <a:gd name="T4" fmla="+- 0 7694 7651"/>
                              <a:gd name="T5" fmla="*/ T4 w 1709"/>
                              <a:gd name="T6" fmla="+- 0 4255 4241"/>
                              <a:gd name="T7" fmla="*/ 4255 h 404"/>
                              <a:gd name="T8" fmla="+- 0 7661 7651"/>
                              <a:gd name="T9" fmla="*/ T8 w 1709"/>
                              <a:gd name="T10" fmla="+- 0 4452 4241"/>
                              <a:gd name="T11" fmla="*/ 4452 h 404"/>
                              <a:gd name="T12" fmla="+- 0 7665 7651"/>
                              <a:gd name="T13" fmla="*/ T12 w 1709"/>
                              <a:gd name="T14" fmla="+- 0 4457 4241"/>
                              <a:gd name="T15" fmla="*/ 4457 h 404"/>
                              <a:gd name="T16" fmla="+- 0 7670 7651"/>
                              <a:gd name="T17" fmla="*/ T16 w 1709"/>
                              <a:gd name="T18" fmla="+- 0 4630 4241"/>
                              <a:gd name="T19" fmla="*/ 4630 h 404"/>
                              <a:gd name="T20" fmla="+- 0 7805 7651"/>
                              <a:gd name="T21" fmla="*/ T20 w 1709"/>
                              <a:gd name="T22" fmla="+- 0 4639 4241"/>
                              <a:gd name="T23" fmla="*/ 4639 h 404"/>
                              <a:gd name="T24" fmla="+- 0 7872 7651"/>
                              <a:gd name="T25" fmla="*/ T24 w 1709"/>
                              <a:gd name="T26" fmla="+- 0 4625 4241"/>
                              <a:gd name="T27" fmla="*/ 4625 h 404"/>
                              <a:gd name="T28" fmla="+- 0 7997 7651"/>
                              <a:gd name="T29" fmla="*/ T28 w 1709"/>
                              <a:gd name="T30" fmla="+- 0 4644 4241"/>
                              <a:gd name="T31" fmla="*/ 4644 h 404"/>
                              <a:gd name="T32" fmla="+- 0 8064 7651"/>
                              <a:gd name="T33" fmla="*/ T32 w 1709"/>
                              <a:gd name="T34" fmla="+- 0 4630 4241"/>
                              <a:gd name="T35" fmla="*/ 4630 h 404"/>
                              <a:gd name="T36" fmla="+- 0 8193 7651"/>
                              <a:gd name="T37" fmla="*/ T36 w 1709"/>
                              <a:gd name="T38" fmla="+- 0 4639 4241"/>
                              <a:gd name="T39" fmla="*/ 4639 h 404"/>
                              <a:gd name="T40" fmla="+- 0 8261 7651"/>
                              <a:gd name="T41" fmla="*/ T40 w 1709"/>
                              <a:gd name="T42" fmla="+- 0 4625 4241"/>
                              <a:gd name="T43" fmla="*/ 4625 h 404"/>
                              <a:gd name="T44" fmla="+- 0 8390 7651"/>
                              <a:gd name="T45" fmla="*/ T44 w 1709"/>
                              <a:gd name="T46" fmla="+- 0 4630 4241"/>
                              <a:gd name="T47" fmla="*/ 4630 h 404"/>
                              <a:gd name="T48" fmla="+- 0 8453 7651"/>
                              <a:gd name="T49" fmla="*/ T48 w 1709"/>
                              <a:gd name="T50" fmla="+- 0 4630 4241"/>
                              <a:gd name="T51" fmla="*/ 4630 h 404"/>
                              <a:gd name="T52" fmla="+- 0 8587 7651"/>
                              <a:gd name="T53" fmla="*/ T52 w 1709"/>
                              <a:gd name="T54" fmla="+- 0 4639 4241"/>
                              <a:gd name="T55" fmla="*/ 4639 h 404"/>
                              <a:gd name="T56" fmla="+- 0 8654 7651"/>
                              <a:gd name="T57" fmla="*/ T56 w 1709"/>
                              <a:gd name="T58" fmla="+- 0 4625 4241"/>
                              <a:gd name="T59" fmla="*/ 4625 h 404"/>
                              <a:gd name="T60" fmla="+- 0 8779 7651"/>
                              <a:gd name="T61" fmla="*/ T60 w 1709"/>
                              <a:gd name="T62" fmla="+- 0 4644 4241"/>
                              <a:gd name="T63" fmla="*/ 4644 h 404"/>
                              <a:gd name="T64" fmla="+- 0 8846 7651"/>
                              <a:gd name="T65" fmla="*/ T64 w 1709"/>
                              <a:gd name="T66" fmla="+- 0 4630 4241"/>
                              <a:gd name="T67" fmla="*/ 4630 h 404"/>
                              <a:gd name="T68" fmla="+- 0 8976 7651"/>
                              <a:gd name="T69" fmla="*/ T68 w 1709"/>
                              <a:gd name="T70" fmla="+- 0 4639 4241"/>
                              <a:gd name="T71" fmla="*/ 4639 h 404"/>
                              <a:gd name="T72" fmla="+- 0 9048 7651"/>
                              <a:gd name="T73" fmla="*/ T72 w 1709"/>
                              <a:gd name="T74" fmla="+- 0 4625 4241"/>
                              <a:gd name="T75" fmla="*/ 4625 h 404"/>
                              <a:gd name="T76" fmla="+- 0 9168 7651"/>
                              <a:gd name="T77" fmla="*/ T76 w 1709"/>
                              <a:gd name="T78" fmla="+- 0 4644 4241"/>
                              <a:gd name="T79" fmla="*/ 4644 h 404"/>
                              <a:gd name="T80" fmla="+- 0 9345 7651"/>
                              <a:gd name="T81" fmla="*/ T80 w 1709"/>
                              <a:gd name="T82" fmla="+- 0 4625 4241"/>
                              <a:gd name="T83" fmla="*/ 4625 h 404"/>
                              <a:gd name="T84" fmla="+- 0 9360 7651"/>
                              <a:gd name="T85" fmla="*/ T84 w 1709"/>
                              <a:gd name="T86" fmla="+- 0 4635 4241"/>
                              <a:gd name="T87" fmla="*/ 4635 h 404"/>
                              <a:gd name="T88" fmla="+- 0 9350 7651"/>
                              <a:gd name="T89" fmla="*/ T88 w 1709"/>
                              <a:gd name="T90" fmla="+- 0 4620 4241"/>
                              <a:gd name="T91" fmla="*/ 4620 h 404"/>
                              <a:gd name="T92" fmla="+- 0 9360 7651"/>
                              <a:gd name="T93" fmla="*/ T92 w 1709"/>
                              <a:gd name="T94" fmla="+- 0 4625 4241"/>
                              <a:gd name="T95" fmla="*/ 4625 h 404"/>
                              <a:gd name="T96" fmla="+- 0 9345 7651"/>
                              <a:gd name="T97" fmla="*/ T96 w 1709"/>
                              <a:gd name="T98" fmla="+- 0 4635 4241"/>
                              <a:gd name="T99" fmla="*/ 4635 h 404"/>
                              <a:gd name="T100" fmla="+- 0 9350 7651"/>
                              <a:gd name="T101" fmla="*/ T100 w 1709"/>
                              <a:gd name="T102" fmla="+- 0 4423 4241"/>
                              <a:gd name="T103" fmla="*/ 4423 h 404"/>
                              <a:gd name="T104" fmla="+- 0 9360 7651"/>
                              <a:gd name="T105" fmla="*/ T104 w 1709"/>
                              <a:gd name="T106" fmla="+- 0 4553 4241"/>
                              <a:gd name="T107" fmla="*/ 4553 h 404"/>
                              <a:gd name="T108" fmla="+- 0 9360 7651"/>
                              <a:gd name="T109" fmla="*/ T108 w 1709"/>
                              <a:gd name="T110" fmla="+- 0 4356 4241"/>
                              <a:gd name="T111" fmla="*/ 4356 h 404"/>
                              <a:gd name="T112" fmla="+- 0 9360 7651"/>
                              <a:gd name="T113" fmla="*/ T112 w 1709"/>
                              <a:gd name="T114" fmla="+- 0 4241 4241"/>
                              <a:gd name="T115" fmla="*/ 4241 h 404"/>
                              <a:gd name="T116" fmla="+- 0 9336 7651"/>
                              <a:gd name="T117" fmla="*/ T116 w 1709"/>
                              <a:gd name="T118" fmla="+- 0 4255 4241"/>
                              <a:gd name="T119" fmla="*/ 4255 h 404"/>
                              <a:gd name="T120" fmla="+- 0 9360 7651"/>
                              <a:gd name="T121" fmla="*/ T120 w 1709"/>
                              <a:gd name="T122" fmla="+- 0 4241 4241"/>
                              <a:gd name="T123" fmla="*/ 4241 h 404"/>
                              <a:gd name="T124" fmla="+- 0 9360 7651"/>
                              <a:gd name="T125" fmla="*/ T124 w 1709"/>
                              <a:gd name="T126" fmla="+- 0 4255 4241"/>
                              <a:gd name="T127" fmla="*/ 4255 h 404"/>
                              <a:gd name="T128" fmla="+- 0 9134 7651"/>
                              <a:gd name="T129" fmla="*/ T128 w 1709"/>
                              <a:gd name="T130" fmla="+- 0 4246 4241"/>
                              <a:gd name="T131" fmla="*/ 4246 h 404"/>
                              <a:gd name="T132" fmla="+- 0 9264 7651"/>
                              <a:gd name="T133" fmla="*/ T132 w 1709"/>
                              <a:gd name="T134" fmla="+- 0 4241 4241"/>
                              <a:gd name="T135" fmla="*/ 4241 h 404"/>
                              <a:gd name="T136" fmla="+- 0 9067 7651"/>
                              <a:gd name="T137" fmla="*/ T136 w 1709"/>
                              <a:gd name="T138" fmla="+- 0 4255 4241"/>
                              <a:gd name="T139" fmla="*/ 4255 h 404"/>
                              <a:gd name="T140" fmla="+- 0 8870 7651"/>
                              <a:gd name="T141" fmla="*/ T140 w 1709"/>
                              <a:gd name="T142" fmla="+- 0 4241 4241"/>
                              <a:gd name="T143" fmla="*/ 4241 h 404"/>
                              <a:gd name="T144" fmla="+- 0 8750 7651"/>
                              <a:gd name="T145" fmla="*/ T144 w 1709"/>
                              <a:gd name="T146" fmla="+- 0 4255 4241"/>
                              <a:gd name="T147" fmla="*/ 4255 h 404"/>
                              <a:gd name="T148" fmla="+- 0 8870 7651"/>
                              <a:gd name="T149" fmla="*/ T148 w 1709"/>
                              <a:gd name="T150" fmla="+- 0 4241 4241"/>
                              <a:gd name="T151" fmla="*/ 4241 h 404"/>
                              <a:gd name="T152" fmla="+- 0 8549 7651"/>
                              <a:gd name="T153" fmla="*/ T152 w 1709"/>
                              <a:gd name="T154" fmla="+- 0 4251 4241"/>
                              <a:gd name="T155" fmla="*/ 4251 h 404"/>
                              <a:gd name="T156" fmla="+- 0 8678 7651"/>
                              <a:gd name="T157" fmla="*/ T156 w 1709"/>
                              <a:gd name="T158" fmla="+- 0 4246 4241"/>
                              <a:gd name="T159" fmla="*/ 4246 h 404"/>
                              <a:gd name="T160" fmla="+- 0 8352 7651"/>
                              <a:gd name="T161" fmla="*/ T160 w 1709"/>
                              <a:gd name="T162" fmla="+- 0 4246 4241"/>
                              <a:gd name="T163" fmla="*/ 4246 h 404"/>
                              <a:gd name="T164" fmla="+- 0 8481 7651"/>
                              <a:gd name="T165" fmla="*/ T164 w 1709"/>
                              <a:gd name="T166" fmla="+- 0 4241 4241"/>
                              <a:gd name="T167" fmla="*/ 4241 h 404"/>
                              <a:gd name="T168" fmla="+- 0 8155 7651"/>
                              <a:gd name="T169" fmla="*/ T168 w 1709"/>
                              <a:gd name="T170" fmla="+- 0 4251 4241"/>
                              <a:gd name="T171" fmla="*/ 4251 h 404"/>
                              <a:gd name="T172" fmla="+- 0 8289 7651"/>
                              <a:gd name="T173" fmla="*/ T172 w 1709"/>
                              <a:gd name="T174" fmla="+- 0 4246 4241"/>
                              <a:gd name="T175" fmla="*/ 4246 h 404"/>
                              <a:gd name="T176" fmla="+- 0 7963 7651"/>
                              <a:gd name="T177" fmla="*/ T176 w 1709"/>
                              <a:gd name="T178" fmla="+- 0 4255 4241"/>
                              <a:gd name="T179" fmla="*/ 4255 h 404"/>
                              <a:gd name="T180" fmla="+- 0 8088 7651"/>
                              <a:gd name="T181" fmla="*/ T180 w 1709"/>
                              <a:gd name="T182" fmla="+- 0 4241 4241"/>
                              <a:gd name="T183" fmla="*/ 4241 h 404"/>
                              <a:gd name="T184" fmla="+- 0 7766 7651"/>
                              <a:gd name="T185" fmla="*/ T184 w 1709"/>
                              <a:gd name="T186" fmla="+- 0 4251 4241"/>
                              <a:gd name="T187" fmla="*/ 4251 h 404"/>
                              <a:gd name="T188" fmla="+- 0 7896 7651"/>
                              <a:gd name="T189" fmla="*/ T188 w 1709"/>
                              <a:gd name="T190" fmla="+- 0 4246 4241"/>
                              <a:gd name="T191" fmla="*/ 4246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709" h="404">
                                <a:moveTo>
                                  <a:pt x="43" y="0"/>
                                </a:moveTo>
                                <a:lnTo>
                                  <a:pt x="0" y="0"/>
                                </a:lnTo>
                                <a:lnTo>
                                  <a:pt x="0" y="149"/>
                                </a:lnTo>
                                <a:lnTo>
                                  <a:pt x="10" y="149"/>
                                </a:lnTo>
                                <a:lnTo>
                                  <a:pt x="14" y="144"/>
                                </a:lnTo>
                                <a:lnTo>
                                  <a:pt x="14" y="19"/>
                                </a:lnTo>
                                <a:lnTo>
                                  <a:pt x="10" y="14"/>
                                </a:lnTo>
                                <a:lnTo>
                                  <a:pt x="43" y="14"/>
                                </a:lnTo>
                                <a:lnTo>
                                  <a:pt x="48" y="10"/>
                                </a:lnTo>
                                <a:lnTo>
                                  <a:pt x="48" y="5"/>
                                </a:lnTo>
                                <a:lnTo>
                                  <a:pt x="43" y="0"/>
                                </a:lnTo>
                                <a:close/>
                                <a:moveTo>
                                  <a:pt x="10" y="211"/>
                                </a:moveTo>
                                <a:lnTo>
                                  <a:pt x="0" y="211"/>
                                </a:lnTo>
                                <a:lnTo>
                                  <a:pt x="0" y="341"/>
                                </a:lnTo>
                                <a:lnTo>
                                  <a:pt x="14" y="341"/>
                                </a:lnTo>
                                <a:lnTo>
                                  <a:pt x="14" y="216"/>
                                </a:lnTo>
                                <a:lnTo>
                                  <a:pt x="10" y="211"/>
                                </a:lnTo>
                                <a:close/>
                                <a:moveTo>
                                  <a:pt x="149" y="384"/>
                                </a:moveTo>
                                <a:lnTo>
                                  <a:pt x="24" y="384"/>
                                </a:lnTo>
                                <a:lnTo>
                                  <a:pt x="19" y="389"/>
                                </a:lnTo>
                                <a:lnTo>
                                  <a:pt x="19" y="398"/>
                                </a:lnTo>
                                <a:lnTo>
                                  <a:pt x="24" y="403"/>
                                </a:lnTo>
                                <a:lnTo>
                                  <a:pt x="149" y="403"/>
                                </a:lnTo>
                                <a:lnTo>
                                  <a:pt x="154" y="398"/>
                                </a:lnTo>
                                <a:lnTo>
                                  <a:pt x="154" y="389"/>
                                </a:lnTo>
                                <a:lnTo>
                                  <a:pt x="149" y="384"/>
                                </a:lnTo>
                                <a:close/>
                                <a:moveTo>
                                  <a:pt x="346" y="384"/>
                                </a:moveTo>
                                <a:lnTo>
                                  <a:pt x="221" y="384"/>
                                </a:lnTo>
                                <a:lnTo>
                                  <a:pt x="216" y="389"/>
                                </a:lnTo>
                                <a:lnTo>
                                  <a:pt x="216" y="398"/>
                                </a:lnTo>
                                <a:lnTo>
                                  <a:pt x="221" y="403"/>
                                </a:lnTo>
                                <a:lnTo>
                                  <a:pt x="346" y="403"/>
                                </a:lnTo>
                                <a:lnTo>
                                  <a:pt x="346" y="384"/>
                                </a:lnTo>
                                <a:close/>
                                <a:moveTo>
                                  <a:pt x="538" y="384"/>
                                </a:moveTo>
                                <a:lnTo>
                                  <a:pt x="418" y="384"/>
                                </a:lnTo>
                                <a:lnTo>
                                  <a:pt x="413" y="389"/>
                                </a:lnTo>
                                <a:lnTo>
                                  <a:pt x="413" y="398"/>
                                </a:lnTo>
                                <a:lnTo>
                                  <a:pt x="418" y="403"/>
                                </a:lnTo>
                                <a:lnTo>
                                  <a:pt x="538" y="403"/>
                                </a:lnTo>
                                <a:lnTo>
                                  <a:pt x="542" y="398"/>
                                </a:lnTo>
                                <a:lnTo>
                                  <a:pt x="542" y="389"/>
                                </a:lnTo>
                                <a:lnTo>
                                  <a:pt x="538" y="384"/>
                                </a:lnTo>
                                <a:close/>
                                <a:moveTo>
                                  <a:pt x="734" y="384"/>
                                </a:moveTo>
                                <a:lnTo>
                                  <a:pt x="610" y="384"/>
                                </a:lnTo>
                                <a:lnTo>
                                  <a:pt x="610" y="403"/>
                                </a:lnTo>
                                <a:lnTo>
                                  <a:pt x="734" y="403"/>
                                </a:lnTo>
                                <a:lnTo>
                                  <a:pt x="739" y="398"/>
                                </a:lnTo>
                                <a:lnTo>
                                  <a:pt x="739" y="389"/>
                                </a:lnTo>
                                <a:lnTo>
                                  <a:pt x="734" y="384"/>
                                </a:lnTo>
                                <a:close/>
                                <a:moveTo>
                                  <a:pt x="931" y="384"/>
                                </a:moveTo>
                                <a:lnTo>
                                  <a:pt x="806" y="384"/>
                                </a:lnTo>
                                <a:lnTo>
                                  <a:pt x="802" y="389"/>
                                </a:lnTo>
                                <a:lnTo>
                                  <a:pt x="802" y="398"/>
                                </a:lnTo>
                                <a:lnTo>
                                  <a:pt x="806" y="403"/>
                                </a:lnTo>
                                <a:lnTo>
                                  <a:pt x="931" y="403"/>
                                </a:lnTo>
                                <a:lnTo>
                                  <a:pt x="936" y="398"/>
                                </a:lnTo>
                                <a:lnTo>
                                  <a:pt x="936" y="389"/>
                                </a:lnTo>
                                <a:lnTo>
                                  <a:pt x="931" y="384"/>
                                </a:lnTo>
                                <a:close/>
                                <a:moveTo>
                                  <a:pt x="1128" y="384"/>
                                </a:moveTo>
                                <a:lnTo>
                                  <a:pt x="1003" y="384"/>
                                </a:lnTo>
                                <a:lnTo>
                                  <a:pt x="998" y="389"/>
                                </a:lnTo>
                                <a:lnTo>
                                  <a:pt x="998" y="398"/>
                                </a:lnTo>
                                <a:lnTo>
                                  <a:pt x="1003" y="403"/>
                                </a:lnTo>
                                <a:lnTo>
                                  <a:pt x="1128" y="403"/>
                                </a:lnTo>
                                <a:lnTo>
                                  <a:pt x="1128" y="384"/>
                                </a:lnTo>
                                <a:close/>
                                <a:moveTo>
                                  <a:pt x="1320" y="384"/>
                                </a:moveTo>
                                <a:lnTo>
                                  <a:pt x="1200" y="384"/>
                                </a:lnTo>
                                <a:lnTo>
                                  <a:pt x="1195" y="389"/>
                                </a:lnTo>
                                <a:lnTo>
                                  <a:pt x="1195" y="398"/>
                                </a:lnTo>
                                <a:lnTo>
                                  <a:pt x="1200" y="403"/>
                                </a:lnTo>
                                <a:lnTo>
                                  <a:pt x="1320" y="403"/>
                                </a:lnTo>
                                <a:lnTo>
                                  <a:pt x="1325" y="398"/>
                                </a:lnTo>
                                <a:lnTo>
                                  <a:pt x="1325" y="389"/>
                                </a:lnTo>
                                <a:lnTo>
                                  <a:pt x="1320" y="384"/>
                                </a:lnTo>
                                <a:close/>
                                <a:moveTo>
                                  <a:pt x="1517" y="384"/>
                                </a:moveTo>
                                <a:lnTo>
                                  <a:pt x="1397" y="384"/>
                                </a:lnTo>
                                <a:lnTo>
                                  <a:pt x="1392" y="389"/>
                                </a:lnTo>
                                <a:lnTo>
                                  <a:pt x="1392" y="398"/>
                                </a:lnTo>
                                <a:lnTo>
                                  <a:pt x="1397" y="403"/>
                                </a:lnTo>
                                <a:lnTo>
                                  <a:pt x="1517" y="403"/>
                                </a:lnTo>
                                <a:lnTo>
                                  <a:pt x="1522" y="398"/>
                                </a:lnTo>
                                <a:lnTo>
                                  <a:pt x="1522" y="389"/>
                                </a:lnTo>
                                <a:lnTo>
                                  <a:pt x="1517" y="384"/>
                                </a:lnTo>
                                <a:close/>
                                <a:moveTo>
                                  <a:pt x="1694" y="384"/>
                                </a:moveTo>
                                <a:lnTo>
                                  <a:pt x="1589" y="384"/>
                                </a:lnTo>
                                <a:lnTo>
                                  <a:pt x="1589" y="403"/>
                                </a:lnTo>
                                <a:lnTo>
                                  <a:pt x="1709" y="403"/>
                                </a:lnTo>
                                <a:lnTo>
                                  <a:pt x="1709" y="394"/>
                                </a:lnTo>
                                <a:lnTo>
                                  <a:pt x="1694" y="394"/>
                                </a:lnTo>
                                <a:lnTo>
                                  <a:pt x="1694" y="384"/>
                                </a:lnTo>
                                <a:close/>
                                <a:moveTo>
                                  <a:pt x="1709" y="379"/>
                                </a:moveTo>
                                <a:lnTo>
                                  <a:pt x="1699" y="379"/>
                                </a:lnTo>
                                <a:lnTo>
                                  <a:pt x="1694" y="384"/>
                                </a:lnTo>
                                <a:lnTo>
                                  <a:pt x="1694" y="394"/>
                                </a:lnTo>
                                <a:lnTo>
                                  <a:pt x="1704" y="384"/>
                                </a:lnTo>
                                <a:lnTo>
                                  <a:pt x="1709" y="384"/>
                                </a:lnTo>
                                <a:lnTo>
                                  <a:pt x="1709" y="379"/>
                                </a:lnTo>
                                <a:close/>
                                <a:moveTo>
                                  <a:pt x="1709" y="384"/>
                                </a:moveTo>
                                <a:lnTo>
                                  <a:pt x="1704" y="384"/>
                                </a:lnTo>
                                <a:lnTo>
                                  <a:pt x="1694" y="394"/>
                                </a:lnTo>
                                <a:lnTo>
                                  <a:pt x="1709" y="394"/>
                                </a:lnTo>
                                <a:lnTo>
                                  <a:pt x="1709" y="384"/>
                                </a:lnTo>
                                <a:close/>
                                <a:moveTo>
                                  <a:pt x="1709" y="182"/>
                                </a:moveTo>
                                <a:lnTo>
                                  <a:pt x="1699" y="182"/>
                                </a:lnTo>
                                <a:lnTo>
                                  <a:pt x="1694" y="187"/>
                                </a:lnTo>
                                <a:lnTo>
                                  <a:pt x="1694" y="307"/>
                                </a:lnTo>
                                <a:lnTo>
                                  <a:pt x="1699" y="312"/>
                                </a:lnTo>
                                <a:lnTo>
                                  <a:pt x="1709" y="312"/>
                                </a:lnTo>
                                <a:lnTo>
                                  <a:pt x="1709" y="182"/>
                                </a:lnTo>
                                <a:close/>
                                <a:moveTo>
                                  <a:pt x="1694" y="10"/>
                                </a:moveTo>
                                <a:lnTo>
                                  <a:pt x="1694" y="115"/>
                                </a:lnTo>
                                <a:lnTo>
                                  <a:pt x="1709" y="115"/>
                                </a:lnTo>
                                <a:lnTo>
                                  <a:pt x="1709" y="14"/>
                                </a:lnTo>
                                <a:lnTo>
                                  <a:pt x="1704" y="14"/>
                                </a:lnTo>
                                <a:lnTo>
                                  <a:pt x="1694" y="10"/>
                                </a:lnTo>
                                <a:close/>
                                <a:moveTo>
                                  <a:pt x="1709" y="0"/>
                                </a:moveTo>
                                <a:lnTo>
                                  <a:pt x="1685" y="0"/>
                                </a:lnTo>
                                <a:lnTo>
                                  <a:pt x="1680" y="5"/>
                                </a:lnTo>
                                <a:lnTo>
                                  <a:pt x="1680" y="10"/>
                                </a:lnTo>
                                <a:lnTo>
                                  <a:pt x="1685" y="14"/>
                                </a:lnTo>
                                <a:lnTo>
                                  <a:pt x="1694" y="14"/>
                                </a:lnTo>
                                <a:lnTo>
                                  <a:pt x="1694" y="10"/>
                                </a:lnTo>
                                <a:lnTo>
                                  <a:pt x="1709" y="10"/>
                                </a:lnTo>
                                <a:lnTo>
                                  <a:pt x="1709" y="0"/>
                                </a:lnTo>
                                <a:close/>
                                <a:moveTo>
                                  <a:pt x="1709" y="10"/>
                                </a:moveTo>
                                <a:lnTo>
                                  <a:pt x="1694" y="10"/>
                                </a:lnTo>
                                <a:lnTo>
                                  <a:pt x="1704" y="14"/>
                                </a:lnTo>
                                <a:lnTo>
                                  <a:pt x="1709" y="14"/>
                                </a:lnTo>
                                <a:lnTo>
                                  <a:pt x="1709" y="10"/>
                                </a:lnTo>
                                <a:close/>
                                <a:moveTo>
                                  <a:pt x="1613" y="0"/>
                                </a:moveTo>
                                <a:lnTo>
                                  <a:pt x="1488" y="0"/>
                                </a:lnTo>
                                <a:lnTo>
                                  <a:pt x="1483" y="5"/>
                                </a:lnTo>
                                <a:lnTo>
                                  <a:pt x="1483" y="10"/>
                                </a:lnTo>
                                <a:lnTo>
                                  <a:pt x="1488" y="14"/>
                                </a:lnTo>
                                <a:lnTo>
                                  <a:pt x="1613" y="14"/>
                                </a:lnTo>
                                <a:lnTo>
                                  <a:pt x="1613" y="0"/>
                                </a:lnTo>
                                <a:close/>
                                <a:moveTo>
                                  <a:pt x="1416" y="0"/>
                                </a:moveTo>
                                <a:lnTo>
                                  <a:pt x="1291" y="0"/>
                                </a:lnTo>
                                <a:lnTo>
                                  <a:pt x="1291" y="14"/>
                                </a:lnTo>
                                <a:lnTo>
                                  <a:pt x="1416" y="14"/>
                                </a:lnTo>
                                <a:lnTo>
                                  <a:pt x="1421" y="10"/>
                                </a:lnTo>
                                <a:lnTo>
                                  <a:pt x="1421" y="5"/>
                                </a:lnTo>
                                <a:lnTo>
                                  <a:pt x="1416" y="0"/>
                                </a:lnTo>
                                <a:close/>
                                <a:moveTo>
                                  <a:pt x="1219" y="0"/>
                                </a:moveTo>
                                <a:lnTo>
                                  <a:pt x="1099" y="0"/>
                                </a:lnTo>
                                <a:lnTo>
                                  <a:pt x="1094" y="5"/>
                                </a:lnTo>
                                <a:lnTo>
                                  <a:pt x="1094" y="10"/>
                                </a:lnTo>
                                <a:lnTo>
                                  <a:pt x="1099" y="14"/>
                                </a:lnTo>
                                <a:lnTo>
                                  <a:pt x="1219" y="14"/>
                                </a:lnTo>
                                <a:lnTo>
                                  <a:pt x="1224" y="10"/>
                                </a:lnTo>
                                <a:lnTo>
                                  <a:pt x="1224" y="5"/>
                                </a:lnTo>
                                <a:lnTo>
                                  <a:pt x="1219" y="0"/>
                                </a:lnTo>
                                <a:close/>
                                <a:moveTo>
                                  <a:pt x="1022" y="0"/>
                                </a:moveTo>
                                <a:lnTo>
                                  <a:pt x="902" y="0"/>
                                </a:lnTo>
                                <a:lnTo>
                                  <a:pt x="898" y="5"/>
                                </a:lnTo>
                                <a:lnTo>
                                  <a:pt x="898" y="10"/>
                                </a:lnTo>
                                <a:lnTo>
                                  <a:pt x="902" y="14"/>
                                </a:lnTo>
                                <a:lnTo>
                                  <a:pt x="1022" y="14"/>
                                </a:lnTo>
                                <a:lnTo>
                                  <a:pt x="1027" y="10"/>
                                </a:lnTo>
                                <a:lnTo>
                                  <a:pt x="1027" y="5"/>
                                </a:lnTo>
                                <a:lnTo>
                                  <a:pt x="1022" y="0"/>
                                </a:lnTo>
                                <a:close/>
                                <a:moveTo>
                                  <a:pt x="830" y="0"/>
                                </a:moveTo>
                                <a:lnTo>
                                  <a:pt x="706" y="0"/>
                                </a:lnTo>
                                <a:lnTo>
                                  <a:pt x="701" y="5"/>
                                </a:lnTo>
                                <a:lnTo>
                                  <a:pt x="701" y="10"/>
                                </a:lnTo>
                                <a:lnTo>
                                  <a:pt x="706" y="14"/>
                                </a:lnTo>
                                <a:lnTo>
                                  <a:pt x="830" y="14"/>
                                </a:lnTo>
                                <a:lnTo>
                                  <a:pt x="830" y="0"/>
                                </a:lnTo>
                                <a:close/>
                                <a:moveTo>
                                  <a:pt x="634" y="0"/>
                                </a:moveTo>
                                <a:lnTo>
                                  <a:pt x="509" y="0"/>
                                </a:lnTo>
                                <a:lnTo>
                                  <a:pt x="504" y="5"/>
                                </a:lnTo>
                                <a:lnTo>
                                  <a:pt x="504" y="10"/>
                                </a:lnTo>
                                <a:lnTo>
                                  <a:pt x="509" y="14"/>
                                </a:lnTo>
                                <a:lnTo>
                                  <a:pt x="634" y="14"/>
                                </a:lnTo>
                                <a:lnTo>
                                  <a:pt x="638" y="10"/>
                                </a:lnTo>
                                <a:lnTo>
                                  <a:pt x="638" y="5"/>
                                </a:lnTo>
                                <a:lnTo>
                                  <a:pt x="634" y="0"/>
                                </a:lnTo>
                                <a:close/>
                                <a:moveTo>
                                  <a:pt x="437" y="0"/>
                                </a:moveTo>
                                <a:lnTo>
                                  <a:pt x="312" y="0"/>
                                </a:lnTo>
                                <a:lnTo>
                                  <a:pt x="312" y="14"/>
                                </a:lnTo>
                                <a:lnTo>
                                  <a:pt x="437" y="14"/>
                                </a:lnTo>
                                <a:lnTo>
                                  <a:pt x="442" y="10"/>
                                </a:lnTo>
                                <a:lnTo>
                                  <a:pt x="442" y="5"/>
                                </a:lnTo>
                                <a:lnTo>
                                  <a:pt x="437" y="0"/>
                                </a:lnTo>
                                <a:close/>
                                <a:moveTo>
                                  <a:pt x="240" y="0"/>
                                </a:moveTo>
                                <a:lnTo>
                                  <a:pt x="120" y="0"/>
                                </a:lnTo>
                                <a:lnTo>
                                  <a:pt x="115" y="5"/>
                                </a:lnTo>
                                <a:lnTo>
                                  <a:pt x="115" y="10"/>
                                </a:lnTo>
                                <a:lnTo>
                                  <a:pt x="120" y="14"/>
                                </a:lnTo>
                                <a:lnTo>
                                  <a:pt x="240" y="14"/>
                                </a:lnTo>
                                <a:lnTo>
                                  <a:pt x="245" y="10"/>
                                </a:lnTo>
                                <a:lnTo>
                                  <a:pt x="245" y="5"/>
                                </a:lnTo>
                                <a:lnTo>
                                  <a:pt x="2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6" name="Picture 19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7780" y="4327"/>
                            <a:ext cx="145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Line 195"/>
                        <wps:cNvCnPr>
                          <a:cxnSpLocks noChangeShapeType="1"/>
                        </wps:cNvCnPr>
                        <wps:spPr bwMode="auto">
                          <a:xfrm>
                            <a:off x="8505" y="4135"/>
                            <a:ext cx="0"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 name="Freeform 194"/>
                        <wps:cNvSpPr>
                          <a:spLocks/>
                        </wps:cNvSpPr>
                        <wps:spPr bwMode="auto">
                          <a:xfrm>
                            <a:off x="8462" y="4125"/>
                            <a:ext cx="82" cy="125"/>
                          </a:xfrm>
                          <a:custGeom>
                            <a:avLst/>
                            <a:gdLst>
                              <a:gd name="T0" fmla="+- 0 8544 8462"/>
                              <a:gd name="T1" fmla="*/ T0 w 82"/>
                              <a:gd name="T2" fmla="+- 0 4126 4126"/>
                              <a:gd name="T3" fmla="*/ 4126 h 125"/>
                              <a:gd name="T4" fmla="+- 0 8462 8462"/>
                              <a:gd name="T5" fmla="*/ T4 w 82"/>
                              <a:gd name="T6" fmla="+- 0 4126 4126"/>
                              <a:gd name="T7" fmla="*/ 4126 h 125"/>
                              <a:gd name="T8" fmla="+- 0 8505 8462"/>
                              <a:gd name="T9" fmla="*/ T8 w 82"/>
                              <a:gd name="T10" fmla="+- 0 4251 4126"/>
                              <a:gd name="T11" fmla="*/ 4251 h 125"/>
                              <a:gd name="T12" fmla="+- 0 8544 8462"/>
                              <a:gd name="T13" fmla="*/ T12 w 82"/>
                              <a:gd name="T14" fmla="+- 0 4126 4126"/>
                              <a:gd name="T15" fmla="*/ 4126 h 125"/>
                            </a:gdLst>
                            <a:ahLst/>
                            <a:cxnLst>
                              <a:cxn ang="0">
                                <a:pos x="T1" y="T3"/>
                              </a:cxn>
                              <a:cxn ang="0">
                                <a:pos x="T5" y="T7"/>
                              </a:cxn>
                              <a:cxn ang="0">
                                <a:pos x="T9" y="T11"/>
                              </a:cxn>
                              <a:cxn ang="0">
                                <a:pos x="T13" y="T15"/>
                              </a:cxn>
                            </a:cxnLst>
                            <a:rect l="0" t="0" r="r" b="b"/>
                            <a:pathLst>
                              <a:path w="82" h="125">
                                <a:moveTo>
                                  <a:pt x="82" y="0"/>
                                </a:moveTo>
                                <a:lnTo>
                                  <a:pt x="0" y="0"/>
                                </a:lnTo>
                                <a:lnTo>
                                  <a:pt x="43" y="125"/>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Rectangle 193"/>
                        <wps:cNvSpPr>
                          <a:spLocks noChangeArrowheads="1"/>
                        </wps:cNvSpPr>
                        <wps:spPr bwMode="auto">
                          <a:xfrm>
                            <a:off x="7655" y="3631"/>
                            <a:ext cx="1700" cy="384"/>
                          </a:xfrm>
                          <a:prstGeom prst="rect">
                            <a:avLst/>
                          </a:prstGeom>
                          <a:solidFill>
                            <a:srgbClr val="FFFF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AutoShape 192"/>
                        <wps:cNvSpPr>
                          <a:spLocks/>
                        </wps:cNvSpPr>
                        <wps:spPr bwMode="auto">
                          <a:xfrm>
                            <a:off x="7651" y="3621"/>
                            <a:ext cx="1709" cy="404"/>
                          </a:xfrm>
                          <a:custGeom>
                            <a:avLst/>
                            <a:gdLst>
                              <a:gd name="T0" fmla="+- 0 7661 7651"/>
                              <a:gd name="T1" fmla="*/ T0 w 1709"/>
                              <a:gd name="T2" fmla="+- 0 3771 3622"/>
                              <a:gd name="T3" fmla="*/ 3771 h 404"/>
                              <a:gd name="T4" fmla="+- 0 7694 7651"/>
                              <a:gd name="T5" fmla="*/ T4 w 1709"/>
                              <a:gd name="T6" fmla="+- 0 3636 3622"/>
                              <a:gd name="T7" fmla="*/ 3636 h 404"/>
                              <a:gd name="T8" fmla="+- 0 7661 7651"/>
                              <a:gd name="T9" fmla="*/ T8 w 1709"/>
                              <a:gd name="T10" fmla="+- 0 3833 3622"/>
                              <a:gd name="T11" fmla="*/ 3833 h 404"/>
                              <a:gd name="T12" fmla="+- 0 7665 7651"/>
                              <a:gd name="T13" fmla="*/ T12 w 1709"/>
                              <a:gd name="T14" fmla="+- 0 3838 3622"/>
                              <a:gd name="T15" fmla="*/ 3838 h 404"/>
                              <a:gd name="T16" fmla="+- 0 7670 7651"/>
                              <a:gd name="T17" fmla="*/ T16 w 1709"/>
                              <a:gd name="T18" fmla="+- 0 4011 3622"/>
                              <a:gd name="T19" fmla="*/ 4011 h 404"/>
                              <a:gd name="T20" fmla="+- 0 7805 7651"/>
                              <a:gd name="T21" fmla="*/ T20 w 1709"/>
                              <a:gd name="T22" fmla="+- 0 4020 3622"/>
                              <a:gd name="T23" fmla="*/ 4020 h 404"/>
                              <a:gd name="T24" fmla="+- 0 7872 7651"/>
                              <a:gd name="T25" fmla="*/ T24 w 1709"/>
                              <a:gd name="T26" fmla="+- 0 4006 3622"/>
                              <a:gd name="T27" fmla="*/ 4006 h 404"/>
                              <a:gd name="T28" fmla="+- 0 7997 7651"/>
                              <a:gd name="T29" fmla="*/ T28 w 1709"/>
                              <a:gd name="T30" fmla="+- 0 4025 3622"/>
                              <a:gd name="T31" fmla="*/ 4025 h 404"/>
                              <a:gd name="T32" fmla="+- 0 8064 7651"/>
                              <a:gd name="T33" fmla="*/ T32 w 1709"/>
                              <a:gd name="T34" fmla="+- 0 4011 3622"/>
                              <a:gd name="T35" fmla="*/ 4011 h 404"/>
                              <a:gd name="T36" fmla="+- 0 8193 7651"/>
                              <a:gd name="T37" fmla="*/ T36 w 1709"/>
                              <a:gd name="T38" fmla="+- 0 4020 3622"/>
                              <a:gd name="T39" fmla="*/ 4020 h 404"/>
                              <a:gd name="T40" fmla="+- 0 8261 7651"/>
                              <a:gd name="T41" fmla="*/ T40 w 1709"/>
                              <a:gd name="T42" fmla="+- 0 4006 3622"/>
                              <a:gd name="T43" fmla="*/ 4006 h 404"/>
                              <a:gd name="T44" fmla="+- 0 8390 7651"/>
                              <a:gd name="T45" fmla="*/ T44 w 1709"/>
                              <a:gd name="T46" fmla="+- 0 4011 3622"/>
                              <a:gd name="T47" fmla="*/ 4011 h 404"/>
                              <a:gd name="T48" fmla="+- 0 8453 7651"/>
                              <a:gd name="T49" fmla="*/ T48 w 1709"/>
                              <a:gd name="T50" fmla="+- 0 4011 3622"/>
                              <a:gd name="T51" fmla="*/ 4011 h 404"/>
                              <a:gd name="T52" fmla="+- 0 8587 7651"/>
                              <a:gd name="T53" fmla="*/ T52 w 1709"/>
                              <a:gd name="T54" fmla="+- 0 4020 3622"/>
                              <a:gd name="T55" fmla="*/ 4020 h 404"/>
                              <a:gd name="T56" fmla="+- 0 8654 7651"/>
                              <a:gd name="T57" fmla="*/ T56 w 1709"/>
                              <a:gd name="T58" fmla="+- 0 4006 3622"/>
                              <a:gd name="T59" fmla="*/ 4006 h 404"/>
                              <a:gd name="T60" fmla="+- 0 8779 7651"/>
                              <a:gd name="T61" fmla="*/ T60 w 1709"/>
                              <a:gd name="T62" fmla="+- 0 4025 3622"/>
                              <a:gd name="T63" fmla="*/ 4025 h 404"/>
                              <a:gd name="T64" fmla="+- 0 8846 7651"/>
                              <a:gd name="T65" fmla="*/ T64 w 1709"/>
                              <a:gd name="T66" fmla="+- 0 4011 3622"/>
                              <a:gd name="T67" fmla="*/ 4011 h 404"/>
                              <a:gd name="T68" fmla="+- 0 8976 7651"/>
                              <a:gd name="T69" fmla="*/ T68 w 1709"/>
                              <a:gd name="T70" fmla="+- 0 4020 3622"/>
                              <a:gd name="T71" fmla="*/ 4020 h 404"/>
                              <a:gd name="T72" fmla="+- 0 9048 7651"/>
                              <a:gd name="T73" fmla="*/ T72 w 1709"/>
                              <a:gd name="T74" fmla="+- 0 4006 3622"/>
                              <a:gd name="T75" fmla="*/ 4006 h 404"/>
                              <a:gd name="T76" fmla="+- 0 9168 7651"/>
                              <a:gd name="T77" fmla="*/ T76 w 1709"/>
                              <a:gd name="T78" fmla="+- 0 4025 3622"/>
                              <a:gd name="T79" fmla="*/ 4025 h 404"/>
                              <a:gd name="T80" fmla="+- 0 9345 7651"/>
                              <a:gd name="T81" fmla="*/ T80 w 1709"/>
                              <a:gd name="T82" fmla="+- 0 4006 3622"/>
                              <a:gd name="T83" fmla="*/ 4006 h 404"/>
                              <a:gd name="T84" fmla="+- 0 9360 7651"/>
                              <a:gd name="T85" fmla="*/ T84 w 1709"/>
                              <a:gd name="T86" fmla="+- 0 4015 3622"/>
                              <a:gd name="T87" fmla="*/ 4015 h 404"/>
                              <a:gd name="T88" fmla="+- 0 9350 7651"/>
                              <a:gd name="T89" fmla="*/ T88 w 1709"/>
                              <a:gd name="T90" fmla="+- 0 4001 3622"/>
                              <a:gd name="T91" fmla="*/ 4001 h 404"/>
                              <a:gd name="T92" fmla="+- 0 9360 7651"/>
                              <a:gd name="T93" fmla="*/ T92 w 1709"/>
                              <a:gd name="T94" fmla="+- 0 4006 3622"/>
                              <a:gd name="T95" fmla="*/ 4006 h 404"/>
                              <a:gd name="T96" fmla="+- 0 9345 7651"/>
                              <a:gd name="T97" fmla="*/ T96 w 1709"/>
                              <a:gd name="T98" fmla="+- 0 4015 3622"/>
                              <a:gd name="T99" fmla="*/ 4015 h 404"/>
                              <a:gd name="T100" fmla="+- 0 9350 7651"/>
                              <a:gd name="T101" fmla="*/ T100 w 1709"/>
                              <a:gd name="T102" fmla="+- 0 3804 3622"/>
                              <a:gd name="T103" fmla="*/ 3804 h 404"/>
                              <a:gd name="T104" fmla="+- 0 9360 7651"/>
                              <a:gd name="T105" fmla="*/ T104 w 1709"/>
                              <a:gd name="T106" fmla="+- 0 3804 3622"/>
                              <a:gd name="T107" fmla="*/ 3804 h 404"/>
                              <a:gd name="T108" fmla="+- 0 9360 7651"/>
                              <a:gd name="T109" fmla="*/ T108 w 1709"/>
                              <a:gd name="T110" fmla="+- 0 3636 3622"/>
                              <a:gd name="T111" fmla="*/ 3636 h 404"/>
                              <a:gd name="T112" fmla="+- 0 9336 7651"/>
                              <a:gd name="T113" fmla="*/ T112 w 1709"/>
                              <a:gd name="T114" fmla="+- 0 3622 3622"/>
                              <a:gd name="T115" fmla="*/ 3622 h 404"/>
                              <a:gd name="T116" fmla="+- 0 9345 7651"/>
                              <a:gd name="T117" fmla="*/ T116 w 1709"/>
                              <a:gd name="T118" fmla="+- 0 3636 3622"/>
                              <a:gd name="T119" fmla="*/ 3636 h 404"/>
                              <a:gd name="T120" fmla="+- 0 9360 7651"/>
                              <a:gd name="T121" fmla="*/ T120 w 1709"/>
                              <a:gd name="T122" fmla="+- 0 3631 3622"/>
                              <a:gd name="T123" fmla="*/ 3631 h 404"/>
                              <a:gd name="T124" fmla="+- 0 9360 7651"/>
                              <a:gd name="T125" fmla="*/ T124 w 1709"/>
                              <a:gd name="T126" fmla="+- 0 3631 3622"/>
                              <a:gd name="T127" fmla="*/ 3631 h 404"/>
                              <a:gd name="T128" fmla="+- 0 9134 7651"/>
                              <a:gd name="T129" fmla="*/ T128 w 1709"/>
                              <a:gd name="T130" fmla="+- 0 3631 3622"/>
                              <a:gd name="T131" fmla="*/ 3631 h 404"/>
                              <a:gd name="T132" fmla="+- 0 9067 7651"/>
                              <a:gd name="T133" fmla="*/ T132 w 1709"/>
                              <a:gd name="T134" fmla="+- 0 3622 3622"/>
                              <a:gd name="T135" fmla="*/ 3622 h 404"/>
                              <a:gd name="T136" fmla="+- 0 9072 7651"/>
                              <a:gd name="T137" fmla="*/ T136 w 1709"/>
                              <a:gd name="T138" fmla="+- 0 3631 3622"/>
                              <a:gd name="T139" fmla="*/ 3631 h 404"/>
                              <a:gd name="T140" fmla="+- 0 8750 7651"/>
                              <a:gd name="T141" fmla="*/ T140 w 1709"/>
                              <a:gd name="T142" fmla="+- 0 3622 3622"/>
                              <a:gd name="T143" fmla="*/ 3622 h 404"/>
                              <a:gd name="T144" fmla="+- 0 8870 7651"/>
                              <a:gd name="T145" fmla="*/ T144 w 1709"/>
                              <a:gd name="T146" fmla="+- 0 3636 3622"/>
                              <a:gd name="T147" fmla="*/ 3636 h 404"/>
                              <a:gd name="T148" fmla="+- 0 8673 7651"/>
                              <a:gd name="T149" fmla="*/ T148 w 1709"/>
                              <a:gd name="T150" fmla="+- 0 3622 3622"/>
                              <a:gd name="T151" fmla="*/ 3622 h 404"/>
                              <a:gd name="T152" fmla="+- 0 8553 7651"/>
                              <a:gd name="T153" fmla="*/ T152 w 1709"/>
                              <a:gd name="T154" fmla="+- 0 3636 3622"/>
                              <a:gd name="T155" fmla="*/ 3636 h 404"/>
                              <a:gd name="T156" fmla="+- 0 8673 7651"/>
                              <a:gd name="T157" fmla="*/ T156 w 1709"/>
                              <a:gd name="T158" fmla="+- 0 3622 3622"/>
                              <a:gd name="T159" fmla="*/ 3622 h 404"/>
                              <a:gd name="T160" fmla="+- 0 8352 7651"/>
                              <a:gd name="T161" fmla="*/ T160 w 1709"/>
                              <a:gd name="T162" fmla="+- 0 3631 3622"/>
                              <a:gd name="T163" fmla="*/ 3631 h 404"/>
                              <a:gd name="T164" fmla="+- 0 8285 7651"/>
                              <a:gd name="T165" fmla="*/ T164 w 1709"/>
                              <a:gd name="T166" fmla="+- 0 3622 3622"/>
                              <a:gd name="T167" fmla="*/ 3622 h 404"/>
                              <a:gd name="T168" fmla="+- 0 8160 7651"/>
                              <a:gd name="T169" fmla="*/ T168 w 1709"/>
                              <a:gd name="T170" fmla="+- 0 3636 3622"/>
                              <a:gd name="T171" fmla="*/ 3636 h 404"/>
                              <a:gd name="T172" fmla="+- 0 8285 7651"/>
                              <a:gd name="T173" fmla="*/ T172 w 1709"/>
                              <a:gd name="T174" fmla="+- 0 3622 3622"/>
                              <a:gd name="T175" fmla="*/ 3622 h 404"/>
                              <a:gd name="T176" fmla="+- 0 8088 7651"/>
                              <a:gd name="T177" fmla="*/ T176 w 1709"/>
                              <a:gd name="T178" fmla="+- 0 3636 3622"/>
                              <a:gd name="T179" fmla="*/ 3636 h 404"/>
                              <a:gd name="T180" fmla="+- 0 7891 7651"/>
                              <a:gd name="T181" fmla="*/ T180 w 1709"/>
                              <a:gd name="T182" fmla="+- 0 3622 3622"/>
                              <a:gd name="T183" fmla="*/ 3622 h 404"/>
                              <a:gd name="T184" fmla="+- 0 7771 7651"/>
                              <a:gd name="T185" fmla="*/ T184 w 1709"/>
                              <a:gd name="T186" fmla="+- 0 3636 3622"/>
                              <a:gd name="T187" fmla="*/ 3636 h 404"/>
                              <a:gd name="T188" fmla="+- 0 7891 7651"/>
                              <a:gd name="T189" fmla="*/ T188 w 1709"/>
                              <a:gd name="T190" fmla="+- 0 3622 3622"/>
                              <a:gd name="T191" fmla="*/ 3622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709" h="404">
                                <a:moveTo>
                                  <a:pt x="43" y="0"/>
                                </a:moveTo>
                                <a:lnTo>
                                  <a:pt x="0" y="0"/>
                                </a:lnTo>
                                <a:lnTo>
                                  <a:pt x="0" y="149"/>
                                </a:lnTo>
                                <a:lnTo>
                                  <a:pt x="10" y="149"/>
                                </a:lnTo>
                                <a:lnTo>
                                  <a:pt x="14" y="144"/>
                                </a:lnTo>
                                <a:lnTo>
                                  <a:pt x="14" y="19"/>
                                </a:lnTo>
                                <a:lnTo>
                                  <a:pt x="10" y="14"/>
                                </a:lnTo>
                                <a:lnTo>
                                  <a:pt x="43" y="14"/>
                                </a:lnTo>
                                <a:lnTo>
                                  <a:pt x="48" y="9"/>
                                </a:lnTo>
                                <a:lnTo>
                                  <a:pt x="48" y="5"/>
                                </a:lnTo>
                                <a:lnTo>
                                  <a:pt x="43" y="0"/>
                                </a:lnTo>
                                <a:close/>
                                <a:moveTo>
                                  <a:pt x="10" y="211"/>
                                </a:moveTo>
                                <a:lnTo>
                                  <a:pt x="0" y="211"/>
                                </a:lnTo>
                                <a:lnTo>
                                  <a:pt x="0" y="341"/>
                                </a:lnTo>
                                <a:lnTo>
                                  <a:pt x="14" y="341"/>
                                </a:lnTo>
                                <a:lnTo>
                                  <a:pt x="14" y="216"/>
                                </a:lnTo>
                                <a:lnTo>
                                  <a:pt x="10" y="211"/>
                                </a:lnTo>
                                <a:close/>
                                <a:moveTo>
                                  <a:pt x="149" y="384"/>
                                </a:moveTo>
                                <a:lnTo>
                                  <a:pt x="24" y="384"/>
                                </a:lnTo>
                                <a:lnTo>
                                  <a:pt x="19" y="389"/>
                                </a:lnTo>
                                <a:lnTo>
                                  <a:pt x="19" y="398"/>
                                </a:lnTo>
                                <a:lnTo>
                                  <a:pt x="24" y="403"/>
                                </a:lnTo>
                                <a:lnTo>
                                  <a:pt x="149" y="403"/>
                                </a:lnTo>
                                <a:lnTo>
                                  <a:pt x="154" y="398"/>
                                </a:lnTo>
                                <a:lnTo>
                                  <a:pt x="154" y="389"/>
                                </a:lnTo>
                                <a:lnTo>
                                  <a:pt x="149" y="384"/>
                                </a:lnTo>
                                <a:close/>
                                <a:moveTo>
                                  <a:pt x="346" y="384"/>
                                </a:moveTo>
                                <a:lnTo>
                                  <a:pt x="221" y="384"/>
                                </a:lnTo>
                                <a:lnTo>
                                  <a:pt x="216" y="389"/>
                                </a:lnTo>
                                <a:lnTo>
                                  <a:pt x="216" y="398"/>
                                </a:lnTo>
                                <a:lnTo>
                                  <a:pt x="221" y="403"/>
                                </a:lnTo>
                                <a:lnTo>
                                  <a:pt x="346" y="403"/>
                                </a:lnTo>
                                <a:lnTo>
                                  <a:pt x="346" y="384"/>
                                </a:lnTo>
                                <a:close/>
                                <a:moveTo>
                                  <a:pt x="538" y="384"/>
                                </a:moveTo>
                                <a:lnTo>
                                  <a:pt x="418" y="384"/>
                                </a:lnTo>
                                <a:lnTo>
                                  <a:pt x="413" y="389"/>
                                </a:lnTo>
                                <a:lnTo>
                                  <a:pt x="413" y="398"/>
                                </a:lnTo>
                                <a:lnTo>
                                  <a:pt x="418" y="403"/>
                                </a:lnTo>
                                <a:lnTo>
                                  <a:pt x="538" y="403"/>
                                </a:lnTo>
                                <a:lnTo>
                                  <a:pt x="542" y="398"/>
                                </a:lnTo>
                                <a:lnTo>
                                  <a:pt x="542" y="389"/>
                                </a:lnTo>
                                <a:lnTo>
                                  <a:pt x="538" y="384"/>
                                </a:lnTo>
                                <a:close/>
                                <a:moveTo>
                                  <a:pt x="734" y="384"/>
                                </a:moveTo>
                                <a:lnTo>
                                  <a:pt x="610" y="384"/>
                                </a:lnTo>
                                <a:lnTo>
                                  <a:pt x="610" y="403"/>
                                </a:lnTo>
                                <a:lnTo>
                                  <a:pt x="734" y="403"/>
                                </a:lnTo>
                                <a:lnTo>
                                  <a:pt x="739" y="398"/>
                                </a:lnTo>
                                <a:lnTo>
                                  <a:pt x="739" y="389"/>
                                </a:lnTo>
                                <a:lnTo>
                                  <a:pt x="734" y="384"/>
                                </a:lnTo>
                                <a:close/>
                                <a:moveTo>
                                  <a:pt x="931" y="384"/>
                                </a:moveTo>
                                <a:lnTo>
                                  <a:pt x="806" y="384"/>
                                </a:lnTo>
                                <a:lnTo>
                                  <a:pt x="802" y="389"/>
                                </a:lnTo>
                                <a:lnTo>
                                  <a:pt x="802" y="398"/>
                                </a:lnTo>
                                <a:lnTo>
                                  <a:pt x="806" y="403"/>
                                </a:lnTo>
                                <a:lnTo>
                                  <a:pt x="931" y="403"/>
                                </a:lnTo>
                                <a:lnTo>
                                  <a:pt x="936" y="398"/>
                                </a:lnTo>
                                <a:lnTo>
                                  <a:pt x="936" y="389"/>
                                </a:lnTo>
                                <a:lnTo>
                                  <a:pt x="931" y="384"/>
                                </a:lnTo>
                                <a:close/>
                                <a:moveTo>
                                  <a:pt x="1128" y="384"/>
                                </a:moveTo>
                                <a:lnTo>
                                  <a:pt x="1003" y="384"/>
                                </a:lnTo>
                                <a:lnTo>
                                  <a:pt x="998" y="389"/>
                                </a:lnTo>
                                <a:lnTo>
                                  <a:pt x="998" y="398"/>
                                </a:lnTo>
                                <a:lnTo>
                                  <a:pt x="1003" y="403"/>
                                </a:lnTo>
                                <a:lnTo>
                                  <a:pt x="1128" y="403"/>
                                </a:lnTo>
                                <a:lnTo>
                                  <a:pt x="1128" y="384"/>
                                </a:lnTo>
                                <a:close/>
                                <a:moveTo>
                                  <a:pt x="1320" y="384"/>
                                </a:moveTo>
                                <a:lnTo>
                                  <a:pt x="1200" y="384"/>
                                </a:lnTo>
                                <a:lnTo>
                                  <a:pt x="1195" y="389"/>
                                </a:lnTo>
                                <a:lnTo>
                                  <a:pt x="1195" y="398"/>
                                </a:lnTo>
                                <a:lnTo>
                                  <a:pt x="1200" y="403"/>
                                </a:lnTo>
                                <a:lnTo>
                                  <a:pt x="1320" y="403"/>
                                </a:lnTo>
                                <a:lnTo>
                                  <a:pt x="1325" y="398"/>
                                </a:lnTo>
                                <a:lnTo>
                                  <a:pt x="1325" y="389"/>
                                </a:lnTo>
                                <a:lnTo>
                                  <a:pt x="1320" y="384"/>
                                </a:lnTo>
                                <a:close/>
                                <a:moveTo>
                                  <a:pt x="1517" y="384"/>
                                </a:moveTo>
                                <a:lnTo>
                                  <a:pt x="1397" y="384"/>
                                </a:lnTo>
                                <a:lnTo>
                                  <a:pt x="1392" y="389"/>
                                </a:lnTo>
                                <a:lnTo>
                                  <a:pt x="1392" y="398"/>
                                </a:lnTo>
                                <a:lnTo>
                                  <a:pt x="1397" y="403"/>
                                </a:lnTo>
                                <a:lnTo>
                                  <a:pt x="1517" y="403"/>
                                </a:lnTo>
                                <a:lnTo>
                                  <a:pt x="1522" y="398"/>
                                </a:lnTo>
                                <a:lnTo>
                                  <a:pt x="1522" y="389"/>
                                </a:lnTo>
                                <a:lnTo>
                                  <a:pt x="1517" y="384"/>
                                </a:lnTo>
                                <a:close/>
                                <a:moveTo>
                                  <a:pt x="1694" y="384"/>
                                </a:moveTo>
                                <a:lnTo>
                                  <a:pt x="1589" y="384"/>
                                </a:lnTo>
                                <a:lnTo>
                                  <a:pt x="1589" y="403"/>
                                </a:lnTo>
                                <a:lnTo>
                                  <a:pt x="1709" y="403"/>
                                </a:lnTo>
                                <a:lnTo>
                                  <a:pt x="1709" y="393"/>
                                </a:lnTo>
                                <a:lnTo>
                                  <a:pt x="1694" y="393"/>
                                </a:lnTo>
                                <a:lnTo>
                                  <a:pt x="1694" y="384"/>
                                </a:lnTo>
                                <a:close/>
                                <a:moveTo>
                                  <a:pt x="1709" y="379"/>
                                </a:moveTo>
                                <a:lnTo>
                                  <a:pt x="1699" y="379"/>
                                </a:lnTo>
                                <a:lnTo>
                                  <a:pt x="1694" y="384"/>
                                </a:lnTo>
                                <a:lnTo>
                                  <a:pt x="1694" y="393"/>
                                </a:lnTo>
                                <a:lnTo>
                                  <a:pt x="1704" y="384"/>
                                </a:lnTo>
                                <a:lnTo>
                                  <a:pt x="1709" y="384"/>
                                </a:lnTo>
                                <a:lnTo>
                                  <a:pt x="1709" y="379"/>
                                </a:lnTo>
                                <a:close/>
                                <a:moveTo>
                                  <a:pt x="1709" y="384"/>
                                </a:moveTo>
                                <a:lnTo>
                                  <a:pt x="1704" y="384"/>
                                </a:lnTo>
                                <a:lnTo>
                                  <a:pt x="1694" y="393"/>
                                </a:lnTo>
                                <a:lnTo>
                                  <a:pt x="1709" y="393"/>
                                </a:lnTo>
                                <a:lnTo>
                                  <a:pt x="1709" y="384"/>
                                </a:lnTo>
                                <a:close/>
                                <a:moveTo>
                                  <a:pt x="1709" y="182"/>
                                </a:moveTo>
                                <a:lnTo>
                                  <a:pt x="1699" y="182"/>
                                </a:lnTo>
                                <a:lnTo>
                                  <a:pt x="1694" y="187"/>
                                </a:lnTo>
                                <a:lnTo>
                                  <a:pt x="1694" y="312"/>
                                </a:lnTo>
                                <a:lnTo>
                                  <a:pt x="1709" y="312"/>
                                </a:lnTo>
                                <a:lnTo>
                                  <a:pt x="1709" y="182"/>
                                </a:lnTo>
                                <a:close/>
                                <a:moveTo>
                                  <a:pt x="1694" y="9"/>
                                </a:moveTo>
                                <a:lnTo>
                                  <a:pt x="1694" y="115"/>
                                </a:lnTo>
                                <a:lnTo>
                                  <a:pt x="1709" y="115"/>
                                </a:lnTo>
                                <a:lnTo>
                                  <a:pt x="1709" y="14"/>
                                </a:lnTo>
                                <a:lnTo>
                                  <a:pt x="1704" y="14"/>
                                </a:lnTo>
                                <a:lnTo>
                                  <a:pt x="1694" y="9"/>
                                </a:lnTo>
                                <a:close/>
                                <a:moveTo>
                                  <a:pt x="1709" y="0"/>
                                </a:moveTo>
                                <a:lnTo>
                                  <a:pt x="1685" y="0"/>
                                </a:lnTo>
                                <a:lnTo>
                                  <a:pt x="1680" y="5"/>
                                </a:lnTo>
                                <a:lnTo>
                                  <a:pt x="1680" y="9"/>
                                </a:lnTo>
                                <a:lnTo>
                                  <a:pt x="1685" y="14"/>
                                </a:lnTo>
                                <a:lnTo>
                                  <a:pt x="1694" y="14"/>
                                </a:lnTo>
                                <a:lnTo>
                                  <a:pt x="1694" y="9"/>
                                </a:lnTo>
                                <a:lnTo>
                                  <a:pt x="1709" y="9"/>
                                </a:lnTo>
                                <a:lnTo>
                                  <a:pt x="1709" y="0"/>
                                </a:lnTo>
                                <a:close/>
                                <a:moveTo>
                                  <a:pt x="1709" y="9"/>
                                </a:moveTo>
                                <a:lnTo>
                                  <a:pt x="1694" y="9"/>
                                </a:lnTo>
                                <a:lnTo>
                                  <a:pt x="1704" y="14"/>
                                </a:lnTo>
                                <a:lnTo>
                                  <a:pt x="1709" y="14"/>
                                </a:lnTo>
                                <a:lnTo>
                                  <a:pt x="1709" y="9"/>
                                </a:lnTo>
                                <a:close/>
                                <a:moveTo>
                                  <a:pt x="1613" y="0"/>
                                </a:moveTo>
                                <a:lnTo>
                                  <a:pt x="1488" y="0"/>
                                </a:lnTo>
                                <a:lnTo>
                                  <a:pt x="1483" y="5"/>
                                </a:lnTo>
                                <a:lnTo>
                                  <a:pt x="1483" y="9"/>
                                </a:lnTo>
                                <a:lnTo>
                                  <a:pt x="1488" y="14"/>
                                </a:lnTo>
                                <a:lnTo>
                                  <a:pt x="1613" y="14"/>
                                </a:lnTo>
                                <a:lnTo>
                                  <a:pt x="1613" y="0"/>
                                </a:lnTo>
                                <a:close/>
                                <a:moveTo>
                                  <a:pt x="1416" y="0"/>
                                </a:moveTo>
                                <a:lnTo>
                                  <a:pt x="1291" y="0"/>
                                </a:lnTo>
                                <a:lnTo>
                                  <a:pt x="1291" y="14"/>
                                </a:lnTo>
                                <a:lnTo>
                                  <a:pt x="1416" y="14"/>
                                </a:lnTo>
                                <a:lnTo>
                                  <a:pt x="1421" y="9"/>
                                </a:lnTo>
                                <a:lnTo>
                                  <a:pt x="1421" y="5"/>
                                </a:lnTo>
                                <a:lnTo>
                                  <a:pt x="1416" y="0"/>
                                </a:lnTo>
                                <a:close/>
                                <a:moveTo>
                                  <a:pt x="1219" y="0"/>
                                </a:moveTo>
                                <a:lnTo>
                                  <a:pt x="1099" y="0"/>
                                </a:lnTo>
                                <a:lnTo>
                                  <a:pt x="1094" y="5"/>
                                </a:lnTo>
                                <a:lnTo>
                                  <a:pt x="1094" y="9"/>
                                </a:lnTo>
                                <a:lnTo>
                                  <a:pt x="1099" y="14"/>
                                </a:lnTo>
                                <a:lnTo>
                                  <a:pt x="1219" y="14"/>
                                </a:lnTo>
                                <a:lnTo>
                                  <a:pt x="1224" y="9"/>
                                </a:lnTo>
                                <a:lnTo>
                                  <a:pt x="1224" y="5"/>
                                </a:lnTo>
                                <a:lnTo>
                                  <a:pt x="1219" y="0"/>
                                </a:lnTo>
                                <a:close/>
                                <a:moveTo>
                                  <a:pt x="1022" y="0"/>
                                </a:moveTo>
                                <a:lnTo>
                                  <a:pt x="902" y="0"/>
                                </a:lnTo>
                                <a:lnTo>
                                  <a:pt x="898" y="5"/>
                                </a:lnTo>
                                <a:lnTo>
                                  <a:pt x="898" y="9"/>
                                </a:lnTo>
                                <a:lnTo>
                                  <a:pt x="902" y="14"/>
                                </a:lnTo>
                                <a:lnTo>
                                  <a:pt x="1022" y="14"/>
                                </a:lnTo>
                                <a:lnTo>
                                  <a:pt x="1027" y="9"/>
                                </a:lnTo>
                                <a:lnTo>
                                  <a:pt x="1027" y="5"/>
                                </a:lnTo>
                                <a:lnTo>
                                  <a:pt x="1022" y="0"/>
                                </a:lnTo>
                                <a:close/>
                                <a:moveTo>
                                  <a:pt x="830" y="0"/>
                                </a:moveTo>
                                <a:lnTo>
                                  <a:pt x="706" y="0"/>
                                </a:lnTo>
                                <a:lnTo>
                                  <a:pt x="701" y="5"/>
                                </a:lnTo>
                                <a:lnTo>
                                  <a:pt x="701" y="9"/>
                                </a:lnTo>
                                <a:lnTo>
                                  <a:pt x="706" y="14"/>
                                </a:lnTo>
                                <a:lnTo>
                                  <a:pt x="830" y="14"/>
                                </a:lnTo>
                                <a:lnTo>
                                  <a:pt x="830" y="0"/>
                                </a:lnTo>
                                <a:close/>
                                <a:moveTo>
                                  <a:pt x="634" y="0"/>
                                </a:moveTo>
                                <a:lnTo>
                                  <a:pt x="509" y="0"/>
                                </a:lnTo>
                                <a:lnTo>
                                  <a:pt x="504" y="5"/>
                                </a:lnTo>
                                <a:lnTo>
                                  <a:pt x="504" y="9"/>
                                </a:lnTo>
                                <a:lnTo>
                                  <a:pt x="509" y="14"/>
                                </a:lnTo>
                                <a:lnTo>
                                  <a:pt x="634" y="14"/>
                                </a:lnTo>
                                <a:lnTo>
                                  <a:pt x="638" y="9"/>
                                </a:lnTo>
                                <a:lnTo>
                                  <a:pt x="638" y="5"/>
                                </a:lnTo>
                                <a:lnTo>
                                  <a:pt x="634" y="0"/>
                                </a:lnTo>
                                <a:close/>
                                <a:moveTo>
                                  <a:pt x="437" y="0"/>
                                </a:moveTo>
                                <a:lnTo>
                                  <a:pt x="312" y="0"/>
                                </a:lnTo>
                                <a:lnTo>
                                  <a:pt x="312" y="14"/>
                                </a:lnTo>
                                <a:lnTo>
                                  <a:pt x="437" y="14"/>
                                </a:lnTo>
                                <a:lnTo>
                                  <a:pt x="442" y="9"/>
                                </a:lnTo>
                                <a:lnTo>
                                  <a:pt x="442" y="5"/>
                                </a:lnTo>
                                <a:lnTo>
                                  <a:pt x="437" y="0"/>
                                </a:lnTo>
                                <a:close/>
                                <a:moveTo>
                                  <a:pt x="240" y="0"/>
                                </a:moveTo>
                                <a:lnTo>
                                  <a:pt x="120" y="0"/>
                                </a:lnTo>
                                <a:lnTo>
                                  <a:pt x="115" y="5"/>
                                </a:lnTo>
                                <a:lnTo>
                                  <a:pt x="115" y="9"/>
                                </a:lnTo>
                                <a:lnTo>
                                  <a:pt x="120" y="14"/>
                                </a:lnTo>
                                <a:lnTo>
                                  <a:pt x="240" y="14"/>
                                </a:lnTo>
                                <a:lnTo>
                                  <a:pt x="245" y="9"/>
                                </a:lnTo>
                                <a:lnTo>
                                  <a:pt x="245" y="5"/>
                                </a:lnTo>
                                <a:lnTo>
                                  <a:pt x="2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Picture 19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8025" y="3708"/>
                            <a:ext cx="96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2" name="Line 190"/>
                        <wps:cNvCnPr>
                          <a:cxnSpLocks noChangeShapeType="1"/>
                        </wps:cNvCnPr>
                        <wps:spPr bwMode="auto">
                          <a:xfrm>
                            <a:off x="6648" y="4985"/>
                            <a:ext cx="0"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3" name="Freeform 189"/>
                        <wps:cNvSpPr>
                          <a:spLocks/>
                        </wps:cNvSpPr>
                        <wps:spPr bwMode="auto">
                          <a:xfrm>
                            <a:off x="6609" y="4975"/>
                            <a:ext cx="82" cy="125"/>
                          </a:xfrm>
                          <a:custGeom>
                            <a:avLst/>
                            <a:gdLst>
                              <a:gd name="T0" fmla="+- 0 6691 6609"/>
                              <a:gd name="T1" fmla="*/ T0 w 82"/>
                              <a:gd name="T2" fmla="+- 0 4975 4975"/>
                              <a:gd name="T3" fmla="*/ 4975 h 125"/>
                              <a:gd name="T4" fmla="+- 0 6609 6609"/>
                              <a:gd name="T5" fmla="*/ T4 w 82"/>
                              <a:gd name="T6" fmla="+- 0 4975 4975"/>
                              <a:gd name="T7" fmla="*/ 4975 h 125"/>
                              <a:gd name="T8" fmla="+- 0 6648 6609"/>
                              <a:gd name="T9" fmla="*/ T8 w 82"/>
                              <a:gd name="T10" fmla="+- 0 5100 4975"/>
                              <a:gd name="T11" fmla="*/ 5100 h 125"/>
                              <a:gd name="T12" fmla="+- 0 6691 6609"/>
                              <a:gd name="T13" fmla="*/ T12 w 82"/>
                              <a:gd name="T14" fmla="+- 0 4975 4975"/>
                              <a:gd name="T15" fmla="*/ 4975 h 125"/>
                            </a:gdLst>
                            <a:ahLst/>
                            <a:cxnLst>
                              <a:cxn ang="0">
                                <a:pos x="T1" y="T3"/>
                              </a:cxn>
                              <a:cxn ang="0">
                                <a:pos x="T5" y="T7"/>
                              </a:cxn>
                              <a:cxn ang="0">
                                <a:pos x="T9" y="T11"/>
                              </a:cxn>
                              <a:cxn ang="0">
                                <a:pos x="T13" y="T15"/>
                              </a:cxn>
                            </a:cxnLst>
                            <a:rect l="0" t="0" r="r" b="b"/>
                            <a:pathLst>
                              <a:path w="82" h="125">
                                <a:moveTo>
                                  <a:pt x="82" y="0"/>
                                </a:moveTo>
                                <a:lnTo>
                                  <a:pt x="0" y="0"/>
                                </a:lnTo>
                                <a:lnTo>
                                  <a:pt x="39" y="125"/>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AutoShape 188"/>
                        <wps:cNvSpPr>
                          <a:spLocks/>
                        </wps:cNvSpPr>
                        <wps:spPr bwMode="auto">
                          <a:xfrm>
                            <a:off x="4790" y="4653"/>
                            <a:ext cx="3725" cy="183"/>
                          </a:xfrm>
                          <a:custGeom>
                            <a:avLst/>
                            <a:gdLst>
                              <a:gd name="T0" fmla="+- 0 4790 4790"/>
                              <a:gd name="T1" fmla="*/ T0 w 3725"/>
                              <a:gd name="T2" fmla="+- 0 4668 4654"/>
                              <a:gd name="T3" fmla="*/ 4668 h 183"/>
                              <a:gd name="T4" fmla="+- 0 4805 4790"/>
                              <a:gd name="T5" fmla="*/ T4 w 3725"/>
                              <a:gd name="T6" fmla="+- 0 4798 4654"/>
                              <a:gd name="T7" fmla="*/ 4798 h 183"/>
                              <a:gd name="T8" fmla="+- 0 4833 4790"/>
                              <a:gd name="T9" fmla="*/ T8 w 3725"/>
                              <a:gd name="T10" fmla="+- 0 4822 4654"/>
                              <a:gd name="T11" fmla="*/ 4822 h 183"/>
                              <a:gd name="T12" fmla="+- 0 4963 4790"/>
                              <a:gd name="T13" fmla="*/ T12 w 3725"/>
                              <a:gd name="T14" fmla="+- 0 4831 4654"/>
                              <a:gd name="T15" fmla="*/ 4831 h 183"/>
                              <a:gd name="T16" fmla="+- 0 5025 4790"/>
                              <a:gd name="T17" fmla="*/ T16 w 3725"/>
                              <a:gd name="T18" fmla="+- 0 4822 4654"/>
                              <a:gd name="T19" fmla="*/ 4822 h 183"/>
                              <a:gd name="T20" fmla="+- 0 5155 4790"/>
                              <a:gd name="T21" fmla="*/ T20 w 3725"/>
                              <a:gd name="T22" fmla="+- 0 4836 4654"/>
                              <a:gd name="T23" fmla="*/ 4836 h 183"/>
                              <a:gd name="T24" fmla="+- 0 5352 4790"/>
                              <a:gd name="T25" fmla="*/ T24 w 3725"/>
                              <a:gd name="T26" fmla="+- 0 4822 4654"/>
                              <a:gd name="T27" fmla="*/ 4822 h 183"/>
                              <a:gd name="T28" fmla="+- 0 5227 4790"/>
                              <a:gd name="T29" fmla="*/ T28 w 3725"/>
                              <a:gd name="T30" fmla="+- 0 4836 4654"/>
                              <a:gd name="T31" fmla="*/ 4836 h 183"/>
                              <a:gd name="T32" fmla="+- 0 5549 4790"/>
                              <a:gd name="T33" fmla="*/ T32 w 3725"/>
                              <a:gd name="T34" fmla="+- 0 4822 4654"/>
                              <a:gd name="T35" fmla="*/ 4822 h 183"/>
                              <a:gd name="T36" fmla="+- 0 5424 4790"/>
                              <a:gd name="T37" fmla="*/ T36 w 3725"/>
                              <a:gd name="T38" fmla="+- 0 4836 4654"/>
                              <a:gd name="T39" fmla="*/ 4836 h 183"/>
                              <a:gd name="T40" fmla="+- 0 5549 4790"/>
                              <a:gd name="T41" fmla="*/ T40 w 3725"/>
                              <a:gd name="T42" fmla="+- 0 4822 4654"/>
                              <a:gd name="T43" fmla="*/ 4822 h 183"/>
                              <a:gd name="T44" fmla="+- 0 5616 4790"/>
                              <a:gd name="T45" fmla="*/ T44 w 3725"/>
                              <a:gd name="T46" fmla="+- 0 4831 4654"/>
                              <a:gd name="T47" fmla="*/ 4831 h 183"/>
                              <a:gd name="T48" fmla="+- 0 5745 4790"/>
                              <a:gd name="T49" fmla="*/ T48 w 3725"/>
                              <a:gd name="T50" fmla="+- 0 4831 4654"/>
                              <a:gd name="T51" fmla="*/ 4831 h 183"/>
                              <a:gd name="T52" fmla="+- 0 5813 4790"/>
                              <a:gd name="T53" fmla="*/ T52 w 3725"/>
                              <a:gd name="T54" fmla="+- 0 4822 4654"/>
                              <a:gd name="T55" fmla="*/ 4822 h 183"/>
                              <a:gd name="T56" fmla="+- 0 5942 4790"/>
                              <a:gd name="T57" fmla="*/ T56 w 3725"/>
                              <a:gd name="T58" fmla="+- 0 4831 4654"/>
                              <a:gd name="T59" fmla="*/ 4831 h 183"/>
                              <a:gd name="T60" fmla="+- 0 6005 4790"/>
                              <a:gd name="T61" fmla="*/ T60 w 3725"/>
                              <a:gd name="T62" fmla="+- 0 4822 4654"/>
                              <a:gd name="T63" fmla="*/ 4822 h 183"/>
                              <a:gd name="T64" fmla="+- 0 6134 4790"/>
                              <a:gd name="T65" fmla="*/ T64 w 3725"/>
                              <a:gd name="T66" fmla="+- 0 4836 4654"/>
                              <a:gd name="T67" fmla="*/ 4836 h 183"/>
                              <a:gd name="T68" fmla="+- 0 6331 4790"/>
                              <a:gd name="T69" fmla="*/ T68 w 3725"/>
                              <a:gd name="T70" fmla="+- 0 4822 4654"/>
                              <a:gd name="T71" fmla="*/ 4822 h 183"/>
                              <a:gd name="T72" fmla="+- 0 6206 4790"/>
                              <a:gd name="T73" fmla="*/ T72 w 3725"/>
                              <a:gd name="T74" fmla="+- 0 4836 4654"/>
                              <a:gd name="T75" fmla="*/ 4836 h 183"/>
                              <a:gd name="T76" fmla="+- 0 6528 4790"/>
                              <a:gd name="T77" fmla="*/ T76 w 3725"/>
                              <a:gd name="T78" fmla="+- 0 4822 4654"/>
                              <a:gd name="T79" fmla="*/ 4822 h 183"/>
                              <a:gd name="T80" fmla="+- 0 6403 4790"/>
                              <a:gd name="T81" fmla="*/ T80 w 3725"/>
                              <a:gd name="T82" fmla="+- 0 4836 4654"/>
                              <a:gd name="T83" fmla="*/ 4836 h 183"/>
                              <a:gd name="T84" fmla="+- 0 6528 4790"/>
                              <a:gd name="T85" fmla="*/ T84 w 3725"/>
                              <a:gd name="T86" fmla="+- 0 4822 4654"/>
                              <a:gd name="T87" fmla="*/ 4822 h 183"/>
                              <a:gd name="T88" fmla="+- 0 6595 4790"/>
                              <a:gd name="T89" fmla="*/ T88 w 3725"/>
                              <a:gd name="T90" fmla="+- 0 4836 4654"/>
                              <a:gd name="T91" fmla="*/ 4836 h 183"/>
                              <a:gd name="T92" fmla="+- 0 6725 4790"/>
                              <a:gd name="T93" fmla="*/ T92 w 3725"/>
                              <a:gd name="T94" fmla="+- 0 4822 4654"/>
                              <a:gd name="T95" fmla="*/ 4822 h 183"/>
                              <a:gd name="T96" fmla="+- 0 6787 4790"/>
                              <a:gd name="T97" fmla="*/ T96 w 3725"/>
                              <a:gd name="T98" fmla="+- 0 4831 4654"/>
                              <a:gd name="T99" fmla="*/ 4831 h 183"/>
                              <a:gd name="T100" fmla="+- 0 6921 4790"/>
                              <a:gd name="T101" fmla="*/ T100 w 3725"/>
                              <a:gd name="T102" fmla="+- 0 4831 4654"/>
                              <a:gd name="T103" fmla="*/ 4831 h 183"/>
                              <a:gd name="T104" fmla="+- 0 6984 4790"/>
                              <a:gd name="T105" fmla="*/ T104 w 3725"/>
                              <a:gd name="T106" fmla="+- 0 4822 4654"/>
                              <a:gd name="T107" fmla="*/ 4822 h 183"/>
                              <a:gd name="T108" fmla="+- 0 7113 4790"/>
                              <a:gd name="T109" fmla="*/ T108 w 3725"/>
                              <a:gd name="T110" fmla="+- 0 4836 4654"/>
                              <a:gd name="T111" fmla="*/ 4836 h 183"/>
                              <a:gd name="T112" fmla="+- 0 7181 4790"/>
                              <a:gd name="T113" fmla="*/ T112 w 3725"/>
                              <a:gd name="T114" fmla="+- 0 4822 4654"/>
                              <a:gd name="T115" fmla="*/ 4822 h 183"/>
                              <a:gd name="T116" fmla="+- 0 7305 4790"/>
                              <a:gd name="T117" fmla="*/ T116 w 3725"/>
                              <a:gd name="T118" fmla="+- 0 4836 4654"/>
                              <a:gd name="T119" fmla="*/ 4836 h 183"/>
                              <a:gd name="T120" fmla="+- 0 7507 4790"/>
                              <a:gd name="T121" fmla="*/ T120 w 3725"/>
                              <a:gd name="T122" fmla="+- 0 4822 4654"/>
                              <a:gd name="T123" fmla="*/ 4822 h 183"/>
                              <a:gd name="T124" fmla="+- 0 7382 4790"/>
                              <a:gd name="T125" fmla="*/ T124 w 3725"/>
                              <a:gd name="T126" fmla="+- 0 4836 4654"/>
                              <a:gd name="T127" fmla="*/ 4836 h 183"/>
                              <a:gd name="T128" fmla="+- 0 7507 4790"/>
                              <a:gd name="T129" fmla="*/ T128 w 3725"/>
                              <a:gd name="T130" fmla="+- 0 4822 4654"/>
                              <a:gd name="T131" fmla="*/ 4822 h 183"/>
                              <a:gd name="T132" fmla="+- 0 7574 4790"/>
                              <a:gd name="T133" fmla="*/ T132 w 3725"/>
                              <a:gd name="T134" fmla="+- 0 4836 4654"/>
                              <a:gd name="T135" fmla="*/ 4836 h 183"/>
                              <a:gd name="T136" fmla="+- 0 7704 4790"/>
                              <a:gd name="T137" fmla="*/ T136 w 3725"/>
                              <a:gd name="T138" fmla="+- 0 4822 4654"/>
                              <a:gd name="T139" fmla="*/ 4822 h 183"/>
                              <a:gd name="T140" fmla="+- 0 7766 4790"/>
                              <a:gd name="T141" fmla="*/ T140 w 3725"/>
                              <a:gd name="T142" fmla="+- 0 4831 4654"/>
                              <a:gd name="T143" fmla="*/ 4831 h 183"/>
                              <a:gd name="T144" fmla="+- 0 7901 4790"/>
                              <a:gd name="T145" fmla="*/ T144 w 3725"/>
                              <a:gd name="T146" fmla="+- 0 4831 4654"/>
                              <a:gd name="T147" fmla="*/ 4831 h 183"/>
                              <a:gd name="T148" fmla="+- 0 7963 4790"/>
                              <a:gd name="T149" fmla="*/ T148 w 3725"/>
                              <a:gd name="T150" fmla="+- 0 4822 4654"/>
                              <a:gd name="T151" fmla="*/ 4822 h 183"/>
                              <a:gd name="T152" fmla="+- 0 8093 4790"/>
                              <a:gd name="T153" fmla="*/ T152 w 3725"/>
                              <a:gd name="T154" fmla="+- 0 4836 4654"/>
                              <a:gd name="T155" fmla="*/ 4836 h 183"/>
                              <a:gd name="T156" fmla="+- 0 8160 4790"/>
                              <a:gd name="T157" fmla="*/ T156 w 3725"/>
                              <a:gd name="T158" fmla="+- 0 4822 4654"/>
                              <a:gd name="T159" fmla="*/ 4822 h 183"/>
                              <a:gd name="T160" fmla="+- 0 8285 4790"/>
                              <a:gd name="T161" fmla="*/ T160 w 3725"/>
                              <a:gd name="T162" fmla="+- 0 4836 4654"/>
                              <a:gd name="T163" fmla="*/ 4836 h 183"/>
                              <a:gd name="T164" fmla="+- 0 8486 4790"/>
                              <a:gd name="T165" fmla="*/ T164 w 3725"/>
                              <a:gd name="T166" fmla="+- 0 4822 4654"/>
                              <a:gd name="T167" fmla="*/ 4822 h 183"/>
                              <a:gd name="T168" fmla="+- 0 8481 4790"/>
                              <a:gd name="T169" fmla="*/ T168 w 3725"/>
                              <a:gd name="T170" fmla="+- 0 4836 4654"/>
                              <a:gd name="T171" fmla="*/ 4836 h 183"/>
                              <a:gd name="T172" fmla="+- 0 8515 4790"/>
                              <a:gd name="T173" fmla="*/ T172 w 3725"/>
                              <a:gd name="T174" fmla="+- 0 4654 4654"/>
                              <a:gd name="T175" fmla="*/ 4654 h 183"/>
                              <a:gd name="T176" fmla="+- 0 8501 4790"/>
                              <a:gd name="T177" fmla="*/ T176 w 3725"/>
                              <a:gd name="T178" fmla="+- 0 4783 4654"/>
                              <a:gd name="T179" fmla="*/ 4783 h 183"/>
                              <a:gd name="T180" fmla="+- 0 8515 4790"/>
                              <a:gd name="T181" fmla="*/ T180 w 3725"/>
                              <a:gd name="T182" fmla="+- 0 4654 4654"/>
                              <a:gd name="T183" fmla="*/ 4654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725" h="183">
                                <a:moveTo>
                                  <a:pt x="15" y="9"/>
                                </a:moveTo>
                                <a:lnTo>
                                  <a:pt x="5" y="9"/>
                                </a:lnTo>
                                <a:lnTo>
                                  <a:pt x="0" y="14"/>
                                </a:lnTo>
                                <a:lnTo>
                                  <a:pt x="0" y="139"/>
                                </a:lnTo>
                                <a:lnTo>
                                  <a:pt x="5" y="144"/>
                                </a:lnTo>
                                <a:lnTo>
                                  <a:pt x="15" y="144"/>
                                </a:lnTo>
                                <a:lnTo>
                                  <a:pt x="15" y="9"/>
                                </a:lnTo>
                                <a:close/>
                                <a:moveTo>
                                  <a:pt x="173" y="168"/>
                                </a:moveTo>
                                <a:lnTo>
                                  <a:pt x="43" y="168"/>
                                </a:lnTo>
                                <a:lnTo>
                                  <a:pt x="43" y="182"/>
                                </a:lnTo>
                                <a:lnTo>
                                  <a:pt x="168" y="182"/>
                                </a:lnTo>
                                <a:lnTo>
                                  <a:pt x="173" y="177"/>
                                </a:lnTo>
                                <a:lnTo>
                                  <a:pt x="173" y="168"/>
                                </a:lnTo>
                                <a:close/>
                                <a:moveTo>
                                  <a:pt x="370" y="168"/>
                                </a:moveTo>
                                <a:lnTo>
                                  <a:pt x="235" y="168"/>
                                </a:lnTo>
                                <a:lnTo>
                                  <a:pt x="235" y="177"/>
                                </a:lnTo>
                                <a:lnTo>
                                  <a:pt x="240" y="182"/>
                                </a:lnTo>
                                <a:lnTo>
                                  <a:pt x="365" y="182"/>
                                </a:lnTo>
                                <a:lnTo>
                                  <a:pt x="370" y="177"/>
                                </a:lnTo>
                                <a:lnTo>
                                  <a:pt x="370" y="168"/>
                                </a:lnTo>
                                <a:close/>
                                <a:moveTo>
                                  <a:pt x="562" y="168"/>
                                </a:moveTo>
                                <a:lnTo>
                                  <a:pt x="432" y="168"/>
                                </a:lnTo>
                                <a:lnTo>
                                  <a:pt x="432" y="177"/>
                                </a:lnTo>
                                <a:lnTo>
                                  <a:pt x="437" y="182"/>
                                </a:lnTo>
                                <a:lnTo>
                                  <a:pt x="562" y="182"/>
                                </a:lnTo>
                                <a:lnTo>
                                  <a:pt x="562" y="168"/>
                                </a:lnTo>
                                <a:close/>
                                <a:moveTo>
                                  <a:pt x="759" y="168"/>
                                </a:moveTo>
                                <a:lnTo>
                                  <a:pt x="629" y="168"/>
                                </a:lnTo>
                                <a:lnTo>
                                  <a:pt x="629" y="177"/>
                                </a:lnTo>
                                <a:lnTo>
                                  <a:pt x="634" y="182"/>
                                </a:lnTo>
                                <a:lnTo>
                                  <a:pt x="754" y="182"/>
                                </a:lnTo>
                                <a:lnTo>
                                  <a:pt x="759" y="177"/>
                                </a:lnTo>
                                <a:lnTo>
                                  <a:pt x="759" y="168"/>
                                </a:lnTo>
                                <a:close/>
                                <a:moveTo>
                                  <a:pt x="955" y="168"/>
                                </a:moveTo>
                                <a:lnTo>
                                  <a:pt x="826" y="168"/>
                                </a:lnTo>
                                <a:lnTo>
                                  <a:pt x="826" y="177"/>
                                </a:lnTo>
                                <a:lnTo>
                                  <a:pt x="831" y="182"/>
                                </a:lnTo>
                                <a:lnTo>
                                  <a:pt x="951" y="182"/>
                                </a:lnTo>
                                <a:lnTo>
                                  <a:pt x="955" y="177"/>
                                </a:lnTo>
                                <a:lnTo>
                                  <a:pt x="955" y="168"/>
                                </a:lnTo>
                                <a:close/>
                                <a:moveTo>
                                  <a:pt x="1152" y="168"/>
                                </a:moveTo>
                                <a:lnTo>
                                  <a:pt x="1023" y="168"/>
                                </a:lnTo>
                                <a:lnTo>
                                  <a:pt x="1023" y="182"/>
                                </a:lnTo>
                                <a:lnTo>
                                  <a:pt x="1147" y="182"/>
                                </a:lnTo>
                                <a:lnTo>
                                  <a:pt x="1152" y="177"/>
                                </a:lnTo>
                                <a:lnTo>
                                  <a:pt x="1152" y="168"/>
                                </a:lnTo>
                                <a:close/>
                                <a:moveTo>
                                  <a:pt x="1349" y="168"/>
                                </a:moveTo>
                                <a:lnTo>
                                  <a:pt x="1215" y="168"/>
                                </a:lnTo>
                                <a:lnTo>
                                  <a:pt x="1215" y="177"/>
                                </a:lnTo>
                                <a:lnTo>
                                  <a:pt x="1219" y="182"/>
                                </a:lnTo>
                                <a:lnTo>
                                  <a:pt x="1344" y="182"/>
                                </a:lnTo>
                                <a:lnTo>
                                  <a:pt x="1349" y="177"/>
                                </a:lnTo>
                                <a:lnTo>
                                  <a:pt x="1349" y="168"/>
                                </a:lnTo>
                                <a:close/>
                                <a:moveTo>
                                  <a:pt x="1541" y="168"/>
                                </a:moveTo>
                                <a:lnTo>
                                  <a:pt x="1411" y="168"/>
                                </a:lnTo>
                                <a:lnTo>
                                  <a:pt x="1411" y="177"/>
                                </a:lnTo>
                                <a:lnTo>
                                  <a:pt x="1416" y="182"/>
                                </a:lnTo>
                                <a:lnTo>
                                  <a:pt x="1541" y="182"/>
                                </a:lnTo>
                                <a:lnTo>
                                  <a:pt x="1541" y="168"/>
                                </a:lnTo>
                                <a:close/>
                                <a:moveTo>
                                  <a:pt x="1738" y="168"/>
                                </a:moveTo>
                                <a:lnTo>
                                  <a:pt x="1608" y="168"/>
                                </a:lnTo>
                                <a:lnTo>
                                  <a:pt x="1608" y="177"/>
                                </a:lnTo>
                                <a:lnTo>
                                  <a:pt x="1613" y="182"/>
                                </a:lnTo>
                                <a:lnTo>
                                  <a:pt x="1733" y="182"/>
                                </a:lnTo>
                                <a:lnTo>
                                  <a:pt x="1738" y="177"/>
                                </a:lnTo>
                                <a:lnTo>
                                  <a:pt x="1738" y="168"/>
                                </a:lnTo>
                                <a:close/>
                                <a:moveTo>
                                  <a:pt x="1935" y="168"/>
                                </a:moveTo>
                                <a:lnTo>
                                  <a:pt x="1805" y="168"/>
                                </a:lnTo>
                                <a:lnTo>
                                  <a:pt x="1805" y="182"/>
                                </a:lnTo>
                                <a:lnTo>
                                  <a:pt x="1930" y="182"/>
                                </a:lnTo>
                                <a:lnTo>
                                  <a:pt x="1935" y="177"/>
                                </a:lnTo>
                                <a:lnTo>
                                  <a:pt x="1935" y="168"/>
                                </a:lnTo>
                                <a:close/>
                                <a:moveTo>
                                  <a:pt x="2131" y="168"/>
                                </a:moveTo>
                                <a:lnTo>
                                  <a:pt x="1997" y="168"/>
                                </a:lnTo>
                                <a:lnTo>
                                  <a:pt x="1997" y="177"/>
                                </a:lnTo>
                                <a:lnTo>
                                  <a:pt x="2002" y="182"/>
                                </a:lnTo>
                                <a:lnTo>
                                  <a:pt x="2127" y="182"/>
                                </a:lnTo>
                                <a:lnTo>
                                  <a:pt x="2131" y="177"/>
                                </a:lnTo>
                                <a:lnTo>
                                  <a:pt x="2131" y="168"/>
                                </a:lnTo>
                                <a:close/>
                                <a:moveTo>
                                  <a:pt x="2323" y="168"/>
                                </a:moveTo>
                                <a:lnTo>
                                  <a:pt x="2194" y="168"/>
                                </a:lnTo>
                                <a:lnTo>
                                  <a:pt x="2194" y="177"/>
                                </a:lnTo>
                                <a:lnTo>
                                  <a:pt x="2199" y="182"/>
                                </a:lnTo>
                                <a:lnTo>
                                  <a:pt x="2323" y="182"/>
                                </a:lnTo>
                                <a:lnTo>
                                  <a:pt x="2323" y="168"/>
                                </a:lnTo>
                                <a:close/>
                                <a:moveTo>
                                  <a:pt x="2520" y="168"/>
                                </a:moveTo>
                                <a:lnTo>
                                  <a:pt x="2391" y="168"/>
                                </a:lnTo>
                                <a:lnTo>
                                  <a:pt x="2391" y="177"/>
                                </a:lnTo>
                                <a:lnTo>
                                  <a:pt x="2395" y="182"/>
                                </a:lnTo>
                                <a:lnTo>
                                  <a:pt x="2515" y="182"/>
                                </a:lnTo>
                                <a:lnTo>
                                  <a:pt x="2520" y="177"/>
                                </a:lnTo>
                                <a:lnTo>
                                  <a:pt x="2520" y="168"/>
                                </a:lnTo>
                                <a:close/>
                                <a:moveTo>
                                  <a:pt x="2717" y="168"/>
                                </a:moveTo>
                                <a:lnTo>
                                  <a:pt x="2587" y="168"/>
                                </a:lnTo>
                                <a:lnTo>
                                  <a:pt x="2587" y="177"/>
                                </a:lnTo>
                                <a:lnTo>
                                  <a:pt x="2592" y="182"/>
                                </a:lnTo>
                                <a:lnTo>
                                  <a:pt x="2712" y="182"/>
                                </a:lnTo>
                                <a:lnTo>
                                  <a:pt x="2717" y="177"/>
                                </a:lnTo>
                                <a:lnTo>
                                  <a:pt x="2717" y="168"/>
                                </a:lnTo>
                                <a:close/>
                                <a:moveTo>
                                  <a:pt x="2914" y="168"/>
                                </a:moveTo>
                                <a:lnTo>
                                  <a:pt x="2784" y="168"/>
                                </a:lnTo>
                                <a:lnTo>
                                  <a:pt x="2784" y="182"/>
                                </a:lnTo>
                                <a:lnTo>
                                  <a:pt x="2909" y="182"/>
                                </a:lnTo>
                                <a:lnTo>
                                  <a:pt x="2914" y="177"/>
                                </a:lnTo>
                                <a:lnTo>
                                  <a:pt x="2914" y="168"/>
                                </a:lnTo>
                                <a:close/>
                                <a:moveTo>
                                  <a:pt x="3111" y="168"/>
                                </a:moveTo>
                                <a:lnTo>
                                  <a:pt x="2976" y="168"/>
                                </a:lnTo>
                                <a:lnTo>
                                  <a:pt x="2976" y="177"/>
                                </a:lnTo>
                                <a:lnTo>
                                  <a:pt x="2981" y="182"/>
                                </a:lnTo>
                                <a:lnTo>
                                  <a:pt x="3106" y="182"/>
                                </a:lnTo>
                                <a:lnTo>
                                  <a:pt x="3111" y="177"/>
                                </a:lnTo>
                                <a:lnTo>
                                  <a:pt x="3111" y="168"/>
                                </a:lnTo>
                                <a:close/>
                                <a:moveTo>
                                  <a:pt x="3303" y="168"/>
                                </a:moveTo>
                                <a:lnTo>
                                  <a:pt x="3173" y="168"/>
                                </a:lnTo>
                                <a:lnTo>
                                  <a:pt x="3173" y="177"/>
                                </a:lnTo>
                                <a:lnTo>
                                  <a:pt x="3178" y="182"/>
                                </a:lnTo>
                                <a:lnTo>
                                  <a:pt x="3303" y="182"/>
                                </a:lnTo>
                                <a:lnTo>
                                  <a:pt x="3303" y="168"/>
                                </a:lnTo>
                                <a:close/>
                                <a:moveTo>
                                  <a:pt x="3499" y="168"/>
                                </a:moveTo>
                                <a:lnTo>
                                  <a:pt x="3370" y="168"/>
                                </a:lnTo>
                                <a:lnTo>
                                  <a:pt x="3370" y="177"/>
                                </a:lnTo>
                                <a:lnTo>
                                  <a:pt x="3375" y="182"/>
                                </a:lnTo>
                                <a:lnTo>
                                  <a:pt x="3495" y="182"/>
                                </a:lnTo>
                                <a:lnTo>
                                  <a:pt x="3499" y="177"/>
                                </a:lnTo>
                                <a:lnTo>
                                  <a:pt x="3499" y="168"/>
                                </a:lnTo>
                                <a:close/>
                                <a:moveTo>
                                  <a:pt x="3696" y="168"/>
                                </a:moveTo>
                                <a:lnTo>
                                  <a:pt x="3567" y="168"/>
                                </a:lnTo>
                                <a:lnTo>
                                  <a:pt x="3567" y="182"/>
                                </a:lnTo>
                                <a:lnTo>
                                  <a:pt x="3691" y="182"/>
                                </a:lnTo>
                                <a:lnTo>
                                  <a:pt x="3696" y="177"/>
                                </a:lnTo>
                                <a:lnTo>
                                  <a:pt x="3696" y="168"/>
                                </a:lnTo>
                                <a:close/>
                                <a:moveTo>
                                  <a:pt x="3725" y="0"/>
                                </a:moveTo>
                                <a:lnTo>
                                  <a:pt x="3706" y="0"/>
                                </a:lnTo>
                                <a:lnTo>
                                  <a:pt x="3706" y="125"/>
                                </a:lnTo>
                                <a:lnTo>
                                  <a:pt x="3711" y="129"/>
                                </a:lnTo>
                                <a:lnTo>
                                  <a:pt x="3720" y="129"/>
                                </a:lnTo>
                                <a:lnTo>
                                  <a:pt x="3725" y="125"/>
                                </a:lnTo>
                                <a:lnTo>
                                  <a:pt x="37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Line 187"/>
                        <wps:cNvCnPr>
                          <a:cxnSpLocks noChangeShapeType="1"/>
                        </wps:cNvCnPr>
                        <wps:spPr bwMode="auto">
                          <a:xfrm>
                            <a:off x="6648" y="5686"/>
                            <a:ext cx="0"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 name="Freeform 186"/>
                        <wps:cNvSpPr>
                          <a:spLocks/>
                        </wps:cNvSpPr>
                        <wps:spPr bwMode="auto">
                          <a:xfrm>
                            <a:off x="6609" y="5671"/>
                            <a:ext cx="82" cy="125"/>
                          </a:xfrm>
                          <a:custGeom>
                            <a:avLst/>
                            <a:gdLst>
                              <a:gd name="T0" fmla="+- 0 6691 6609"/>
                              <a:gd name="T1" fmla="*/ T0 w 82"/>
                              <a:gd name="T2" fmla="+- 0 5671 5671"/>
                              <a:gd name="T3" fmla="*/ 5671 h 125"/>
                              <a:gd name="T4" fmla="+- 0 6609 6609"/>
                              <a:gd name="T5" fmla="*/ T4 w 82"/>
                              <a:gd name="T6" fmla="+- 0 5671 5671"/>
                              <a:gd name="T7" fmla="*/ 5671 h 125"/>
                              <a:gd name="T8" fmla="+- 0 6648 6609"/>
                              <a:gd name="T9" fmla="*/ T8 w 82"/>
                              <a:gd name="T10" fmla="+- 0 5796 5671"/>
                              <a:gd name="T11" fmla="*/ 5796 h 125"/>
                              <a:gd name="T12" fmla="+- 0 6691 6609"/>
                              <a:gd name="T13" fmla="*/ T12 w 82"/>
                              <a:gd name="T14" fmla="+- 0 5671 5671"/>
                              <a:gd name="T15" fmla="*/ 5671 h 125"/>
                            </a:gdLst>
                            <a:ahLst/>
                            <a:cxnLst>
                              <a:cxn ang="0">
                                <a:pos x="T1" y="T3"/>
                              </a:cxn>
                              <a:cxn ang="0">
                                <a:pos x="T5" y="T7"/>
                              </a:cxn>
                              <a:cxn ang="0">
                                <a:pos x="T9" y="T11"/>
                              </a:cxn>
                              <a:cxn ang="0">
                                <a:pos x="T13" y="T15"/>
                              </a:cxn>
                            </a:cxnLst>
                            <a:rect l="0" t="0" r="r" b="b"/>
                            <a:pathLst>
                              <a:path w="82" h="125">
                                <a:moveTo>
                                  <a:pt x="82" y="0"/>
                                </a:moveTo>
                                <a:lnTo>
                                  <a:pt x="0" y="0"/>
                                </a:lnTo>
                                <a:lnTo>
                                  <a:pt x="39" y="125"/>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Rectangle 185"/>
                        <wps:cNvSpPr>
                          <a:spLocks noChangeArrowheads="1"/>
                        </wps:cNvSpPr>
                        <wps:spPr bwMode="auto">
                          <a:xfrm>
                            <a:off x="5567" y="5100"/>
                            <a:ext cx="2160" cy="384"/>
                          </a:xfrm>
                          <a:prstGeom prst="rect">
                            <a:avLst/>
                          </a:prstGeom>
                          <a:solidFill>
                            <a:srgbClr val="FFFF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AutoShape 184"/>
                        <wps:cNvSpPr>
                          <a:spLocks/>
                        </wps:cNvSpPr>
                        <wps:spPr bwMode="auto">
                          <a:xfrm>
                            <a:off x="5563" y="5090"/>
                            <a:ext cx="2170" cy="404"/>
                          </a:xfrm>
                          <a:custGeom>
                            <a:avLst/>
                            <a:gdLst>
                              <a:gd name="T0" fmla="+- 0 5573 5563"/>
                              <a:gd name="T1" fmla="*/ T0 w 2170"/>
                              <a:gd name="T2" fmla="+- 0 5239 5091"/>
                              <a:gd name="T3" fmla="*/ 5239 h 404"/>
                              <a:gd name="T4" fmla="+- 0 5563 5563"/>
                              <a:gd name="T5" fmla="*/ T4 w 2170"/>
                              <a:gd name="T6" fmla="+- 0 5307 5091"/>
                              <a:gd name="T7" fmla="*/ 5307 h 404"/>
                              <a:gd name="T8" fmla="+- 0 5577 5563"/>
                              <a:gd name="T9" fmla="*/ T8 w 2170"/>
                              <a:gd name="T10" fmla="+- 0 5307 5091"/>
                              <a:gd name="T11" fmla="*/ 5307 h 404"/>
                              <a:gd name="T12" fmla="+- 0 5582 5563"/>
                              <a:gd name="T13" fmla="*/ T12 w 2170"/>
                              <a:gd name="T14" fmla="+- 0 5489 5091"/>
                              <a:gd name="T15" fmla="*/ 5489 h 404"/>
                              <a:gd name="T16" fmla="+- 0 5904 5563"/>
                              <a:gd name="T17" fmla="*/ T16 w 2170"/>
                              <a:gd name="T18" fmla="+- 0 5479 5091"/>
                              <a:gd name="T19" fmla="*/ 5479 h 404"/>
                              <a:gd name="T20" fmla="+- 0 5784 5563"/>
                              <a:gd name="T21" fmla="*/ T20 w 2170"/>
                              <a:gd name="T22" fmla="+- 0 5494 5091"/>
                              <a:gd name="T23" fmla="*/ 5494 h 404"/>
                              <a:gd name="T24" fmla="+- 0 5904 5563"/>
                              <a:gd name="T25" fmla="*/ T24 w 2170"/>
                              <a:gd name="T26" fmla="+- 0 5479 5091"/>
                              <a:gd name="T27" fmla="*/ 5479 h 404"/>
                              <a:gd name="T28" fmla="+- 0 5976 5563"/>
                              <a:gd name="T29" fmla="*/ T28 w 2170"/>
                              <a:gd name="T30" fmla="+- 0 5489 5091"/>
                              <a:gd name="T31" fmla="*/ 5489 h 404"/>
                              <a:gd name="T32" fmla="+- 0 6105 5563"/>
                              <a:gd name="T33" fmla="*/ T32 w 2170"/>
                              <a:gd name="T34" fmla="+- 0 5484 5091"/>
                              <a:gd name="T35" fmla="*/ 5484 h 404"/>
                              <a:gd name="T36" fmla="+- 0 6173 5563"/>
                              <a:gd name="T37" fmla="*/ T36 w 2170"/>
                              <a:gd name="T38" fmla="+- 0 5494 5091"/>
                              <a:gd name="T39" fmla="*/ 5494 h 404"/>
                              <a:gd name="T40" fmla="+- 0 6297 5563"/>
                              <a:gd name="T41" fmla="*/ T40 w 2170"/>
                              <a:gd name="T42" fmla="+- 0 5479 5091"/>
                              <a:gd name="T43" fmla="*/ 5479 h 404"/>
                              <a:gd name="T44" fmla="+- 0 6365 5563"/>
                              <a:gd name="T45" fmla="*/ T44 w 2170"/>
                              <a:gd name="T46" fmla="+- 0 5489 5091"/>
                              <a:gd name="T47" fmla="*/ 5489 h 404"/>
                              <a:gd name="T48" fmla="+- 0 6499 5563"/>
                              <a:gd name="T49" fmla="*/ T48 w 2170"/>
                              <a:gd name="T50" fmla="+- 0 5484 5091"/>
                              <a:gd name="T51" fmla="*/ 5484 h 404"/>
                              <a:gd name="T52" fmla="+- 0 6561 5563"/>
                              <a:gd name="T53" fmla="*/ T52 w 2170"/>
                              <a:gd name="T54" fmla="+- 0 5484 5091"/>
                              <a:gd name="T55" fmla="*/ 5484 h 404"/>
                              <a:gd name="T56" fmla="+- 0 6691 5563"/>
                              <a:gd name="T57" fmla="*/ T56 w 2170"/>
                              <a:gd name="T58" fmla="+- 0 5479 5091"/>
                              <a:gd name="T59" fmla="*/ 5479 h 404"/>
                              <a:gd name="T60" fmla="+- 0 6758 5563"/>
                              <a:gd name="T61" fmla="*/ T60 w 2170"/>
                              <a:gd name="T62" fmla="+- 0 5489 5091"/>
                              <a:gd name="T63" fmla="*/ 5489 h 404"/>
                              <a:gd name="T64" fmla="+- 0 6888 5563"/>
                              <a:gd name="T65" fmla="*/ T64 w 2170"/>
                              <a:gd name="T66" fmla="+- 0 5484 5091"/>
                              <a:gd name="T67" fmla="*/ 5484 h 404"/>
                              <a:gd name="T68" fmla="+- 0 6955 5563"/>
                              <a:gd name="T69" fmla="*/ T68 w 2170"/>
                              <a:gd name="T70" fmla="+- 0 5494 5091"/>
                              <a:gd name="T71" fmla="*/ 5494 h 404"/>
                              <a:gd name="T72" fmla="+- 0 7080 5563"/>
                              <a:gd name="T73" fmla="*/ T72 w 2170"/>
                              <a:gd name="T74" fmla="+- 0 5479 5091"/>
                              <a:gd name="T75" fmla="*/ 5479 h 404"/>
                              <a:gd name="T76" fmla="+- 0 7147 5563"/>
                              <a:gd name="T77" fmla="*/ T76 w 2170"/>
                              <a:gd name="T78" fmla="+- 0 5489 5091"/>
                              <a:gd name="T79" fmla="*/ 5489 h 404"/>
                              <a:gd name="T80" fmla="+- 0 7281 5563"/>
                              <a:gd name="T81" fmla="*/ T80 w 2170"/>
                              <a:gd name="T82" fmla="+- 0 5484 5091"/>
                              <a:gd name="T83" fmla="*/ 5484 h 404"/>
                              <a:gd name="T84" fmla="+- 0 7344 5563"/>
                              <a:gd name="T85" fmla="*/ T84 w 2170"/>
                              <a:gd name="T86" fmla="+- 0 5484 5091"/>
                              <a:gd name="T87" fmla="*/ 5484 h 404"/>
                              <a:gd name="T88" fmla="+- 0 7473 5563"/>
                              <a:gd name="T89" fmla="*/ T88 w 2170"/>
                              <a:gd name="T90" fmla="+- 0 5479 5091"/>
                              <a:gd name="T91" fmla="*/ 5479 h 404"/>
                              <a:gd name="T92" fmla="+- 0 7541 5563"/>
                              <a:gd name="T93" fmla="*/ T92 w 2170"/>
                              <a:gd name="T94" fmla="+- 0 5489 5091"/>
                              <a:gd name="T95" fmla="*/ 5489 h 404"/>
                              <a:gd name="T96" fmla="+- 0 7670 5563"/>
                              <a:gd name="T97" fmla="*/ T96 w 2170"/>
                              <a:gd name="T98" fmla="+- 0 5484 5091"/>
                              <a:gd name="T99" fmla="*/ 5484 h 404"/>
                              <a:gd name="T100" fmla="+- 0 7718 5563"/>
                              <a:gd name="T101" fmla="*/ T100 w 2170"/>
                              <a:gd name="T102" fmla="+- 0 5350 5091"/>
                              <a:gd name="T103" fmla="*/ 5350 h 404"/>
                              <a:gd name="T104" fmla="+- 0 7733 5563"/>
                              <a:gd name="T105" fmla="*/ T104 w 2170"/>
                              <a:gd name="T106" fmla="+- 0 5148 5091"/>
                              <a:gd name="T107" fmla="*/ 5148 h 404"/>
                              <a:gd name="T108" fmla="+- 0 7733 5563"/>
                              <a:gd name="T109" fmla="*/ T108 w 2170"/>
                              <a:gd name="T110" fmla="+- 0 5278 5091"/>
                              <a:gd name="T111" fmla="*/ 5278 h 404"/>
                              <a:gd name="T112" fmla="+- 0 7579 5563"/>
                              <a:gd name="T113" fmla="*/ T112 w 2170"/>
                              <a:gd name="T114" fmla="+- 0 5095 5091"/>
                              <a:gd name="T115" fmla="*/ 5095 h 404"/>
                              <a:gd name="T116" fmla="+- 0 7709 5563"/>
                              <a:gd name="T117" fmla="*/ T116 w 2170"/>
                              <a:gd name="T118" fmla="+- 0 5091 5091"/>
                              <a:gd name="T119" fmla="*/ 5091 h 404"/>
                              <a:gd name="T120" fmla="+- 0 7512 5563"/>
                              <a:gd name="T121" fmla="*/ T120 w 2170"/>
                              <a:gd name="T122" fmla="+- 0 5110 5091"/>
                              <a:gd name="T123" fmla="*/ 5110 h 404"/>
                              <a:gd name="T124" fmla="+- 0 7315 5563"/>
                              <a:gd name="T125" fmla="*/ T124 w 2170"/>
                              <a:gd name="T126" fmla="+- 0 5091 5091"/>
                              <a:gd name="T127" fmla="*/ 5091 h 404"/>
                              <a:gd name="T128" fmla="+- 0 7320 5563"/>
                              <a:gd name="T129" fmla="*/ T128 w 2170"/>
                              <a:gd name="T130" fmla="+- 0 5105 5091"/>
                              <a:gd name="T131" fmla="*/ 5105 h 404"/>
                              <a:gd name="T132" fmla="+- 0 6998 5563"/>
                              <a:gd name="T133" fmla="*/ T132 w 2170"/>
                              <a:gd name="T134" fmla="+- 0 5091 5091"/>
                              <a:gd name="T135" fmla="*/ 5091 h 404"/>
                              <a:gd name="T136" fmla="+- 0 7118 5563"/>
                              <a:gd name="T137" fmla="*/ T136 w 2170"/>
                              <a:gd name="T138" fmla="+- 0 5110 5091"/>
                              <a:gd name="T139" fmla="*/ 5110 h 404"/>
                              <a:gd name="T140" fmla="+- 0 6926 5563"/>
                              <a:gd name="T141" fmla="*/ T140 w 2170"/>
                              <a:gd name="T142" fmla="+- 0 5091 5091"/>
                              <a:gd name="T143" fmla="*/ 5091 h 404"/>
                              <a:gd name="T144" fmla="+- 0 6801 5563"/>
                              <a:gd name="T145" fmla="*/ T144 w 2170"/>
                              <a:gd name="T146" fmla="+- 0 5110 5091"/>
                              <a:gd name="T147" fmla="*/ 5110 h 404"/>
                              <a:gd name="T148" fmla="+- 0 6605 5563"/>
                              <a:gd name="T149" fmla="*/ T148 w 2170"/>
                              <a:gd name="T150" fmla="+- 0 5091 5091"/>
                              <a:gd name="T151" fmla="*/ 5091 h 404"/>
                              <a:gd name="T152" fmla="+- 0 6729 5563"/>
                              <a:gd name="T153" fmla="*/ T152 w 2170"/>
                              <a:gd name="T154" fmla="+- 0 5110 5091"/>
                              <a:gd name="T155" fmla="*/ 5110 h 404"/>
                              <a:gd name="T156" fmla="+- 0 6533 5563"/>
                              <a:gd name="T157" fmla="*/ T156 w 2170"/>
                              <a:gd name="T158" fmla="+- 0 5091 5091"/>
                              <a:gd name="T159" fmla="*/ 5091 h 404"/>
                              <a:gd name="T160" fmla="+- 0 6537 5563"/>
                              <a:gd name="T161" fmla="*/ T160 w 2170"/>
                              <a:gd name="T162" fmla="+- 0 5105 5091"/>
                              <a:gd name="T163" fmla="*/ 5105 h 404"/>
                              <a:gd name="T164" fmla="+- 0 6216 5563"/>
                              <a:gd name="T165" fmla="*/ T164 w 2170"/>
                              <a:gd name="T166" fmla="+- 0 5091 5091"/>
                              <a:gd name="T167" fmla="*/ 5091 h 404"/>
                              <a:gd name="T168" fmla="+- 0 6336 5563"/>
                              <a:gd name="T169" fmla="*/ T168 w 2170"/>
                              <a:gd name="T170" fmla="+- 0 5110 5091"/>
                              <a:gd name="T171" fmla="*/ 5110 h 404"/>
                              <a:gd name="T172" fmla="+- 0 6139 5563"/>
                              <a:gd name="T173" fmla="*/ T172 w 2170"/>
                              <a:gd name="T174" fmla="+- 0 5091 5091"/>
                              <a:gd name="T175" fmla="*/ 5091 h 404"/>
                              <a:gd name="T176" fmla="+- 0 6019 5563"/>
                              <a:gd name="T177" fmla="*/ T176 w 2170"/>
                              <a:gd name="T178" fmla="+- 0 5110 5091"/>
                              <a:gd name="T179" fmla="*/ 5110 h 404"/>
                              <a:gd name="T180" fmla="+- 0 6139 5563"/>
                              <a:gd name="T181" fmla="*/ T180 w 2170"/>
                              <a:gd name="T182" fmla="+- 0 5091 5091"/>
                              <a:gd name="T183" fmla="*/ 5091 h 404"/>
                              <a:gd name="T184" fmla="+- 0 5817 5563"/>
                              <a:gd name="T185" fmla="*/ T184 w 2170"/>
                              <a:gd name="T186" fmla="+- 0 5105 5091"/>
                              <a:gd name="T187" fmla="*/ 5105 h 404"/>
                              <a:gd name="T188" fmla="+- 0 5750 5563"/>
                              <a:gd name="T189" fmla="*/ T188 w 2170"/>
                              <a:gd name="T190" fmla="+- 0 5091 5091"/>
                              <a:gd name="T191" fmla="*/ 5091 h 404"/>
                              <a:gd name="T192" fmla="+- 0 5625 5563"/>
                              <a:gd name="T193" fmla="*/ T192 w 2170"/>
                              <a:gd name="T194" fmla="+- 0 5110 5091"/>
                              <a:gd name="T195" fmla="*/ 5110 h 404"/>
                              <a:gd name="T196" fmla="+- 0 5750 5563"/>
                              <a:gd name="T197" fmla="*/ T196 w 2170"/>
                              <a:gd name="T198" fmla="+- 0 5091 5091"/>
                              <a:gd name="T199" fmla="*/ 5091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170" h="404">
                                <a:moveTo>
                                  <a:pt x="14" y="19"/>
                                </a:moveTo>
                                <a:lnTo>
                                  <a:pt x="0" y="19"/>
                                </a:lnTo>
                                <a:lnTo>
                                  <a:pt x="0" y="148"/>
                                </a:lnTo>
                                <a:lnTo>
                                  <a:pt x="10" y="148"/>
                                </a:lnTo>
                                <a:lnTo>
                                  <a:pt x="14" y="144"/>
                                </a:lnTo>
                                <a:lnTo>
                                  <a:pt x="14" y="19"/>
                                </a:lnTo>
                                <a:close/>
                                <a:moveTo>
                                  <a:pt x="14" y="216"/>
                                </a:moveTo>
                                <a:lnTo>
                                  <a:pt x="0" y="216"/>
                                </a:lnTo>
                                <a:lnTo>
                                  <a:pt x="0" y="345"/>
                                </a:lnTo>
                                <a:lnTo>
                                  <a:pt x="10" y="345"/>
                                </a:lnTo>
                                <a:lnTo>
                                  <a:pt x="14" y="340"/>
                                </a:lnTo>
                                <a:lnTo>
                                  <a:pt x="14" y="216"/>
                                </a:lnTo>
                                <a:close/>
                                <a:moveTo>
                                  <a:pt x="149" y="388"/>
                                </a:moveTo>
                                <a:lnTo>
                                  <a:pt x="24" y="388"/>
                                </a:lnTo>
                                <a:lnTo>
                                  <a:pt x="19" y="393"/>
                                </a:lnTo>
                                <a:lnTo>
                                  <a:pt x="19" y="398"/>
                                </a:lnTo>
                                <a:lnTo>
                                  <a:pt x="24" y="403"/>
                                </a:lnTo>
                                <a:lnTo>
                                  <a:pt x="149" y="403"/>
                                </a:lnTo>
                                <a:lnTo>
                                  <a:pt x="149" y="388"/>
                                </a:lnTo>
                                <a:close/>
                                <a:moveTo>
                                  <a:pt x="341" y="388"/>
                                </a:moveTo>
                                <a:lnTo>
                                  <a:pt x="221" y="388"/>
                                </a:lnTo>
                                <a:lnTo>
                                  <a:pt x="216" y="393"/>
                                </a:lnTo>
                                <a:lnTo>
                                  <a:pt x="216" y="398"/>
                                </a:lnTo>
                                <a:lnTo>
                                  <a:pt x="221" y="403"/>
                                </a:lnTo>
                                <a:lnTo>
                                  <a:pt x="341" y="403"/>
                                </a:lnTo>
                                <a:lnTo>
                                  <a:pt x="346" y="398"/>
                                </a:lnTo>
                                <a:lnTo>
                                  <a:pt x="346" y="393"/>
                                </a:lnTo>
                                <a:lnTo>
                                  <a:pt x="341" y="388"/>
                                </a:lnTo>
                                <a:close/>
                                <a:moveTo>
                                  <a:pt x="538" y="388"/>
                                </a:moveTo>
                                <a:lnTo>
                                  <a:pt x="418" y="388"/>
                                </a:lnTo>
                                <a:lnTo>
                                  <a:pt x="413" y="393"/>
                                </a:lnTo>
                                <a:lnTo>
                                  <a:pt x="413" y="398"/>
                                </a:lnTo>
                                <a:lnTo>
                                  <a:pt x="418" y="403"/>
                                </a:lnTo>
                                <a:lnTo>
                                  <a:pt x="538" y="403"/>
                                </a:lnTo>
                                <a:lnTo>
                                  <a:pt x="542" y="398"/>
                                </a:lnTo>
                                <a:lnTo>
                                  <a:pt x="542" y="393"/>
                                </a:lnTo>
                                <a:lnTo>
                                  <a:pt x="538" y="388"/>
                                </a:lnTo>
                                <a:close/>
                                <a:moveTo>
                                  <a:pt x="734" y="388"/>
                                </a:moveTo>
                                <a:lnTo>
                                  <a:pt x="610" y="388"/>
                                </a:lnTo>
                                <a:lnTo>
                                  <a:pt x="610" y="403"/>
                                </a:lnTo>
                                <a:lnTo>
                                  <a:pt x="734" y="403"/>
                                </a:lnTo>
                                <a:lnTo>
                                  <a:pt x="739" y="398"/>
                                </a:lnTo>
                                <a:lnTo>
                                  <a:pt x="739" y="393"/>
                                </a:lnTo>
                                <a:lnTo>
                                  <a:pt x="734" y="388"/>
                                </a:lnTo>
                                <a:close/>
                                <a:moveTo>
                                  <a:pt x="931" y="388"/>
                                </a:moveTo>
                                <a:lnTo>
                                  <a:pt x="806" y="388"/>
                                </a:lnTo>
                                <a:lnTo>
                                  <a:pt x="802" y="393"/>
                                </a:lnTo>
                                <a:lnTo>
                                  <a:pt x="802" y="398"/>
                                </a:lnTo>
                                <a:lnTo>
                                  <a:pt x="806" y="403"/>
                                </a:lnTo>
                                <a:lnTo>
                                  <a:pt x="931" y="403"/>
                                </a:lnTo>
                                <a:lnTo>
                                  <a:pt x="936" y="398"/>
                                </a:lnTo>
                                <a:lnTo>
                                  <a:pt x="936" y="393"/>
                                </a:lnTo>
                                <a:lnTo>
                                  <a:pt x="931" y="388"/>
                                </a:lnTo>
                                <a:close/>
                                <a:moveTo>
                                  <a:pt x="1128" y="388"/>
                                </a:moveTo>
                                <a:lnTo>
                                  <a:pt x="1003" y="388"/>
                                </a:lnTo>
                                <a:lnTo>
                                  <a:pt x="998" y="393"/>
                                </a:lnTo>
                                <a:lnTo>
                                  <a:pt x="998" y="398"/>
                                </a:lnTo>
                                <a:lnTo>
                                  <a:pt x="1003" y="403"/>
                                </a:lnTo>
                                <a:lnTo>
                                  <a:pt x="1128" y="403"/>
                                </a:lnTo>
                                <a:lnTo>
                                  <a:pt x="1128" y="388"/>
                                </a:lnTo>
                                <a:close/>
                                <a:moveTo>
                                  <a:pt x="1320" y="388"/>
                                </a:moveTo>
                                <a:lnTo>
                                  <a:pt x="1200" y="388"/>
                                </a:lnTo>
                                <a:lnTo>
                                  <a:pt x="1195" y="393"/>
                                </a:lnTo>
                                <a:lnTo>
                                  <a:pt x="1195" y="398"/>
                                </a:lnTo>
                                <a:lnTo>
                                  <a:pt x="1200" y="403"/>
                                </a:lnTo>
                                <a:lnTo>
                                  <a:pt x="1320" y="403"/>
                                </a:lnTo>
                                <a:lnTo>
                                  <a:pt x="1325" y="398"/>
                                </a:lnTo>
                                <a:lnTo>
                                  <a:pt x="1325" y="393"/>
                                </a:lnTo>
                                <a:lnTo>
                                  <a:pt x="1320" y="388"/>
                                </a:lnTo>
                                <a:close/>
                                <a:moveTo>
                                  <a:pt x="1517" y="388"/>
                                </a:moveTo>
                                <a:lnTo>
                                  <a:pt x="1392" y="388"/>
                                </a:lnTo>
                                <a:lnTo>
                                  <a:pt x="1392" y="403"/>
                                </a:lnTo>
                                <a:lnTo>
                                  <a:pt x="1517" y="403"/>
                                </a:lnTo>
                                <a:lnTo>
                                  <a:pt x="1522" y="398"/>
                                </a:lnTo>
                                <a:lnTo>
                                  <a:pt x="1522" y="393"/>
                                </a:lnTo>
                                <a:lnTo>
                                  <a:pt x="1517" y="388"/>
                                </a:lnTo>
                                <a:close/>
                                <a:moveTo>
                                  <a:pt x="1714" y="388"/>
                                </a:moveTo>
                                <a:lnTo>
                                  <a:pt x="1589" y="388"/>
                                </a:lnTo>
                                <a:lnTo>
                                  <a:pt x="1584" y="393"/>
                                </a:lnTo>
                                <a:lnTo>
                                  <a:pt x="1584" y="398"/>
                                </a:lnTo>
                                <a:lnTo>
                                  <a:pt x="1589" y="403"/>
                                </a:lnTo>
                                <a:lnTo>
                                  <a:pt x="1714" y="403"/>
                                </a:lnTo>
                                <a:lnTo>
                                  <a:pt x="1718" y="398"/>
                                </a:lnTo>
                                <a:lnTo>
                                  <a:pt x="1718" y="393"/>
                                </a:lnTo>
                                <a:lnTo>
                                  <a:pt x="1714" y="388"/>
                                </a:lnTo>
                                <a:close/>
                                <a:moveTo>
                                  <a:pt x="1910" y="388"/>
                                </a:moveTo>
                                <a:lnTo>
                                  <a:pt x="1786" y="388"/>
                                </a:lnTo>
                                <a:lnTo>
                                  <a:pt x="1781" y="393"/>
                                </a:lnTo>
                                <a:lnTo>
                                  <a:pt x="1781" y="398"/>
                                </a:lnTo>
                                <a:lnTo>
                                  <a:pt x="1786" y="403"/>
                                </a:lnTo>
                                <a:lnTo>
                                  <a:pt x="1910" y="403"/>
                                </a:lnTo>
                                <a:lnTo>
                                  <a:pt x="1910" y="388"/>
                                </a:lnTo>
                                <a:close/>
                                <a:moveTo>
                                  <a:pt x="2102" y="388"/>
                                </a:moveTo>
                                <a:lnTo>
                                  <a:pt x="1982" y="388"/>
                                </a:lnTo>
                                <a:lnTo>
                                  <a:pt x="1978" y="393"/>
                                </a:lnTo>
                                <a:lnTo>
                                  <a:pt x="1978" y="398"/>
                                </a:lnTo>
                                <a:lnTo>
                                  <a:pt x="1982" y="403"/>
                                </a:lnTo>
                                <a:lnTo>
                                  <a:pt x="2102" y="403"/>
                                </a:lnTo>
                                <a:lnTo>
                                  <a:pt x="2107" y="398"/>
                                </a:lnTo>
                                <a:lnTo>
                                  <a:pt x="2107" y="393"/>
                                </a:lnTo>
                                <a:lnTo>
                                  <a:pt x="2102" y="388"/>
                                </a:lnTo>
                                <a:close/>
                                <a:moveTo>
                                  <a:pt x="2170" y="254"/>
                                </a:moveTo>
                                <a:lnTo>
                                  <a:pt x="2160" y="254"/>
                                </a:lnTo>
                                <a:lnTo>
                                  <a:pt x="2155" y="259"/>
                                </a:lnTo>
                                <a:lnTo>
                                  <a:pt x="2155" y="384"/>
                                </a:lnTo>
                                <a:lnTo>
                                  <a:pt x="2170" y="384"/>
                                </a:lnTo>
                                <a:lnTo>
                                  <a:pt x="2170" y="254"/>
                                </a:lnTo>
                                <a:close/>
                                <a:moveTo>
                                  <a:pt x="2170" y="57"/>
                                </a:moveTo>
                                <a:lnTo>
                                  <a:pt x="2160" y="57"/>
                                </a:lnTo>
                                <a:lnTo>
                                  <a:pt x="2155" y="62"/>
                                </a:lnTo>
                                <a:lnTo>
                                  <a:pt x="2155" y="187"/>
                                </a:lnTo>
                                <a:lnTo>
                                  <a:pt x="2170" y="187"/>
                                </a:lnTo>
                                <a:lnTo>
                                  <a:pt x="2170" y="57"/>
                                </a:lnTo>
                                <a:close/>
                                <a:moveTo>
                                  <a:pt x="2146" y="0"/>
                                </a:moveTo>
                                <a:lnTo>
                                  <a:pt x="2021" y="0"/>
                                </a:lnTo>
                                <a:lnTo>
                                  <a:pt x="2016" y="4"/>
                                </a:lnTo>
                                <a:lnTo>
                                  <a:pt x="2016" y="14"/>
                                </a:lnTo>
                                <a:lnTo>
                                  <a:pt x="2021" y="19"/>
                                </a:lnTo>
                                <a:lnTo>
                                  <a:pt x="2146" y="19"/>
                                </a:lnTo>
                                <a:lnTo>
                                  <a:pt x="2146" y="0"/>
                                </a:lnTo>
                                <a:close/>
                                <a:moveTo>
                                  <a:pt x="1949" y="0"/>
                                </a:moveTo>
                                <a:lnTo>
                                  <a:pt x="1824" y="0"/>
                                </a:lnTo>
                                <a:lnTo>
                                  <a:pt x="1824" y="19"/>
                                </a:lnTo>
                                <a:lnTo>
                                  <a:pt x="1949" y="19"/>
                                </a:lnTo>
                                <a:lnTo>
                                  <a:pt x="1954" y="14"/>
                                </a:lnTo>
                                <a:lnTo>
                                  <a:pt x="1954" y="4"/>
                                </a:lnTo>
                                <a:lnTo>
                                  <a:pt x="1949" y="0"/>
                                </a:lnTo>
                                <a:close/>
                                <a:moveTo>
                                  <a:pt x="1752" y="0"/>
                                </a:moveTo>
                                <a:lnTo>
                                  <a:pt x="1627" y="0"/>
                                </a:lnTo>
                                <a:lnTo>
                                  <a:pt x="1627" y="19"/>
                                </a:lnTo>
                                <a:lnTo>
                                  <a:pt x="1752" y="19"/>
                                </a:lnTo>
                                <a:lnTo>
                                  <a:pt x="1757" y="14"/>
                                </a:lnTo>
                                <a:lnTo>
                                  <a:pt x="1757" y="4"/>
                                </a:lnTo>
                                <a:lnTo>
                                  <a:pt x="1752" y="0"/>
                                </a:lnTo>
                                <a:close/>
                                <a:moveTo>
                                  <a:pt x="1555" y="0"/>
                                </a:moveTo>
                                <a:lnTo>
                                  <a:pt x="1435" y="0"/>
                                </a:lnTo>
                                <a:lnTo>
                                  <a:pt x="1430" y="4"/>
                                </a:lnTo>
                                <a:lnTo>
                                  <a:pt x="1430" y="14"/>
                                </a:lnTo>
                                <a:lnTo>
                                  <a:pt x="1435" y="19"/>
                                </a:lnTo>
                                <a:lnTo>
                                  <a:pt x="1555" y="19"/>
                                </a:lnTo>
                                <a:lnTo>
                                  <a:pt x="1560" y="14"/>
                                </a:lnTo>
                                <a:lnTo>
                                  <a:pt x="1560" y="4"/>
                                </a:lnTo>
                                <a:lnTo>
                                  <a:pt x="1555" y="0"/>
                                </a:lnTo>
                                <a:close/>
                                <a:moveTo>
                                  <a:pt x="1363" y="0"/>
                                </a:moveTo>
                                <a:lnTo>
                                  <a:pt x="1238" y="0"/>
                                </a:lnTo>
                                <a:lnTo>
                                  <a:pt x="1234" y="4"/>
                                </a:lnTo>
                                <a:lnTo>
                                  <a:pt x="1234" y="14"/>
                                </a:lnTo>
                                <a:lnTo>
                                  <a:pt x="1238" y="19"/>
                                </a:lnTo>
                                <a:lnTo>
                                  <a:pt x="1363" y="19"/>
                                </a:lnTo>
                                <a:lnTo>
                                  <a:pt x="1363" y="0"/>
                                </a:lnTo>
                                <a:close/>
                                <a:moveTo>
                                  <a:pt x="1166" y="0"/>
                                </a:moveTo>
                                <a:lnTo>
                                  <a:pt x="1042" y="0"/>
                                </a:lnTo>
                                <a:lnTo>
                                  <a:pt x="1037" y="4"/>
                                </a:lnTo>
                                <a:lnTo>
                                  <a:pt x="1037" y="14"/>
                                </a:lnTo>
                                <a:lnTo>
                                  <a:pt x="1042" y="19"/>
                                </a:lnTo>
                                <a:lnTo>
                                  <a:pt x="1166" y="19"/>
                                </a:lnTo>
                                <a:lnTo>
                                  <a:pt x="1171" y="14"/>
                                </a:lnTo>
                                <a:lnTo>
                                  <a:pt x="1171" y="4"/>
                                </a:lnTo>
                                <a:lnTo>
                                  <a:pt x="1166" y="0"/>
                                </a:lnTo>
                                <a:close/>
                                <a:moveTo>
                                  <a:pt x="970" y="0"/>
                                </a:moveTo>
                                <a:lnTo>
                                  <a:pt x="845" y="0"/>
                                </a:lnTo>
                                <a:lnTo>
                                  <a:pt x="845" y="19"/>
                                </a:lnTo>
                                <a:lnTo>
                                  <a:pt x="970" y="19"/>
                                </a:lnTo>
                                <a:lnTo>
                                  <a:pt x="974" y="14"/>
                                </a:lnTo>
                                <a:lnTo>
                                  <a:pt x="974" y="4"/>
                                </a:lnTo>
                                <a:lnTo>
                                  <a:pt x="970" y="0"/>
                                </a:lnTo>
                                <a:close/>
                                <a:moveTo>
                                  <a:pt x="773" y="0"/>
                                </a:moveTo>
                                <a:lnTo>
                                  <a:pt x="653" y="0"/>
                                </a:lnTo>
                                <a:lnTo>
                                  <a:pt x="648" y="4"/>
                                </a:lnTo>
                                <a:lnTo>
                                  <a:pt x="648" y="14"/>
                                </a:lnTo>
                                <a:lnTo>
                                  <a:pt x="653" y="19"/>
                                </a:lnTo>
                                <a:lnTo>
                                  <a:pt x="773" y="19"/>
                                </a:lnTo>
                                <a:lnTo>
                                  <a:pt x="778" y="14"/>
                                </a:lnTo>
                                <a:lnTo>
                                  <a:pt x="778" y="4"/>
                                </a:lnTo>
                                <a:lnTo>
                                  <a:pt x="773" y="0"/>
                                </a:lnTo>
                                <a:close/>
                                <a:moveTo>
                                  <a:pt x="576" y="0"/>
                                </a:moveTo>
                                <a:lnTo>
                                  <a:pt x="456" y="0"/>
                                </a:lnTo>
                                <a:lnTo>
                                  <a:pt x="451" y="4"/>
                                </a:lnTo>
                                <a:lnTo>
                                  <a:pt x="451" y="14"/>
                                </a:lnTo>
                                <a:lnTo>
                                  <a:pt x="456" y="19"/>
                                </a:lnTo>
                                <a:lnTo>
                                  <a:pt x="576" y="19"/>
                                </a:lnTo>
                                <a:lnTo>
                                  <a:pt x="581" y="14"/>
                                </a:lnTo>
                                <a:lnTo>
                                  <a:pt x="581" y="4"/>
                                </a:lnTo>
                                <a:lnTo>
                                  <a:pt x="576" y="0"/>
                                </a:lnTo>
                                <a:close/>
                                <a:moveTo>
                                  <a:pt x="384" y="0"/>
                                </a:moveTo>
                                <a:lnTo>
                                  <a:pt x="259" y="0"/>
                                </a:lnTo>
                                <a:lnTo>
                                  <a:pt x="254" y="4"/>
                                </a:lnTo>
                                <a:lnTo>
                                  <a:pt x="254" y="14"/>
                                </a:lnTo>
                                <a:lnTo>
                                  <a:pt x="259" y="19"/>
                                </a:lnTo>
                                <a:lnTo>
                                  <a:pt x="384" y="19"/>
                                </a:lnTo>
                                <a:lnTo>
                                  <a:pt x="384" y="0"/>
                                </a:lnTo>
                                <a:close/>
                                <a:moveTo>
                                  <a:pt x="187" y="0"/>
                                </a:moveTo>
                                <a:lnTo>
                                  <a:pt x="62" y="0"/>
                                </a:lnTo>
                                <a:lnTo>
                                  <a:pt x="58" y="4"/>
                                </a:lnTo>
                                <a:lnTo>
                                  <a:pt x="58" y="14"/>
                                </a:lnTo>
                                <a:lnTo>
                                  <a:pt x="62" y="19"/>
                                </a:lnTo>
                                <a:lnTo>
                                  <a:pt x="187" y="19"/>
                                </a:lnTo>
                                <a:lnTo>
                                  <a:pt x="192" y="14"/>
                                </a:lnTo>
                                <a:lnTo>
                                  <a:pt x="192" y="4"/>
                                </a:lnTo>
                                <a:lnTo>
                                  <a:pt x="1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9" name="Picture 18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5918" y="5182"/>
                            <a:ext cx="145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Rectangle 182"/>
                        <wps:cNvSpPr>
                          <a:spLocks noChangeArrowheads="1"/>
                        </wps:cNvSpPr>
                        <wps:spPr bwMode="auto">
                          <a:xfrm>
                            <a:off x="5567" y="5796"/>
                            <a:ext cx="2160" cy="389"/>
                          </a:xfrm>
                          <a:prstGeom prst="rect">
                            <a:avLst/>
                          </a:prstGeom>
                          <a:solidFill>
                            <a:srgbClr val="FFFF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 name="AutoShape 181"/>
                        <wps:cNvSpPr>
                          <a:spLocks/>
                        </wps:cNvSpPr>
                        <wps:spPr bwMode="auto">
                          <a:xfrm>
                            <a:off x="5563" y="5786"/>
                            <a:ext cx="2170" cy="404"/>
                          </a:xfrm>
                          <a:custGeom>
                            <a:avLst/>
                            <a:gdLst>
                              <a:gd name="T0" fmla="+- 0 5563 5563"/>
                              <a:gd name="T1" fmla="*/ T0 w 2170"/>
                              <a:gd name="T2" fmla="+- 0 5935 5787"/>
                              <a:gd name="T3" fmla="*/ 5935 h 404"/>
                              <a:gd name="T4" fmla="+- 0 5577 5563"/>
                              <a:gd name="T5" fmla="*/ T4 w 2170"/>
                              <a:gd name="T6" fmla="+- 0 5806 5787"/>
                              <a:gd name="T7" fmla="*/ 5806 h 404"/>
                              <a:gd name="T8" fmla="+- 0 5563 5563"/>
                              <a:gd name="T9" fmla="*/ T8 w 2170"/>
                              <a:gd name="T10" fmla="+- 0 6132 5787"/>
                              <a:gd name="T11" fmla="*/ 6132 h 404"/>
                              <a:gd name="T12" fmla="+- 0 5577 5563"/>
                              <a:gd name="T13" fmla="*/ T12 w 2170"/>
                              <a:gd name="T14" fmla="+- 0 6003 5787"/>
                              <a:gd name="T15" fmla="*/ 6003 h 404"/>
                              <a:gd name="T16" fmla="+- 0 5582 5563"/>
                              <a:gd name="T17" fmla="*/ T16 w 2170"/>
                              <a:gd name="T18" fmla="+- 0 6180 5787"/>
                              <a:gd name="T19" fmla="*/ 6180 h 404"/>
                              <a:gd name="T20" fmla="+- 0 5712 5563"/>
                              <a:gd name="T21" fmla="*/ T20 w 2170"/>
                              <a:gd name="T22" fmla="+- 0 6175 5787"/>
                              <a:gd name="T23" fmla="*/ 6175 h 404"/>
                              <a:gd name="T24" fmla="+- 0 5779 5563"/>
                              <a:gd name="T25" fmla="*/ T24 w 2170"/>
                              <a:gd name="T26" fmla="+- 0 6180 5787"/>
                              <a:gd name="T27" fmla="*/ 6180 h 404"/>
                              <a:gd name="T28" fmla="+- 0 5909 5563"/>
                              <a:gd name="T29" fmla="*/ T28 w 2170"/>
                              <a:gd name="T30" fmla="+- 0 6180 5787"/>
                              <a:gd name="T31" fmla="*/ 6180 h 404"/>
                              <a:gd name="T32" fmla="+- 0 5981 5563"/>
                              <a:gd name="T33" fmla="*/ T32 w 2170"/>
                              <a:gd name="T34" fmla="+- 0 6175 5787"/>
                              <a:gd name="T35" fmla="*/ 6175 h 404"/>
                              <a:gd name="T36" fmla="+- 0 6105 5563"/>
                              <a:gd name="T37" fmla="*/ T36 w 2170"/>
                              <a:gd name="T38" fmla="+- 0 6190 5787"/>
                              <a:gd name="T39" fmla="*/ 6190 h 404"/>
                              <a:gd name="T40" fmla="+- 0 6297 5563"/>
                              <a:gd name="T41" fmla="*/ T40 w 2170"/>
                              <a:gd name="T42" fmla="+- 0 6175 5787"/>
                              <a:gd name="T43" fmla="*/ 6175 h 404"/>
                              <a:gd name="T44" fmla="+- 0 6302 5563"/>
                              <a:gd name="T45" fmla="*/ T44 w 2170"/>
                              <a:gd name="T46" fmla="+- 0 6190 5787"/>
                              <a:gd name="T47" fmla="*/ 6190 h 404"/>
                              <a:gd name="T48" fmla="+- 0 6494 5563"/>
                              <a:gd name="T49" fmla="*/ T48 w 2170"/>
                              <a:gd name="T50" fmla="+- 0 6175 5787"/>
                              <a:gd name="T51" fmla="*/ 6175 h 404"/>
                              <a:gd name="T52" fmla="+- 0 6365 5563"/>
                              <a:gd name="T53" fmla="*/ T52 w 2170"/>
                              <a:gd name="T54" fmla="+- 0 6190 5787"/>
                              <a:gd name="T55" fmla="*/ 6190 h 404"/>
                              <a:gd name="T56" fmla="+- 0 6494 5563"/>
                              <a:gd name="T57" fmla="*/ T56 w 2170"/>
                              <a:gd name="T58" fmla="+- 0 6175 5787"/>
                              <a:gd name="T59" fmla="*/ 6175 h 404"/>
                              <a:gd name="T60" fmla="+- 0 6561 5563"/>
                              <a:gd name="T61" fmla="*/ T60 w 2170"/>
                              <a:gd name="T62" fmla="+- 0 6180 5787"/>
                              <a:gd name="T63" fmla="*/ 6180 h 404"/>
                              <a:gd name="T64" fmla="+- 0 6691 5563"/>
                              <a:gd name="T65" fmla="*/ T64 w 2170"/>
                              <a:gd name="T66" fmla="+- 0 6175 5787"/>
                              <a:gd name="T67" fmla="*/ 6175 h 404"/>
                              <a:gd name="T68" fmla="+- 0 6758 5563"/>
                              <a:gd name="T69" fmla="*/ T68 w 2170"/>
                              <a:gd name="T70" fmla="+- 0 6180 5787"/>
                              <a:gd name="T71" fmla="*/ 6180 h 404"/>
                              <a:gd name="T72" fmla="+- 0 6888 5563"/>
                              <a:gd name="T73" fmla="*/ T72 w 2170"/>
                              <a:gd name="T74" fmla="+- 0 6180 5787"/>
                              <a:gd name="T75" fmla="*/ 6180 h 404"/>
                              <a:gd name="T76" fmla="+- 0 6955 5563"/>
                              <a:gd name="T77" fmla="*/ T76 w 2170"/>
                              <a:gd name="T78" fmla="+- 0 6175 5787"/>
                              <a:gd name="T79" fmla="*/ 6175 h 404"/>
                              <a:gd name="T80" fmla="+- 0 7085 5563"/>
                              <a:gd name="T81" fmla="*/ T80 w 2170"/>
                              <a:gd name="T82" fmla="+- 0 6180 5787"/>
                              <a:gd name="T83" fmla="*/ 6180 h 404"/>
                              <a:gd name="T84" fmla="+- 0 7152 5563"/>
                              <a:gd name="T85" fmla="*/ T84 w 2170"/>
                              <a:gd name="T86" fmla="+- 0 6175 5787"/>
                              <a:gd name="T87" fmla="*/ 6175 h 404"/>
                              <a:gd name="T88" fmla="+- 0 7281 5563"/>
                              <a:gd name="T89" fmla="*/ T88 w 2170"/>
                              <a:gd name="T90" fmla="+- 0 6190 5787"/>
                              <a:gd name="T91" fmla="*/ 6190 h 404"/>
                              <a:gd name="T92" fmla="+- 0 7473 5563"/>
                              <a:gd name="T93" fmla="*/ T92 w 2170"/>
                              <a:gd name="T94" fmla="+- 0 6175 5787"/>
                              <a:gd name="T95" fmla="*/ 6175 h 404"/>
                              <a:gd name="T96" fmla="+- 0 7344 5563"/>
                              <a:gd name="T97" fmla="*/ T96 w 2170"/>
                              <a:gd name="T98" fmla="+- 0 6190 5787"/>
                              <a:gd name="T99" fmla="*/ 6190 h 404"/>
                              <a:gd name="T100" fmla="+- 0 7665 5563"/>
                              <a:gd name="T101" fmla="*/ T100 w 2170"/>
                              <a:gd name="T102" fmla="+- 0 6175 5787"/>
                              <a:gd name="T103" fmla="*/ 6175 h 404"/>
                              <a:gd name="T104" fmla="+- 0 7541 5563"/>
                              <a:gd name="T105" fmla="*/ T104 w 2170"/>
                              <a:gd name="T106" fmla="+- 0 6190 5787"/>
                              <a:gd name="T107" fmla="*/ 6190 h 404"/>
                              <a:gd name="T108" fmla="+- 0 7665 5563"/>
                              <a:gd name="T109" fmla="*/ T108 w 2170"/>
                              <a:gd name="T110" fmla="+- 0 6175 5787"/>
                              <a:gd name="T111" fmla="*/ 6175 h 404"/>
                              <a:gd name="T112" fmla="+- 0 7718 5563"/>
                              <a:gd name="T113" fmla="*/ T112 w 2170"/>
                              <a:gd name="T114" fmla="+- 0 6046 5787"/>
                              <a:gd name="T115" fmla="*/ 6046 h 404"/>
                              <a:gd name="T116" fmla="+- 0 7733 5563"/>
                              <a:gd name="T117" fmla="*/ T116 w 2170"/>
                              <a:gd name="T118" fmla="+- 0 6175 5787"/>
                              <a:gd name="T119" fmla="*/ 6175 h 404"/>
                              <a:gd name="T120" fmla="+- 0 7723 5563"/>
                              <a:gd name="T121" fmla="*/ T120 w 2170"/>
                              <a:gd name="T122" fmla="+- 0 5844 5787"/>
                              <a:gd name="T123" fmla="*/ 5844 h 404"/>
                              <a:gd name="T124" fmla="+- 0 7723 5563"/>
                              <a:gd name="T125" fmla="*/ T124 w 2170"/>
                              <a:gd name="T126" fmla="+- 0 5979 5787"/>
                              <a:gd name="T127" fmla="*/ 5979 h 404"/>
                              <a:gd name="T128" fmla="+- 0 7709 5563"/>
                              <a:gd name="T129" fmla="*/ T128 w 2170"/>
                              <a:gd name="T130" fmla="+- 0 5787 5787"/>
                              <a:gd name="T131" fmla="*/ 5787 h 404"/>
                              <a:gd name="T132" fmla="+- 0 7579 5563"/>
                              <a:gd name="T133" fmla="*/ T132 w 2170"/>
                              <a:gd name="T134" fmla="+- 0 5801 5787"/>
                              <a:gd name="T135" fmla="*/ 5801 h 404"/>
                              <a:gd name="T136" fmla="+- 0 7709 5563"/>
                              <a:gd name="T137" fmla="*/ T136 w 2170"/>
                              <a:gd name="T138" fmla="+- 0 5787 5787"/>
                              <a:gd name="T139" fmla="*/ 5787 h 404"/>
                              <a:gd name="T140" fmla="+- 0 7387 5563"/>
                              <a:gd name="T141" fmla="*/ T140 w 2170"/>
                              <a:gd name="T142" fmla="+- 0 5806 5787"/>
                              <a:gd name="T143" fmla="*/ 5806 h 404"/>
                              <a:gd name="T144" fmla="+- 0 7517 5563"/>
                              <a:gd name="T145" fmla="*/ T144 w 2170"/>
                              <a:gd name="T146" fmla="+- 0 5791 5787"/>
                              <a:gd name="T147" fmla="*/ 5791 h 404"/>
                              <a:gd name="T148" fmla="+- 0 7190 5563"/>
                              <a:gd name="T149" fmla="*/ T148 w 2170"/>
                              <a:gd name="T150" fmla="+- 0 5787 5787"/>
                              <a:gd name="T151" fmla="*/ 5787 h 404"/>
                              <a:gd name="T152" fmla="+- 0 7320 5563"/>
                              <a:gd name="T153" fmla="*/ T152 w 2170"/>
                              <a:gd name="T154" fmla="+- 0 5801 5787"/>
                              <a:gd name="T155" fmla="*/ 5801 h 404"/>
                              <a:gd name="T156" fmla="+- 0 7118 5563"/>
                              <a:gd name="T157" fmla="*/ T156 w 2170"/>
                              <a:gd name="T158" fmla="+- 0 5787 5787"/>
                              <a:gd name="T159" fmla="*/ 5787 h 404"/>
                              <a:gd name="T160" fmla="+- 0 6993 5563"/>
                              <a:gd name="T161" fmla="*/ T160 w 2170"/>
                              <a:gd name="T162" fmla="+- 0 5801 5787"/>
                              <a:gd name="T163" fmla="*/ 5801 h 404"/>
                              <a:gd name="T164" fmla="+- 0 7123 5563"/>
                              <a:gd name="T165" fmla="*/ T164 w 2170"/>
                              <a:gd name="T166" fmla="+- 0 5801 5787"/>
                              <a:gd name="T167" fmla="*/ 5801 h 404"/>
                              <a:gd name="T168" fmla="+- 0 6926 5563"/>
                              <a:gd name="T169" fmla="*/ T168 w 2170"/>
                              <a:gd name="T170" fmla="+- 0 5787 5787"/>
                              <a:gd name="T171" fmla="*/ 5787 h 404"/>
                              <a:gd name="T172" fmla="+- 0 6797 5563"/>
                              <a:gd name="T173" fmla="*/ T172 w 2170"/>
                              <a:gd name="T174" fmla="+- 0 5801 5787"/>
                              <a:gd name="T175" fmla="*/ 5801 h 404"/>
                              <a:gd name="T176" fmla="+- 0 6926 5563"/>
                              <a:gd name="T177" fmla="*/ T176 w 2170"/>
                              <a:gd name="T178" fmla="+- 0 5787 5787"/>
                              <a:gd name="T179" fmla="*/ 5787 h 404"/>
                              <a:gd name="T180" fmla="+- 0 6600 5563"/>
                              <a:gd name="T181" fmla="*/ T180 w 2170"/>
                              <a:gd name="T182" fmla="+- 0 5791 5787"/>
                              <a:gd name="T183" fmla="*/ 5791 h 404"/>
                              <a:gd name="T184" fmla="+- 0 6729 5563"/>
                              <a:gd name="T185" fmla="*/ T184 w 2170"/>
                              <a:gd name="T186" fmla="+- 0 5806 5787"/>
                              <a:gd name="T187" fmla="*/ 5806 h 404"/>
                              <a:gd name="T188" fmla="+- 0 6729 5563"/>
                              <a:gd name="T189" fmla="*/ T188 w 2170"/>
                              <a:gd name="T190" fmla="+- 0 5787 5787"/>
                              <a:gd name="T191" fmla="*/ 5787 h 404"/>
                              <a:gd name="T192" fmla="+- 0 6408 5563"/>
                              <a:gd name="T193" fmla="*/ T192 w 2170"/>
                              <a:gd name="T194" fmla="+- 0 5806 5787"/>
                              <a:gd name="T195" fmla="*/ 5806 h 404"/>
                              <a:gd name="T196" fmla="+- 0 6537 5563"/>
                              <a:gd name="T197" fmla="*/ T196 w 2170"/>
                              <a:gd name="T198" fmla="+- 0 5791 5787"/>
                              <a:gd name="T199" fmla="*/ 5791 h 404"/>
                              <a:gd name="T200" fmla="+- 0 6216 5563"/>
                              <a:gd name="T201" fmla="*/ T200 w 2170"/>
                              <a:gd name="T202" fmla="+- 0 5787 5787"/>
                              <a:gd name="T203" fmla="*/ 5787 h 404"/>
                              <a:gd name="T204" fmla="+- 0 6216 5563"/>
                              <a:gd name="T205" fmla="*/ T204 w 2170"/>
                              <a:gd name="T206" fmla="+- 0 5806 5787"/>
                              <a:gd name="T207" fmla="*/ 5806 h 404"/>
                              <a:gd name="T208" fmla="+- 0 6341 5563"/>
                              <a:gd name="T209" fmla="*/ T208 w 2170"/>
                              <a:gd name="T210" fmla="+- 0 5791 5787"/>
                              <a:gd name="T211" fmla="*/ 5791 h 404"/>
                              <a:gd name="T212" fmla="+- 0 6019 5563"/>
                              <a:gd name="T213" fmla="*/ T212 w 2170"/>
                              <a:gd name="T214" fmla="+- 0 5787 5787"/>
                              <a:gd name="T215" fmla="*/ 5787 h 404"/>
                              <a:gd name="T216" fmla="+- 0 6019 5563"/>
                              <a:gd name="T217" fmla="*/ T216 w 2170"/>
                              <a:gd name="T218" fmla="+- 0 5806 5787"/>
                              <a:gd name="T219" fmla="*/ 5806 h 404"/>
                              <a:gd name="T220" fmla="+- 0 6144 5563"/>
                              <a:gd name="T221" fmla="*/ T220 w 2170"/>
                              <a:gd name="T222" fmla="+- 0 5791 5787"/>
                              <a:gd name="T223" fmla="*/ 5791 h 404"/>
                              <a:gd name="T224" fmla="+- 0 5822 5563"/>
                              <a:gd name="T225" fmla="*/ T224 w 2170"/>
                              <a:gd name="T226" fmla="+- 0 5787 5787"/>
                              <a:gd name="T227" fmla="*/ 5787 h 404"/>
                              <a:gd name="T228" fmla="+- 0 5822 5563"/>
                              <a:gd name="T229" fmla="*/ T228 w 2170"/>
                              <a:gd name="T230" fmla="+- 0 5806 5787"/>
                              <a:gd name="T231" fmla="*/ 5806 h 404"/>
                              <a:gd name="T232" fmla="+- 0 5750 5563"/>
                              <a:gd name="T233" fmla="*/ T232 w 2170"/>
                              <a:gd name="T234" fmla="+- 0 5787 5787"/>
                              <a:gd name="T235" fmla="*/ 5787 h 404"/>
                              <a:gd name="T236" fmla="+- 0 5621 5563"/>
                              <a:gd name="T237" fmla="*/ T236 w 2170"/>
                              <a:gd name="T238" fmla="+- 0 5801 5787"/>
                              <a:gd name="T239" fmla="*/ 5801 h 404"/>
                              <a:gd name="T240" fmla="+- 0 5755 5563"/>
                              <a:gd name="T241" fmla="*/ T240 w 2170"/>
                              <a:gd name="T242" fmla="+- 0 5801 5787"/>
                              <a:gd name="T243" fmla="*/ 5801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170" h="404">
                                <a:moveTo>
                                  <a:pt x="14" y="19"/>
                                </a:moveTo>
                                <a:lnTo>
                                  <a:pt x="0" y="19"/>
                                </a:lnTo>
                                <a:lnTo>
                                  <a:pt x="0" y="148"/>
                                </a:lnTo>
                                <a:lnTo>
                                  <a:pt x="10" y="148"/>
                                </a:lnTo>
                                <a:lnTo>
                                  <a:pt x="14" y="144"/>
                                </a:lnTo>
                                <a:lnTo>
                                  <a:pt x="14" y="19"/>
                                </a:lnTo>
                                <a:close/>
                                <a:moveTo>
                                  <a:pt x="14" y="216"/>
                                </a:moveTo>
                                <a:lnTo>
                                  <a:pt x="0" y="216"/>
                                </a:lnTo>
                                <a:lnTo>
                                  <a:pt x="0" y="345"/>
                                </a:lnTo>
                                <a:lnTo>
                                  <a:pt x="10" y="345"/>
                                </a:lnTo>
                                <a:lnTo>
                                  <a:pt x="14" y="340"/>
                                </a:lnTo>
                                <a:lnTo>
                                  <a:pt x="14" y="216"/>
                                </a:lnTo>
                                <a:close/>
                                <a:moveTo>
                                  <a:pt x="149" y="388"/>
                                </a:moveTo>
                                <a:lnTo>
                                  <a:pt x="24" y="388"/>
                                </a:lnTo>
                                <a:lnTo>
                                  <a:pt x="19" y="393"/>
                                </a:lnTo>
                                <a:lnTo>
                                  <a:pt x="19" y="403"/>
                                </a:lnTo>
                                <a:lnTo>
                                  <a:pt x="149" y="403"/>
                                </a:lnTo>
                                <a:lnTo>
                                  <a:pt x="149" y="388"/>
                                </a:lnTo>
                                <a:close/>
                                <a:moveTo>
                                  <a:pt x="341" y="388"/>
                                </a:moveTo>
                                <a:lnTo>
                                  <a:pt x="221" y="388"/>
                                </a:lnTo>
                                <a:lnTo>
                                  <a:pt x="216" y="393"/>
                                </a:lnTo>
                                <a:lnTo>
                                  <a:pt x="216" y="403"/>
                                </a:lnTo>
                                <a:lnTo>
                                  <a:pt x="346" y="403"/>
                                </a:lnTo>
                                <a:lnTo>
                                  <a:pt x="346" y="393"/>
                                </a:lnTo>
                                <a:lnTo>
                                  <a:pt x="341" y="388"/>
                                </a:lnTo>
                                <a:close/>
                                <a:moveTo>
                                  <a:pt x="538" y="388"/>
                                </a:moveTo>
                                <a:lnTo>
                                  <a:pt x="418" y="388"/>
                                </a:lnTo>
                                <a:lnTo>
                                  <a:pt x="413" y="393"/>
                                </a:lnTo>
                                <a:lnTo>
                                  <a:pt x="413" y="403"/>
                                </a:lnTo>
                                <a:lnTo>
                                  <a:pt x="542" y="403"/>
                                </a:lnTo>
                                <a:lnTo>
                                  <a:pt x="542" y="393"/>
                                </a:lnTo>
                                <a:lnTo>
                                  <a:pt x="538" y="388"/>
                                </a:lnTo>
                                <a:close/>
                                <a:moveTo>
                                  <a:pt x="734" y="388"/>
                                </a:moveTo>
                                <a:lnTo>
                                  <a:pt x="610" y="388"/>
                                </a:lnTo>
                                <a:lnTo>
                                  <a:pt x="610" y="403"/>
                                </a:lnTo>
                                <a:lnTo>
                                  <a:pt x="739" y="403"/>
                                </a:lnTo>
                                <a:lnTo>
                                  <a:pt x="739" y="393"/>
                                </a:lnTo>
                                <a:lnTo>
                                  <a:pt x="734" y="388"/>
                                </a:lnTo>
                                <a:close/>
                                <a:moveTo>
                                  <a:pt x="931" y="388"/>
                                </a:moveTo>
                                <a:lnTo>
                                  <a:pt x="806" y="388"/>
                                </a:lnTo>
                                <a:lnTo>
                                  <a:pt x="802" y="393"/>
                                </a:lnTo>
                                <a:lnTo>
                                  <a:pt x="802" y="403"/>
                                </a:lnTo>
                                <a:lnTo>
                                  <a:pt x="936" y="403"/>
                                </a:lnTo>
                                <a:lnTo>
                                  <a:pt x="936" y="393"/>
                                </a:lnTo>
                                <a:lnTo>
                                  <a:pt x="931" y="388"/>
                                </a:lnTo>
                                <a:close/>
                                <a:moveTo>
                                  <a:pt x="1128" y="388"/>
                                </a:moveTo>
                                <a:lnTo>
                                  <a:pt x="1003" y="388"/>
                                </a:lnTo>
                                <a:lnTo>
                                  <a:pt x="998" y="393"/>
                                </a:lnTo>
                                <a:lnTo>
                                  <a:pt x="998" y="403"/>
                                </a:lnTo>
                                <a:lnTo>
                                  <a:pt x="1128" y="403"/>
                                </a:lnTo>
                                <a:lnTo>
                                  <a:pt x="1128" y="388"/>
                                </a:lnTo>
                                <a:close/>
                                <a:moveTo>
                                  <a:pt x="1320" y="388"/>
                                </a:moveTo>
                                <a:lnTo>
                                  <a:pt x="1200" y="388"/>
                                </a:lnTo>
                                <a:lnTo>
                                  <a:pt x="1195" y="393"/>
                                </a:lnTo>
                                <a:lnTo>
                                  <a:pt x="1195" y="403"/>
                                </a:lnTo>
                                <a:lnTo>
                                  <a:pt x="1325" y="403"/>
                                </a:lnTo>
                                <a:lnTo>
                                  <a:pt x="1325" y="393"/>
                                </a:lnTo>
                                <a:lnTo>
                                  <a:pt x="1320" y="388"/>
                                </a:lnTo>
                                <a:close/>
                                <a:moveTo>
                                  <a:pt x="1517" y="388"/>
                                </a:moveTo>
                                <a:lnTo>
                                  <a:pt x="1392" y="388"/>
                                </a:lnTo>
                                <a:lnTo>
                                  <a:pt x="1392" y="403"/>
                                </a:lnTo>
                                <a:lnTo>
                                  <a:pt x="1522" y="403"/>
                                </a:lnTo>
                                <a:lnTo>
                                  <a:pt x="1522" y="393"/>
                                </a:lnTo>
                                <a:lnTo>
                                  <a:pt x="1517" y="388"/>
                                </a:lnTo>
                                <a:close/>
                                <a:moveTo>
                                  <a:pt x="1714" y="388"/>
                                </a:moveTo>
                                <a:lnTo>
                                  <a:pt x="1589" y="388"/>
                                </a:lnTo>
                                <a:lnTo>
                                  <a:pt x="1584" y="393"/>
                                </a:lnTo>
                                <a:lnTo>
                                  <a:pt x="1584" y="403"/>
                                </a:lnTo>
                                <a:lnTo>
                                  <a:pt x="1718" y="403"/>
                                </a:lnTo>
                                <a:lnTo>
                                  <a:pt x="1718" y="393"/>
                                </a:lnTo>
                                <a:lnTo>
                                  <a:pt x="1714" y="388"/>
                                </a:lnTo>
                                <a:close/>
                                <a:moveTo>
                                  <a:pt x="1910" y="388"/>
                                </a:moveTo>
                                <a:lnTo>
                                  <a:pt x="1786" y="388"/>
                                </a:lnTo>
                                <a:lnTo>
                                  <a:pt x="1781" y="393"/>
                                </a:lnTo>
                                <a:lnTo>
                                  <a:pt x="1781" y="403"/>
                                </a:lnTo>
                                <a:lnTo>
                                  <a:pt x="1910" y="403"/>
                                </a:lnTo>
                                <a:lnTo>
                                  <a:pt x="1910" y="388"/>
                                </a:lnTo>
                                <a:close/>
                                <a:moveTo>
                                  <a:pt x="2102" y="388"/>
                                </a:moveTo>
                                <a:lnTo>
                                  <a:pt x="1982" y="388"/>
                                </a:lnTo>
                                <a:lnTo>
                                  <a:pt x="1978" y="393"/>
                                </a:lnTo>
                                <a:lnTo>
                                  <a:pt x="1978" y="403"/>
                                </a:lnTo>
                                <a:lnTo>
                                  <a:pt x="2107" y="403"/>
                                </a:lnTo>
                                <a:lnTo>
                                  <a:pt x="2107" y="393"/>
                                </a:lnTo>
                                <a:lnTo>
                                  <a:pt x="2102" y="388"/>
                                </a:lnTo>
                                <a:close/>
                                <a:moveTo>
                                  <a:pt x="2170" y="254"/>
                                </a:moveTo>
                                <a:lnTo>
                                  <a:pt x="2160" y="254"/>
                                </a:lnTo>
                                <a:lnTo>
                                  <a:pt x="2155" y="259"/>
                                </a:lnTo>
                                <a:lnTo>
                                  <a:pt x="2155" y="384"/>
                                </a:lnTo>
                                <a:lnTo>
                                  <a:pt x="2160" y="388"/>
                                </a:lnTo>
                                <a:lnTo>
                                  <a:pt x="2170" y="388"/>
                                </a:lnTo>
                                <a:lnTo>
                                  <a:pt x="2170" y="254"/>
                                </a:lnTo>
                                <a:close/>
                                <a:moveTo>
                                  <a:pt x="2170" y="57"/>
                                </a:moveTo>
                                <a:lnTo>
                                  <a:pt x="2160" y="57"/>
                                </a:lnTo>
                                <a:lnTo>
                                  <a:pt x="2155" y="62"/>
                                </a:lnTo>
                                <a:lnTo>
                                  <a:pt x="2155" y="187"/>
                                </a:lnTo>
                                <a:lnTo>
                                  <a:pt x="2160" y="192"/>
                                </a:lnTo>
                                <a:lnTo>
                                  <a:pt x="2170" y="192"/>
                                </a:lnTo>
                                <a:lnTo>
                                  <a:pt x="2170" y="57"/>
                                </a:lnTo>
                                <a:close/>
                                <a:moveTo>
                                  <a:pt x="2146" y="0"/>
                                </a:moveTo>
                                <a:lnTo>
                                  <a:pt x="2021" y="0"/>
                                </a:lnTo>
                                <a:lnTo>
                                  <a:pt x="2016" y="4"/>
                                </a:lnTo>
                                <a:lnTo>
                                  <a:pt x="2016" y="14"/>
                                </a:lnTo>
                                <a:lnTo>
                                  <a:pt x="2021" y="19"/>
                                </a:lnTo>
                                <a:lnTo>
                                  <a:pt x="2146" y="19"/>
                                </a:lnTo>
                                <a:lnTo>
                                  <a:pt x="2146" y="0"/>
                                </a:lnTo>
                                <a:close/>
                                <a:moveTo>
                                  <a:pt x="1949" y="0"/>
                                </a:moveTo>
                                <a:lnTo>
                                  <a:pt x="1824" y="0"/>
                                </a:lnTo>
                                <a:lnTo>
                                  <a:pt x="1824" y="19"/>
                                </a:lnTo>
                                <a:lnTo>
                                  <a:pt x="1949" y="19"/>
                                </a:lnTo>
                                <a:lnTo>
                                  <a:pt x="1954" y="14"/>
                                </a:lnTo>
                                <a:lnTo>
                                  <a:pt x="1954" y="4"/>
                                </a:lnTo>
                                <a:lnTo>
                                  <a:pt x="1949" y="0"/>
                                </a:lnTo>
                                <a:close/>
                                <a:moveTo>
                                  <a:pt x="1752" y="0"/>
                                </a:moveTo>
                                <a:lnTo>
                                  <a:pt x="1627" y="0"/>
                                </a:lnTo>
                                <a:lnTo>
                                  <a:pt x="1627" y="19"/>
                                </a:lnTo>
                                <a:lnTo>
                                  <a:pt x="1752" y="19"/>
                                </a:lnTo>
                                <a:lnTo>
                                  <a:pt x="1757" y="14"/>
                                </a:lnTo>
                                <a:lnTo>
                                  <a:pt x="1757" y="4"/>
                                </a:lnTo>
                                <a:lnTo>
                                  <a:pt x="1752" y="0"/>
                                </a:lnTo>
                                <a:close/>
                                <a:moveTo>
                                  <a:pt x="1555" y="0"/>
                                </a:moveTo>
                                <a:lnTo>
                                  <a:pt x="1435" y="0"/>
                                </a:lnTo>
                                <a:lnTo>
                                  <a:pt x="1430" y="4"/>
                                </a:lnTo>
                                <a:lnTo>
                                  <a:pt x="1430" y="14"/>
                                </a:lnTo>
                                <a:lnTo>
                                  <a:pt x="1435" y="19"/>
                                </a:lnTo>
                                <a:lnTo>
                                  <a:pt x="1555" y="19"/>
                                </a:lnTo>
                                <a:lnTo>
                                  <a:pt x="1560" y="14"/>
                                </a:lnTo>
                                <a:lnTo>
                                  <a:pt x="1560" y="4"/>
                                </a:lnTo>
                                <a:lnTo>
                                  <a:pt x="1555" y="0"/>
                                </a:lnTo>
                                <a:close/>
                                <a:moveTo>
                                  <a:pt x="1363" y="0"/>
                                </a:moveTo>
                                <a:lnTo>
                                  <a:pt x="1238" y="0"/>
                                </a:lnTo>
                                <a:lnTo>
                                  <a:pt x="1234" y="4"/>
                                </a:lnTo>
                                <a:lnTo>
                                  <a:pt x="1234" y="14"/>
                                </a:lnTo>
                                <a:lnTo>
                                  <a:pt x="1238" y="19"/>
                                </a:lnTo>
                                <a:lnTo>
                                  <a:pt x="1363" y="19"/>
                                </a:lnTo>
                                <a:lnTo>
                                  <a:pt x="1363" y="0"/>
                                </a:lnTo>
                                <a:close/>
                                <a:moveTo>
                                  <a:pt x="1166" y="0"/>
                                </a:moveTo>
                                <a:lnTo>
                                  <a:pt x="1042" y="0"/>
                                </a:lnTo>
                                <a:lnTo>
                                  <a:pt x="1037" y="4"/>
                                </a:lnTo>
                                <a:lnTo>
                                  <a:pt x="1037" y="14"/>
                                </a:lnTo>
                                <a:lnTo>
                                  <a:pt x="1042" y="19"/>
                                </a:lnTo>
                                <a:lnTo>
                                  <a:pt x="1166" y="19"/>
                                </a:lnTo>
                                <a:lnTo>
                                  <a:pt x="1171" y="14"/>
                                </a:lnTo>
                                <a:lnTo>
                                  <a:pt x="1171" y="4"/>
                                </a:lnTo>
                                <a:lnTo>
                                  <a:pt x="1166" y="0"/>
                                </a:lnTo>
                                <a:close/>
                                <a:moveTo>
                                  <a:pt x="970" y="0"/>
                                </a:moveTo>
                                <a:lnTo>
                                  <a:pt x="845" y="0"/>
                                </a:lnTo>
                                <a:lnTo>
                                  <a:pt x="845" y="19"/>
                                </a:lnTo>
                                <a:lnTo>
                                  <a:pt x="970" y="19"/>
                                </a:lnTo>
                                <a:lnTo>
                                  <a:pt x="974" y="14"/>
                                </a:lnTo>
                                <a:lnTo>
                                  <a:pt x="974" y="4"/>
                                </a:lnTo>
                                <a:lnTo>
                                  <a:pt x="970" y="0"/>
                                </a:lnTo>
                                <a:close/>
                                <a:moveTo>
                                  <a:pt x="773" y="0"/>
                                </a:moveTo>
                                <a:lnTo>
                                  <a:pt x="653" y="0"/>
                                </a:lnTo>
                                <a:lnTo>
                                  <a:pt x="648" y="4"/>
                                </a:lnTo>
                                <a:lnTo>
                                  <a:pt x="648" y="14"/>
                                </a:lnTo>
                                <a:lnTo>
                                  <a:pt x="653" y="19"/>
                                </a:lnTo>
                                <a:lnTo>
                                  <a:pt x="773" y="19"/>
                                </a:lnTo>
                                <a:lnTo>
                                  <a:pt x="778" y="14"/>
                                </a:lnTo>
                                <a:lnTo>
                                  <a:pt x="778" y="4"/>
                                </a:lnTo>
                                <a:lnTo>
                                  <a:pt x="773" y="0"/>
                                </a:lnTo>
                                <a:close/>
                                <a:moveTo>
                                  <a:pt x="576" y="0"/>
                                </a:moveTo>
                                <a:lnTo>
                                  <a:pt x="456" y="0"/>
                                </a:lnTo>
                                <a:lnTo>
                                  <a:pt x="451" y="4"/>
                                </a:lnTo>
                                <a:lnTo>
                                  <a:pt x="451" y="14"/>
                                </a:lnTo>
                                <a:lnTo>
                                  <a:pt x="456" y="19"/>
                                </a:lnTo>
                                <a:lnTo>
                                  <a:pt x="576" y="19"/>
                                </a:lnTo>
                                <a:lnTo>
                                  <a:pt x="581" y="14"/>
                                </a:lnTo>
                                <a:lnTo>
                                  <a:pt x="581" y="4"/>
                                </a:lnTo>
                                <a:lnTo>
                                  <a:pt x="576" y="0"/>
                                </a:lnTo>
                                <a:close/>
                                <a:moveTo>
                                  <a:pt x="384" y="0"/>
                                </a:moveTo>
                                <a:lnTo>
                                  <a:pt x="259" y="0"/>
                                </a:lnTo>
                                <a:lnTo>
                                  <a:pt x="254" y="4"/>
                                </a:lnTo>
                                <a:lnTo>
                                  <a:pt x="254" y="14"/>
                                </a:lnTo>
                                <a:lnTo>
                                  <a:pt x="259" y="19"/>
                                </a:lnTo>
                                <a:lnTo>
                                  <a:pt x="384" y="19"/>
                                </a:lnTo>
                                <a:lnTo>
                                  <a:pt x="384" y="0"/>
                                </a:lnTo>
                                <a:close/>
                                <a:moveTo>
                                  <a:pt x="187" y="0"/>
                                </a:moveTo>
                                <a:lnTo>
                                  <a:pt x="62" y="0"/>
                                </a:lnTo>
                                <a:lnTo>
                                  <a:pt x="58" y="4"/>
                                </a:lnTo>
                                <a:lnTo>
                                  <a:pt x="58" y="14"/>
                                </a:lnTo>
                                <a:lnTo>
                                  <a:pt x="62" y="19"/>
                                </a:lnTo>
                                <a:lnTo>
                                  <a:pt x="187" y="19"/>
                                </a:lnTo>
                                <a:lnTo>
                                  <a:pt x="192" y="14"/>
                                </a:lnTo>
                                <a:lnTo>
                                  <a:pt x="192" y="4"/>
                                </a:lnTo>
                                <a:lnTo>
                                  <a:pt x="1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2" name="Picture 18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6038" y="5878"/>
                            <a:ext cx="120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98EB37" id="Group 179" o:spid="_x0000_s1026" style="position:absolute;margin-left:127.8pt;margin-top:10.8pt;width:340.25pt;height:298.7pt;z-index:1912;mso-wrap-distance-left:0;mso-wrap-distance-right:0;mso-position-horizontal-relative:page" coordorigin="2556,216" coordsize="6805,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">
                <v:line id="Line 236" o:spid="_x0000_s1027" style="position:absolute;visibility:visible;mso-wrap-style:square" from="6187,809" to="618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eL6cUAAADcAAAADwAAAGRycy9kb3ducmV2LnhtbESPQWvCQBSE7wX/w/IKvdVNc0glugki&#10;luqlNCp4fWSf2WD2bZrdavLvu4VCj8PMfMOsytF24kaDbx0reJknIIhrp1tuFJyOb88LED4ga+wc&#10;k4KJPJTF7GGFuXZ3ruh2CI2IEPY5KjAh9LmUvjZk0c9dTxy9ixsshiiHRuoB7xFuO5kmSSYtthwX&#10;DPa0MVRfD99WwWLafxq9+6qyau/fp+2Zstfzh1JPj+N6CSLQGP7Df+2dVpCmGfyeiUdAF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eL6cUAAADcAAAADwAAAAAAAAAA&#10;AAAAAAChAgAAZHJzL2Rvd25yZXYueG1sUEsFBgAAAAAEAAQA+QAAAJMDAAAAAA==&#10;" strokeweight=".71pt"/>
                <v:shape id="Freeform 235" o:spid="_x0000_s1028" style="position:absolute;left:6143;top:799;width:82;height:120;visibility:visible;mso-wrap-style:square;v-text-anchor:top" coordsize="8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kc6cUA&#10;AADcAAAADwAAAGRycy9kb3ducmV2LnhtbESPzW7CMBCE75V4B2uReisOOYQqYBB/lUpv0Ir0uI23&#10;cdR4HcVuCG+PK1XiOJqZbzSL1WAb0VPna8cKppMEBHHpdM2Vgo/3l6dnED4ga2wck4IreVgtRw8L&#10;zLW78JH6U6hEhLDPUYEJoc2l9KUhi37iWuLofbvOYoiyq6Tu8BLhtpFpkmTSYs1xwWBLW0Plz+nX&#10;KsgKLMq3ZLf52p8/i6OctrQ2B6Uex8N6DiLQEO7h//arVpCmM/g7E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RzpxQAAANwAAAAPAAAAAAAAAAAAAAAAAJgCAABkcnMv&#10;ZG93bnJldi54bWxQSwUGAAAAAAQABAD1AAAAigMAAAAA&#10;" path="m81,l,,43,120,81,xe" fillcolor="black" stroked="f">
                  <v:path arrowok="t" o:connecttype="custom" o:connectlocs="81,799;0,799;43,919;81,799" o:connectangles="0,0,0,0"/>
                </v:shape>
                <v:rect id="Rectangle 234" o:spid="_x0000_s1029" style="position:absolute;left:5107;top:223;width:2155;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rGNsAA&#10;AADcAAAADwAAAGRycy9kb3ducmV2LnhtbERPy4rCMBTdC/5DuMLsNLWgSMcojuLg0scw4/LSXJs6&#10;zU1tota/NwvB5eG8p/PWVuJGjS8dKxgOEhDEudMlFwp+Duv+BIQPyBorx6TgQR7ms25nipl2d97R&#10;bR8KEUPYZ6jAhFBnUvrckEU/cDVx5E6usRgibAqpG7zHcFvJNEnG0mLJscFgTUtD+f/+ahUct3+/&#10;X8ZuqR2N/PdlY1dumJyV+ui1i08QgdrwFr/cG60gTePaeCYeAT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rGNsAAAADcAAAADwAAAAAAAAAAAAAAAACYAgAAZHJzL2Rvd25y&#10;ZXYueG1sUEsFBgAAAAAEAAQA9QAAAIUDAAAAAA==&#10;" fillcolor="yellow" stroked="f"/>
                <v:rect id="Rectangle 233" o:spid="_x0000_s1030" style="position:absolute;left:5107;top:223;width:215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MMA&#10;AADcAAAADwAAAGRycy9kb3ducmV2LnhtbESPQWvCQBSE7wX/w/IK3urGHEoSXcVaCrmaVHp9zT6T&#10;YPZt3N1q/PduodDjMDPfMOvtZAZxJed7ywqWiwQEcWN1z62Cz/rjJQPhA7LGwTIpuJOH7Wb2tMZC&#10;2xsf6FqFVkQI+wIVdCGMhZS+6cigX9iROHon6wyGKF0rtcNbhJtBpknyKg32HBc6HGnfUXOufoyC&#10;t/Ky7L3PKTseZS3pq/6+uHel5s/TbgUi0BT+w3/tUitI0xx+z8Qj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MMAAADcAAAADwAAAAAAAAAAAAAAAACYAgAAZHJzL2Rv&#10;d25yZXYueG1sUEsFBgAAAAAEAAQA9QAAAIgDAAAAAA==&#10;" filled="f" strokeweight=".71pt"/>
                <v:shape id="Picture 232" o:spid="_x0000_s1031" type="#_x0000_t75" style="position:absolute;left:5716;top:305;width:951;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nu/fDAAAA3AAAAA8AAABkcnMvZG93bnJldi54bWxET8uKwjAU3Q/4D+EKbkRTFQbtNIqIgoMg&#10;+Bhme2nutMXmpjZp7fy9WQguD+edrDpTipZqV1hWMBlHIIhTqwvOFFwvu9EchPPIGkvLpOCfHKyW&#10;vY8EY20ffKL27DMRQtjFqCD3voqldGlOBt3YVsSB+7O1QR9gnUld4yOEm1JOo+hTGiw4NORY0San&#10;9HZujILFnWbb6vD7czmtv49u0Q6H232j1KDfrb9AeOr8W/xy77WC6SzMD2fCEZ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e798MAAADcAAAADwAAAAAAAAAAAAAAAACf&#10;AgAAZHJzL2Rvd25yZXYueG1sUEsFBgAAAAAEAAQA9wAAAI8DAAAAAA==&#10;">
                  <v:imagedata r:id="rId402" o:title=""/>
                </v:shape>
                <v:line id="Line 231" o:spid="_x0000_s1032" style="position:absolute;visibility:visible;mso-wrap-style:square" from="6187,1505" to="6187,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eFQMQAAADcAAAADwAAAGRycy9kb3ducmV2LnhtbESPQWvCQBSE7wX/w/KE3upGC6mkrlJE&#10;US+lUcHrI/uaDc2+jdlVk3/fFQSPw8x8w8wWna3FlVpfOVYwHiUgiAunKy4VHA/rtykIH5A11o5J&#10;QU8eFvPBywwz7W6c03UfShEh7DNUYEJoMil9YciiH7mGOHq/rrUYomxLqVu8Rbit5SRJUmmx4rhg&#10;sKGloeJvf7EKpv3ux+jtOU/znd/0qxOlH6dvpV6H3dcniEBdeIYf7a1WMHkfw/1MPAJ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R4VAxAAAANwAAAAPAAAAAAAAAAAA&#10;AAAAAKECAABkcnMvZG93bnJldi54bWxQSwUGAAAAAAQABAD5AAAAkgMAAAAA&#10;" strokeweight=".71pt"/>
                <v:shape id="Freeform 230" o:spid="_x0000_s1033" style="position:absolute;left:6143;top:1495;width:82;height:120;visibility:visible;mso-wrap-style:square;v-text-anchor:top" coordsize="8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prMUA&#10;AADcAAAADwAAAGRycy9kb3ducmV2LnhtbESPT2vCQBTE70K/w/IKvenGCCKpq9iqoL35h6bH1+xr&#10;NjT7NmS3SfrtuwXB4zAzv2GW68HWoqPWV44VTCcJCOLC6YpLBdfLfrwA4QOyxtoxKfglD+vVw2iJ&#10;mXY9n6g7h1JECPsMFZgQmkxKXxiy6CeuIY7el2sthijbUuoW+wi3tUyTZC4tVhwXDDb0aqj4Pv9Y&#10;BfMc8+It2b587t4/8pOcNrQxR6WeHofNM4hAQ7iHb+2DVpDOUv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NymsxQAAANwAAAAPAAAAAAAAAAAAAAAAAJgCAABkcnMv&#10;ZG93bnJldi54bWxQSwUGAAAAAAQABAD1AAAAigMAAAAA&#10;" path="m81,l,,43,120,81,xe" fillcolor="black" stroked="f">
                  <v:path arrowok="t" o:connecttype="custom" o:connectlocs="81,1495;0,1495;43,1615;81,1495" o:connectangles="0,0,0,0"/>
                </v:shape>
                <v:rect id="Rectangle 229" o:spid="_x0000_s1034" style="position:absolute;left:5107;top:919;width:2155;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fCmsMA&#10;AADcAAAADwAAAGRycy9kb3ducmV2LnhtbESPT2sCMRTE74V+h/AK3jSrosjWKFVRPPqPtsfH5rlZ&#10;u3lZN1HXb28EocdhZn7DjKeNLcWVal84VtDtJCCIM6cLzhUc9sv2CIQPyBpLx6TgTh6mk/e3Maba&#10;3XhL113IRYSwT1GBCaFKpfSZIYu+4yri6B1dbTFEWedS13iLcFvKXpIMpcWC44LBiuaGsr/dxSr4&#10;3fx8z4zdUDMY+NV5bReum5yUan00X58gAjXhP/xqr7WCXr8PzzPx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fCmsMAAADcAAAADwAAAAAAAAAAAAAAAACYAgAAZHJzL2Rv&#10;d25yZXYueG1sUEsFBgAAAAAEAAQA9QAAAIgDAAAAAA==&#10;" fillcolor="yellow" stroked="f"/>
                <v:rect id="Rectangle 228" o:spid="_x0000_s1035" style="position:absolute;left:5107;top:919;width:215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Hv8IA&#10;AADcAAAADwAAAGRycy9kb3ducmV2LnhtbESPT4vCMBTE78J+h/AEb5r6B9FqlN0Vwevalb0+m2db&#10;bF5qErV+e7MgeBxm5jfMct2aWtzI+cqyguEgAUGcW11xoeA32/ZnIHxA1lhbJgUP8rBefXSWmGp7&#10;5x+67UMhIoR9igrKEJpUSp+XZNAPbEMcvZN1BkOUrpDa4T3CTS1HSTKVBiuOCyU29F1Sft5fjYKv&#10;3WVYeT+n2eEgM0l/2fHiNkr1uu3nAkSgNrzDr/ZOKxiNJ/B/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RMe/wgAAANwAAAAPAAAAAAAAAAAAAAAAAJgCAABkcnMvZG93&#10;bnJldi54bWxQSwUGAAAAAAQABAD1AAAAhwMAAAAA&#10;" filled="f" strokeweight=".71pt"/>
                <v:shape id="Picture 227" o:spid="_x0000_s1036" type="#_x0000_t75" style="position:absolute;left:5702;top:1001;width:965;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0h6LEAAAA3AAAAA8AAABkcnMvZG93bnJldi54bWxEj81qwzAQhO+BvIPYQG+J3JSG4kQJJaTg&#10;/B3q5AEWa2OZWCsjqY779lWh0OMwM98wq81gW9GTD41jBc+zDARx5XTDtYLr5WP6BiJEZI2tY1Lw&#10;TQE26/Fohbl2D/6kvoy1SBAOOSowMXa5lKEyZDHMXEecvJvzFmOSvpba4yPBbSvnWbaQFhtOCwY7&#10;2hqq7uWXVbDnwpTFzew75/nUn3fHw6E8KvU0Gd6XICIN8T/81y60gvnLK/yeSUd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0h6LEAAAA3AAAAA8AAAAAAAAAAAAAAAAA&#10;nwIAAGRycy9kb3ducmV2LnhtbFBLBQYAAAAABAAEAPcAAACQAwAAAAA=&#10;">
                  <v:imagedata r:id="rId403" o:title=""/>
                </v:shape>
                <v:line id="Line 226" o:spid="_x0000_s1037" style="position:absolute;visibility:visible;mso-wrap-style:square" from="6187,2124" to="6187,2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4dNMQAAADcAAAADwAAAGRycy9kb3ducmV2LnhtbESPQWvCQBSE74L/YXmCN91UIUrqKkVa&#10;qpditOD1kX1mg9m3MbvV5N93CwWPw8x8w6w2na3FnVpfOVbwMk1AEBdOV1wq+D59TJYgfEDWWDsm&#10;BT152KyHgxVm2j04p/sxlCJC2GeowITQZFL6wpBFP3UNcfQurrUYomxLqVt8RLit5SxJUmmx4rhg&#10;sKGtoeJ6/LEKlv3+YPTulqf53n/272dKF+cvpcaj7u0VRKAuPMP/7Z1WMJun8HcmHg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rh00xAAAANwAAAAPAAAAAAAAAAAA&#10;AAAAAKECAABkcnMvZG93bnJldi54bWxQSwUGAAAAAAQABAD5AAAAkgMAAAAA&#10;" strokeweight=".71pt"/>
                <v:shape id="Freeform 225" o:spid="_x0000_s1038" style="position:absolute;left:6143;top:2114;width:82;height:120;visibility:visible;mso-wrap-style:square;v-text-anchor:top" coordsize="8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CKNMUA&#10;AADcAAAADwAAAGRycy9kb3ducmV2LnhtbESPQWvCQBSE70L/w/IKvenGFGyJrmK1hdqbVozHZ/aZ&#10;Dc2+Ddmtif/eFQo9DjPzDTNb9LYWF2p95VjBeJSAIC6crrhUsP/+GL6C8AFZY+2YFFzJw2L+MJhh&#10;pl3HW7rsQikihH2GCkwITSalLwxZ9CPXEEfv7FqLIcq2lLrFLsJtLdMkmUiLFccFgw2tDBU/u1+r&#10;YJJjXnwl67fT++GYb+W4oaXZKPX02C+nIAL14T/81/7UCtLnF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Io0xQAAANwAAAAPAAAAAAAAAAAAAAAAAJgCAABkcnMv&#10;ZG93bnJldi54bWxQSwUGAAAAAAQABAD1AAAAigMAAAAA&#10;" path="m81,l,,43,120,81,xe" fillcolor="black" stroked="f">
                  <v:path arrowok="t" o:connecttype="custom" o:connectlocs="81,2115;0,2115;43,2235;81,2115" o:connectangles="0,0,0,0"/>
                </v:shape>
                <v:rect id="Rectangle 224" o:spid="_x0000_s1039" style="position:absolute;left:4953;top:1615;width:2467;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NQ68IA&#10;AADcAAAADwAAAGRycy9kb3ducmV2LnhtbERPz0/CMBS+m/A/NI+Em3RgRsygEIFoOOIwyvFlfa7T&#10;9XWsZZv/vT2QcPzy/V5tBluLjlpfOVYwmyYgiAunKy4VfJxeH59B+ICssXZMCv7Iw2Y9elhhpl3P&#10;79TloRQxhH2GCkwITSalLwxZ9FPXEEfu27UWQ4RtKXWLfQy3tZwnyUJarDg2GGxoZ6j4za9Wwfn4&#10;9bk19khDmvq3y8Hu3Sz5UWoyHl6WIAIN4S6+uQ9awfwpro1n4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g1DrwgAAANwAAAAPAAAAAAAAAAAAAAAAAJgCAABkcnMvZG93&#10;bnJldi54bWxQSwUGAAAAAAQABAD1AAAAhwMAAAAA&#10;" fillcolor="yellow" stroked="f"/>
                <v:rect id="Rectangle 223" o:spid="_x0000_s1040" style="position:absolute;left:4953;top:1615;width:2468;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VoIcEA&#10;AADcAAAADwAAAGRycy9kb3ducmV2LnhtbESPT4vCMBTE7wt+h/AEb2uqwqLVKP5B8KpVvD6bZ1ts&#10;XmoStX57s7Cwx2FmfsPMFq2pxZOcrywrGPQTEMS51RUXCo7Z9nsMwgdkjbVlUvAmD4t552uGqbYv&#10;3tPzEAoRIexTVFCG0KRS+rwkg75vG+LoXa0zGKJ0hdQOXxFuajlMkh9psOK4UGJD65Ly2+FhFKx2&#10;90Hl/YTGp5PMJJ2zy91tlOp12+UURKA2/If/2jutYDiawO+ZeATk/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FaCHBAAAA3AAAAA8AAAAAAAAAAAAAAAAAmAIAAGRycy9kb3du&#10;cmV2LnhtbFBLBQYAAAAABAAEAPUAAACGAwAAAAA=&#10;" filled="f" strokeweight=".71pt"/>
                <v:shape id="Picture 222" o:spid="_x0000_s1041" type="#_x0000_t75" style="position:absolute;left:5087;top:1697;width:2194;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5dHDEAAAA3AAAAA8AAABkcnMvZG93bnJldi54bWxET89rwjAUvgv7H8Ib7CKaKrO4zlTGYCAi&#10;gm4Hd3tr3trS5qUmmXb+9eYgePz4fi+WvWnFiZyvLSuYjBMQxIXVNZcKvj4/RnMQPiBrbC2Tgn/y&#10;sMwfBgvMtD3zjk77UIoYwj5DBVUIXSalLyoy6Me2I47cr3UGQ4SulNrhOYabVk6TJJUGa44NFXb0&#10;XlHR7P+MAkrnl4neDI9b1+jD9/rlOEt/UKmnx/7tFUSgPtzFN/dKK5g+x/nxTDwCMr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5dHDEAAAA3AAAAA8AAAAAAAAAAAAAAAAA&#10;nwIAAGRycy9kb3ducmV2LnhtbFBLBQYAAAAABAAEAPcAAACQAwAAAAA=&#10;">
                  <v:imagedata r:id="rId404" o:title=""/>
                </v:shape>
                <v:shape id="Freeform 221" o:spid="_x0000_s1042" style="position:absolute;left:4953;top:2234;width:2468;height:159;visibility:visible;mso-wrap-style:square;v-text-anchor:top" coordsize="246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z9PsUA&#10;AADcAAAADwAAAGRycy9kb3ducmV2LnhtbESPT2vCQBTE74LfYXmCt7pR4h9SV5GWgkUvxuL5kX1N&#10;Qnffxuw2pt/eFQoeh5n5DbPe9taIjlpfO1YwnSQgiAunay4VfJ0/XlYgfEDWaByTgj/ysN0MB2vM&#10;tLvxibo8lCJC2GeooAqhyaT0RUUW/cQ1xNH7dq3FEGVbSt3iLcKtkbMkWUiLNceFCht6q6j4yX+t&#10;gvdlvrik6fXzeFhdL918VxgTjkqNR/3uFUSgPjzD/+29VjBLp/A4E4+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3P0+xQAAANwAAAAPAAAAAAAAAAAAAAAAAJgCAABkcnMv&#10;ZG93bnJldi54bWxQSwUGAAAAAAQABAD1AAAAigMAAAAA&#10;" path="m,158l,,2468,r,158e" filled="f" strokeweight=".71pt">
                  <v:path arrowok="t" o:connecttype="custom" o:connectlocs="0,2393;0,2235;2468,2235;2468,2393" o:connectangles="0,0,0,0"/>
                </v:shape>
                <v:rect id="Rectangle 220" o:spid="_x0000_s1043" style="position:absolute;left:3873;top:2393;width:2160;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0UfMUA&#10;AADcAAAADwAAAGRycy9kb3ducmV2LnhtbESPT2vCQBTE70K/w/KE3urGUIukboK1tHj0T6keH9nX&#10;bDT7Nma3mn77riB4HGbmN8ys6G0jztT52rGC8SgBQVw6XXOl4Gv78TQF4QOyxsYxKfgjD0X+MJhh&#10;pt2F13TehEpECPsMFZgQ2kxKXxqy6EeuJY7ej+sshii7SuoOLxFuG5kmyYu0WHNcMNjSwlB53Pxa&#10;BfvV7vvN2BX1k4n/PC3tuxsnB6Ueh/38FUSgPtzDt/ZSK0ifU7ieiUdA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R8xQAAANwAAAAPAAAAAAAAAAAAAAAAAJgCAABkcnMv&#10;ZG93bnJldi54bWxQSwUGAAAAAAQABAD1AAAAigMAAAAA&#10;" fillcolor="yellow" stroked="f"/>
                <v:rect id="Rectangle 219" o:spid="_x0000_s1044" style="position:absolute;left:3873;top:2393;width:2160;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sstsIA&#10;AADcAAAADwAAAGRycy9kb3ducmV2LnhtbESPT4vCMBTE78J+h/AEb5r6B9FqlN0Vwevalb0+m2db&#10;bF5qErV+e7MgeBxm5jfMct2aWtzI+cqyguEgAUGcW11xoeA32/ZnIHxA1lhbJgUP8rBefXSWmGp7&#10;5x+67UMhIoR9igrKEJpUSp+XZNAPbEMcvZN1BkOUrpDa4T3CTS1HSTKVBiuOCyU29F1Sft5fjYKv&#10;3WVYeT+n2eEgM0l/2fHiNkr1uu3nAkSgNrzDr/ZOKxhNxvB/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qyy2wgAAANwAAAAPAAAAAAAAAAAAAAAAAJgCAABkcnMvZG93&#10;bnJldi54bWxQSwUGAAAAAAQABAD1AAAAhwMAAAAA&#10;" filled="f" strokeweight=".71pt"/>
                <v:shape id="Picture 218" o:spid="_x0000_s1045" type="#_x0000_t75" style="position:absolute;left:4219;top:2470;width:1460;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lycDDAAAA3AAAAA8AAABkcnMvZG93bnJldi54bWxEj0GLwjAUhO8L/ofwBG9rqogs1ShFUMTD&#10;wna9eHs2z7bavMQmavffbwTB4zAz3zDzZWcacafW15YVjIYJCOLC6ppLBfvf9ecXCB+QNTaWScEf&#10;eVgueh9zTLV98A/d81CKCGGfooIqBJdK6YuKDPqhdcTRO9nWYIiyLaVu8RHhppHjJJlKgzXHhQod&#10;rSoqLvnNKNgU3e3sGPPT7ui+r5wdjpk/KDXod9kMRKAuvMOv9lYrGE8m8DwTj4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XJwMMAAADcAAAADwAAAAAAAAAAAAAAAACf&#10;AgAAZHJzL2Rvd25yZXYueG1sUEsFBgAAAAAEAAQA9wAAAI8DAAAAAA==&#10;">
                  <v:imagedata r:id="rId405" o:title=""/>
                </v:shape>
                <v:rect id="Rectangle 217" o:spid="_x0000_s1046" style="position:absolute;left:6340;top:2393;width:2155;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SMCMQA&#10;AADcAAAADwAAAGRycy9kb3ducmV2LnhtbESPQWvCQBSE70L/w/KE3upGaYqkboK1tHi0KurxkX3N&#10;RrNvY3ar6b/vFgSPw8x8w8yK3jbiQp2vHSsYjxIQxKXTNVcKtpuPpykIH5A1No5JwS95KPKHwQwz&#10;7a78RZd1qESEsM9QgQmhzaT0pSGLfuRa4uh9u85iiLKrpO7wGuG2kZMkeZEWa44LBltaGCpP6x+r&#10;4LDa796MXVGfpv7zvLTvbpwclXoc9vNXEIH6cA/f2kutYPKcwv+ZeAR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EjAjEAAAA3AAAAA8AAAAAAAAAAAAAAAAAmAIAAGRycy9k&#10;b3ducmV2LnhtbFBLBQYAAAAABAAEAPUAAACJAwAAAAA=&#10;" fillcolor="yellow" stroked="f"/>
                <v:rect id="Rectangle 216" o:spid="_x0000_s1047" style="position:absolute;left:6340;top:2393;width:2156;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PLsEA&#10;AADcAAAADwAAAGRycy9kb3ducmV2LnhtbESPQYvCMBSE7wv+h/AEb2uqiGg1iu6y4FWreH02z7bY&#10;vNQkq/XfG0HwOMzMN8x82Zpa3Mj5yrKCQT8BQZxbXXGhYJ/9fU9A+ICssbZMCh7kYbnofM0x1fbO&#10;W7rtQiEihH2KCsoQmlRKn5dk0PdtQxy9s3UGQ5SukNrhPcJNLYdJMpYGK44LJTb0U1J+2f0bBevN&#10;dVB5P6XJ4SAzScfsdHW/SvW67WoGIlAbPuF3e6MVDEdjeJ2J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cjy7BAAAA3AAAAA8AAAAAAAAAAAAAAAAAmAIAAGRycy9kb3du&#10;cmV2LnhtbFBLBQYAAAAABAAEAPUAAACGAwAAAAA=&#10;" filled="f" strokeweight=".71pt"/>
                <v:shape id="Picture 215" o:spid="_x0000_s1048" type="#_x0000_t75" style="position:absolute;left:6441;top:2470;width:1944;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eWDFAAAA3AAAAA8AAABkcnMvZG93bnJldi54bWxEj0FrAjEUhO+C/yE8oRepiVJUtkYRpeCl&#10;QlVQb4/Nc3fbzcuSRN3++6YgeBxm5htmtmhtLW7kQ+VYw3CgQBDnzlRcaDjsP16nIEJENlg7Jg2/&#10;FGAx73ZmmBl35y+67WIhEoRDhhrKGJtMypCXZDEMXEOcvIvzFmOSvpDG4z3BbS1HSo2lxYrTQokN&#10;rUrKf3ZXq+Hz2A/Di/o+Tc5btfHr03WF563WL712+Q4iUhuf4Ud7YzSM3ibwfyYd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cnlgxQAAANwAAAAPAAAAAAAAAAAAAAAA&#10;AJ8CAABkcnMvZG93bnJldi54bWxQSwUGAAAAAAQABAD3AAAAkQMAAAAA&#10;">
                  <v:imagedata r:id="rId406" o:title=""/>
                </v:shape>
                <v:shape id="Freeform 214" o:spid="_x0000_s1049" style="position:absolute;left:4953;top:2777;width:2468;height:154;visibility:visible;mso-wrap-style:square;v-text-anchor:top" coordsize="2468,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kbcAA&#10;AADcAAAADwAAAGRycy9kb3ducmV2LnhtbERPy4rCMBTdC/5DuMLsNLWISDWKCBVhNuMLXV6aa1tt&#10;bmqT0fr3ZiG4PJz3bNGaSjyocaVlBcNBBII4s7rkXMFhn/YnIJxH1lhZJgUvcrCYdzszTLR98pYe&#10;O5+LEMIuQQWF93UipcsKMugGtiYO3MU2Bn2ATS51g88QbioZR9FYGiw5NBRY06qg7Lb7Nwrovo72&#10;7TYenXR2up7Xf8f095Yq9dNrl1MQnlr/FX/cG60gHoW14Uw4An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GukbcAAAADcAAAADwAAAAAAAAAAAAAAAACYAgAAZHJzL2Rvd25y&#10;ZXYueG1sUEsFBgAAAAAEAAQA9QAAAIUDAAAAAA==&#10;" path="m2468,r,154l,154,,e" filled="f" strokeweight=".71pt">
                  <v:path arrowok="t" o:connecttype="custom" o:connectlocs="2468,2777;2468,2931;0,2931;0,2777" o:connectangles="0,0,0,0"/>
                </v:shape>
                <v:line id="Line 213" o:spid="_x0000_s1050" style="position:absolute;visibility:visible;mso-wrap-style:square" from="6187,3051" to="6187,3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f6O8UAAADcAAAADwAAAGRycy9kb3ducmV2LnhtbESPQWvCQBSE70L/w/IK3nRTKdGmriLS&#10;ol6K0YLXR/Y1G5p9m2ZXTf69WxA8DjPzDTNfdrYWF2p95VjByzgBQVw4XXGp4Pv4OZqB8AFZY+2Y&#10;FPTkYbl4Gswx0+7KOV0OoRQRwj5DBSaEJpPSF4Ys+rFriKP341qLIcq2lLrFa4TbWk6SJJUWK44L&#10;BhtaGyp+D2erYNbv9kZv//I03/lN/3GidHr6Umr43K3eQQTqwiN8b2+1gsnrG/yfiUd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f6O8UAAADcAAAADwAAAAAAAAAA&#10;AAAAAAChAgAAZHJzL2Rvd25yZXYueG1sUEsFBgAAAAAEAAQA+QAAAJMDAAAAAA==&#10;" strokeweight=".71pt"/>
                <v:shape id="Freeform 212" o:spid="_x0000_s1051" style="position:absolute;left:6143;top:3041;width:82;height:125;visibility:visible;mso-wrap-style:square;v-text-anchor:top" coordsize="8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rpb8MA&#10;AADcAAAADwAAAGRycy9kb3ducmV2LnhtbERPu27CMBTdK/EP1q3UBYEDlFeKQW1FEUuHAhLrbXwb&#10;R8TXkW1C+vf1gNTx6LxXm87WoiUfKscKRsMMBHHhdMWlgtPxY7AAESKyxtoxKfilAJt172GFuXY3&#10;/qL2EEuRQjjkqMDE2ORShsKQxTB0DXHifpy3GBP0pdQebync1nKcZTNpseLUYLChd0PF5XC1Cpaz&#10;q9fz+fOnWb7tvs+yPfUvk61ST4/d6wuISF38F9/de61gPE3z05l0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rpb8MAAADcAAAADwAAAAAAAAAAAAAAAACYAgAAZHJzL2Rv&#10;d25yZXYueG1sUEsFBgAAAAAEAAQA9QAAAIgDAAAAAA==&#10;" path="m81,l,,43,125,81,xe" fillcolor="black" stroked="f">
                  <v:path arrowok="t" o:connecttype="custom" o:connectlocs="81,3041;0,3041;43,3166;81,3041" o:connectangles="0,0,0,0"/>
                </v:shape>
                <v:rect id="Rectangle 211" o:spid="_x0000_s1052" style="position:absolute;left:4876;top:3156;width:2621;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c1sQA&#10;AADcAAAADwAAAGRycy9kb3ducmV2LnhtbESPT2vCQBTE74V+h+UVvOkmQqREV2krikf/0Xp8ZJ/Z&#10;2OzbmF01fnu3IPQ4zMxvmMmss7W4UusrxwrSQQKCuHC64lLBfrfov4PwAVlj7ZgU3MnDbPr6MsFc&#10;uxtv6LoNpYgQ9jkqMCE0uZS+MGTRD1xDHL2jay2GKNtS6hZvEW5rOUySkbRYcVww2NCXoeJ3e7EK&#10;Duuf709j19RlmV+eV3bu0uSkVO+t+xiDCNSF//CzvdIKhlkKf2fiEZ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mHNbEAAAA3AAAAA8AAAAAAAAAAAAAAAAAmAIAAGRycy9k&#10;b3ducmV2LnhtbFBLBQYAAAAABAAEAPUAAACJAwAAAAA=&#10;" fillcolor="yellow" stroked="f"/>
                <v:rect id="Rectangle 210" o:spid="_x0000_s1053" style="position:absolute;left:4876;top:3156;width:2621;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4f8MIA&#10;AADcAAAADwAAAGRycy9kb3ducmV2LnhtbESPT4vCMBTE7wt+h/AEb2tqwcWtRvEPglftitdn82yL&#10;zUtNotZvbxYW9jjMzG+Y2aIzjXiQ87VlBaNhAoK4sLrmUsFPvv2cgPABWWNjmRS8yMNi3vuYYabt&#10;k/f0OIRSRAj7DBVUIbSZlL6oyKAf2pY4ehfrDIYoXSm1w2eEm0amSfIlDdYcFypsaV1RcT3cjYLV&#10;7jaqvf+myfEoc0mn/HxzG6UG/W45BRGoC//hv/ZOK0jHKfyeiUd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Ph/wwgAAANwAAAAPAAAAAAAAAAAAAAAAAJgCAABkcnMvZG93&#10;bnJldi54bWxQSwUGAAAAAAQABAD1AAAAhwMAAAAA&#10;" filled="f" strokeweight=".71pt"/>
                <v:shape id="Picture 209" o:spid="_x0000_s1054" type="#_x0000_t75" style="position:absolute;left:4963;top:3242;width:2439;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xvLHAAAA3AAAAA8AAABkcnMvZG93bnJldi54bWxEj91qwkAUhO+FvsNyBG/EbGqjSJpVGqFU&#10;qAr+QG8P2WMSmj0bsqvGt+8WCr0cZuYbJlv1phE36lxtWcFzFIMgLqyuuVRwPr1PFiCcR9bYWCYF&#10;D3KwWj4NMky1vfOBbkdfigBhl6KCyvs2ldIVFRl0kW2Jg3exnUEfZFdK3eE9wE0jp3E8lwZrDgsV&#10;trSuqPg+Xo2C/Vf+2G4+ZkmSxOvPfD/Ot7vmoNRo2L+9gvDU+//wX3ujFUxnL/B7JhwBuf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PfxvLHAAAA3AAAAA8AAAAAAAAAAAAA&#10;AAAAnwIAAGRycy9kb3ducmV2LnhtbFBLBQYAAAAABAAEAPcAAACTAwAAAAA=&#10;">
                  <v:imagedata r:id="rId407" o:title=""/>
                </v:shape>
                <v:line id="Line 208" o:spid="_x0000_s1055" style="position:absolute;visibility:visible;mso-wrap-style:square" from="4800,4135" to="4800,4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DeMUAAADcAAAADwAAAGRycy9kb3ducmV2LnhtbESPQWvCQBSE70L/w/IEb7pRbCqpqxRp&#10;qV7E2ILXR/Y1G5p9G7NbTf59VxA8DjPzDbNcd7YWF2p95VjBdJKAIC6crrhU8P31MV6A8AFZY+2Y&#10;FPTkYb16Giwx0+7KOV2OoRQRwj5DBSaEJpPSF4Ys+olriKP341qLIcq2lLrFa4TbWs6SJJUWK44L&#10;BhvaGCp+j39WwaLfHYzenvM03/nP/v1E6ctpr9Ro2L29ggjUhUf43t5qBbPnOdzOxCM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DeMUAAADcAAAADwAAAAAAAAAA&#10;AAAAAAChAgAAZHJzL2Rvd25yZXYueG1sUEsFBgAAAAAEAAQA+QAAAJMDAAAAAA==&#10;" strokeweight=".71pt"/>
                <v:shape id="Freeform 207" o:spid="_x0000_s1056" style="position:absolute;left:4756;top:4125;width:82;height:125;visibility:visible;mso-wrap-style:square;v-text-anchor:top" coordsize="8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1K98cA&#10;AADcAAAADwAAAGRycy9kb3ducmV2LnhtbESPT2sCMRTE7wW/Q3iFXopmtf6pW6O0pRUvPVSFXp+b&#10;52Zx87Ikcd1++6YgeBxm5jfMYtXZWrTkQ+VYwXCQgSAunK64VLDfffafQYSIrLF2TAp+KcBq2btb&#10;YK7dhb+p3cZSJAiHHBWYGJtcylAYshgGriFO3tF5izFJX0rt8ZLgtpajLJtKixWnBYMNvRsqTtuz&#10;VTCfnr2ezcZfZv62PvzIdv94evpQ6uG+e30BEamLt/C1vdEKRpMJ/J9JR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NSvfHAAAA3AAAAA8AAAAAAAAAAAAAAAAAmAIAAGRy&#10;cy9kb3ducmV2LnhtbFBLBQYAAAAABAAEAPUAAACMAwAAAAA=&#10;" path="m81,l,,43,125,81,xe" fillcolor="black" stroked="f">
                  <v:path arrowok="t" o:connecttype="custom" o:connectlocs="81,4126;0,4126;43,4251;81,4126" o:connectangles="0,0,0,0"/>
                </v:shape>
                <v:shape id="Freeform 206" o:spid="_x0000_s1057" style="position:absolute;left:3643;top:3549;width:2544;height:159;visibility:visible;mso-wrap-style:square;v-text-anchor:top" coordsize="254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B9cUA&#10;AADcAAAADwAAAGRycy9kb3ducmV2LnhtbESPQWuDQBSE74X+h+UVepG4JlAJNmsoBSU99FCT3B/u&#10;q5q4b8XdRP333UKhx2FmvmF2+9n04k6j6ywrWMcJCOLa6o4bBadjsdqCcB5ZY2+ZFCzkYJ8/Puww&#10;03biL7pXvhEBwi5DBa33Qyalq1sy6GI7EAfv244GfZBjI/WIU4CbXm6SJJUGOw4LLQ703lJ9rW5G&#10;QVl+HIfoXF8it11X07IU/rM6K/X8NL+9gvA0+//wX/ugFWxeUvg9E4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6UH1xQAAANwAAAAPAAAAAAAAAAAAAAAAAJgCAABkcnMv&#10;ZG93bnJldi54bWxQSwUGAAAAAAQABAD1AAAAigMAAAAA&#10;" path="m,l,158r2544,l2544,e" filled="f" strokeweight=".71pt">
                  <v:path arrowok="t" o:connecttype="custom" o:connectlocs="0,3550;0,3708;2544,3708;2544,3550" o:connectangles="0,0,0,0"/>
                </v:shape>
                <v:rect id="Rectangle 205" o:spid="_x0000_s1058" style="position:absolute;left:2563;top:3165;width:2160;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MhOcQA&#10;AADcAAAADwAAAGRycy9kb3ducmV2LnhtbESPQWvCQBSE70L/w/IKvdWNQtoS3YRWsXi0VtTjI/vM&#10;ps2+jdmtxn/vFgSPw8x8w0yL3jbiRJ2vHSsYDRMQxKXTNVcKNt+L5zcQPiBrbByTggt5KPKHwRQz&#10;7c78Rad1qESEsM9QgQmhzaT0pSGLfuha4ugdXGcxRNlVUnd4jnDbyHGSvEiLNccFgy3NDJW/6z+r&#10;YL/abT+MXVGfpv7zuLRzN0p+lHp67N8nIAL14R6+tZdawTh9hf8z8QjI/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DITnEAAAA3AAAAA8AAAAAAAAAAAAAAAAAmAIAAGRycy9k&#10;b3ducmV2LnhtbFBLBQYAAAAABAAEAPUAAACJAwAAAAA=&#10;" fillcolor="yellow" stroked="f"/>
                <v:rect id="Rectangle 204" o:spid="_x0000_s1059" style="position:absolute;left:2563;top:3165;width:2160;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YoGr8A&#10;AADcAAAADwAAAGRycy9kb3ducmV2LnhtbERPTYvCMBC9C/6HMII3TSu4aDUW3WXB61rF69iMbbGZ&#10;1CSr9d+bw8IeH+97nfemFQ9yvrGsIJ0mIIhLqxuuFByL78kChA/IGlvLpOBFHvLNcLDGTNsn/9Dj&#10;ECoRQ9hnqKAOocuk9GVNBv3UdsSRu1pnMEToKqkdPmO4aeUsST6kwYZjQ40dfdZU3g6/RsFuf08b&#10;75e0OJ1kIelcXO7uS6nxqN+uQATqw7/4z73XCmbzuDaeiUdAb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igavwAAANwAAAAPAAAAAAAAAAAAAAAAAJgCAABkcnMvZG93bnJl&#10;di54bWxQSwUGAAAAAAQABAD1AAAAhAMAAAAA&#10;" filled="f" strokeweight=".71pt"/>
                <v:shape id="Picture 203" o:spid="_x0000_s1060" type="#_x0000_t75" style="position:absolute;left:2793;top:3247;width:1205;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V42DDAAAA3AAAAA8AAABkcnMvZG93bnJldi54bWxEj0FrwkAUhO9C/8PyCr3ppilKE12DCKW9&#10;ai1en9lnEpt9G7LbZPPv3UKhx2FmvmE2RTCtGKh3jWUFz4sEBHFpdcOVgtPn2/wVhPPIGlvLpGAi&#10;B8X2YbbBXNuRDzQcfSUihF2OCmrvu1xKV9Zk0C1sRxy9q+0N+ij7Suoexwg3rUyTZCUNNhwXauxo&#10;X1P5ffwxCviQXqop3F6y5OsqV8GlZ/lulHp6DLs1CE/B/4f/2h9aQbrM4PdMPAJye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9XjYMMAAADcAAAADwAAAAAAAAAAAAAAAACf&#10;AgAAZHJzL2Rvd25yZXYueG1sUEsFBgAAAAAEAAQA9wAAAI8DAAAAAA==&#10;">
                  <v:imagedata r:id="rId408" o:title=""/>
                </v:shape>
                <v:shape id="Picture 202" o:spid="_x0000_s1061" type="#_x0000_t75" style="position:absolute;left:4012;top:3247;width:480;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npiPBAAAA3AAAAA8AAABkcnMvZG93bnJldi54bWxET02LwjAQvQv+hzCCF9F0FYpU0yKyiodd&#10;cV31PDRjW2wmpclq/ffmsODx8b6XWWdqcafWVZYVfEwiEMS51RUXCk6/m/EchPPIGmvLpOBJDrK0&#10;31tiou2Df+h+9IUIIewSVFB63yRSurwkg25iG+LAXW1r0AfYFlK3+AjhppbTKIqlwYpDQ4kNrUvK&#10;b8c/o6B4zubdbo/f29WB5ejzsuH466zUcNCtFiA8df4t/nfvtIJpHOaHM+EIy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npiPBAAAA3AAAAA8AAAAAAAAAAAAAAAAAnwIA&#10;AGRycy9kb3ducmV2LnhtbFBLBQYAAAAABAAEAPcAAACNAwAAAAA=&#10;">
                  <v:imagedata r:id="rId409" o:title=""/>
                </v:shape>
                <v:rect id="Rectangle 201" o:spid="_x0000_s1062" style="position:absolute;left:3259;top:4250;width:3082;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rWa8UA&#10;AADcAAAADwAAAGRycy9kb3ducmV2LnhtbESPT2vCQBTE74V+h+UVvDWbCEqJrsG2VDz6p1SPj+wz&#10;G5t9m2bXGL+9Wyj0OMzMb5h5MdhG9NT52rGCLElBEJdO11wp+Nx/PL+A8AFZY+OYFNzIQ7F4fJhj&#10;rt2Vt9TvQiUihH2OCkwIbS6lLw1Z9IlriaN3cp3FEGVXSd3hNcJtI8dpOpUWa44LBlt6M1R+7y5W&#10;wXFz+Ho1dkPDZOJXP2v77rL0rNToaVjOQAQawn/4r73WCsbTDH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tZrxQAAANwAAAAPAAAAAAAAAAAAAAAAAJgCAABkcnMv&#10;ZG93bnJldi54bWxQSwUGAAAAAAQABAD1AAAAigMAAAAA&#10;" fillcolor="yellow" stroked="f"/>
                <v:rect id="Rectangle 200" o:spid="_x0000_s1063" style="position:absolute;left:3259;top:4250;width:3082;height: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LVTcMA&#10;AADcAAAADwAAAGRycy9kb3ducmV2LnhtbESPwWrDMBBE74H+g9hCb4kcH4LjRglpS8HX2jG5bqyt&#10;bWKtHEmN3b+vCoUeh5l5w+wOsxnEnZzvLStYrxIQxI3VPbcKTtX7MgPhA7LGwTIp+CYPh/3DYoe5&#10;thN/0L0MrYgQ9jkq6EIYcyl905FBv7IjcfQ+rTMYonSt1A6nCDeDTJNkIw32HBc6HOm1o+ZafhkF&#10;L8Vt3Xu/payuZSXpXF1u7k2pp8f5+Awi0Bz+w3/tQitINyn8no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LVTcMAAADcAAAADwAAAAAAAAAAAAAAAACYAgAAZHJzL2Rv&#10;d25yZXYueG1sUEsFBgAAAAAEAAQA9QAAAIgDAAAAAA==&#10;" filled="f" strokeweight=".71pt"/>
                <v:shape id="Picture 199" o:spid="_x0000_s1064" type="#_x0000_t75" style="position:absolute;left:3331;top:4332;width:2928;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wOXnGAAAA3AAAAA8AAABkcnMvZG93bnJldi54bWxEj09rwkAUxO+FfoflFXrTTSOkErMRKQiB&#10;Xqz9I709s88kmH0bs6tJv70rCD0OM/MbJluOphUX6l1jWcHLNAJBXFrdcKXg63M9mYNwHllja5kU&#10;/JGDZf74kGGq7cAfdNn6SgQIuxQV1N53qZSurMmgm9qOOHgH2xv0QfaV1D0OAW5aGUdRIg02HBZq&#10;7OitpvK4PRsFMt4l5evOFfvf73lxGjbvP7Nmr9Tz07hagPA0+v/wvV1oBXEyg9uZcARk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TA5ecYAAADcAAAADwAAAAAAAAAAAAAA&#10;AACfAgAAZHJzL2Rvd25yZXYueG1sUEsFBgAAAAAEAAQA9wAAAJIDAAAAAA==&#10;">
                  <v:imagedata r:id="rId410" o:title=""/>
                </v:shape>
                <v:rect id="Rectangle 198" o:spid="_x0000_s1065" style="position:absolute;left:7655;top:4250;width:1700;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2D8UA&#10;AADcAAAADwAAAGRycy9kb3ducmV2LnhtbESPQWvCQBSE74L/YXmF3upGEbGpm1DUUvWgNC30+si+&#10;ZkOzb0N2G+O/d4WCx2FmvmFW+WAb0VPna8cKppMEBHHpdM2Vgq/Pt6clCB+QNTaOScGFPOTZeLTC&#10;VLszf1BfhEpECPsUFZgQ2lRKXxqy6CeuJY7ej+sshii7SuoOzxFuGzlLkoW0WHNcMNjS2lD5W/xZ&#10;BXuzDAc3nT9/b47vetvK06G49Eo9PgyvLyACDeEe/m/vtILZYg63M/EIy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73YPxQAAANwAAAAPAAAAAAAAAAAAAAAAAJgCAABkcnMv&#10;ZG93bnJldi54bWxQSwUGAAAAAAQABAD1AAAAigMAAAAA&#10;" fillcolor="#ffff96" stroked="f"/>
                <v:shape id="AutoShape 197" o:spid="_x0000_s1066" style="position:absolute;left:7651;top:4241;width:1709;height:404;visibility:visible;mso-wrap-style:square;v-text-anchor:top" coordsize="1709,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RsIA&#10;AADcAAAADwAAAGRycy9kb3ducmV2LnhtbESP3YrCMBSE7xd8h3CEvVtTFYtUo4ggLHgh/jzAsTk2&#10;pc1JabJtffuNIHg5zMw3zHo72Fp01PrSsYLpJAFBnDtdcqHgdj38LEH4gKyxdkwKnuRhuxl9rTHT&#10;ruczdZdQiAhhn6ECE0KTSelzQxb9xDXE0Xu41mKIsi2kbrGPcFvLWZKk0mLJccFgQ3tDeXX5swqS&#10;dDe/z0+VNvJYmXrZn7oDPZT6Hg+7FYhAQ/iE3+1frWCWLuB1Jh4B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2L5GwgAAANwAAAAPAAAAAAAAAAAAAAAAAJgCAABkcnMvZG93&#10;bnJldi54bWxQSwUGAAAAAAQABAD1AAAAhwMAAAAA&#10;" path="m43,l,,,149r10,l14,144,14,19,10,14r33,l48,10r,-5l43,xm10,211l,211,,341r14,l14,216r-4,-5xm149,384r-125,l19,389r,9l24,403r125,l154,398r,-9l149,384xm346,384r-125,l216,389r,9l221,403r125,l346,384xm538,384r-120,l413,389r,9l418,403r120,l542,398r,-9l538,384xm734,384r-124,l610,403r124,l739,398r,-9l734,384xm931,384r-125,l802,389r,9l806,403r125,l936,398r,-9l931,384xm1128,384r-125,l998,389r,9l1003,403r125,l1128,384xm1320,384r-120,l1195,389r,9l1200,403r120,l1325,398r,-9l1320,384xm1517,384r-120,l1392,389r,9l1397,403r120,l1522,398r,-9l1517,384xm1694,384r-105,l1589,403r120,l1709,394r-15,l1694,384xm1709,379r-10,l1694,384r,10l1704,384r5,l1709,379xm1709,384r-5,l1694,394r15,l1709,384xm1709,182r-10,l1694,187r,120l1699,312r10,l1709,182xm1694,10r,105l1709,115r,-101l1704,14r-10,-4xm1709,r-24,l1680,5r,5l1685,14r9,l1694,10r15,l1709,xm1709,10r-15,l1704,14r5,l1709,10xm1613,l1488,r-5,5l1483,10r5,4l1613,14r,-14xm1416,l1291,r,14l1416,14r5,-4l1421,5,1416,xm1219,l1099,r-5,5l1094,10r5,4l1219,14r5,-4l1224,5,1219,xm1022,l902,r-4,5l898,10r4,4l1022,14r5,-4l1027,5,1022,xm830,l706,r-5,5l701,10r5,4l830,14,830,xm634,l509,r-5,5l504,10r5,4l634,14r4,-4l638,5,634,xm437,l312,r,14l437,14r5,-4l442,5,437,xm240,l120,r-5,5l115,10r5,4l240,14r5,-4l245,5,240,xe" fillcolor="black" stroked="f">
                  <v:path arrowok="t" o:connecttype="custom" o:connectlocs="10,4390;43,4255;10,4452;14,4457;19,4630;154,4639;221,4625;346,4644;413,4630;542,4639;610,4625;739,4630;802,4630;936,4639;1003,4625;1128,4644;1195,4630;1325,4639;1397,4625;1517,4644;1694,4625;1709,4635;1699,4620;1709,4625;1694,4635;1699,4423;1709,4553;1709,4356;1709,4241;1685,4255;1709,4241;1709,4255;1483,4246;1613,4241;1416,4255;1219,4241;1099,4255;1219,4241;898,4251;1027,4246;701,4246;830,4241;504,4251;638,4246;312,4255;437,4241;115,4251;245,4246" o:connectangles="0,0,0,0,0,0,0,0,0,0,0,0,0,0,0,0,0,0,0,0,0,0,0,0,0,0,0,0,0,0,0,0,0,0,0,0,0,0,0,0,0,0,0,0,0,0,0,0"/>
                </v:shape>
                <v:shape id="Picture 196" o:spid="_x0000_s1067" type="#_x0000_t75" style="position:absolute;left:7780;top:4327;width:1450;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c5jDAAAA3AAAAA8AAABkcnMvZG93bnJldi54bWxEj82KwjAUhffCvEO4A25EUxWKVKOIw8AI&#10;urAOzPbS3GmLzU1pYlt9eiMILg/n5+OsNr2pREuNKy0rmE4iEMSZ1SXnCn7P3+MFCOeRNVaWScGN&#10;HGzWH4MVJtp2fKI29bkII+wSVFB4XydSuqwgg25ia+Lg/dvGoA+yyaVusAvjppKzKIqlwZIDocCa&#10;dgVll/RqAnd7+OLs0kb56I5/83Kx23fHVKnhZ79dgvDU+3f41f7RCmZxDM8z4QjI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41zmMMAAADcAAAADwAAAAAAAAAAAAAAAACf&#10;AgAAZHJzL2Rvd25yZXYueG1sUEsFBgAAAAAEAAQA9wAAAI8DAAAAAA==&#10;">
                  <v:imagedata r:id="rId411" o:title=""/>
                </v:shape>
                <v:line id="Line 195" o:spid="_x0000_s1068" style="position:absolute;visibility:visible;mso-wrap-style:square" from="8505,4135" to="8505,4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GXssQAAADcAAAADwAAAGRycy9kb3ducmV2LnhtbESPQWvCQBSE7wX/w/IEb3WjhyjRVUQs&#10;1Ys0tuD1kX1mg9m3Mbtq8u/dQqHHYWa+YZbrztbiQa2vHCuYjBMQxIXTFZcKfr4/3ucgfEDWWDsm&#10;BT15WK8Gb0vMtHtyTo9TKEWEsM9QgQmhyaT0hSGLfuwa4uhdXGsxRNmWUrf4jHBby2mSpNJixXHB&#10;YENbQ8X1dLcK5v3hy+j9LU/zg//sd2dKZ+ejUqNht1mACNSF//Bfe68VTNMZ/J6JR0C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UZeyxAAAANwAAAAPAAAAAAAAAAAA&#10;AAAAAKECAABkcnMvZG93bnJldi54bWxQSwUGAAAAAAQABAD5AAAAkgMAAAAA&#10;" strokeweight=".71pt"/>
                <v:shape id="Freeform 194" o:spid="_x0000_s1069" style="position:absolute;left:8462;top:4125;width:82;height:125;visibility:visible;mso-wrap-style:square;v-text-anchor:top" coordsize="8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v1MMA&#10;AADcAAAADwAAAGRycy9kb3ducmV2LnhtbERPz2vCMBS+D/Y/hDfwMjSdjjqrUabo2GUHnbDrW/Ns&#10;is1LSWKt/705DHb8+H4vVr1tREc+1I4VvIwyEMSl0zVXCo7fu+EbiBCRNTaOScGNAqyWjw8LLLS7&#10;8p66Q6xECuFQoAITY1tIGUpDFsPItcSJOzlvMSboK6k9XlO4beQ4y3JpsebUYLCljaHyfLhYBbP8&#10;4vV0+vplZuuP3x/ZHZ/Pk61Sg6f+fQ4iUh//xX/uT61gnKe16Uw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Av1MMAAADcAAAADwAAAAAAAAAAAAAAAACYAgAAZHJzL2Rv&#10;d25yZXYueG1sUEsFBgAAAAAEAAQA9QAAAIgDAAAAAA==&#10;" path="m82,l,,43,125,82,xe" fillcolor="black" stroked="f">
                  <v:path arrowok="t" o:connecttype="custom" o:connectlocs="82,4126;0,4126;43,4251;82,4126" o:connectangles="0,0,0,0"/>
                </v:shape>
                <v:rect id="Rectangle 193" o:spid="_x0000_s1070" style="position:absolute;left:7655;top:3631;width:1700;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7ZkcYA&#10;AADcAAAADwAAAGRycy9kb3ducmV2LnhtbESPT2vCQBTE74V+h+UVvNVNRESjaxD/YOuhpanQ6yP7&#10;mg1m34bsGuO37xYKPQ4z8xtmlQ+2ET11vnasIB0nIIhLp2uuFJw/D89zED4ga2wck4I7ecjXjw8r&#10;zLS78Qf1RahEhLDPUIEJoc2k9KUhi37sWuLofbvOYoiyq6Tu8BbhtpGTJJlJizXHBYMtbQ2Vl+Jq&#10;FbyaeTi5dLr42r0d9b6V76fi3is1eho2SxCBhvAf/mu/aAWT2QJ+z8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7ZkcYAAADcAAAADwAAAAAAAAAAAAAAAACYAgAAZHJz&#10;L2Rvd25yZXYueG1sUEsFBgAAAAAEAAQA9QAAAIsDAAAAAA==&#10;" fillcolor="#ffff96" stroked="f"/>
                <v:shape id="AutoShape 192" o:spid="_x0000_s1071" style="position:absolute;left:7651;top:3621;width:1709;height:404;visibility:visible;mso-wrap-style:square;v-text-anchor:top" coordsize="1709,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aLA8AA&#10;AADcAAAADwAAAGRycy9kb3ducmV2LnhtbERP3WrCMBS+H/gO4QjezVQLnVSjiCAMvCjr9gBnzbEp&#10;bU5KE9vu7c2FsMuP7/9wmm0nRhp841jBZp2AIK6cbrhW8PN9fd+B8AFZY+eYFPyRh9Nx8XbAXLuJ&#10;v2gsQy1iCPscFZgQ+lxKXxmy6NeuJ47c3Q0WQ4RDLfWAUwy3ndwmSSYtNhwbDPZ0MVS15cMqSLJz&#10;+psWrTby1ppuNxXjle5KrZbzeQ8i0Bz+xS/3p1aw/Yjz45l4BOTx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HaLA8AAAADcAAAADwAAAAAAAAAAAAAAAACYAgAAZHJzL2Rvd25y&#10;ZXYueG1sUEsFBgAAAAAEAAQA9QAAAIUDAAAAAA==&#10;" path="m43,l,,,149r10,l14,144,14,19,10,14r33,l48,9r,-4l43,xm10,211l,211,,341r14,l14,216r-4,-5xm149,384r-125,l19,389r,9l24,403r125,l154,398r,-9l149,384xm346,384r-125,l216,389r,9l221,403r125,l346,384xm538,384r-120,l413,389r,9l418,403r120,l542,398r,-9l538,384xm734,384r-124,l610,403r124,l739,398r,-9l734,384xm931,384r-125,l802,389r,9l806,403r125,l936,398r,-9l931,384xm1128,384r-125,l998,389r,9l1003,403r125,l1128,384xm1320,384r-120,l1195,389r,9l1200,403r120,l1325,398r,-9l1320,384xm1517,384r-120,l1392,389r,9l1397,403r120,l1522,398r,-9l1517,384xm1694,384r-105,l1589,403r120,l1709,393r-15,l1694,384xm1709,379r-10,l1694,384r,9l1704,384r5,l1709,379xm1709,384r-5,l1694,393r15,l1709,384xm1709,182r-10,l1694,187r,125l1709,312r,-130xm1694,9r,106l1709,115r,-101l1704,14,1694,9xm1709,r-24,l1680,5r,4l1685,14r9,l1694,9r15,l1709,xm1709,9r-15,l1704,14r5,l1709,9xm1613,l1488,r-5,5l1483,9r5,5l1613,14r,-14xm1416,l1291,r,14l1416,14r5,-5l1421,5,1416,xm1219,l1099,r-5,5l1094,9r5,5l1219,14r5,-5l1224,5,1219,xm1022,l902,r-4,5l898,9r4,5l1022,14r5,-5l1027,5,1022,xm830,l706,r-5,5l701,9r5,5l830,14,830,xm634,l509,r-5,5l504,9r5,5l634,14r4,-5l638,5,634,xm437,l312,r,14l437,14r5,-5l442,5,437,xm240,l120,r-5,5l115,9r5,5l240,14r5,-5l245,5,240,xe" fillcolor="black" stroked="f">
                  <v:path arrowok="t" o:connecttype="custom" o:connectlocs="10,3771;43,3636;10,3833;14,3838;19,4011;154,4020;221,4006;346,4025;413,4011;542,4020;610,4006;739,4011;802,4011;936,4020;1003,4006;1128,4025;1195,4011;1325,4020;1397,4006;1517,4025;1694,4006;1709,4015;1699,4001;1709,4006;1694,4015;1699,3804;1709,3804;1709,3636;1685,3622;1694,3636;1709,3631;1709,3631;1483,3631;1416,3622;1421,3631;1099,3622;1219,3636;1022,3622;902,3636;1022,3622;701,3631;634,3622;509,3636;634,3622;437,3636;240,3622;120,3636;240,3622" o:connectangles="0,0,0,0,0,0,0,0,0,0,0,0,0,0,0,0,0,0,0,0,0,0,0,0,0,0,0,0,0,0,0,0,0,0,0,0,0,0,0,0,0,0,0,0,0,0,0,0"/>
                </v:shape>
                <v:shape id="Picture 191" o:spid="_x0000_s1072" type="#_x0000_t75" style="position:absolute;left:8025;top:3708;width:960;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xHEAAAA3AAAAA8AAABkcnMvZG93bnJldi54bWxEj19rwjAUxd8Fv0O4wl5EU4s4qUbRwUDY&#10;Xubm+6W5a7o2NyXJavXTL4PBHg/nz4+z3Q+2FT35UDtWsJhnIIhLp2uuFHy8P8/WIEJE1tg6JgU3&#10;CrDfjUdbLLS78hv151iJNMKhQAUmxq6QMpSGLIa564iT9+m8xZikr6T2eE3jtpV5lq2kxZoTwWBH&#10;T4bK5vxtEyRf3l9lE30/vXzl8rQ6vjRLo9TDZDhsQEQa4n/4r33SCvLHBfyeSUd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G/xHEAAAA3AAAAA8AAAAAAAAAAAAAAAAA&#10;nwIAAGRycy9kb3ducmV2LnhtbFBLBQYAAAAABAAEAPcAAACQAwAAAAA=&#10;">
                  <v:imagedata r:id="rId412" o:title=""/>
                </v:shape>
                <v:line id="Line 190" o:spid="_x0000_s1073" style="position:absolute;visibility:visible;mso-wrap-style:square" from="6648,4985" to="6648,4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i98UAAADcAAAADwAAAGRycy9kb3ducmV2LnhtbESPQWvCQBSE70L/w/IK3nTTHKKkbkIp&#10;FfVSjC14fWRfs6HZt2l21eTfd4VCj8PMfMNsytF24kqDbx0reFomIIhrp1tuFHx+bBdrED4ga+wc&#10;k4KJPJTFw2yDuXY3ruh6Co2IEPY5KjAh9LmUvjZk0S9dTxy9LzdYDFEOjdQD3iLcdjJNkkxabDku&#10;GOzp1VD9fbpYBevpcDR6/1Nl1cHvprczZavzu1Lzx/HlGUSgMfyH/9p7rSBdpXA/E4+ALH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i98UAAADcAAAADwAAAAAAAAAA&#10;AAAAAAChAgAAZHJzL2Rvd25yZXYueG1sUEsFBgAAAAAEAAQA+QAAAJMDAAAAAA==&#10;" strokeweight=".71pt"/>
                <v:shape id="Freeform 189" o:spid="_x0000_s1074" style="position:absolute;left:6609;top:4975;width:82;height:125;visibility:visible;mso-wrap-style:square;v-text-anchor:top" coordsize="8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0reMYA&#10;AADcAAAADwAAAGRycy9kb3ducmV2LnhtbESPQWsCMRSE70L/Q3iFXqRmq+Lq1iha2uKlh1rB6+vm&#10;dbO4eVmSuG7/fVMQPA4z8w2zXPe2ER35UDtW8DTKQBCXTtdcKTh8vT3OQYSIrLFxTAp+KcB6dTdY&#10;YqHdhT+p28dKJAiHAhWYGNtCylAashhGriVO3o/zFmOSvpLa4yXBbSPHWTaTFmtOCwZbejFUnvZn&#10;q2AxO3ud59MPs9i+fx9ldxieJq9KPdz3m2cQkfp4C1/bO61gnE/g/0w6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0reMYAAADcAAAADwAAAAAAAAAAAAAAAACYAgAAZHJz&#10;L2Rvd25yZXYueG1sUEsFBgAAAAAEAAQA9QAAAIsDAAAAAA==&#10;" path="m82,l,,39,125,82,xe" fillcolor="black" stroked="f">
                  <v:path arrowok="t" o:connecttype="custom" o:connectlocs="82,4975;0,4975;39,5100;82,4975" o:connectangles="0,0,0,0"/>
                </v:shape>
                <v:shape id="AutoShape 188" o:spid="_x0000_s1075" style="position:absolute;left:4790;top:4653;width:3725;height:183;visibility:visible;mso-wrap-style:square;v-text-anchor:top" coordsize="3725,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eBvsUA&#10;AADcAAAADwAAAGRycy9kb3ducmV2LnhtbESPT2sCMRTE70K/Q3iF3mp2pVRZjVK1hYL04L/7c/PM&#10;Lt28LEl0t/30plDwOMzMb5jZoreNuJIPtWMF+TADQVw6XbNRcNh/PE9AhIissXFMCn4owGL+MJhh&#10;oV3HW7ruohEJwqFABVWMbSFlKCuyGIauJU7e2XmLMUlvpPbYJbht5CjLXqXFmtNChS2tKiq/dxer&#10;YHP5XfuvpTl2q9zkp/7wLmmcKfX02L9NQUTq4z383/7UCkbjF/g7k4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N4G+xQAAANwAAAAPAAAAAAAAAAAAAAAAAJgCAABkcnMv&#10;ZG93bnJldi54bWxQSwUGAAAAAAQABAD1AAAAigMAAAAA&#10;" path="m15,9l5,9,,14,,139r5,5l15,144,15,9xm173,168r-130,l43,182r125,l173,177r,-9xm370,168r-135,l235,177r5,5l365,182r5,-5l370,168xm562,168r-130,l432,177r5,5l562,182r,-14xm759,168r-130,l629,177r5,5l754,182r5,-5l759,168xm955,168r-129,l826,177r5,5l951,182r4,-5l955,168xm1152,168r-129,l1023,182r124,l1152,177r,-9xm1349,168r-134,l1215,177r4,5l1344,182r5,-5l1349,168xm1541,168r-130,l1411,177r5,5l1541,182r,-14xm1738,168r-130,l1608,177r5,5l1733,182r5,-5l1738,168xm1935,168r-130,l1805,182r125,l1935,177r,-9xm2131,168r-134,l1997,177r5,5l2127,182r4,-5l2131,168xm2323,168r-129,l2194,177r5,5l2323,182r,-14xm2520,168r-129,l2391,177r4,5l2515,182r5,-5l2520,168xm2717,168r-130,l2587,177r5,5l2712,182r5,-5l2717,168xm2914,168r-130,l2784,182r125,l2914,177r,-9xm3111,168r-135,l2976,177r5,5l3106,182r5,-5l3111,168xm3303,168r-130,l3173,177r5,5l3303,182r,-14xm3499,168r-129,l3370,177r5,5l3495,182r4,-5l3499,168xm3696,168r-129,l3567,182r124,l3696,177r,-9xm3725,r-19,l3706,125r5,4l3720,129r5,-4l3725,xe" fillcolor="black" stroked="f">
                  <v:path arrowok="t" o:connecttype="custom" o:connectlocs="0,4668;15,4798;43,4822;173,4831;235,4822;365,4836;562,4822;437,4836;759,4822;634,4836;759,4822;826,4831;955,4831;1023,4822;1152,4831;1215,4822;1344,4836;1541,4822;1416,4836;1738,4822;1613,4836;1738,4822;1805,4836;1935,4822;1997,4831;2131,4831;2194,4822;2323,4836;2391,4822;2515,4836;2717,4822;2592,4836;2717,4822;2784,4836;2914,4822;2976,4831;3111,4831;3173,4822;3303,4836;3370,4822;3495,4836;3696,4822;3691,4836;3725,4654;3711,4783;3725,4654" o:connectangles="0,0,0,0,0,0,0,0,0,0,0,0,0,0,0,0,0,0,0,0,0,0,0,0,0,0,0,0,0,0,0,0,0,0,0,0,0,0,0,0,0,0,0,0,0,0"/>
                </v:shape>
                <v:line id="Line 187" o:spid="_x0000_s1076" style="position:absolute;visibility:visible;mso-wrap-style:square" from="6648,5686" to="6648,5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Y6g8QAAADcAAAADwAAAGRycy9kb3ducmV2LnhtbESPQWvCQBSE7wX/w/KE3upGwSipqxRR&#10;1EtpVPD6yL5mQ7NvY3bV5N93CwWPw8x8wyxWna3FnVpfOVYwHiUgiAunKy4VnE/btzkIH5A11o5J&#10;QU8eVsvBywIz7R6c0/0YShEh7DNUYEJoMil9YciiH7mGOHrfrrUYomxLqVt8RLit5SRJUmmx4rhg&#10;sKG1oeLneLMK5v3hy+j9NU/zg9/1mwuls8unUq/D7uMdRKAuPMP/7b1WMJlN4e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jqDxAAAANwAAAAPAAAAAAAAAAAA&#10;AAAAAKECAABkcnMvZG93bnJldi54bWxQSwUGAAAAAAQABAD5AAAAkgMAAAAA&#10;" strokeweight=".71pt"/>
                <v:shape id="Freeform 186" o:spid="_x0000_s1077" style="position:absolute;left:6609;top:5671;width:82;height:125;visibility:visible;mso-wrap-style:square;v-text-anchor:top" coordsize="8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qI4McA&#10;AADcAAAADwAAAGRycy9kb3ducmV2LnhtbESPQUsDMRSE7wX/Q3iCl2KztrJr16ZFxUovPVgLXp+b&#10;52bp5mVJ0u323zeC0OMwM98wi9VgW9GTD41jBQ+TDARx5XTDtYL91/r+CUSIyBpbx6TgTAFWy5vR&#10;AkvtTvxJ/S7WIkE4lKjAxNiVUobKkMUwcR1x8n6dtxiT9LXUHk8Jbls5zbJcWmw4LRjs6M1Qddgd&#10;rYJ5fvS6KB63Zv768fMt+/34MHtX6u52eHkGEWmI1/B/e6MVTIsc/s6kI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qiODHAAAA3AAAAA8AAAAAAAAAAAAAAAAAmAIAAGRy&#10;cy9kb3ducmV2LnhtbFBLBQYAAAAABAAEAPUAAACMAwAAAAA=&#10;" path="m82,l,,39,125,82,xe" fillcolor="black" stroked="f">
                  <v:path arrowok="t" o:connecttype="custom" o:connectlocs="82,5671;0,5671;39,5796;82,5671" o:connectangles="0,0,0,0"/>
                </v:shape>
                <v:rect id="Rectangle 185" o:spid="_x0000_s1078" style="position:absolute;left:5567;top:5100;width:2160;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R+pcUA&#10;AADcAAAADwAAAGRycy9kb3ducmV2LnhtbESPQWvCQBSE7wX/w/IEb81GkWpTVylVafXQ0rTQ6yP7&#10;zAazb0N2jfHfuwXB4zAz3zCLVW9r0VHrK8cKxkkKgrhwuuJSwe/P9nEOwgdkjbVjUnAhD6vl4GGB&#10;mXZn/qYuD6WIEPYZKjAhNJmUvjBk0SeuIY7ewbUWQ5RtKXWL5wi3tZyk6ZO0WHFcMNjQm6HimJ+s&#10;gp2Zh70bT5//1p/vetPIr31+6ZQaDfvXFxCB+nAP39ofWsFkNoP/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5H6lxQAAANwAAAAPAAAAAAAAAAAAAAAAAJgCAABkcnMv&#10;ZG93bnJldi54bWxQSwUGAAAAAAQABAD1AAAAigMAAAAA&#10;" fillcolor="#ffff96" stroked="f"/>
                <v:shape id="AutoShape 184" o:spid="_x0000_s1079" style="position:absolute;left:5563;top:5090;width:2170;height:404;visibility:visible;mso-wrap-style:square;v-text-anchor:top" coordsize="2170,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73fcIA&#10;AADcAAAADwAAAGRycy9kb3ducmV2LnhtbERPy2rCQBTdF/yH4Qrd1YlWqkRH0eIT3TSW4vKSuSbR&#10;zJ00M2r8e2dR6PJw3uNpY0pxo9oVlhV0OxEI4tTqgjMF34fl2xCE88gaS8uk4EEOppPWyxhjbe/8&#10;RbfEZyKEsItRQe59FUvp0pwMuo6tiAN3srVBH2CdSV3jPYSbUvai6EMaLDg05FjRZ07pJbkaBfuj&#10;mSf2vKLFb38vF9vdms3Pu1Kv7WY2AuGp8f/iP/dGK+gNwtpwJhwBO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Tvd9wgAAANwAAAAPAAAAAAAAAAAAAAAAAJgCAABkcnMvZG93&#10;bnJldi54bWxQSwUGAAAAAAQABAD1AAAAhwMAAAAA&#10;" path="m14,19l,19,,148r10,l14,144,14,19xm14,216l,216,,345r10,l14,340r,-124xm149,388r-125,l19,393r,5l24,403r125,l149,388xm341,388r-120,l216,393r,5l221,403r120,l346,398r,-5l341,388xm538,388r-120,l413,393r,5l418,403r120,l542,398r,-5l538,388xm734,388r-124,l610,403r124,l739,398r,-5l734,388xm931,388r-125,l802,393r,5l806,403r125,l936,398r,-5l931,388xm1128,388r-125,l998,393r,5l1003,403r125,l1128,388xm1320,388r-120,l1195,393r,5l1200,403r120,l1325,398r,-5l1320,388xm1517,388r-125,l1392,403r125,l1522,398r,-5l1517,388xm1714,388r-125,l1584,393r,5l1589,403r125,l1718,398r,-5l1714,388xm1910,388r-124,l1781,393r,5l1786,403r124,l1910,388xm2102,388r-120,l1978,393r,5l1982,403r120,l2107,398r,-5l2102,388xm2170,254r-10,l2155,259r,125l2170,384r,-130xm2170,57r-10,l2155,62r,125l2170,187r,-130xm2146,l2021,r-5,4l2016,14r5,5l2146,19r,-19xm1949,l1824,r,19l1949,19r5,-5l1954,4,1949,xm1752,l1627,r,19l1752,19r5,-5l1757,4,1752,xm1555,l1435,r-5,4l1430,14r5,5l1555,19r5,-5l1560,4,1555,xm1363,l1238,r-4,4l1234,14r4,5l1363,19r,-19xm1166,l1042,r-5,4l1037,14r5,5l1166,19r5,-5l1171,4,1166,xm970,l845,r,19l970,19r4,-5l974,4,970,xm773,l653,r-5,4l648,14r5,5l773,19r5,-5l778,4,773,xm576,l456,r-5,4l451,14r5,5l576,19r5,-5l581,4,576,xm384,l259,r-5,4l254,14r5,5l384,19,384,xm187,l62,,58,4r,10l62,19r125,l192,14r,-10l187,xe" fillcolor="black" stroked="f">
                  <v:path arrowok="t" o:connecttype="custom" o:connectlocs="10,5239;0,5307;14,5307;19,5489;341,5479;221,5494;341,5479;413,5489;542,5484;610,5494;734,5479;802,5489;936,5484;998,5484;1128,5479;1195,5489;1325,5484;1392,5494;1517,5479;1584,5489;1718,5484;1781,5484;1910,5479;1978,5489;2107,5484;2155,5350;2170,5148;2170,5278;2016,5095;2146,5091;1949,5110;1752,5091;1757,5105;1435,5091;1555,5110;1363,5091;1238,5110;1042,5091;1166,5110;970,5091;974,5105;653,5091;773,5110;576,5091;456,5110;576,5091;254,5105;187,5091;62,5110;187,5091" o:connectangles="0,0,0,0,0,0,0,0,0,0,0,0,0,0,0,0,0,0,0,0,0,0,0,0,0,0,0,0,0,0,0,0,0,0,0,0,0,0,0,0,0,0,0,0,0,0,0,0,0,0"/>
                </v:shape>
                <v:shape id="Picture 183" o:spid="_x0000_s1080" type="#_x0000_t75" style="position:absolute;left:5918;top:5182;width:1459;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0i2vFAAAA3AAAAA8AAABkcnMvZG93bnJldi54bWxEj0FrwkAUhO8F/8PyhN7qRg+tia5SBGkP&#10;JVEjpcdH9pmEZt+G7EaTf98tCB6HmfmGWW8H04grda62rGA+i0AQF1bXXCo45/uXJQjnkTU2lknB&#10;SA62m8nTGhNtb3yk68mXIkDYJaig8r5NpHRFRQbdzLbEwbvYzqAPsiul7vAW4KaRiyh6lQZrDgsV&#10;trSrqPg99UZB9kPpIc51b7P8u0+H3cdh/GKlnqfD+wqEp8E/wvf2p1aweIvh/0w4AnL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NItrxQAAANwAAAAPAAAAAAAAAAAAAAAA&#10;AJ8CAABkcnMvZG93bnJldi54bWxQSwUGAAAAAAQABAD3AAAAkQMAAAAA&#10;">
                  <v:imagedata r:id="rId413" o:title=""/>
                </v:shape>
                <v:rect id="Rectangle 182" o:spid="_x0000_s1081" style="position:absolute;left:5567;top:5796;width:216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iW9sIA&#10;AADcAAAADwAAAGRycy9kb3ducmV2LnhtbERPy2rCQBTdF/yH4Qrd6UQpkqaOIj7QurA0Lbi9ZK6Z&#10;YOZOyIwx/n1nIXR5OO/5sre16Kj1lWMFk3ECgrhwuuJSwe/PbpSC8AFZY+2YFDzIw3IxeJljpt2d&#10;v6nLQyliCPsMFZgQmkxKXxiy6MeuIY7cxbUWQ4RtKXWL9xhuazlNkpm0WHFsMNjQ2lBxzW9WwadJ&#10;w9FN3t7Pm9Nebxv5dcwfnVKvw371ASJQH/7FT/dBK5imcX48E4+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2Jb2wgAAANwAAAAPAAAAAAAAAAAAAAAAAJgCAABkcnMvZG93&#10;bnJldi54bWxQSwUGAAAAAAQABAD1AAAAhwMAAAAA&#10;" fillcolor="#ffff96" stroked="f"/>
                <v:shape id="AutoShape 181" o:spid="_x0000_s1082" style="position:absolute;left:5563;top:5786;width:2170;height:404;visibility:visible;mso-wrap-style:square;v-text-anchor:top" coordsize="2170,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ux8YA&#10;AADcAAAADwAAAGRycy9kb3ducmV2LnhtbESPQWvCQBSE74X+h+UJ3upGW0Sim6DF2opeGkU8PrLP&#10;JDX7Ns2umv57t1DocZiZb5hZ2plaXKl1lWUFw0EEgji3uuJCwX739jQB4TyyxtoyKfghB2ny+DDD&#10;WNsbf9I184UIEHYxKii9b2IpXV6SQTewDXHwTrY16INsC6lbvAW4qeUoisbSYMVhocSGXkvKz9nF&#10;KNgezSKzXytafr9s5XK9eWdzeFaq3+vmUxCeOv8f/mt/aAWjyRB+z4QjIJ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Eux8YAAADcAAAADwAAAAAAAAAAAAAAAACYAgAAZHJz&#10;L2Rvd25yZXYueG1sUEsFBgAAAAAEAAQA9QAAAIsDAAAAAA==&#10;" path="m14,19l,19,,148r10,l14,144,14,19xm14,216l,216,,345r10,l14,340r,-124xm149,388r-125,l19,393r,10l149,403r,-15xm341,388r-120,l216,393r,10l346,403r,-10l341,388xm538,388r-120,l413,393r,10l542,403r,-10l538,388xm734,388r-124,l610,403r129,l739,393r-5,-5xm931,388r-125,l802,393r,10l936,403r,-10l931,388xm1128,388r-125,l998,393r,10l1128,403r,-15xm1320,388r-120,l1195,393r,10l1325,403r,-10l1320,388xm1517,388r-125,l1392,403r130,l1522,393r-5,-5xm1714,388r-125,l1584,393r,10l1718,403r,-10l1714,388xm1910,388r-124,l1781,393r,10l1910,403r,-15xm2102,388r-120,l1978,393r,10l2107,403r,-10l2102,388xm2170,254r-10,l2155,259r,125l2160,388r10,l2170,254xm2170,57r-10,l2155,62r,125l2160,192r10,l2170,57xm2146,l2021,r-5,4l2016,14r5,5l2146,19r,-19xm1949,l1824,r,19l1949,19r5,-5l1954,4,1949,xm1752,l1627,r,19l1752,19r5,-5l1757,4,1752,xm1555,l1435,r-5,4l1430,14r5,5l1555,19r5,-5l1560,4,1555,xm1363,l1238,r-4,4l1234,14r4,5l1363,19r,-19xm1166,l1042,r-5,4l1037,14r5,5l1166,19r5,-5l1171,4,1166,xm970,l845,r,19l970,19r4,-5l974,4,970,xm773,l653,r-5,4l648,14r5,5l773,19r5,-5l778,4,773,xm576,l456,r-5,4l451,14r5,5l576,19r5,-5l581,4,576,xm384,l259,r-5,4l254,14r5,5l384,19,384,xm187,l62,,58,4r,10l62,19r125,l192,14r,-10l187,xe" fillcolor="black" stroked="f">
                  <v:path arrowok="t" o:connecttype="custom" o:connectlocs="0,5935;14,5806;0,6132;14,6003;19,6180;149,6175;216,6180;346,6180;418,6175;542,6190;734,6175;739,6190;931,6175;802,6190;931,6175;998,6180;1128,6175;1195,6180;1325,6180;1392,6175;1522,6180;1589,6175;1718,6190;1910,6175;1781,6190;2102,6175;1978,6190;2102,6175;2155,6046;2170,6175;2160,5844;2160,5979;2146,5787;2016,5801;2146,5787;1824,5806;1954,5791;1627,5787;1757,5801;1555,5787;1430,5801;1560,5801;1363,5787;1234,5801;1363,5787;1037,5791;1166,5806;1166,5787;845,5806;974,5791;653,5787;653,5806;778,5791;456,5787;456,5806;581,5791;259,5787;259,5806;187,5787;58,5801;192,5801" o:connectangles="0,0,0,0,0,0,0,0,0,0,0,0,0,0,0,0,0,0,0,0,0,0,0,0,0,0,0,0,0,0,0,0,0,0,0,0,0,0,0,0,0,0,0,0,0,0,0,0,0,0,0,0,0,0,0,0,0,0,0,0,0"/>
                </v:shape>
                <v:shape id="Picture 180" o:spid="_x0000_s1083" type="#_x0000_t75" style="position:absolute;left:6038;top:5878;width:1205;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AYQjBAAAA3AAAAA8AAABkcnMvZG93bnJldi54bWxEj0GLwjAUhO8L/ofwBG9raoVFq1FEFLxa&#10;PXh8Ns822LyUJmr7740g7HGYmW+Y5bqztXhS641jBZNxAoK4cNpwqeB82v/OQPiArLF2TAp68rBe&#10;DX6WmGn34iM981CKCGGfoYIqhCaT0hcVWfRj1xBH7+ZaiyHKtpS6xVeE21qmSfInLRqOCxU2tK2o&#10;uOcPqyA3Jn0cTtN610/n/fl4Sfz1ulNqNOw2CxCBuvAf/rYPWkE6S+FzJh4BuX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PAYQjBAAAA3AAAAA8AAAAAAAAAAAAAAAAAnwIA&#10;AGRycy9kb3ducmV2LnhtbFBLBQYAAAAABAAEAPcAAACNAwAAAAA=&#10;">
                  <v:imagedata r:id="rId414" o:title=""/>
                </v:shape>
                <w10:wrap type="topAndBottom" anchorx="page"/>
              </v:group>
            </w:pict>
          </mc:Fallback>
        </mc:AlternateContent>
      </w:r>
    </w:p>
    <w:p w:rsidR="00E20078" w:rsidRDefault="00A86A3C">
      <w:pPr>
        <w:pStyle w:val="a3"/>
        <w:spacing w:before="73"/>
        <w:ind w:left="220"/>
        <w:rPr>
          <w:lang w:eastAsia="zh-TW"/>
        </w:rPr>
      </w:pPr>
      <w:r>
        <w:rPr>
          <w:lang w:eastAsia="zh-TW"/>
        </w:rPr>
        <w:t>圖</w:t>
      </w:r>
      <w:r>
        <w:rPr>
          <w:lang w:eastAsia="zh-TW"/>
        </w:rPr>
        <w:t xml:space="preserve"> </w:t>
      </w:r>
      <w:r>
        <w:rPr>
          <w:rFonts w:ascii="Times New Roman" w:eastAsia="Times New Roman"/>
          <w:lang w:eastAsia="zh-TW"/>
        </w:rPr>
        <w:t xml:space="preserve">14 </w:t>
      </w:r>
      <w:r>
        <w:rPr>
          <w:lang w:eastAsia="zh-TW"/>
        </w:rPr>
        <w:t>太魯閣峽谷景觀美質資源調查與監測架構圖（依據王鑫，</w:t>
      </w:r>
      <w:r>
        <w:rPr>
          <w:rFonts w:ascii="Times New Roman" w:eastAsia="Times New Roman"/>
          <w:lang w:eastAsia="zh-TW"/>
        </w:rPr>
        <w:t>1997</w:t>
      </w:r>
      <w:r>
        <w:rPr>
          <w:lang w:eastAsia="zh-TW"/>
        </w:rPr>
        <w:t>；馮治華，</w:t>
      </w:r>
      <w:r>
        <w:rPr>
          <w:rFonts w:ascii="Times New Roman" w:eastAsia="Times New Roman"/>
          <w:lang w:eastAsia="zh-TW"/>
        </w:rPr>
        <w:t>1990</w:t>
      </w:r>
      <w:r>
        <w:rPr>
          <w:lang w:eastAsia="zh-TW"/>
        </w:rPr>
        <w:t>）</w:t>
      </w:r>
    </w:p>
    <w:p w:rsidR="00E20078" w:rsidRDefault="00E20078">
      <w:pPr>
        <w:rPr>
          <w:lang w:eastAsia="zh-TW"/>
        </w:rPr>
        <w:sectPr w:rsidR="00E20078">
          <w:pgSz w:w="11900" w:h="16840"/>
          <w:pgMar w:top="1400" w:right="1200" w:bottom="1140" w:left="1220" w:header="0" w:footer="941" w:gutter="0"/>
          <w:cols w:space="720"/>
        </w:sectPr>
      </w:pPr>
    </w:p>
    <w:p w:rsidR="00E20078" w:rsidRDefault="00A86A3C">
      <w:pPr>
        <w:pStyle w:val="a3"/>
        <w:spacing w:before="13" w:line="350" w:lineRule="auto"/>
        <w:ind w:left="220" w:right="239" w:firstLine="480"/>
        <w:jc w:val="both"/>
      </w:pPr>
      <w:r>
        <w:rPr>
          <w:spacing w:val="-4"/>
        </w:rPr>
        <w:t>太魯閣峽谷景觀美質資源評估操作架構的</w:t>
      </w:r>
      <w:r>
        <w:rPr>
          <w:spacing w:val="-4"/>
        </w:rPr>
        <w:t>重點在於建立景觀資源經營管理目標，這部分主要是參考美國內政部土地管理局</w:t>
      </w:r>
      <w:r>
        <w:rPr>
          <w:rFonts w:ascii="Times New Roman" w:eastAsia="Times New Roman"/>
          <w:spacing w:val="-4"/>
        </w:rPr>
        <w:t xml:space="preserve">(USDI </w:t>
      </w:r>
      <w:r>
        <w:rPr>
          <w:rFonts w:ascii="Times New Roman" w:eastAsia="Times New Roman"/>
        </w:rPr>
        <w:t>Bureau of Land Management</w:t>
      </w:r>
      <w:r>
        <w:rPr>
          <w:rFonts w:ascii="Times New Roman" w:eastAsia="Times New Roman"/>
          <w:spacing w:val="-1"/>
        </w:rPr>
        <w:t xml:space="preserve">, </w:t>
      </w:r>
      <w:r>
        <w:rPr>
          <w:rFonts w:ascii="Times New Roman" w:eastAsia="Times New Roman"/>
        </w:rPr>
        <w:t>1978)</w:t>
      </w:r>
      <w:r>
        <w:t>以及農</w:t>
      </w:r>
      <w:r>
        <w:rPr>
          <w:spacing w:val="1"/>
        </w:rPr>
        <w:t>業部林務局</w:t>
      </w:r>
      <w:r>
        <w:rPr>
          <w:rFonts w:ascii="Times New Roman" w:eastAsia="Times New Roman"/>
        </w:rPr>
        <w:t xml:space="preserve">(USDA </w:t>
      </w:r>
      <w:r>
        <w:rPr>
          <w:rFonts w:ascii="Times New Roman" w:eastAsia="Times New Roman"/>
          <w:spacing w:val="-3"/>
        </w:rPr>
        <w:t xml:space="preserve">Forest </w:t>
      </w:r>
      <w:r>
        <w:rPr>
          <w:rFonts w:ascii="Times New Roman" w:eastAsia="Times New Roman"/>
        </w:rPr>
        <w:t>Service</w:t>
      </w:r>
      <w:r>
        <w:t>，</w:t>
      </w:r>
      <w:r>
        <w:rPr>
          <w:rFonts w:ascii="Times New Roman" w:eastAsia="Times New Roman"/>
        </w:rPr>
        <w:t>1974)</w:t>
      </w:r>
      <w:r>
        <w:rPr>
          <w:spacing w:val="2"/>
        </w:rPr>
        <w:t>的視覺資源經理架構而研擬出來的</w:t>
      </w:r>
      <w:r>
        <w:t>（</w:t>
      </w:r>
      <w:r>
        <w:rPr>
          <w:spacing w:val="-2"/>
        </w:rPr>
        <w:t>王鑫，</w:t>
      </w:r>
    </w:p>
    <w:p w:rsidR="00E20078" w:rsidRDefault="00A86A3C">
      <w:pPr>
        <w:pStyle w:val="a3"/>
        <w:spacing w:before="39" w:line="352" w:lineRule="auto"/>
        <w:ind w:left="220" w:right="238"/>
        <w:jc w:val="both"/>
      </w:pPr>
      <w:r>
        <w:rPr>
          <w:rFonts w:ascii="Times New Roman" w:eastAsia="Times New Roman"/>
          <w:spacing w:val="-4"/>
        </w:rPr>
        <w:t>1997</w:t>
      </w:r>
      <w:r>
        <w:rPr>
          <w:spacing w:val="-7"/>
        </w:rPr>
        <w:t>；馮治華，</w:t>
      </w:r>
      <w:r>
        <w:rPr>
          <w:rFonts w:ascii="Times New Roman" w:eastAsia="Times New Roman"/>
          <w:spacing w:val="-7"/>
        </w:rPr>
        <w:t>1990</w:t>
      </w:r>
      <w:r>
        <w:rPr>
          <w:spacing w:val="-7"/>
        </w:rPr>
        <w:t>）</w:t>
      </w:r>
      <w:r>
        <w:rPr>
          <w:spacing w:val="-1"/>
        </w:rPr>
        <w:t>。首先依據民眾對資源的關懷程度</w:t>
      </w:r>
      <w:r>
        <w:rPr>
          <w:rFonts w:ascii="Times New Roman" w:eastAsia="Times New Roman"/>
        </w:rPr>
        <w:t>(</w:t>
      </w:r>
      <w:r>
        <w:rPr>
          <w:spacing w:val="-1"/>
        </w:rPr>
        <w:t>即敏感層次，</w:t>
      </w:r>
      <w:r>
        <w:rPr>
          <w:rFonts w:ascii="Times New Roman" w:eastAsia="Times New Roman"/>
          <w:spacing w:val="-3"/>
        </w:rPr>
        <w:t xml:space="preserve">sensitivity </w:t>
      </w:r>
      <w:r>
        <w:rPr>
          <w:rFonts w:ascii="Times New Roman" w:eastAsia="Times New Roman"/>
          <w:spacing w:val="-2"/>
        </w:rPr>
        <w:t xml:space="preserve">level) </w:t>
      </w:r>
      <w:r>
        <w:t>和景觀資源品質</w:t>
      </w:r>
      <w:r>
        <w:rPr>
          <w:rFonts w:ascii="Times New Roman" w:eastAsia="Times New Roman"/>
        </w:rPr>
        <w:t>(</w:t>
      </w:r>
      <w:r>
        <w:rPr>
          <w:spacing w:val="-9"/>
        </w:rPr>
        <w:t>即視覺品質，</w:t>
      </w:r>
      <w:r>
        <w:rPr>
          <w:rFonts w:ascii="Times New Roman" w:eastAsia="Times New Roman"/>
          <w:spacing w:val="-4"/>
        </w:rPr>
        <w:t xml:space="preserve">visual </w:t>
      </w:r>
      <w:r>
        <w:rPr>
          <w:rFonts w:ascii="Times New Roman" w:eastAsia="Times New Roman"/>
        </w:rPr>
        <w:t>quality)</w:t>
      </w:r>
      <w:r>
        <w:rPr>
          <w:spacing w:val="-6"/>
        </w:rPr>
        <w:t>而訂出景觀資源品質目標；再考慮資源本身的限制（即地景的吸收力，</w:t>
      </w:r>
      <w:r>
        <w:rPr>
          <w:rFonts w:ascii="Times New Roman" w:eastAsia="Times New Roman"/>
          <w:spacing w:val="-6"/>
        </w:rPr>
        <w:t xml:space="preserve">landscape </w:t>
      </w:r>
      <w:r>
        <w:rPr>
          <w:rFonts w:ascii="Times New Roman" w:eastAsia="Times New Roman"/>
        </w:rPr>
        <w:t>absorption</w:t>
      </w:r>
      <w:r>
        <w:t>），而決定出景觀資源經營目標，根據景觀資源經營目標即可評定出各項人為活動是否合宜。</w:t>
      </w:r>
    </w:p>
    <w:p w:rsidR="00E20078" w:rsidRDefault="00A86A3C">
      <w:pPr>
        <w:pStyle w:val="a3"/>
        <w:spacing w:before="153" w:line="362" w:lineRule="auto"/>
        <w:ind w:left="220" w:right="199" w:firstLine="480"/>
        <w:jc w:val="both"/>
        <w:rPr>
          <w:lang w:eastAsia="zh-TW"/>
        </w:rPr>
      </w:pPr>
      <w:r>
        <w:rPr>
          <w:spacing w:val="-1"/>
          <w:lang w:eastAsia="zh-TW"/>
        </w:rPr>
        <w:t>本研究選擇九曲洞峽谷步道沿線作為局部試作區，以下依據圖</w:t>
      </w:r>
      <w:r>
        <w:rPr>
          <w:spacing w:val="-1"/>
          <w:lang w:eastAsia="zh-TW"/>
        </w:rPr>
        <w:t xml:space="preserve"> </w:t>
      </w:r>
      <w:r>
        <w:rPr>
          <w:rFonts w:ascii="Times New Roman" w:eastAsia="Times New Roman"/>
          <w:lang w:eastAsia="zh-TW"/>
        </w:rPr>
        <w:t>14</w:t>
      </w:r>
      <w:r>
        <w:rPr>
          <w:lang w:eastAsia="zh-TW"/>
        </w:rPr>
        <w:t>「太魯閣峽谷景</w:t>
      </w:r>
      <w:r>
        <w:rPr>
          <w:spacing w:val="-6"/>
          <w:lang w:eastAsia="zh-TW"/>
        </w:rPr>
        <w:t>觀美質資源調查與監測架構圖」，按各個步驟說明原理和操作方法，並呈現試作結果。</w:t>
      </w:r>
    </w:p>
    <w:p w:rsidR="00E20078" w:rsidRDefault="00E20078">
      <w:pPr>
        <w:pStyle w:val="a3"/>
        <w:spacing w:before="8"/>
        <w:rPr>
          <w:sz w:val="21"/>
          <w:lang w:eastAsia="zh-TW"/>
        </w:rPr>
      </w:pPr>
    </w:p>
    <w:p w:rsidR="00E20078" w:rsidRDefault="00A86A3C">
      <w:pPr>
        <w:pStyle w:val="4"/>
        <w:jc w:val="both"/>
        <w:rPr>
          <w:lang w:eastAsia="zh-TW"/>
        </w:rPr>
      </w:pPr>
      <w:bookmarkStart w:id="41" w:name="_TOC_250020"/>
      <w:bookmarkEnd w:id="41"/>
      <w:r>
        <w:rPr>
          <w:lang w:eastAsia="zh-TW"/>
        </w:rPr>
        <w:t>第二節、九曲洞峽谷景觀美質資源調查與監測的操作方法與試作</w:t>
      </w:r>
    </w:p>
    <w:p w:rsidR="00E20078" w:rsidRDefault="00E20078">
      <w:pPr>
        <w:pStyle w:val="a3"/>
        <w:spacing w:before="3"/>
        <w:rPr>
          <w:rFonts w:ascii="微軟正黑體"/>
          <w:b/>
          <w:sz w:val="18"/>
          <w:lang w:eastAsia="zh-TW"/>
        </w:rPr>
      </w:pPr>
    </w:p>
    <w:p w:rsidR="00E20078" w:rsidRDefault="00A86A3C">
      <w:pPr>
        <w:pStyle w:val="6"/>
        <w:jc w:val="both"/>
        <w:rPr>
          <w:lang w:eastAsia="zh-TW"/>
        </w:rPr>
      </w:pPr>
      <w:bookmarkStart w:id="42" w:name="_TOC_250019"/>
      <w:bookmarkEnd w:id="42"/>
      <w:r>
        <w:rPr>
          <w:lang w:eastAsia="zh-TW"/>
        </w:rPr>
        <w:t>一、</w:t>
      </w:r>
      <w:r>
        <w:rPr>
          <w:lang w:eastAsia="zh-TW"/>
        </w:rPr>
        <w:t xml:space="preserve"> </w:t>
      </w:r>
      <w:r>
        <w:rPr>
          <w:lang w:eastAsia="zh-TW"/>
        </w:rPr>
        <w:t>問題界定</w:t>
      </w:r>
    </w:p>
    <w:p w:rsidR="00E20078" w:rsidRDefault="00A86A3C">
      <w:pPr>
        <w:pStyle w:val="a3"/>
        <w:spacing w:before="172"/>
        <w:ind w:left="220"/>
        <w:jc w:val="both"/>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定義</w:t>
      </w:r>
    </w:p>
    <w:p w:rsidR="00E20078" w:rsidRDefault="00A86A3C">
      <w:pPr>
        <w:pStyle w:val="a3"/>
        <w:spacing w:before="141"/>
        <w:ind w:left="700"/>
        <w:rPr>
          <w:lang w:eastAsia="zh-TW"/>
        </w:rPr>
      </w:pPr>
      <w:r>
        <w:rPr>
          <w:lang w:eastAsia="zh-TW"/>
        </w:rPr>
        <w:t>界定評估工作的性質和範疇，包括環境概述和工程概述等兩個項目。</w:t>
      </w:r>
    </w:p>
    <w:p w:rsidR="00E20078" w:rsidRDefault="00E20078">
      <w:pPr>
        <w:pStyle w:val="a3"/>
        <w:spacing w:before="12"/>
        <w:rPr>
          <w:sz w:val="30"/>
          <w:lang w:eastAsia="zh-TW"/>
        </w:rPr>
      </w:pPr>
    </w:p>
    <w:p w:rsidR="00E20078" w:rsidRDefault="00A86A3C">
      <w:pPr>
        <w:pStyle w:val="a3"/>
        <w:ind w:left="220"/>
        <w:jc w:val="both"/>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基本原理</w:t>
      </w:r>
    </w:p>
    <w:p w:rsidR="00E20078" w:rsidRDefault="00A86A3C">
      <w:pPr>
        <w:pStyle w:val="a3"/>
        <w:spacing w:before="141" w:line="360" w:lineRule="auto"/>
        <w:ind w:left="220" w:right="199" w:firstLine="480"/>
        <w:jc w:val="both"/>
        <w:rPr>
          <w:lang w:eastAsia="zh-TW"/>
        </w:rPr>
      </w:pPr>
      <w:r>
        <w:rPr>
          <w:spacing w:val="-3"/>
          <w:lang w:eastAsia="zh-TW"/>
        </w:rPr>
        <w:t>景觀資源衝擊影響評估乃是針對景觀資源的變化情形加以評估，所以必須先瞭解：</w:t>
      </w:r>
      <w:r>
        <w:rPr>
          <w:spacing w:val="-10"/>
          <w:lang w:eastAsia="zh-TW"/>
        </w:rPr>
        <w:t>第一，該地區景觀資源分佈的情形如何。第二，有哪些活動會對景觀資源有所影響。前</w:t>
      </w:r>
      <w:r>
        <w:rPr>
          <w:spacing w:val="-13"/>
          <w:lang w:eastAsia="zh-TW"/>
        </w:rPr>
        <w:t>者是環境概述，後者則是工程概述；在環境概述中主要是瞭解區域性的景觀特徵，以作</w:t>
      </w:r>
      <w:r>
        <w:rPr>
          <w:spacing w:val="-14"/>
          <w:lang w:eastAsia="zh-TW"/>
        </w:rPr>
        <w:t>為評估的基礎。在工程概述中必須對各項工程活動有所瞭解，尤其是活動可能造成的視覺影響特徵。</w:t>
      </w:r>
    </w:p>
    <w:p w:rsidR="00E20078" w:rsidRDefault="00E20078">
      <w:pPr>
        <w:pStyle w:val="a3"/>
        <w:spacing w:before="3"/>
        <w:rPr>
          <w:sz w:val="20"/>
          <w:lang w:eastAsia="zh-TW"/>
        </w:rPr>
      </w:pPr>
    </w:p>
    <w:p w:rsidR="00E20078" w:rsidRDefault="00A86A3C">
      <w:pPr>
        <w:pStyle w:val="a3"/>
        <w:spacing w:before="1"/>
        <w:ind w:left="220"/>
        <w:rPr>
          <w:lang w:eastAsia="zh-TW"/>
        </w:rPr>
      </w:pPr>
      <w:r>
        <w:rPr>
          <w:rFonts w:ascii="Times New Roman" w:eastAsia="Times New Roman"/>
          <w:lang w:eastAsia="zh-TW"/>
        </w:rPr>
        <w:t>(</w:t>
      </w:r>
      <w:r>
        <w:rPr>
          <w:lang w:eastAsia="zh-TW"/>
        </w:rPr>
        <w:t>三</w:t>
      </w:r>
      <w:r>
        <w:rPr>
          <w:rFonts w:ascii="Times New Roman" w:eastAsia="Times New Roman"/>
          <w:lang w:eastAsia="zh-TW"/>
        </w:rPr>
        <w:t xml:space="preserve">) </w:t>
      </w:r>
      <w:r>
        <w:rPr>
          <w:lang w:eastAsia="zh-TW"/>
        </w:rPr>
        <w:t>局部試作：九曲洞峽谷</w:t>
      </w:r>
    </w:p>
    <w:p w:rsidR="00E20078" w:rsidRDefault="00A86A3C">
      <w:pPr>
        <w:pStyle w:val="a4"/>
        <w:numPr>
          <w:ilvl w:val="0"/>
          <w:numId w:val="35"/>
        </w:numPr>
        <w:tabs>
          <w:tab w:val="left" w:pos="700"/>
        </w:tabs>
        <w:spacing w:before="162" w:line="350" w:lineRule="auto"/>
        <w:ind w:right="219"/>
        <w:jc w:val="both"/>
        <w:rPr>
          <w:rFonts w:ascii="細明體_HKSCS" w:eastAsia="細明體_HKSCS"/>
          <w:sz w:val="24"/>
          <w:lang w:eastAsia="zh-TW"/>
        </w:rPr>
      </w:pPr>
      <w:r>
        <w:rPr>
          <w:rFonts w:ascii="細明體_HKSCS" w:eastAsia="細明體_HKSCS" w:hint="eastAsia"/>
          <w:spacing w:val="-2"/>
          <w:sz w:val="24"/>
          <w:lang w:eastAsia="zh-TW"/>
        </w:rPr>
        <w:t>環境概述</w:t>
      </w:r>
      <w:r>
        <w:rPr>
          <w:sz w:val="24"/>
          <w:vertAlign w:val="superscript"/>
          <w:lang w:eastAsia="zh-TW"/>
        </w:rPr>
        <w:t>4</w:t>
      </w:r>
      <w:r>
        <w:rPr>
          <w:rFonts w:ascii="細明體_HKSCS" w:eastAsia="細明體_HKSCS" w:hint="eastAsia"/>
          <w:sz w:val="24"/>
          <w:lang w:eastAsia="zh-TW"/>
        </w:rPr>
        <w:t>：九曲洞步道原本是中橫公路舊道，為疏解中橫公路交通及讓遊客便於欣賞峽谷景觀，維護遊客安全，太魯閣國家公園管理處擬定人車分道計畫。</w:t>
      </w:r>
      <w:r>
        <w:rPr>
          <w:sz w:val="24"/>
          <w:lang w:eastAsia="zh-TW"/>
        </w:rPr>
        <w:t xml:space="preserve">1996 </w:t>
      </w:r>
      <w:r>
        <w:rPr>
          <w:rFonts w:ascii="細明體_HKSCS" w:eastAsia="細明體_HKSCS" w:hint="eastAsia"/>
          <w:spacing w:val="-8"/>
          <w:sz w:val="24"/>
          <w:lang w:eastAsia="zh-TW"/>
        </w:rPr>
        <w:t>年九曲洞隧道開通，讓車輛行駛隧道，原中橫路段則改成人行步道，使遊客能在沒</w:t>
      </w:r>
      <w:r>
        <w:rPr>
          <w:rFonts w:ascii="細明體_HKSCS" w:eastAsia="細明體_HKSCS" w:hint="eastAsia"/>
          <w:spacing w:val="-11"/>
          <w:sz w:val="24"/>
          <w:lang w:eastAsia="zh-TW"/>
        </w:rPr>
        <w:t>有車輛的干擾下，悠</w:t>
      </w:r>
      <w:r>
        <w:rPr>
          <w:rFonts w:ascii="細明體_HKSCS" w:eastAsia="細明體_HKSCS" w:hint="eastAsia"/>
          <w:spacing w:val="-11"/>
          <w:sz w:val="24"/>
          <w:lang w:eastAsia="zh-TW"/>
        </w:rPr>
        <w:t>閒地欣賞太魯閣峽谷景色。九曲洞隧道全長</w:t>
      </w:r>
      <w:r>
        <w:rPr>
          <w:rFonts w:ascii="細明體_HKSCS" w:eastAsia="細明體_HKSCS" w:hint="eastAsia"/>
          <w:spacing w:val="-11"/>
          <w:sz w:val="24"/>
          <w:lang w:eastAsia="zh-TW"/>
        </w:rPr>
        <w:t xml:space="preserve"> </w:t>
      </w:r>
      <w:r>
        <w:rPr>
          <w:sz w:val="24"/>
          <w:lang w:eastAsia="zh-TW"/>
        </w:rPr>
        <w:t xml:space="preserve">1,220 </w:t>
      </w:r>
      <w:r>
        <w:rPr>
          <w:rFonts w:ascii="細明體_HKSCS" w:eastAsia="細明體_HKSCS" w:hint="eastAsia"/>
          <w:sz w:val="24"/>
          <w:lang w:eastAsia="zh-TW"/>
        </w:rPr>
        <w:t>公尺，是中</w:t>
      </w:r>
      <w:r>
        <w:rPr>
          <w:rFonts w:ascii="細明體_HKSCS" w:eastAsia="細明體_HKSCS" w:hint="eastAsia"/>
          <w:spacing w:val="2"/>
          <w:sz w:val="24"/>
          <w:lang w:eastAsia="zh-TW"/>
        </w:rPr>
        <w:t>橫公路最長的隧道。全長約</w:t>
      </w:r>
      <w:r>
        <w:rPr>
          <w:sz w:val="24"/>
          <w:lang w:eastAsia="zh-TW"/>
        </w:rPr>
        <w:t>1.5</w:t>
      </w:r>
      <w:r>
        <w:rPr>
          <w:spacing w:val="-2"/>
          <w:sz w:val="24"/>
          <w:lang w:eastAsia="zh-TW"/>
        </w:rPr>
        <w:t xml:space="preserve"> </w:t>
      </w:r>
      <w:r>
        <w:rPr>
          <w:rFonts w:ascii="細明體_HKSCS" w:eastAsia="細明體_HKSCS" w:hint="eastAsia"/>
          <w:sz w:val="24"/>
          <w:lang w:eastAsia="zh-TW"/>
        </w:rPr>
        <w:t>公里的九曲洞步道，是太魯閣峽谷最精華的路段，</w:t>
      </w:r>
      <w:r>
        <w:rPr>
          <w:rFonts w:ascii="細明體_HKSCS" w:eastAsia="細明體_HKSCS" w:hint="eastAsia"/>
          <w:sz w:val="24"/>
          <w:lang w:eastAsia="zh-TW"/>
        </w:rPr>
        <w:t xml:space="preserve"> </w:t>
      </w:r>
      <w:r>
        <w:rPr>
          <w:rFonts w:ascii="細明體_HKSCS" w:eastAsia="細明體_HKSCS" w:hint="eastAsia"/>
          <w:spacing w:val="-9"/>
          <w:sz w:val="24"/>
          <w:lang w:eastAsia="zh-TW"/>
        </w:rPr>
        <w:t>步道緊倚著高山深壑，向下俯瞰則是急湍的立霧溪水，兩岸山壁緊峙，鬼斧神工與</w:t>
      </w:r>
    </w:p>
    <w:p w:rsidR="00E20078" w:rsidRDefault="00E20078">
      <w:pPr>
        <w:spacing w:line="350" w:lineRule="auto"/>
        <w:jc w:val="both"/>
        <w:rPr>
          <w:rFonts w:ascii="細明體_HKSCS" w:eastAsia="細明體_HKSCS"/>
          <w:sz w:val="24"/>
          <w:lang w:eastAsia="zh-TW"/>
        </w:rPr>
        <w:sectPr w:rsidR="00E20078">
          <w:pgSz w:w="11900" w:h="16840"/>
          <w:pgMar w:top="1400" w:right="1200" w:bottom="1220" w:left="1220" w:header="0" w:footer="941" w:gutter="0"/>
          <w:cols w:space="720"/>
        </w:sectPr>
      </w:pPr>
    </w:p>
    <w:p w:rsidR="00E20078" w:rsidRDefault="00A86A3C">
      <w:pPr>
        <w:pStyle w:val="a3"/>
        <w:spacing w:before="13" w:line="350" w:lineRule="auto"/>
        <w:ind w:left="700" w:right="237"/>
        <w:jc w:val="both"/>
        <w:rPr>
          <w:lang w:eastAsia="zh-TW"/>
        </w:rPr>
      </w:pPr>
      <w:r>
        <w:rPr>
          <w:spacing w:val="-7"/>
          <w:lang w:eastAsia="zh-TW"/>
        </w:rPr>
        <w:t>險峻的地勢令人讚嘆震懾。除了峽谷之外，大理石岩壁上的斷層、節理、褶皺等地</w:t>
      </w:r>
      <w:r>
        <w:rPr>
          <w:spacing w:val="-10"/>
          <w:lang w:eastAsia="zh-TW"/>
        </w:rPr>
        <w:t>形，以及在峭壁上絕地逢生的岩生植物，都是值得觀察的重點。九曲洞步道路面寬闊平緩是一條大眾化的遊憩步道，和戶外地質教室。</w:t>
      </w:r>
    </w:p>
    <w:p w:rsidR="00E20078" w:rsidRDefault="00A86A3C">
      <w:pPr>
        <w:pStyle w:val="a4"/>
        <w:numPr>
          <w:ilvl w:val="0"/>
          <w:numId w:val="35"/>
        </w:numPr>
        <w:tabs>
          <w:tab w:val="left" w:pos="700"/>
        </w:tabs>
        <w:spacing w:before="174" w:line="355" w:lineRule="auto"/>
        <w:ind w:right="178"/>
        <w:jc w:val="both"/>
        <w:rPr>
          <w:rFonts w:ascii="細明體_HKSCS" w:eastAsia="細明體_HKSCS"/>
          <w:sz w:val="24"/>
          <w:lang w:eastAsia="zh-TW"/>
        </w:rPr>
      </w:pPr>
      <w:r>
        <w:rPr>
          <w:rFonts w:ascii="細明體_HKSCS" w:eastAsia="細明體_HKSCS" w:hint="eastAsia"/>
          <w:spacing w:val="-8"/>
          <w:sz w:val="24"/>
          <w:lang w:eastAsia="zh-TW"/>
        </w:rPr>
        <w:t>工程概述：自從</w:t>
      </w:r>
      <w:r>
        <w:rPr>
          <w:rFonts w:ascii="細明體_HKSCS" w:eastAsia="細明體_HKSCS" w:hint="eastAsia"/>
          <w:spacing w:val="-8"/>
          <w:sz w:val="24"/>
          <w:lang w:eastAsia="zh-TW"/>
        </w:rPr>
        <w:t xml:space="preserve"> </w:t>
      </w:r>
      <w:r>
        <w:rPr>
          <w:sz w:val="24"/>
          <w:lang w:eastAsia="zh-TW"/>
        </w:rPr>
        <w:t>1996</w:t>
      </w:r>
      <w:r>
        <w:rPr>
          <w:spacing w:val="20"/>
          <w:sz w:val="24"/>
          <w:lang w:eastAsia="zh-TW"/>
        </w:rPr>
        <w:t xml:space="preserve"> </w:t>
      </w:r>
      <w:r>
        <w:rPr>
          <w:rFonts w:ascii="細明體_HKSCS" w:eastAsia="細明體_HKSCS" w:hint="eastAsia"/>
          <w:sz w:val="24"/>
          <w:lang w:eastAsia="zh-TW"/>
        </w:rPr>
        <w:t>年九曲洞隧道通車後，原九曲洞中橫路段之維護工作由公路移交太魯閣國家公園管理處，長</w:t>
      </w:r>
      <w:r>
        <w:rPr>
          <w:sz w:val="24"/>
          <w:lang w:eastAsia="zh-TW"/>
        </w:rPr>
        <w:t>1,366</w:t>
      </w:r>
      <w:r>
        <w:rPr>
          <w:spacing w:val="-2"/>
          <w:sz w:val="24"/>
          <w:lang w:eastAsia="zh-TW"/>
        </w:rPr>
        <w:t xml:space="preserve"> </w:t>
      </w:r>
      <w:r>
        <w:rPr>
          <w:rFonts w:ascii="細明體_HKSCS" w:eastAsia="細明體_HKSCS" w:hint="eastAsia"/>
          <w:spacing w:val="-2"/>
          <w:sz w:val="24"/>
          <w:lang w:eastAsia="zh-TW"/>
        </w:rPr>
        <w:t>公尺的步道兩端各為九曲洞隧道為東、西洞</w:t>
      </w:r>
      <w:r>
        <w:rPr>
          <w:rFonts w:ascii="細明體_HKSCS" w:eastAsia="細明體_HKSCS" w:hint="eastAsia"/>
          <w:spacing w:val="-10"/>
          <w:sz w:val="24"/>
          <w:lang w:eastAsia="zh-TW"/>
        </w:rPr>
        <w:t>口，兩端洞口附近現有隧道口之邊坡工程和停車場，西洞口另有廢棄之觀景平台等</w:t>
      </w:r>
      <w:r>
        <w:rPr>
          <w:rFonts w:ascii="細明體_HKSCS" w:eastAsia="細明體_HKSCS" w:hint="eastAsia"/>
          <w:spacing w:val="-11"/>
          <w:sz w:val="24"/>
          <w:lang w:eastAsia="zh-TW"/>
        </w:rPr>
        <w:t>設施，步道中段有隧道引道出口之明隧道工程，步道過去開鑿之半隧道邊坡大都維</w:t>
      </w:r>
      <w:r>
        <w:rPr>
          <w:rFonts w:ascii="細明體_HKSCS" w:eastAsia="細明體_HKSCS" w:hint="eastAsia"/>
          <w:spacing w:val="-15"/>
          <w:sz w:val="24"/>
          <w:lang w:eastAsia="zh-TW"/>
        </w:rPr>
        <w:t>持自然裸岩邊坡，少數半隧道邊坡已見水泥噴漿。總之，目前九曲洞步道已交由國</w:t>
      </w:r>
      <w:r>
        <w:rPr>
          <w:rFonts w:ascii="細明體_HKSCS" w:eastAsia="細明體_HKSCS" w:hint="eastAsia"/>
          <w:spacing w:val="-14"/>
          <w:sz w:val="24"/>
          <w:lang w:eastAsia="zh-TW"/>
        </w:rPr>
        <w:t>家公園維護，國家公園主管機關偏重道路邊坡對遊客安全之影響，以及自然景觀之</w:t>
      </w:r>
      <w:r>
        <w:rPr>
          <w:rFonts w:ascii="細明體_HKSCS" w:eastAsia="細明體_HKSCS" w:hint="eastAsia"/>
          <w:spacing w:val="-18"/>
          <w:sz w:val="24"/>
          <w:lang w:eastAsia="zh-TW"/>
        </w:rPr>
        <w:t>維護；公路主管機關則偏重公路隧道口及引道口之行車安全維護，自然景觀為其次。</w:t>
      </w:r>
    </w:p>
    <w:p w:rsidR="00E20078" w:rsidRDefault="00A86A3C">
      <w:pPr>
        <w:pStyle w:val="a3"/>
        <w:spacing w:before="170" w:line="357" w:lineRule="auto"/>
        <w:ind w:left="700" w:right="229" w:firstLine="480"/>
        <w:jc w:val="both"/>
        <w:rPr>
          <w:lang w:eastAsia="zh-TW"/>
        </w:rPr>
      </w:pPr>
      <w:r>
        <w:rPr>
          <w:lang w:eastAsia="zh-TW"/>
        </w:rPr>
        <w:t>本研究擬以世界遺產</w:t>
      </w:r>
      <w:r>
        <w:rPr>
          <w:lang w:eastAsia="zh-TW"/>
        </w:rPr>
        <w:t>標準檢視九曲洞峽谷步道現有景觀資源品質及經營管理</w:t>
      </w:r>
      <w:r>
        <w:rPr>
          <w:spacing w:val="-10"/>
          <w:lang w:eastAsia="zh-TW"/>
        </w:rPr>
        <w:t>目標，由前章分析結果顯示，太魯閣峽谷的世界遺產價值主要在於自然景觀美質以</w:t>
      </w:r>
      <w:r>
        <w:rPr>
          <w:spacing w:val="-14"/>
          <w:lang w:eastAsia="zh-TW"/>
        </w:rPr>
        <w:t>及地質地形作用，文化資源和生態資源為輔；而太魯閣峽谷之另一傑出價值則在於</w:t>
      </w:r>
      <w:r>
        <w:rPr>
          <w:spacing w:val="-18"/>
          <w:lang w:eastAsia="zh-TW"/>
        </w:rPr>
        <w:t>過去中橫公路之開通使得遊客、科學家、保育人士等得以藉道路之便窺探峽谷之美</w:t>
      </w:r>
      <w:r>
        <w:rPr>
          <w:spacing w:val="-13"/>
          <w:lang w:eastAsia="zh-TW"/>
        </w:rPr>
        <w:t>與奧秘。因此，在國家公園的經營管理的重要課題之一，在於一方面為了峽谷景觀</w:t>
      </w:r>
      <w:r>
        <w:rPr>
          <w:spacing w:val="-18"/>
          <w:lang w:eastAsia="zh-TW"/>
        </w:rPr>
        <w:t>美質維護和峽谷地質地形作用展現，必須儘量減少人為干擾和設施；另一方面則是</w:t>
      </w:r>
      <w:r>
        <w:rPr>
          <w:spacing w:val="-20"/>
          <w:lang w:eastAsia="zh-TW"/>
        </w:rPr>
        <w:t>為了公路行車和步道行走之遊客安全維護，必須施作必要之道路工程。兩者之間如</w:t>
      </w:r>
      <w:r>
        <w:rPr>
          <w:lang w:eastAsia="zh-TW"/>
        </w:rPr>
        <w:t>何共存共榮？絕對是有心提昇層級為</w:t>
      </w:r>
      <w:r>
        <w:rPr>
          <w:lang w:eastAsia="zh-TW"/>
        </w:rPr>
        <w:t>世界遺產的太魯閣國家公園主管機關之景觀資源經營首要課題。</w:t>
      </w:r>
    </w:p>
    <w:p w:rsidR="00E20078" w:rsidRDefault="00A86A3C">
      <w:pPr>
        <w:pStyle w:val="a3"/>
        <w:spacing w:before="148" w:line="357" w:lineRule="auto"/>
        <w:ind w:left="700" w:right="177" w:firstLine="480"/>
        <w:jc w:val="both"/>
        <w:rPr>
          <w:lang w:eastAsia="zh-TW"/>
        </w:rPr>
      </w:pPr>
      <w:r>
        <w:rPr>
          <w:spacing w:val="-9"/>
          <w:lang w:eastAsia="zh-TW"/>
        </w:rPr>
        <w:t>本研究研擬之「太魯閣峽谷景觀美質資源調查與監測架構」，可以調查和評鑑</w:t>
      </w:r>
      <w:r>
        <w:rPr>
          <w:spacing w:val="-14"/>
          <w:lang w:eastAsia="zh-TW"/>
        </w:rPr>
        <w:t>現有太魯閣峽谷景觀品質、設定峽谷景觀品質之經營目標，並可標明現有道路工程等人為設施之影響；未來若有新工程計畫，本架構亦可預先模擬其視覺景觀衝擊，</w:t>
      </w:r>
      <w:r>
        <w:rPr>
          <w:spacing w:val="-14"/>
          <w:lang w:eastAsia="zh-TW"/>
        </w:rPr>
        <w:t xml:space="preserve"> </w:t>
      </w:r>
      <w:r>
        <w:rPr>
          <w:spacing w:val="-16"/>
          <w:lang w:eastAsia="zh-TW"/>
        </w:rPr>
        <w:t>作出預測與經營管理建議。至於現有道路等工程設施要如何做景觀美質改善？新工</w:t>
      </w:r>
      <w:r>
        <w:rPr>
          <w:spacing w:val="-19"/>
          <w:lang w:eastAsia="zh-TW"/>
        </w:rPr>
        <w:t>程計畫應如何施作以求與此世界級自然景觀相融合等問題，則有待其它研究專門討論。</w:t>
      </w:r>
    </w:p>
    <w:p w:rsidR="00E20078" w:rsidRDefault="00A86A3C">
      <w:pPr>
        <w:pStyle w:val="6"/>
        <w:spacing w:before="197"/>
        <w:rPr>
          <w:lang w:eastAsia="zh-TW"/>
        </w:rPr>
      </w:pPr>
      <w:bookmarkStart w:id="43" w:name="_TOC_250018"/>
      <w:bookmarkEnd w:id="43"/>
      <w:r>
        <w:rPr>
          <w:lang w:eastAsia="zh-TW"/>
        </w:rPr>
        <w:t>二、</w:t>
      </w:r>
      <w:r>
        <w:rPr>
          <w:lang w:eastAsia="zh-TW"/>
        </w:rPr>
        <w:t xml:space="preserve"> </w:t>
      </w:r>
      <w:r>
        <w:rPr>
          <w:lang w:eastAsia="zh-TW"/>
        </w:rPr>
        <w:t>視域分析</w:t>
      </w:r>
    </w:p>
    <w:p w:rsidR="00E20078" w:rsidRDefault="00A86A3C">
      <w:pPr>
        <w:pStyle w:val="a3"/>
        <w:spacing w:before="172"/>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定義</w:t>
      </w:r>
    </w:p>
    <w:p w:rsidR="00E20078" w:rsidRDefault="00E20078">
      <w:pPr>
        <w:pStyle w:val="a3"/>
        <w:rPr>
          <w:sz w:val="20"/>
          <w:lang w:eastAsia="zh-TW"/>
        </w:rPr>
      </w:pPr>
    </w:p>
    <w:p w:rsidR="00E20078" w:rsidRDefault="00A86A3C">
      <w:pPr>
        <w:pStyle w:val="a3"/>
        <w:spacing w:before="11"/>
        <w:rPr>
          <w:sz w:val="13"/>
          <w:lang w:eastAsia="zh-TW"/>
        </w:rPr>
      </w:pPr>
      <w:r>
        <w:rPr>
          <w:noProof/>
          <w:lang w:eastAsia="zh-TW"/>
        </w:rPr>
        <mc:AlternateContent>
          <mc:Choice Requires="wps">
            <w:drawing>
              <wp:anchor distT="0" distB="0" distL="0" distR="0" simplePos="0" relativeHeight="1936" behindDoc="0" locked="0" layoutInCell="1" allowOverlap="1">
                <wp:simplePos x="0" y="0"/>
                <wp:positionH relativeFrom="page">
                  <wp:posOffset>914400</wp:posOffset>
                </wp:positionH>
                <wp:positionV relativeFrom="paragraph">
                  <wp:posOffset>142875</wp:posOffset>
                </wp:positionV>
                <wp:extent cx="5730240" cy="0"/>
                <wp:effectExtent l="9525" t="8890" r="13335" b="10160"/>
                <wp:wrapTopAndBottom/>
                <wp:docPr id="224"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024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42D12C" id="Line 178" o:spid="_x0000_s1026" style="position:absolute;z-index:1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1.25pt" to="523.2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" strokeweight=".48pt">
                <w10:wrap type="topAndBottom" anchorx="page"/>
              </v:line>
            </w:pict>
          </mc:Fallback>
        </mc:AlternateContent>
      </w:r>
    </w:p>
    <w:p w:rsidR="00E20078" w:rsidRDefault="00A86A3C">
      <w:pPr>
        <w:spacing w:before="87"/>
        <w:ind w:left="560"/>
        <w:rPr>
          <w:sz w:val="16"/>
          <w:lang w:eastAsia="zh-TW"/>
        </w:rPr>
      </w:pPr>
      <w:r>
        <w:rPr>
          <w:rFonts w:ascii="新細明體" w:eastAsia="新細明體" w:hint="eastAsia"/>
          <w:position w:val="10"/>
          <w:sz w:val="9"/>
          <w:lang w:eastAsia="zh-TW"/>
        </w:rPr>
        <w:t xml:space="preserve">4 </w:t>
      </w:r>
      <w:r>
        <w:rPr>
          <w:rFonts w:ascii="新細明體" w:eastAsia="新細明體" w:hint="eastAsia"/>
          <w:sz w:val="18"/>
          <w:lang w:eastAsia="zh-TW"/>
        </w:rPr>
        <w:t>環境概述之資料截取自太魯閣國家公園網站：</w:t>
      </w:r>
      <w:r>
        <w:rPr>
          <w:rFonts w:ascii="新細明體" w:eastAsia="新細明體" w:hint="eastAsia"/>
          <w:sz w:val="18"/>
          <w:lang w:eastAsia="zh-TW"/>
        </w:rPr>
        <w:t xml:space="preserve"> </w:t>
      </w:r>
      <w:hyperlink r:id="rId415">
        <w:r>
          <w:rPr>
            <w:color w:val="0000FF"/>
            <w:sz w:val="16"/>
            <w:u w:val="single" w:color="0000FF"/>
            <w:lang w:eastAsia="zh-TW"/>
          </w:rPr>
          <w:t>http://www.taroko.gov.tw/TourismInformation/2_4_1_12/Default.aspx</w:t>
        </w:r>
      </w:hyperlink>
    </w:p>
    <w:p w:rsidR="00E20078" w:rsidRDefault="00E20078">
      <w:pPr>
        <w:rPr>
          <w:sz w:val="16"/>
          <w:lang w:eastAsia="zh-TW"/>
        </w:rPr>
        <w:sectPr w:rsidR="00E20078">
          <w:pgSz w:w="11900" w:h="16840"/>
          <w:pgMar w:top="1400" w:right="1200" w:bottom="1220" w:left="1220" w:header="0" w:footer="941" w:gutter="0"/>
          <w:cols w:space="720"/>
        </w:sectPr>
      </w:pPr>
    </w:p>
    <w:p w:rsidR="00E20078" w:rsidRDefault="00A86A3C">
      <w:pPr>
        <w:pStyle w:val="a3"/>
        <w:spacing w:before="33" w:line="348" w:lineRule="auto"/>
        <w:ind w:left="220" w:right="239" w:firstLine="480"/>
        <w:jc w:val="both"/>
        <w:rPr>
          <w:lang w:eastAsia="zh-TW"/>
        </w:rPr>
      </w:pPr>
      <w:r>
        <w:rPr>
          <w:lang w:eastAsia="zh-TW"/>
        </w:rPr>
        <w:t>視域分析</w:t>
      </w:r>
      <w:r>
        <w:rPr>
          <w:rFonts w:ascii="Times New Roman" w:eastAsia="Times New Roman"/>
          <w:lang w:eastAsia="zh-TW"/>
        </w:rPr>
        <w:t xml:space="preserve">(viewshed </w:t>
      </w:r>
      <w:r>
        <w:rPr>
          <w:rFonts w:ascii="Times New Roman" w:eastAsia="Times New Roman"/>
          <w:spacing w:val="-3"/>
          <w:lang w:eastAsia="zh-TW"/>
        </w:rPr>
        <w:t>analysis)</w:t>
      </w:r>
      <w:r>
        <w:rPr>
          <w:spacing w:val="-4"/>
          <w:lang w:eastAsia="zh-TW"/>
        </w:rPr>
        <w:t>是為了瞭解一個景觀異動將會波及到哪些可見範圍。將上述可見地區的空間分布情形標繪成主題地圖，即為視域圖</w:t>
      </w:r>
      <w:r>
        <w:rPr>
          <w:rFonts w:ascii="Times New Roman" w:eastAsia="Times New Roman"/>
          <w:spacing w:val="-4"/>
          <w:lang w:eastAsia="zh-TW"/>
        </w:rPr>
        <w:t xml:space="preserve">(viewshed </w:t>
      </w:r>
      <w:r>
        <w:rPr>
          <w:rFonts w:ascii="Times New Roman" w:eastAsia="Times New Roman"/>
          <w:spacing w:val="-6"/>
          <w:lang w:eastAsia="zh-TW"/>
        </w:rPr>
        <w:t>map)</w:t>
      </w:r>
      <w:r>
        <w:rPr>
          <w:lang w:eastAsia="zh-TW"/>
        </w:rPr>
        <w:t>。</w:t>
      </w:r>
    </w:p>
    <w:p w:rsidR="00E20078" w:rsidRDefault="00E20078">
      <w:pPr>
        <w:pStyle w:val="a3"/>
        <w:spacing w:before="12"/>
        <w:rPr>
          <w:sz w:val="19"/>
          <w:lang w:eastAsia="zh-TW"/>
        </w:rPr>
      </w:pPr>
    </w:p>
    <w:p w:rsidR="00E20078" w:rsidRDefault="00A86A3C">
      <w:pPr>
        <w:pStyle w:val="a3"/>
        <w:spacing w:before="1"/>
        <w:ind w:left="220"/>
        <w:rPr>
          <w:lang w:eastAsia="zh-TW"/>
        </w:rPr>
      </w:pPr>
      <w:r>
        <w:rPr>
          <w:rFonts w:ascii="Times New Roman" w:eastAsia="Times New Roman"/>
          <w:lang w:eastAsia="zh-TW"/>
        </w:rPr>
        <w:t>(</w:t>
      </w:r>
      <w:r>
        <w:rPr>
          <w:lang w:eastAsia="zh-TW"/>
        </w:rPr>
        <w:t>五</w:t>
      </w:r>
      <w:r>
        <w:rPr>
          <w:rFonts w:ascii="Times New Roman" w:eastAsia="Times New Roman"/>
          <w:lang w:eastAsia="zh-TW"/>
        </w:rPr>
        <w:t xml:space="preserve">) </w:t>
      </w:r>
      <w:r>
        <w:rPr>
          <w:lang w:eastAsia="zh-TW"/>
        </w:rPr>
        <w:t>基本原理</w:t>
      </w:r>
    </w:p>
    <w:p w:rsidR="00E20078" w:rsidRDefault="00A86A3C">
      <w:pPr>
        <w:pStyle w:val="a3"/>
        <w:spacing w:before="162" w:line="352" w:lineRule="auto"/>
        <w:ind w:left="220" w:right="237" w:firstLine="480"/>
        <w:jc w:val="both"/>
        <w:rPr>
          <w:lang w:eastAsia="zh-TW"/>
        </w:rPr>
      </w:pPr>
      <w:r>
        <w:rPr>
          <w:spacing w:val="-1"/>
          <w:lang w:eastAsia="zh-TW"/>
        </w:rPr>
        <w:t>在一個觀景點</w:t>
      </w:r>
      <w:r>
        <w:rPr>
          <w:rFonts w:ascii="Times New Roman" w:eastAsia="Times New Roman"/>
          <w:lang w:eastAsia="zh-TW"/>
        </w:rPr>
        <w:t>(viewing</w:t>
      </w:r>
      <w:r>
        <w:rPr>
          <w:rFonts w:ascii="Times New Roman" w:eastAsia="Times New Roman"/>
          <w:spacing w:val="55"/>
          <w:lang w:eastAsia="zh-TW"/>
        </w:rPr>
        <w:t xml:space="preserve"> </w:t>
      </w:r>
      <w:r>
        <w:rPr>
          <w:rFonts w:ascii="Times New Roman" w:eastAsia="Times New Roman"/>
          <w:lang w:eastAsia="zh-TW"/>
        </w:rPr>
        <w:t>point)</w:t>
      </w:r>
      <w:r>
        <w:rPr>
          <w:spacing w:val="-1"/>
          <w:lang w:eastAsia="zh-TW"/>
        </w:rPr>
        <w:t>上展望四周，即可瞭解視力所及的區域。依據視力互及性</w:t>
      </w:r>
      <w:r>
        <w:rPr>
          <w:rFonts w:ascii="Times New Roman" w:eastAsia="Times New Roman"/>
          <w:spacing w:val="-3"/>
          <w:lang w:eastAsia="zh-TW"/>
        </w:rPr>
        <w:t>(intervisibiliy)</w:t>
      </w:r>
      <w:r>
        <w:rPr>
          <w:spacing w:val="-5"/>
          <w:lang w:eastAsia="zh-TW"/>
        </w:rPr>
        <w:t>，一個觀景點所能看到的區域，和它可能被看到的區域是相同的。將</w:t>
      </w:r>
      <w:r>
        <w:rPr>
          <w:spacing w:val="-10"/>
          <w:lang w:eastAsia="zh-TW"/>
        </w:rPr>
        <w:t>景觀異動所發生的地點作為觀景點繪製視域圖，便可瞭解此景觀異動所會波及的視域範圍。此外，在視域範圍內，觀景者距離景觀異動發生地點愈遠，所承受的視覺衝擊程度較低；反之，則較高。</w:t>
      </w:r>
    </w:p>
    <w:p w:rsidR="00E20078" w:rsidRDefault="00E20078">
      <w:pPr>
        <w:pStyle w:val="a3"/>
        <w:spacing w:before="5"/>
        <w:rPr>
          <w:sz w:val="22"/>
          <w:lang w:eastAsia="zh-TW"/>
        </w:rPr>
      </w:pPr>
    </w:p>
    <w:p w:rsidR="00E20078" w:rsidRDefault="00A86A3C">
      <w:pPr>
        <w:pStyle w:val="a3"/>
        <w:ind w:left="220"/>
        <w:rPr>
          <w:lang w:eastAsia="zh-TW"/>
        </w:rPr>
      </w:pPr>
      <w:r>
        <w:rPr>
          <w:rFonts w:ascii="Times New Roman" w:eastAsia="Times New Roman"/>
          <w:lang w:eastAsia="zh-TW"/>
        </w:rPr>
        <w:t>(</w:t>
      </w:r>
      <w:r>
        <w:rPr>
          <w:lang w:eastAsia="zh-TW"/>
        </w:rPr>
        <w:t>六</w:t>
      </w:r>
      <w:r>
        <w:rPr>
          <w:rFonts w:ascii="Times New Roman" w:eastAsia="Times New Roman"/>
          <w:lang w:eastAsia="zh-TW"/>
        </w:rPr>
        <w:t xml:space="preserve">) </w:t>
      </w:r>
      <w:r>
        <w:rPr>
          <w:lang w:eastAsia="zh-TW"/>
        </w:rPr>
        <w:t>作業方法</w:t>
      </w:r>
    </w:p>
    <w:p w:rsidR="00E20078" w:rsidRDefault="00A86A3C">
      <w:pPr>
        <w:pStyle w:val="a3"/>
        <w:spacing w:before="141" w:line="362" w:lineRule="auto"/>
        <w:ind w:left="220" w:right="199" w:firstLine="480"/>
        <w:jc w:val="both"/>
        <w:rPr>
          <w:lang w:eastAsia="zh-TW"/>
        </w:rPr>
      </w:pPr>
      <w:r>
        <w:rPr>
          <w:spacing w:val="-5"/>
          <w:lang w:eastAsia="zh-TW"/>
        </w:rPr>
        <w:t>繪製視域圖的方法有三類：野外觀察法、地形剖面法和電腦製圖法</w:t>
      </w:r>
      <w:r>
        <w:rPr>
          <w:lang w:eastAsia="zh-TW"/>
        </w:rPr>
        <w:t>（</w:t>
      </w:r>
      <w:r>
        <w:rPr>
          <w:spacing w:val="-2"/>
          <w:lang w:eastAsia="zh-TW"/>
        </w:rPr>
        <w:t>王鑫，</w:t>
      </w:r>
      <w:r>
        <w:rPr>
          <w:rFonts w:ascii="Times New Roman" w:eastAsia="Times New Roman"/>
          <w:lang w:eastAsia="zh-TW"/>
        </w:rPr>
        <w:t>1997</w:t>
      </w:r>
      <w:r>
        <w:rPr>
          <w:lang w:eastAsia="zh-TW"/>
        </w:rPr>
        <w:t>；</w:t>
      </w:r>
      <w:r>
        <w:rPr>
          <w:lang w:eastAsia="zh-TW"/>
        </w:rPr>
        <w:t xml:space="preserve"> </w:t>
      </w:r>
      <w:r>
        <w:rPr>
          <w:lang w:eastAsia="zh-TW"/>
        </w:rPr>
        <w:t>馮治華，</w:t>
      </w:r>
      <w:r>
        <w:rPr>
          <w:rFonts w:ascii="Times New Roman" w:eastAsia="Times New Roman"/>
          <w:lang w:eastAsia="zh-TW"/>
        </w:rPr>
        <w:t>1990</w:t>
      </w:r>
      <w:r>
        <w:rPr>
          <w:lang w:eastAsia="zh-TW"/>
        </w:rPr>
        <w:t>）。本研究採用電腦製圖法配合野外觀察校正。</w:t>
      </w:r>
    </w:p>
    <w:p w:rsidR="00E20078" w:rsidRDefault="00E20078">
      <w:pPr>
        <w:pStyle w:val="a3"/>
        <w:spacing w:before="10"/>
        <w:rPr>
          <w:sz w:val="18"/>
          <w:lang w:eastAsia="zh-TW"/>
        </w:rPr>
      </w:pPr>
    </w:p>
    <w:p w:rsidR="00E20078" w:rsidRDefault="00A86A3C">
      <w:pPr>
        <w:pStyle w:val="a3"/>
        <w:ind w:left="220"/>
        <w:rPr>
          <w:lang w:eastAsia="zh-TW"/>
        </w:rPr>
      </w:pPr>
      <w:r>
        <w:rPr>
          <w:rFonts w:ascii="Times New Roman" w:eastAsia="Times New Roman"/>
          <w:lang w:eastAsia="zh-TW"/>
        </w:rPr>
        <w:t>(</w:t>
      </w:r>
      <w:r>
        <w:rPr>
          <w:lang w:eastAsia="zh-TW"/>
        </w:rPr>
        <w:t>七</w:t>
      </w:r>
      <w:r>
        <w:rPr>
          <w:rFonts w:ascii="Times New Roman" w:eastAsia="Times New Roman"/>
          <w:lang w:eastAsia="zh-TW"/>
        </w:rPr>
        <w:t xml:space="preserve">) </w:t>
      </w:r>
      <w:r>
        <w:rPr>
          <w:lang w:eastAsia="zh-TW"/>
        </w:rPr>
        <w:t>局部試作：九曲洞峽谷</w:t>
      </w:r>
    </w:p>
    <w:p w:rsidR="00E20078" w:rsidRDefault="00A86A3C">
      <w:pPr>
        <w:pStyle w:val="a3"/>
        <w:spacing w:before="141"/>
        <w:ind w:left="700"/>
        <w:rPr>
          <w:lang w:eastAsia="zh-TW"/>
        </w:rPr>
      </w:pPr>
      <w:r>
        <w:rPr>
          <w:lang w:eastAsia="zh-TW"/>
        </w:rPr>
        <w:t>本研究採用電腦製圖法製出初步視域圖，再到現場以野外觀察法修正視域如圖</w:t>
      </w:r>
      <w:r>
        <w:rPr>
          <w:lang w:eastAsia="zh-TW"/>
        </w:rPr>
        <w:t xml:space="preserve"> </w:t>
      </w:r>
      <w:r>
        <w:rPr>
          <w:rFonts w:ascii="Times New Roman" w:eastAsia="Times New Roman"/>
          <w:lang w:eastAsia="zh-TW"/>
        </w:rPr>
        <w:t>15</w:t>
      </w:r>
      <w:r>
        <w:rPr>
          <w:lang w:eastAsia="zh-TW"/>
        </w:rPr>
        <w:t>。</w:t>
      </w:r>
    </w:p>
    <w:p w:rsidR="00E20078" w:rsidRDefault="00A86A3C">
      <w:pPr>
        <w:pStyle w:val="a3"/>
        <w:spacing w:before="9"/>
        <w:rPr>
          <w:sz w:val="21"/>
          <w:lang w:eastAsia="zh-TW"/>
        </w:rPr>
      </w:pPr>
      <w:r>
        <w:rPr>
          <w:noProof/>
          <w:lang w:eastAsia="zh-TW"/>
        </w:rPr>
        <mc:AlternateContent>
          <mc:Choice Requires="wpg">
            <w:drawing>
              <wp:anchor distT="0" distB="0" distL="0" distR="0" simplePos="0" relativeHeight="2080" behindDoc="0" locked="0" layoutInCell="1" allowOverlap="1">
                <wp:simplePos x="0" y="0"/>
                <wp:positionH relativeFrom="page">
                  <wp:posOffset>1249680</wp:posOffset>
                </wp:positionH>
                <wp:positionV relativeFrom="paragraph">
                  <wp:posOffset>205740</wp:posOffset>
                </wp:positionV>
                <wp:extent cx="5053965" cy="3325495"/>
                <wp:effectExtent l="1905" t="2540" r="1905" b="0"/>
                <wp:wrapTopAndBottom/>
                <wp:docPr id="197"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3965" cy="3325495"/>
                          <a:chOff x="1968" y="324"/>
                          <a:chExt cx="7959" cy="5237"/>
                        </a:xfrm>
                      </wpg:grpSpPr>
                      <pic:pic xmlns:pic="http://schemas.openxmlformats.org/drawingml/2006/picture">
                        <pic:nvPicPr>
                          <pic:cNvPr id="198" name="Picture 17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1967" y="323"/>
                            <a:ext cx="7959" cy="5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17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555" y="472"/>
                            <a:ext cx="1325"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17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843" y="1374"/>
                            <a:ext cx="1344"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 name="Freeform 174"/>
                        <wps:cNvSpPr>
                          <a:spLocks/>
                        </wps:cNvSpPr>
                        <wps:spPr bwMode="auto">
                          <a:xfrm>
                            <a:off x="7555" y="474"/>
                            <a:ext cx="1632" cy="1803"/>
                          </a:xfrm>
                          <a:custGeom>
                            <a:avLst/>
                            <a:gdLst>
                              <a:gd name="T0" fmla="+- 0 8208 7556"/>
                              <a:gd name="T1" fmla="*/ T0 w 1632"/>
                              <a:gd name="T2" fmla="+- 0 2227 474"/>
                              <a:gd name="T3" fmla="*/ 2227 h 1803"/>
                              <a:gd name="T4" fmla="+- 0 8151 7556"/>
                              <a:gd name="T5" fmla="*/ T4 w 1632"/>
                              <a:gd name="T6" fmla="+- 0 2101 474"/>
                              <a:gd name="T7" fmla="*/ 2101 h 1803"/>
                              <a:gd name="T8" fmla="+- 0 8094 7556"/>
                              <a:gd name="T9" fmla="*/ T8 w 1632"/>
                              <a:gd name="T10" fmla="+- 0 1968 474"/>
                              <a:gd name="T11" fmla="*/ 1968 h 1803"/>
                              <a:gd name="T12" fmla="+- 0 8005 7556"/>
                              <a:gd name="T13" fmla="*/ T12 w 1632"/>
                              <a:gd name="T14" fmla="+- 0 1847 474"/>
                              <a:gd name="T15" fmla="*/ 1847 h 1803"/>
                              <a:gd name="T16" fmla="+- 0 7925 7556"/>
                              <a:gd name="T17" fmla="*/ T16 w 1632"/>
                              <a:gd name="T18" fmla="+- 0 1715 474"/>
                              <a:gd name="T19" fmla="*/ 1715 h 1803"/>
                              <a:gd name="T20" fmla="+- 0 7885 7556"/>
                              <a:gd name="T21" fmla="*/ T20 w 1632"/>
                              <a:gd name="T22" fmla="+- 0 1570 474"/>
                              <a:gd name="T23" fmla="*/ 1570 h 1803"/>
                              <a:gd name="T24" fmla="+- 0 7858 7556"/>
                              <a:gd name="T25" fmla="*/ T24 w 1632"/>
                              <a:gd name="T26" fmla="+- 0 1413 474"/>
                              <a:gd name="T27" fmla="*/ 1413 h 1803"/>
                              <a:gd name="T28" fmla="+- 0 7819 7556"/>
                              <a:gd name="T29" fmla="*/ T28 w 1632"/>
                              <a:gd name="T30" fmla="+- 0 1274 474"/>
                              <a:gd name="T31" fmla="*/ 1274 h 1803"/>
                              <a:gd name="T32" fmla="+- 0 7732 7556"/>
                              <a:gd name="T33" fmla="*/ T32 w 1632"/>
                              <a:gd name="T34" fmla="+- 0 1154 474"/>
                              <a:gd name="T35" fmla="*/ 1154 h 1803"/>
                              <a:gd name="T36" fmla="+- 0 7627 7556"/>
                              <a:gd name="T37" fmla="*/ T36 w 1632"/>
                              <a:gd name="T38" fmla="+- 0 1024 474"/>
                              <a:gd name="T39" fmla="*/ 1024 h 1803"/>
                              <a:gd name="T40" fmla="+- 0 7568 7556"/>
                              <a:gd name="T41" fmla="*/ T40 w 1632"/>
                              <a:gd name="T42" fmla="+- 0 892 474"/>
                              <a:gd name="T43" fmla="*/ 892 h 1803"/>
                              <a:gd name="T44" fmla="+- 0 7560 7556"/>
                              <a:gd name="T45" fmla="*/ T44 w 1632"/>
                              <a:gd name="T46" fmla="+- 0 770 474"/>
                              <a:gd name="T47" fmla="*/ 770 h 1803"/>
                              <a:gd name="T48" fmla="+- 0 7662 7556"/>
                              <a:gd name="T49" fmla="*/ T48 w 1632"/>
                              <a:gd name="T50" fmla="+- 0 677 474"/>
                              <a:gd name="T51" fmla="*/ 677 h 1803"/>
                              <a:gd name="T52" fmla="+- 0 7819 7556"/>
                              <a:gd name="T53" fmla="*/ T52 w 1632"/>
                              <a:gd name="T54" fmla="+- 0 621 474"/>
                              <a:gd name="T55" fmla="*/ 621 h 1803"/>
                              <a:gd name="T56" fmla="+- 0 7943 7556"/>
                              <a:gd name="T57" fmla="*/ T56 w 1632"/>
                              <a:gd name="T58" fmla="+- 0 561 474"/>
                              <a:gd name="T59" fmla="*/ 561 h 1803"/>
                              <a:gd name="T60" fmla="+- 0 8073 7556"/>
                              <a:gd name="T61" fmla="*/ T60 w 1632"/>
                              <a:gd name="T62" fmla="+- 0 501 474"/>
                              <a:gd name="T63" fmla="*/ 501 h 1803"/>
                              <a:gd name="T64" fmla="+- 0 8237 7556"/>
                              <a:gd name="T65" fmla="*/ T64 w 1632"/>
                              <a:gd name="T66" fmla="+- 0 474 474"/>
                              <a:gd name="T67" fmla="*/ 474 h 1803"/>
                              <a:gd name="T68" fmla="+- 0 8387 7556"/>
                              <a:gd name="T69" fmla="*/ T68 w 1632"/>
                              <a:gd name="T70" fmla="+- 0 506 474"/>
                              <a:gd name="T71" fmla="*/ 506 h 1803"/>
                              <a:gd name="T72" fmla="+- 0 8533 7556"/>
                              <a:gd name="T73" fmla="*/ T72 w 1632"/>
                              <a:gd name="T74" fmla="+- 0 604 474"/>
                              <a:gd name="T75" fmla="*/ 604 h 1803"/>
                              <a:gd name="T76" fmla="+- 0 8645 7556"/>
                              <a:gd name="T77" fmla="*/ T76 w 1632"/>
                              <a:gd name="T78" fmla="+- 0 750 474"/>
                              <a:gd name="T79" fmla="*/ 750 h 1803"/>
                              <a:gd name="T80" fmla="+- 0 8697 7556"/>
                              <a:gd name="T81" fmla="*/ T80 w 1632"/>
                              <a:gd name="T82" fmla="+- 0 847 474"/>
                              <a:gd name="T83" fmla="*/ 847 h 1803"/>
                              <a:gd name="T84" fmla="+- 0 8785 7556"/>
                              <a:gd name="T85" fmla="*/ T84 w 1632"/>
                              <a:gd name="T86" fmla="+- 0 985 474"/>
                              <a:gd name="T87" fmla="*/ 985 h 1803"/>
                              <a:gd name="T88" fmla="+- 0 8856 7556"/>
                              <a:gd name="T89" fmla="*/ T88 w 1632"/>
                              <a:gd name="T90" fmla="+- 0 1131 474"/>
                              <a:gd name="T91" fmla="*/ 1131 h 1803"/>
                              <a:gd name="T92" fmla="+- 0 8878 7556"/>
                              <a:gd name="T93" fmla="*/ T92 w 1632"/>
                              <a:gd name="T94" fmla="+- 0 1309 474"/>
                              <a:gd name="T95" fmla="*/ 1309 h 1803"/>
                              <a:gd name="T96" fmla="+- 0 8882 7556"/>
                              <a:gd name="T97" fmla="*/ T96 w 1632"/>
                              <a:gd name="T98" fmla="+- 0 1486 474"/>
                              <a:gd name="T99" fmla="*/ 1486 h 1803"/>
                              <a:gd name="T100" fmla="+- 0 8937 7556"/>
                              <a:gd name="T101" fmla="*/ T100 w 1632"/>
                              <a:gd name="T102" fmla="+- 0 1611 474"/>
                              <a:gd name="T103" fmla="*/ 1611 h 1803"/>
                              <a:gd name="T104" fmla="+- 0 9046 7556"/>
                              <a:gd name="T105" fmla="*/ T104 w 1632"/>
                              <a:gd name="T106" fmla="+- 0 1693 474"/>
                              <a:gd name="T107" fmla="*/ 1693 h 1803"/>
                              <a:gd name="T108" fmla="+- 0 9140 7556"/>
                              <a:gd name="T109" fmla="*/ T108 w 1632"/>
                              <a:gd name="T110" fmla="+- 0 1784 474"/>
                              <a:gd name="T111" fmla="*/ 1784 h 1803"/>
                              <a:gd name="T112" fmla="+- 0 9185 7556"/>
                              <a:gd name="T113" fmla="*/ T112 w 1632"/>
                              <a:gd name="T114" fmla="+- 0 1868 474"/>
                              <a:gd name="T115" fmla="*/ 1868 h 1803"/>
                              <a:gd name="T116" fmla="+- 0 9157 7556"/>
                              <a:gd name="T117" fmla="*/ T116 w 1632"/>
                              <a:gd name="T118" fmla="+- 0 1937 474"/>
                              <a:gd name="T119" fmla="*/ 1937 h 1803"/>
                              <a:gd name="T120" fmla="+- 0 9019 7556"/>
                              <a:gd name="T121" fmla="*/ T120 w 1632"/>
                              <a:gd name="T122" fmla="+- 0 1960 474"/>
                              <a:gd name="T123" fmla="*/ 1960 h 1803"/>
                              <a:gd name="T124" fmla="+- 0 8846 7556"/>
                              <a:gd name="T125" fmla="*/ T124 w 1632"/>
                              <a:gd name="T126" fmla="+- 0 1970 474"/>
                              <a:gd name="T127" fmla="*/ 1970 h 1803"/>
                              <a:gd name="T128" fmla="+- 0 8687 7556"/>
                              <a:gd name="T129" fmla="*/ T128 w 1632"/>
                              <a:gd name="T130" fmla="+- 0 2021 474"/>
                              <a:gd name="T131" fmla="*/ 2021 h 1803"/>
                              <a:gd name="T132" fmla="+- 0 8549 7556"/>
                              <a:gd name="T133" fmla="*/ T132 w 1632"/>
                              <a:gd name="T134" fmla="+- 0 2090 474"/>
                              <a:gd name="T135" fmla="*/ 2090 h 1803"/>
                              <a:gd name="T136" fmla="+- 0 8408 7556"/>
                              <a:gd name="T137" fmla="*/ T136 w 1632"/>
                              <a:gd name="T138" fmla="+- 0 2151 474"/>
                              <a:gd name="T139" fmla="*/ 2151 h 1803"/>
                              <a:gd name="T140" fmla="+- 0 8289 7556"/>
                              <a:gd name="T141" fmla="*/ T140 w 1632"/>
                              <a:gd name="T142" fmla="+- 0 2277 474"/>
                              <a:gd name="T143" fmla="*/ 2277 h 18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32" h="1803">
                                <a:moveTo>
                                  <a:pt x="709" y="1803"/>
                                </a:moveTo>
                                <a:lnTo>
                                  <a:pt x="652" y="1753"/>
                                </a:lnTo>
                                <a:lnTo>
                                  <a:pt x="617" y="1692"/>
                                </a:lnTo>
                                <a:lnTo>
                                  <a:pt x="595" y="1627"/>
                                </a:lnTo>
                                <a:lnTo>
                                  <a:pt x="575" y="1563"/>
                                </a:lnTo>
                                <a:lnTo>
                                  <a:pt x="538" y="1494"/>
                                </a:lnTo>
                                <a:lnTo>
                                  <a:pt x="495" y="1432"/>
                                </a:lnTo>
                                <a:lnTo>
                                  <a:pt x="449" y="1373"/>
                                </a:lnTo>
                                <a:lnTo>
                                  <a:pt x="405" y="1311"/>
                                </a:lnTo>
                                <a:lnTo>
                                  <a:pt x="369" y="1241"/>
                                </a:lnTo>
                                <a:lnTo>
                                  <a:pt x="346" y="1172"/>
                                </a:lnTo>
                                <a:lnTo>
                                  <a:pt x="329" y="1096"/>
                                </a:lnTo>
                                <a:lnTo>
                                  <a:pt x="316" y="1017"/>
                                </a:lnTo>
                                <a:lnTo>
                                  <a:pt x="302" y="939"/>
                                </a:lnTo>
                                <a:lnTo>
                                  <a:pt x="285" y="865"/>
                                </a:lnTo>
                                <a:lnTo>
                                  <a:pt x="263" y="800"/>
                                </a:lnTo>
                                <a:lnTo>
                                  <a:pt x="224" y="737"/>
                                </a:lnTo>
                                <a:lnTo>
                                  <a:pt x="176" y="680"/>
                                </a:lnTo>
                                <a:lnTo>
                                  <a:pt x="123" y="621"/>
                                </a:lnTo>
                                <a:lnTo>
                                  <a:pt x="71" y="550"/>
                                </a:lnTo>
                                <a:lnTo>
                                  <a:pt x="38" y="485"/>
                                </a:lnTo>
                                <a:lnTo>
                                  <a:pt x="12" y="418"/>
                                </a:lnTo>
                                <a:lnTo>
                                  <a:pt x="0" y="352"/>
                                </a:lnTo>
                                <a:lnTo>
                                  <a:pt x="4" y="296"/>
                                </a:lnTo>
                                <a:lnTo>
                                  <a:pt x="42" y="242"/>
                                </a:lnTo>
                                <a:lnTo>
                                  <a:pt x="106" y="203"/>
                                </a:lnTo>
                                <a:lnTo>
                                  <a:pt x="184" y="174"/>
                                </a:lnTo>
                                <a:lnTo>
                                  <a:pt x="263" y="147"/>
                                </a:lnTo>
                                <a:lnTo>
                                  <a:pt x="327" y="119"/>
                                </a:lnTo>
                                <a:lnTo>
                                  <a:pt x="387" y="87"/>
                                </a:lnTo>
                                <a:lnTo>
                                  <a:pt x="448" y="55"/>
                                </a:lnTo>
                                <a:lnTo>
                                  <a:pt x="517" y="27"/>
                                </a:lnTo>
                                <a:lnTo>
                                  <a:pt x="625" y="4"/>
                                </a:lnTo>
                                <a:lnTo>
                                  <a:pt x="681" y="0"/>
                                </a:lnTo>
                                <a:lnTo>
                                  <a:pt x="733" y="3"/>
                                </a:lnTo>
                                <a:lnTo>
                                  <a:pt x="831" y="32"/>
                                </a:lnTo>
                                <a:lnTo>
                                  <a:pt x="911" y="80"/>
                                </a:lnTo>
                                <a:lnTo>
                                  <a:pt x="977" y="130"/>
                                </a:lnTo>
                                <a:lnTo>
                                  <a:pt x="1036" y="190"/>
                                </a:lnTo>
                                <a:lnTo>
                                  <a:pt x="1089" y="276"/>
                                </a:lnTo>
                                <a:lnTo>
                                  <a:pt x="1114" y="325"/>
                                </a:lnTo>
                                <a:lnTo>
                                  <a:pt x="1141" y="373"/>
                                </a:lnTo>
                                <a:lnTo>
                                  <a:pt x="1186" y="444"/>
                                </a:lnTo>
                                <a:lnTo>
                                  <a:pt x="1229" y="511"/>
                                </a:lnTo>
                                <a:lnTo>
                                  <a:pt x="1269" y="581"/>
                                </a:lnTo>
                                <a:lnTo>
                                  <a:pt x="1300" y="657"/>
                                </a:lnTo>
                                <a:lnTo>
                                  <a:pt x="1319" y="747"/>
                                </a:lnTo>
                                <a:lnTo>
                                  <a:pt x="1322" y="835"/>
                                </a:lnTo>
                                <a:lnTo>
                                  <a:pt x="1322" y="926"/>
                                </a:lnTo>
                                <a:lnTo>
                                  <a:pt x="1326" y="1012"/>
                                </a:lnTo>
                                <a:lnTo>
                                  <a:pt x="1343" y="1083"/>
                                </a:lnTo>
                                <a:lnTo>
                                  <a:pt x="1381" y="1137"/>
                                </a:lnTo>
                                <a:lnTo>
                                  <a:pt x="1432" y="1178"/>
                                </a:lnTo>
                                <a:lnTo>
                                  <a:pt x="1490" y="1219"/>
                                </a:lnTo>
                                <a:lnTo>
                                  <a:pt x="1549" y="1270"/>
                                </a:lnTo>
                                <a:lnTo>
                                  <a:pt x="1584" y="1310"/>
                                </a:lnTo>
                                <a:lnTo>
                                  <a:pt x="1612" y="1353"/>
                                </a:lnTo>
                                <a:lnTo>
                                  <a:pt x="1629" y="1394"/>
                                </a:lnTo>
                                <a:lnTo>
                                  <a:pt x="1631" y="1429"/>
                                </a:lnTo>
                                <a:lnTo>
                                  <a:pt x="1601" y="1463"/>
                                </a:lnTo>
                                <a:lnTo>
                                  <a:pt x="1541" y="1480"/>
                                </a:lnTo>
                                <a:lnTo>
                                  <a:pt x="1463" y="1486"/>
                                </a:lnTo>
                                <a:lnTo>
                                  <a:pt x="1375" y="1489"/>
                                </a:lnTo>
                                <a:lnTo>
                                  <a:pt x="1290" y="1496"/>
                                </a:lnTo>
                                <a:lnTo>
                                  <a:pt x="1205" y="1517"/>
                                </a:lnTo>
                                <a:lnTo>
                                  <a:pt x="1131" y="1547"/>
                                </a:lnTo>
                                <a:lnTo>
                                  <a:pt x="1062" y="1582"/>
                                </a:lnTo>
                                <a:lnTo>
                                  <a:pt x="993" y="1616"/>
                                </a:lnTo>
                                <a:lnTo>
                                  <a:pt x="921" y="1646"/>
                                </a:lnTo>
                                <a:lnTo>
                                  <a:pt x="852" y="1677"/>
                                </a:lnTo>
                                <a:lnTo>
                                  <a:pt x="791" y="1711"/>
                                </a:lnTo>
                                <a:lnTo>
                                  <a:pt x="733" y="1803"/>
                                </a:lnTo>
                                <a:lnTo>
                                  <a:pt x="709" y="1803"/>
                                </a:lnTo>
                                <a:close/>
                              </a:path>
                            </a:pathLst>
                          </a:custGeom>
                          <a:noFill/>
                          <a:ln w="18161">
                            <a:solidFill>
                              <a:srgbClr val="30966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2" name="Picture 17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2851" y="2507"/>
                            <a:ext cx="5424"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17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2822" y="2930"/>
                            <a:ext cx="5559"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17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2937" y="3381"/>
                            <a:ext cx="5472"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17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3043" y="3832"/>
                            <a:ext cx="5472"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16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5692" y="4283"/>
                            <a:ext cx="2861"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Picture 16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5750" y="4734"/>
                            <a:ext cx="1719"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Freeform 167"/>
                        <wps:cNvSpPr>
                          <a:spLocks/>
                        </wps:cNvSpPr>
                        <wps:spPr bwMode="auto">
                          <a:xfrm>
                            <a:off x="2821" y="2509"/>
                            <a:ext cx="5733" cy="2626"/>
                          </a:xfrm>
                          <a:custGeom>
                            <a:avLst/>
                            <a:gdLst>
                              <a:gd name="T0" fmla="+- 0 4935 2821"/>
                              <a:gd name="T1" fmla="*/ T0 w 5733"/>
                              <a:gd name="T2" fmla="+- 0 2540 2510"/>
                              <a:gd name="T3" fmla="*/ 2540 h 2626"/>
                              <a:gd name="T4" fmla="+- 0 4676 2821"/>
                              <a:gd name="T5" fmla="*/ T4 w 5733"/>
                              <a:gd name="T6" fmla="+- 0 2609 2510"/>
                              <a:gd name="T7" fmla="*/ 2609 h 2626"/>
                              <a:gd name="T8" fmla="+- 0 4475 2821"/>
                              <a:gd name="T9" fmla="*/ T8 w 5733"/>
                              <a:gd name="T10" fmla="+- 0 2860 2510"/>
                              <a:gd name="T11" fmla="*/ 2860 h 2626"/>
                              <a:gd name="T12" fmla="+- 0 4211 2821"/>
                              <a:gd name="T13" fmla="*/ T12 w 5733"/>
                              <a:gd name="T14" fmla="+- 0 3038 2510"/>
                              <a:gd name="T15" fmla="*/ 3038 h 2626"/>
                              <a:gd name="T16" fmla="+- 0 3963 2821"/>
                              <a:gd name="T17" fmla="*/ T16 w 5733"/>
                              <a:gd name="T18" fmla="+- 0 2999 2510"/>
                              <a:gd name="T19" fmla="*/ 2999 h 2626"/>
                              <a:gd name="T20" fmla="+- 0 3766 2821"/>
                              <a:gd name="T21" fmla="*/ T20 w 5733"/>
                              <a:gd name="T22" fmla="+- 0 2907 2510"/>
                              <a:gd name="T23" fmla="*/ 2907 h 2626"/>
                              <a:gd name="T24" fmla="+- 0 3589 2821"/>
                              <a:gd name="T25" fmla="*/ T24 w 5733"/>
                              <a:gd name="T26" fmla="+- 0 2986 2510"/>
                              <a:gd name="T27" fmla="*/ 2986 h 2626"/>
                              <a:gd name="T28" fmla="+- 0 3361 2821"/>
                              <a:gd name="T29" fmla="*/ T28 w 5733"/>
                              <a:gd name="T30" fmla="+- 0 3156 2510"/>
                              <a:gd name="T31" fmla="*/ 3156 h 2626"/>
                              <a:gd name="T32" fmla="+- 0 3107 2821"/>
                              <a:gd name="T33" fmla="*/ T32 w 5733"/>
                              <a:gd name="T34" fmla="+- 0 3094 2510"/>
                              <a:gd name="T35" fmla="*/ 3094 h 2626"/>
                              <a:gd name="T36" fmla="+- 0 2942 2821"/>
                              <a:gd name="T37" fmla="*/ T36 w 5733"/>
                              <a:gd name="T38" fmla="+- 0 2919 2510"/>
                              <a:gd name="T39" fmla="*/ 2919 h 2626"/>
                              <a:gd name="T40" fmla="+- 0 2821 2821"/>
                              <a:gd name="T41" fmla="*/ T40 w 5733"/>
                              <a:gd name="T42" fmla="+- 0 3018 2510"/>
                              <a:gd name="T43" fmla="*/ 3018 h 2626"/>
                              <a:gd name="T44" fmla="+- 0 2846 2821"/>
                              <a:gd name="T45" fmla="*/ T44 w 5733"/>
                              <a:gd name="T46" fmla="+- 0 3115 2510"/>
                              <a:gd name="T47" fmla="*/ 3115 h 2626"/>
                              <a:gd name="T48" fmla="+- 0 2945 2821"/>
                              <a:gd name="T49" fmla="*/ T48 w 5733"/>
                              <a:gd name="T50" fmla="+- 0 3392 2510"/>
                              <a:gd name="T51" fmla="*/ 3392 h 2626"/>
                              <a:gd name="T52" fmla="+- 0 3025 2821"/>
                              <a:gd name="T53" fmla="*/ T52 w 5733"/>
                              <a:gd name="T54" fmla="+- 0 3599 2510"/>
                              <a:gd name="T55" fmla="*/ 3599 h 2626"/>
                              <a:gd name="T56" fmla="+- 0 3064 2821"/>
                              <a:gd name="T57" fmla="*/ T56 w 5733"/>
                              <a:gd name="T58" fmla="+- 0 3899 2510"/>
                              <a:gd name="T59" fmla="*/ 3899 h 2626"/>
                              <a:gd name="T60" fmla="+- 0 3299 2821"/>
                              <a:gd name="T61" fmla="*/ T60 w 5733"/>
                              <a:gd name="T62" fmla="+- 0 4008 2510"/>
                              <a:gd name="T63" fmla="*/ 4008 h 2626"/>
                              <a:gd name="T64" fmla="+- 0 3581 2821"/>
                              <a:gd name="T65" fmla="*/ T64 w 5733"/>
                              <a:gd name="T66" fmla="+- 0 3874 2510"/>
                              <a:gd name="T67" fmla="*/ 3874 h 2626"/>
                              <a:gd name="T68" fmla="+- 0 3770 2821"/>
                              <a:gd name="T69" fmla="*/ T68 w 5733"/>
                              <a:gd name="T70" fmla="+- 0 3622 2510"/>
                              <a:gd name="T71" fmla="*/ 3622 h 2626"/>
                              <a:gd name="T72" fmla="+- 0 4014 2821"/>
                              <a:gd name="T73" fmla="*/ T72 w 5733"/>
                              <a:gd name="T74" fmla="+- 0 3633 2510"/>
                              <a:gd name="T75" fmla="*/ 3633 h 2626"/>
                              <a:gd name="T76" fmla="+- 0 4321 2821"/>
                              <a:gd name="T77" fmla="*/ T76 w 5733"/>
                              <a:gd name="T78" fmla="+- 0 3670 2510"/>
                              <a:gd name="T79" fmla="*/ 3670 h 2626"/>
                              <a:gd name="T80" fmla="+- 0 4657 2821"/>
                              <a:gd name="T81" fmla="*/ T80 w 5733"/>
                              <a:gd name="T82" fmla="+- 0 3650 2510"/>
                              <a:gd name="T83" fmla="*/ 3650 h 2626"/>
                              <a:gd name="T84" fmla="+- 0 5022 2821"/>
                              <a:gd name="T85" fmla="*/ T84 w 5733"/>
                              <a:gd name="T86" fmla="+- 0 3629 2510"/>
                              <a:gd name="T87" fmla="*/ 3629 h 2626"/>
                              <a:gd name="T88" fmla="+- 0 5340 2821"/>
                              <a:gd name="T89" fmla="*/ T88 w 5733"/>
                              <a:gd name="T90" fmla="+- 0 3664 2510"/>
                              <a:gd name="T91" fmla="*/ 3664 h 2626"/>
                              <a:gd name="T92" fmla="+- 0 5477 2821"/>
                              <a:gd name="T93" fmla="*/ T92 w 5733"/>
                              <a:gd name="T94" fmla="+- 0 3866 2510"/>
                              <a:gd name="T95" fmla="*/ 3866 h 2626"/>
                              <a:gd name="T96" fmla="+- 0 5625 2821"/>
                              <a:gd name="T97" fmla="*/ T96 w 5733"/>
                              <a:gd name="T98" fmla="+- 0 4183 2510"/>
                              <a:gd name="T99" fmla="*/ 4183 h 2626"/>
                              <a:gd name="T100" fmla="+- 0 5760 2821"/>
                              <a:gd name="T101" fmla="*/ T100 w 5733"/>
                              <a:gd name="T102" fmla="+- 0 4437 2510"/>
                              <a:gd name="T103" fmla="*/ 4437 h 2626"/>
                              <a:gd name="T104" fmla="+- 0 5752 2821"/>
                              <a:gd name="T105" fmla="*/ T104 w 5733"/>
                              <a:gd name="T106" fmla="+- 0 4769 2510"/>
                              <a:gd name="T107" fmla="*/ 4769 h 2626"/>
                              <a:gd name="T108" fmla="+- 0 5818 2821"/>
                              <a:gd name="T109" fmla="*/ T108 w 5733"/>
                              <a:gd name="T110" fmla="+- 0 5070 2510"/>
                              <a:gd name="T111" fmla="*/ 5070 h 2626"/>
                              <a:gd name="T112" fmla="+- 0 6072 2821"/>
                              <a:gd name="T113" fmla="*/ T112 w 5733"/>
                              <a:gd name="T114" fmla="+- 0 5090 2510"/>
                              <a:gd name="T115" fmla="*/ 5090 h 2626"/>
                              <a:gd name="T116" fmla="+- 0 6125 2821"/>
                              <a:gd name="T117" fmla="*/ T116 w 5733"/>
                              <a:gd name="T118" fmla="+- 0 4691 2510"/>
                              <a:gd name="T119" fmla="*/ 4691 h 2626"/>
                              <a:gd name="T120" fmla="+- 0 6139 2821"/>
                              <a:gd name="T121" fmla="*/ T120 w 5733"/>
                              <a:gd name="T122" fmla="+- 0 4466 2510"/>
                              <a:gd name="T123" fmla="*/ 4466 h 2626"/>
                              <a:gd name="T124" fmla="+- 0 6259 2821"/>
                              <a:gd name="T125" fmla="*/ T124 w 5733"/>
                              <a:gd name="T126" fmla="+- 0 4519 2510"/>
                              <a:gd name="T127" fmla="*/ 4519 h 2626"/>
                              <a:gd name="T128" fmla="+- 0 6518 2821"/>
                              <a:gd name="T129" fmla="*/ T128 w 5733"/>
                              <a:gd name="T130" fmla="+- 0 4662 2510"/>
                              <a:gd name="T131" fmla="*/ 4662 h 2626"/>
                              <a:gd name="T132" fmla="+- 0 6811 2821"/>
                              <a:gd name="T133" fmla="*/ T132 w 5733"/>
                              <a:gd name="T134" fmla="+- 0 4774 2510"/>
                              <a:gd name="T135" fmla="*/ 4774 h 2626"/>
                              <a:gd name="T136" fmla="+- 0 7155 2821"/>
                              <a:gd name="T137" fmla="*/ T136 w 5733"/>
                              <a:gd name="T138" fmla="+- 0 4784 2510"/>
                              <a:gd name="T139" fmla="*/ 4784 h 2626"/>
                              <a:gd name="T140" fmla="+- 0 7233 2821"/>
                              <a:gd name="T141" fmla="*/ T140 w 5733"/>
                              <a:gd name="T142" fmla="+- 0 4811 2510"/>
                              <a:gd name="T143" fmla="*/ 4811 h 2626"/>
                              <a:gd name="T144" fmla="+- 0 7425 2821"/>
                              <a:gd name="T145" fmla="*/ T144 w 5733"/>
                              <a:gd name="T146" fmla="+- 0 4917 2510"/>
                              <a:gd name="T147" fmla="*/ 4917 h 2626"/>
                              <a:gd name="T148" fmla="+- 0 7467 2821"/>
                              <a:gd name="T149" fmla="*/ T148 w 5733"/>
                              <a:gd name="T150" fmla="+- 0 4676 2510"/>
                              <a:gd name="T151" fmla="*/ 4676 h 2626"/>
                              <a:gd name="T152" fmla="+- 0 7628 2821"/>
                              <a:gd name="T153" fmla="*/ T152 w 5733"/>
                              <a:gd name="T154" fmla="+- 0 4525 2510"/>
                              <a:gd name="T155" fmla="*/ 4525 h 2626"/>
                              <a:gd name="T156" fmla="+- 0 7928 2821"/>
                              <a:gd name="T157" fmla="*/ T156 w 5733"/>
                              <a:gd name="T158" fmla="+- 0 4549 2510"/>
                              <a:gd name="T159" fmla="*/ 4549 h 2626"/>
                              <a:gd name="T160" fmla="+- 0 8222 2821"/>
                              <a:gd name="T161" fmla="*/ T160 w 5733"/>
                              <a:gd name="T162" fmla="+- 0 4610 2510"/>
                              <a:gd name="T163" fmla="*/ 4610 h 2626"/>
                              <a:gd name="T164" fmla="+- 0 8467 2821"/>
                              <a:gd name="T165" fmla="*/ T164 w 5733"/>
                              <a:gd name="T166" fmla="+- 0 4667 2510"/>
                              <a:gd name="T167" fmla="*/ 4667 h 2626"/>
                              <a:gd name="T168" fmla="+- 0 8549 2821"/>
                              <a:gd name="T169" fmla="*/ T168 w 5733"/>
                              <a:gd name="T170" fmla="+- 0 4557 2510"/>
                              <a:gd name="T171" fmla="*/ 4557 h 2626"/>
                              <a:gd name="T172" fmla="+- 0 8504 2821"/>
                              <a:gd name="T173" fmla="*/ T172 w 5733"/>
                              <a:gd name="T174" fmla="+- 0 4271 2510"/>
                              <a:gd name="T175" fmla="*/ 4271 h 2626"/>
                              <a:gd name="T176" fmla="+- 0 8419 2821"/>
                              <a:gd name="T177" fmla="*/ T176 w 5733"/>
                              <a:gd name="T178" fmla="+- 0 3964 2510"/>
                              <a:gd name="T179" fmla="*/ 3964 h 2626"/>
                              <a:gd name="T180" fmla="+- 0 8399 2821"/>
                              <a:gd name="T181" fmla="*/ T180 w 5733"/>
                              <a:gd name="T182" fmla="+- 0 3784 2510"/>
                              <a:gd name="T183" fmla="*/ 3784 h 2626"/>
                              <a:gd name="T184" fmla="+- 0 8405 2821"/>
                              <a:gd name="T185" fmla="*/ T184 w 5733"/>
                              <a:gd name="T186" fmla="+- 0 3560 2510"/>
                              <a:gd name="T187" fmla="*/ 3560 h 2626"/>
                              <a:gd name="T188" fmla="+- 0 8349 2821"/>
                              <a:gd name="T189" fmla="*/ T188 w 5733"/>
                              <a:gd name="T190" fmla="+- 0 3307 2510"/>
                              <a:gd name="T191" fmla="*/ 3307 h 2626"/>
                              <a:gd name="T192" fmla="+- 0 8300 2821"/>
                              <a:gd name="T193" fmla="*/ T192 w 5733"/>
                              <a:gd name="T194" fmla="+- 0 3032 2510"/>
                              <a:gd name="T195" fmla="*/ 3032 h 2626"/>
                              <a:gd name="T196" fmla="+- 0 8161 2821"/>
                              <a:gd name="T197" fmla="*/ T196 w 5733"/>
                              <a:gd name="T198" fmla="+- 0 2797 2510"/>
                              <a:gd name="T199" fmla="*/ 2797 h 2626"/>
                              <a:gd name="T200" fmla="+- 0 7934 2821"/>
                              <a:gd name="T201" fmla="*/ T200 w 5733"/>
                              <a:gd name="T202" fmla="+- 0 2903 2510"/>
                              <a:gd name="T203" fmla="*/ 2903 h 2626"/>
                              <a:gd name="T204" fmla="+- 0 7745 2821"/>
                              <a:gd name="T205" fmla="*/ T204 w 5733"/>
                              <a:gd name="T206" fmla="+- 0 3021 2510"/>
                              <a:gd name="T207" fmla="*/ 3021 h 2626"/>
                              <a:gd name="T208" fmla="+- 0 7494 2821"/>
                              <a:gd name="T209" fmla="*/ T208 w 5733"/>
                              <a:gd name="T210" fmla="+- 0 2937 2510"/>
                              <a:gd name="T211" fmla="*/ 2937 h 2626"/>
                              <a:gd name="T212" fmla="+- 0 7277 2821"/>
                              <a:gd name="T213" fmla="*/ T212 w 5733"/>
                              <a:gd name="T214" fmla="+- 0 2704 2510"/>
                              <a:gd name="T215" fmla="*/ 2704 h 2626"/>
                              <a:gd name="T216" fmla="+- 0 7017 2821"/>
                              <a:gd name="T217" fmla="*/ T216 w 5733"/>
                              <a:gd name="T218" fmla="+- 0 2546 2510"/>
                              <a:gd name="T219" fmla="*/ 2546 h 2626"/>
                              <a:gd name="T220" fmla="+- 0 6787 2821"/>
                              <a:gd name="T221" fmla="*/ T220 w 5733"/>
                              <a:gd name="T222" fmla="+- 0 2531 2510"/>
                              <a:gd name="T223" fmla="*/ 2531 h 2626"/>
                              <a:gd name="T224" fmla="+- 0 6758 2821"/>
                              <a:gd name="T225" fmla="*/ T224 w 5733"/>
                              <a:gd name="T226" fmla="+- 0 2828 2510"/>
                              <a:gd name="T227" fmla="*/ 2828 h 2626"/>
                              <a:gd name="T228" fmla="+- 0 6546 2821"/>
                              <a:gd name="T229" fmla="*/ T228 w 5733"/>
                              <a:gd name="T230" fmla="+- 0 3101 2510"/>
                              <a:gd name="T231" fmla="*/ 3101 h 2626"/>
                              <a:gd name="T232" fmla="+- 0 6293 2821"/>
                              <a:gd name="T233" fmla="*/ T232 w 5733"/>
                              <a:gd name="T234" fmla="+- 0 3221 2510"/>
                              <a:gd name="T235" fmla="*/ 3221 h 2626"/>
                              <a:gd name="T236" fmla="+- 0 5991 2821"/>
                              <a:gd name="T237" fmla="*/ T236 w 5733"/>
                              <a:gd name="T238" fmla="+- 0 3246 2510"/>
                              <a:gd name="T239" fmla="*/ 3246 h 2626"/>
                              <a:gd name="T240" fmla="+- 0 5697 2821"/>
                              <a:gd name="T241" fmla="*/ T240 w 5733"/>
                              <a:gd name="T242" fmla="+- 0 3137 2510"/>
                              <a:gd name="T243" fmla="*/ 3137 h 2626"/>
                              <a:gd name="T244" fmla="+- 0 5459 2821"/>
                              <a:gd name="T245" fmla="*/ T244 w 5733"/>
                              <a:gd name="T246" fmla="+- 0 2956 2510"/>
                              <a:gd name="T247" fmla="*/ 2956 h 2626"/>
                              <a:gd name="T248" fmla="+- 0 5223 2821"/>
                              <a:gd name="T249" fmla="*/ T248 w 5733"/>
                              <a:gd name="T250" fmla="+- 0 2824 2510"/>
                              <a:gd name="T251" fmla="*/ 2824 h 2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733" h="2626">
                                <a:moveTo>
                                  <a:pt x="2300" y="165"/>
                                </a:moveTo>
                                <a:lnTo>
                                  <a:pt x="2243" y="124"/>
                                </a:lnTo>
                                <a:lnTo>
                                  <a:pt x="2180" y="74"/>
                                </a:lnTo>
                                <a:lnTo>
                                  <a:pt x="2114" y="30"/>
                                </a:lnTo>
                                <a:lnTo>
                                  <a:pt x="2046" y="7"/>
                                </a:lnTo>
                                <a:lnTo>
                                  <a:pt x="1979" y="15"/>
                                </a:lnTo>
                                <a:lnTo>
                                  <a:pt x="1915" y="49"/>
                                </a:lnTo>
                                <a:lnTo>
                                  <a:pt x="1855" y="99"/>
                                </a:lnTo>
                                <a:lnTo>
                                  <a:pt x="1801" y="156"/>
                                </a:lnTo>
                                <a:lnTo>
                                  <a:pt x="1747" y="224"/>
                                </a:lnTo>
                                <a:lnTo>
                                  <a:pt x="1700" y="289"/>
                                </a:lnTo>
                                <a:lnTo>
                                  <a:pt x="1654" y="350"/>
                                </a:lnTo>
                                <a:lnTo>
                                  <a:pt x="1600" y="406"/>
                                </a:lnTo>
                                <a:lnTo>
                                  <a:pt x="1532" y="458"/>
                                </a:lnTo>
                                <a:lnTo>
                                  <a:pt x="1465" y="498"/>
                                </a:lnTo>
                                <a:lnTo>
                                  <a:pt x="1390" y="528"/>
                                </a:lnTo>
                                <a:lnTo>
                                  <a:pt x="1314" y="543"/>
                                </a:lnTo>
                                <a:lnTo>
                                  <a:pt x="1244" y="540"/>
                                </a:lnTo>
                                <a:lnTo>
                                  <a:pt x="1191" y="520"/>
                                </a:lnTo>
                                <a:lnTo>
                                  <a:pt x="1142" y="489"/>
                                </a:lnTo>
                                <a:lnTo>
                                  <a:pt x="1090" y="453"/>
                                </a:lnTo>
                                <a:lnTo>
                                  <a:pt x="1028" y="420"/>
                                </a:lnTo>
                                <a:lnTo>
                                  <a:pt x="987" y="407"/>
                                </a:lnTo>
                                <a:lnTo>
                                  <a:pt x="945" y="397"/>
                                </a:lnTo>
                                <a:lnTo>
                                  <a:pt x="904" y="393"/>
                                </a:lnTo>
                                <a:lnTo>
                                  <a:pt x="865" y="396"/>
                                </a:lnTo>
                                <a:lnTo>
                                  <a:pt x="808" y="424"/>
                                </a:lnTo>
                                <a:lnTo>
                                  <a:pt x="768" y="476"/>
                                </a:lnTo>
                                <a:lnTo>
                                  <a:pt x="730" y="538"/>
                                </a:lnTo>
                                <a:lnTo>
                                  <a:pt x="678" y="593"/>
                                </a:lnTo>
                                <a:lnTo>
                                  <a:pt x="615" y="626"/>
                                </a:lnTo>
                                <a:lnTo>
                                  <a:pt x="540" y="646"/>
                                </a:lnTo>
                                <a:lnTo>
                                  <a:pt x="463" y="653"/>
                                </a:lnTo>
                                <a:lnTo>
                                  <a:pt x="395" y="645"/>
                                </a:lnTo>
                                <a:lnTo>
                                  <a:pt x="335" y="622"/>
                                </a:lnTo>
                                <a:lnTo>
                                  <a:pt x="286" y="584"/>
                                </a:lnTo>
                                <a:lnTo>
                                  <a:pt x="240" y="533"/>
                                </a:lnTo>
                                <a:lnTo>
                                  <a:pt x="188" y="473"/>
                                </a:lnTo>
                                <a:lnTo>
                                  <a:pt x="157" y="438"/>
                                </a:lnTo>
                                <a:lnTo>
                                  <a:pt x="121" y="409"/>
                                </a:lnTo>
                                <a:lnTo>
                                  <a:pt x="86" y="393"/>
                                </a:lnTo>
                                <a:lnTo>
                                  <a:pt x="54" y="396"/>
                                </a:lnTo>
                                <a:lnTo>
                                  <a:pt x="7" y="462"/>
                                </a:lnTo>
                                <a:lnTo>
                                  <a:pt x="0" y="508"/>
                                </a:lnTo>
                                <a:lnTo>
                                  <a:pt x="3" y="524"/>
                                </a:lnTo>
                                <a:lnTo>
                                  <a:pt x="9" y="538"/>
                                </a:lnTo>
                                <a:lnTo>
                                  <a:pt x="16" y="554"/>
                                </a:lnTo>
                                <a:lnTo>
                                  <a:pt x="25" y="605"/>
                                </a:lnTo>
                                <a:lnTo>
                                  <a:pt x="33" y="672"/>
                                </a:lnTo>
                                <a:lnTo>
                                  <a:pt x="46" y="744"/>
                                </a:lnTo>
                                <a:lnTo>
                                  <a:pt x="68" y="809"/>
                                </a:lnTo>
                                <a:lnTo>
                                  <a:pt x="124" y="882"/>
                                </a:lnTo>
                                <a:lnTo>
                                  <a:pt x="154" y="916"/>
                                </a:lnTo>
                                <a:lnTo>
                                  <a:pt x="179" y="953"/>
                                </a:lnTo>
                                <a:lnTo>
                                  <a:pt x="197" y="1016"/>
                                </a:lnTo>
                                <a:lnTo>
                                  <a:pt x="204" y="1089"/>
                                </a:lnTo>
                                <a:lnTo>
                                  <a:pt x="206" y="1166"/>
                                </a:lnTo>
                                <a:lnTo>
                                  <a:pt x="208" y="1242"/>
                                </a:lnTo>
                                <a:lnTo>
                                  <a:pt x="217" y="1313"/>
                                </a:lnTo>
                                <a:lnTo>
                                  <a:pt x="243" y="1389"/>
                                </a:lnTo>
                                <a:lnTo>
                                  <a:pt x="284" y="1446"/>
                                </a:lnTo>
                                <a:lnTo>
                                  <a:pt x="340" y="1483"/>
                                </a:lnTo>
                                <a:lnTo>
                                  <a:pt x="409" y="1500"/>
                                </a:lnTo>
                                <a:lnTo>
                                  <a:pt x="478" y="1498"/>
                                </a:lnTo>
                                <a:lnTo>
                                  <a:pt x="551" y="1481"/>
                                </a:lnTo>
                                <a:lnTo>
                                  <a:pt x="625" y="1451"/>
                                </a:lnTo>
                                <a:lnTo>
                                  <a:pt x="696" y="1411"/>
                                </a:lnTo>
                                <a:lnTo>
                                  <a:pt x="760" y="1364"/>
                                </a:lnTo>
                                <a:lnTo>
                                  <a:pt x="812" y="1313"/>
                                </a:lnTo>
                                <a:lnTo>
                                  <a:pt x="868" y="1236"/>
                                </a:lnTo>
                                <a:lnTo>
                                  <a:pt x="908" y="1166"/>
                                </a:lnTo>
                                <a:lnTo>
                                  <a:pt x="949" y="1112"/>
                                </a:lnTo>
                                <a:lnTo>
                                  <a:pt x="1004" y="1087"/>
                                </a:lnTo>
                                <a:lnTo>
                                  <a:pt x="1055" y="1091"/>
                                </a:lnTo>
                                <a:lnTo>
                                  <a:pt x="1119" y="1104"/>
                                </a:lnTo>
                                <a:lnTo>
                                  <a:pt x="1193" y="1123"/>
                                </a:lnTo>
                                <a:lnTo>
                                  <a:pt x="1273" y="1140"/>
                                </a:lnTo>
                                <a:lnTo>
                                  <a:pt x="1346" y="1151"/>
                                </a:lnTo>
                                <a:lnTo>
                                  <a:pt x="1422" y="1158"/>
                                </a:lnTo>
                                <a:lnTo>
                                  <a:pt x="1500" y="1160"/>
                                </a:lnTo>
                                <a:lnTo>
                                  <a:pt x="1581" y="1158"/>
                                </a:lnTo>
                                <a:lnTo>
                                  <a:pt x="1664" y="1154"/>
                                </a:lnTo>
                                <a:lnTo>
                                  <a:pt x="1749" y="1147"/>
                                </a:lnTo>
                                <a:lnTo>
                                  <a:pt x="1836" y="1140"/>
                                </a:lnTo>
                                <a:lnTo>
                                  <a:pt x="1926" y="1132"/>
                                </a:lnTo>
                                <a:lnTo>
                                  <a:pt x="2017" y="1125"/>
                                </a:lnTo>
                                <a:lnTo>
                                  <a:pt x="2109" y="1121"/>
                                </a:lnTo>
                                <a:lnTo>
                                  <a:pt x="2201" y="1119"/>
                                </a:lnTo>
                                <a:lnTo>
                                  <a:pt x="2290" y="1120"/>
                                </a:lnTo>
                                <a:lnTo>
                                  <a:pt x="2374" y="1125"/>
                                </a:lnTo>
                                <a:lnTo>
                                  <a:pt x="2451" y="1136"/>
                                </a:lnTo>
                                <a:lnTo>
                                  <a:pt x="2519" y="1154"/>
                                </a:lnTo>
                                <a:lnTo>
                                  <a:pt x="2575" y="1179"/>
                                </a:lnTo>
                                <a:lnTo>
                                  <a:pt x="2641" y="1260"/>
                                </a:lnTo>
                                <a:lnTo>
                                  <a:pt x="2653" y="1331"/>
                                </a:lnTo>
                                <a:lnTo>
                                  <a:pt x="2656" y="1356"/>
                                </a:lnTo>
                                <a:lnTo>
                                  <a:pt x="2675" y="1441"/>
                                </a:lnTo>
                                <a:lnTo>
                                  <a:pt x="2708" y="1523"/>
                                </a:lnTo>
                                <a:lnTo>
                                  <a:pt x="2753" y="1601"/>
                                </a:lnTo>
                                <a:lnTo>
                                  <a:pt x="2804" y="1673"/>
                                </a:lnTo>
                                <a:lnTo>
                                  <a:pt x="2847" y="1731"/>
                                </a:lnTo>
                                <a:lnTo>
                                  <a:pt x="2886" y="1789"/>
                                </a:lnTo>
                                <a:lnTo>
                                  <a:pt x="2918" y="1852"/>
                                </a:lnTo>
                                <a:lnTo>
                                  <a:pt x="2939" y="1927"/>
                                </a:lnTo>
                                <a:lnTo>
                                  <a:pt x="2944" y="2002"/>
                                </a:lnTo>
                                <a:lnTo>
                                  <a:pt x="2942" y="2085"/>
                                </a:lnTo>
                                <a:lnTo>
                                  <a:pt x="2936" y="2171"/>
                                </a:lnTo>
                                <a:lnTo>
                                  <a:pt x="2931" y="2259"/>
                                </a:lnTo>
                                <a:lnTo>
                                  <a:pt x="2929" y="2343"/>
                                </a:lnTo>
                                <a:lnTo>
                                  <a:pt x="2936" y="2421"/>
                                </a:lnTo>
                                <a:lnTo>
                                  <a:pt x="2953" y="2489"/>
                                </a:lnTo>
                                <a:lnTo>
                                  <a:pt x="2997" y="2560"/>
                                </a:lnTo>
                                <a:lnTo>
                                  <a:pt x="3059" y="2606"/>
                                </a:lnTo>
                                <a:lnTo>
                                  <a:pt x="3128" y="2625"/>
                                </a:lnTo>
                                <a:lnTo>
                                  <a:pt x="3195" y="2617"/>
                                </a:lnTo>
                                <a:lnTo>
                                  <a:pt x="3251" y="2580"/>
                                </a:lnTo>
                                <a:lnTo>
                                  <a:pt x="3296" y="2462"/>
                                </a:lnTo>
                                <a:lnTo>
                                  <a:pt x="3304" y="2379"/>
                                </a:lnTo>
                                <a:lnTo>
                                  <a:pt x="3305" y="2285"/>
                                </a:lnTo>
                                <a:lnTo>
                                  <a:pt x="3304" y="2181"/>
                                </a:lnTo>
                                <a:lnTo>
                                  <a:pt x="3303" y="2112"/>
                                </a:lnTo>
                                <a:lnTo>
                                  <a:pt x="3304" y="2047"/>
                                </a:lnTo>
                                <a:lnTo>
                                  <a:pt x="3308" y="1992"/>
                                </a:lnTo>
                                <a:lnTo>
                                  <a:pt x="3318" y="1956"/>
                                </a:lnTo>
                                <a:lnTo>
                                  <a:pt x="3337" y="1940"/>
                                </a:lnTo>
                                <a:lnTo>
                                  <a:pt x="3365" y="1950"/>
                                </a:lnTo>
                                <a:lnTo>
                                  <a:pt x="3400" y="1976"/>
                                </a:lnTo>
                                <a:lnTo>
                                  <a:pt x="3438" y="2009"/>
                                </a:lnTo>
                                <a:lnTo>
                                  <a:pt x="3498" y="2051"/>
                                </a:lnTo>
                                <a:lnTo>
                                  <a:pt x="3563" y="2089"/>
                                </a:lnTo>
                                <a:lnTo>
                                  <a:pt x="3629" y="2122"/>
                                </a:lnTo>
                                <a:lnTo>
                                  <a:pt x="3697" y="2152"/>
                                </a:lnTo>
                                <a:lnTo>
                                  <a:pt x="3764" y="2181"/>
                                </a:lnTo>
                                <a:lnTo>
                                  <a:pt x="3833" y="2213"/>
                                </a:lnTo>
                                <a:lnTo>
                                  <a:pt x="3906" y="2242"/>
                                </a:lnTo>
                                <a:lnTo>
                                  <a:pt x="3990" y="2264"/>
                                </a:lnTo>
                                <a:lnTo>
                                  <a:pt x="4091" y="2277"/>
                                </a:lnTo>
                                <a:lnTo>
                                  <a:pt x="4174" y="2278"/>
                                </a:lnTo>
                                <a:lnTo>
                                  <a:pt x="4259" y="2276"/>
                                </a:lnTo>
                                <a:lnTo>
                                  <a:pt x="4334" y="2274"/>
                                </a:lnTo>
                                <a:lnTo>
                                  <a:pt x="4388" y="2277"/>
                                </a:lnTo>
                                <a:lnTo>
                                  <a:pt x="4412" y="2277"/>
                                </a:lnTo>
                                <a:lnTo>
                                  <a:pt x="4412" y="2287"/>
                                </a:lnTo>
                                <a:lnTo>
                                  <a:pt x="4412" y="2301"/>
                                </a:lnTo>
                                <a:lnTo>
                                  <a:pt x="4413" y="2313"/>
                                </a:lnTo>
                                <a:lnTo>
                                  <a:pt x="4477" y="2377"/>
                                </a:lnTo>
                                <a:lnTo>
                                  <a:pt x="4566" y="2411"/>
                                </a:lnTo>
                                <a:lnTo>
                                  <a:pt x="4604" y="2407"/>
                                </a:lnTo>
                                <a:lnTo>
                                  <a:pt x="4634" y="2375"/>
                                </a:lnTo>
                                <a:lnTo>
                                  <a:pt x="4644" y="2316"/>
                                </a:lnTo>
                                <a:lnTo>
                                  <a:pt x="4645" y="2243"/>
                                </a:lnTo>
                                <a:lnTo>
                                  <a:pt x="4646" y="2166"/>
                                </a:lnTo>
                                <a:lnTo>
                                  <a:pt x="4657" y="2100"/>
                                </a:lnTo>
                                <a:lnTo>
                                  <a:pt x="4691" y="2052"/>
                                </a:lnTo>
                                <a:lnTo>
                                  <a:pt x="4743" y="2025"/>
                                </a:lnTo>
                                <a:lnTo>
                                  <a:pt x="4807" y="2015"/>
                                </a:lnTo>
                                <a:lnTo>
                                  <a:pt x="4880" y="2016"/>
                                </a:lnTo>
                                <a:lnTo>
                                  <a:pt x="4955" y="2023"/>
                                </a:lnTo>
                                <a:lnTo>
                                  <a:pt x="5032" y="2030"/>
                                </a:lnTo>
                                <a:lnTo>
                                  <a:pt x="5107" y="2039"/>
                                </a:lnTo>
                                <a:lnTo>
                                  <a:pt x="5180" y="2049"/>
                                </a:lnTo>
                                <a:lnTo>
                                  <a:pt x="5252" y="2062"/>
                                </a:lnTo>
                                <a:lnTo>
                                  <a:pt x="5326" y="2078"/>
                                </a:lnTo>
                                <a:lnTo>
                                  <a:pt x="5401" y="2100"/>
                                </a:lnTo>
                                <a:lnTo>
                                  <a:pt x="5470" y="2123"/>
                                </a:lnTo>
                                <a:lnTo>
                                  <a:pt x="5536" y="2145"/>
                                </a:lnTo>
                                <a:lnTo>
                                  <a:pt x="5596" y="2159"/>
                                </a:lnTo>
                                <a:lnTo>
                                  <a:pt x="5646" y="2157"/>
                                </a:lnTo>
                                <a:lnTo>
                                  <a:pt x="5678" y="2142"/>
                                </a:lnTo>
                                <a:lnTo>
                                  <a:pt x="5701" y="2117"/>
                                </a:lnTo>
                                <a:lnTo>
                                  <a:pt x="5718" y="2085"/>
                                </a:lnTo>
                                <a:lnTo>
                                  <a:pt x="5728" y="2047"/>
                                </a:lnTo>
                                <a:lnTo>
                                  <a:pt x="5732" y="1984"/>
                                </a:lnTo>
                                <a:lnTo>
                                  <a:pt x="5724" y="1914"/>
                                </a:lnTo>
                                <a:lnTo>
                                  <a:pt x="5707" y="1839"/>
                                </a:lnTo>
                                <a:lnTo>
                                  <a:pt x="5683" y="1761"/>
                                </a:lnTo>
                                <a:lnTo>
                                  <a:pt x="5657" y="1679"/>
                                </a:lnTo>
                                <a:lnTo>
                                  <a:pt x="5632" y="1596"/>
                                </a:lnTo>
                                <a:lnTo>
                                  <a:pt x="5614" y="1524"/>
                                </a:lnTo>
                                <a:lnTo>
                                  <a:pt x="5598" y="1454"/>
                                </a:lnTo>
                                <a:lnTo>
                                  <a:pt x="5586" y="1392"/>
                                </a:lnTo>
                                <a:lnTo>
                                  <a:pt x="5577" y="1318"/>
                                </a:lnTo>
                                <a:lnTo>
                                  <a:pt x="5577" y="1297"/>
                                </a:lnTo>
                                <a:lnTo>
                                  <a:pt x="5578" y="1274"/>
                                </a:lnTo>
                                <a:lnTo>
                                  <a:pt x="5579" y="1245"/>
                                </a:lnTo>
                                <a:lnTo>
                                  <a:pt x="5582" y="1190"/>
                                </a:lnTo>
                                <a:lnTo>
                                  <a:pt x="5584" y="1122"/>
                                </a:lnTo>
                                <a:lnTo>
                                  <a:pt x="5584" y="1050"/>
                                </a:lnTo>
                                <a:lnTo>
                                  <a:pt x="5579" y="981"/>
                                </a:lnTo>
                                <a:lnTo>
                                  <a:pt x="5565" y="912"/>
                                </a:lnTo>
                                <a:lnTo>
                                  <a:pt x="5547" y="852"/>
                                </a:lnTo>
                                <a:lnTo>
                                  <a:pt x="5528" y="797"/>
                                </a:lnTo>
                                <a:lnTo>
                                  <a:pt x="5512" y="741"/>
                                </a:lnTo>
                                <a:lnTo>
                                  <a:pt x="5499" y="672"/>
                                </a:lnTo>
                                <a:lnTo>
                                  <a:pt x="5490" y="597"/>
                                </a:lnTo>
                                <a:lnTo>
                                  <a:pt x="5479" y="522"/>
                                </a:lnTo>
                                <a:lnTo>
                                  <a:pt x="5462" y="449"/>
                                </a:lnTo>
                                <a:lnTo>
                                  <a:pt x="5430" y="381"/>
                                </a:lnTo>
                                <a:lnTo>
                                  <a:pt x="5389" y="328"/>
                                </a:lnTo>
                                <a:lnTo>
                                  <a:pt x="5340" y="287"/>
                                </a:lnTo>
                                <a:lnTo>
                                  <a:pt x="5243" y="261"/>
                                </a:lnTo>
                                <a:lnTo>
                                  <a:pt x="5195" y="287"/>
                                </a:lnTo>
                                <a:lnTo>
                                  <a:pt x="5154" y="335"/>
                                </a:lnTo>
                                <a:lnTo>
                                  <a:pt x="5113" y="393"/>
                                </a:lnTo>
                                <a:lnTo>
                                  <a:pt x="5065" y="449"/>
                                </a:lnTo>
                                <a:lnTo>
                                  <a:pt x="5022" y="477"/>
                                </a:lnTo>
                                <a:lnTo>
                                  <a:pt x="4975" y="498"/>
                                </a:lnTo>
                                <a:lnTo>
                                  <a:pt x="4924" y="511"/>
                                </a:lnTo>
                                <a:lnTo>
                                  <a:pt x="4873" y="516"/>
                                </a:lnTo>
                                <a:lnTo>
                                  <a:pt x="4799" y="503"/>
                                </a:lnTo>
                                <a:lnTo>
                                  <a:pt x="4733" y="472"/>
                                </a:lnTo>
                                <a:lnTo>
                                  <a:pt x="4673" y="427"/>
                                </a:lnTo>
                                <a:lnTo>
                                  <a:pt x="4617" y="372"/>
                                </a:lnTo>
                                <a:lnTo>
                                  <a:pt x="4563" y="312"/>
                                </a:lnTo>
                                <a:lnTo>
                                  <a:pt x="4510" y="251"/>
                                </a:lnTo>
                                <a:lnTo>
                                  <a:pt x="4456" y="194"/>
                                </a:lnTo>
                                <a:lnTo>
                                  <a:pt x="4401" y="147"/>
                                </a:lnTo>
                                <a:lnTo>
                                  <a:pt x="4342" y="104"/>
                                </a:lnTo>
                                <a:lnTo>
                                  <a:pt x="4275" y="67"/>
                                </a:lnTo>
                                <a:lnTo>
                                  <a:pt x="4196" y="36"/>
                                </a:lnTo>
                                <a:lnTo>
                                  <a:pt x="4133" y="13"/>
                                </a:lnTo>
                                <a:lnTo>
                                  <a:pt x="4069" y="0"/>
                                </a:lnTo>
                                <a:lnTo>
                                  <a:pt x="4011" y="1"/>
                                </a:lnTo>
                                <a:lnTo>
                                  <a:pt x="3966" y="21"/>
                                </a:lnTo>
                                <a:lnTo>
                                  <a:pt x="3941" y="71"/>
                                </a:lnTo>
                                <a:lnTo>
                                  <a:pt x="3934" y="145"/>
                                </a:lnTo>
                                <a:lnTo>
                                  <a:pt x="3936" y="231"/>
                                </a:lnTo>
                                <a:lnTo>
                                  <a:pt x="3937" y="318"/>
                                </a:lnTo>
                                <a:lnTo>
                                  <a:pt x="3928" y="396"/>
                                </a:lnTo>
                                <a:lnTo>
                                  <a:pt x="3901" y="455"/>
                                </a:lnTo>
                                <a:lnTo>
                                  <a:pt x="3815" y="536"/>
                                </a:lnTo>
                                <a:lnTo>
                                  <a:pt x="3725" y="591"/>
                                </a:lnTo>
                                <a:lnTo>
                                  <a:pt x="3686" y="614"/>
                                </a:lnTo>
                                <a:lnTo>
                                  <a:pt x="3601" y="660"/>
                                </a:lnTo>
                                <a:lnTo>
                                  <a:pt x="3540" y="687"/>
                                </a:lnTo>
                                <a:lnTo>
                                  <a:pt x="3472" y="711"/>
                                </a:lnTo>
                                <a:lnTo>
                                  <a:pt x="3402" y="730"/>
                                </a:lnTo>
                                <a:lnTo>
                                  <a:pt x="3332" y="741"/>
                                </a:lnTo>
                                <a:lnTo>
                                  <a:pt x="3250" y="743"/>
                                </a:lnTo>
                                <a:lnTo>
                                  <a:pt x="3170" y="736"/>
                                </a:lnTo>
                                <a:lnTo>
                                  <a:pt x="3092" y="719"/>
                                </a:lnTo>
                                <a:lnTo>
                                  <a:pt x="3017" y="695"/>
                                </a:lnTo>
                                <a:lnTo>
                                  <a:pt x="2945" y="664"/>
                                </a:lnTo>
                                <a:lnTo>
                                  <a:pt x="2876" y="627"/>
                                </a:lnTo>
                                <a:lnTo>
                                  <a:pt x="2812" y="585"/>
                                </a:lnTo>
                                <a:lnTo>
                                  <a:pt x="2752" y="540"/>
                                </a:lnTo>
                                <a:lnTo>
                                  <a:pt x="2693" y="493"/>
                                </a:lnTo>
                                <a:lnTo>
                                  <a:pt x="2638" y="446"/>
                                </a:lnTo>
                                <a:lnTo>
                                  <a:pt x="2582" y="403"/>
                                </a:lnTo>
                                <a:lnTo>
                                  <a:pt x="2521" y="367"/>
                                </a:lnTo>
                                <a:lnTo>
                                  <a:pt x="2461" y="341"/>
                                </a:lnTo>
                                <a:lnTo>
                                  <a:pt x="2402" y="314"/>
                                </a:lnTo>
                                <a:lnTo>
                                  <a:pt x="2350" y="281"/>
                                </a:lnTo>
                                <a:lnTo>
                                  <a:pt x="2314" y="233"/>
                                </a:lnTo>
                                <a:lnTo>
                                  <a:pt x="2300" y="165"/>
                                </a:lnTo>
                              </a:path>
                            </a:pathLst>
                          </a:custGeom>
                          <a:noFill/>
                          <a:ln w="18161">
                            <a:solidFill>
                              <a:srgbClr val="30966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166"/>
                        <wps:cNvSpPr>
                          <a:spLocks/>
                        </wps:cNvSpPr>
                        <wps:spPr bwMode="auto">
                          <a:xfrm>
                            <a:off x="4689" y="2923"/>
                            <a:ext cx="2847" cy="717"/>
                          </a:xfrm>
                          <a:custGeom>
                            <a:avLst/>
                            <a:gdLst>
                              <a:gd name="T0" fmla="+- 0 4707 4689"/>
                              <a:gd name="T1" fmla="*/ T0 w 2847"/>
                              <a:gd name="T2" fmla="+- 0 2975 2923"/>
                              <a:gd name="T3" fmla="*/ 2975 h 717"/>
                              <a:gd name="T4" fmla="+- 0 4724 4689"/>
                              <a:gd name="T5" fmla="*/ T4 w 2847"/>
                              <a:gd name="T6" fmla="+- 0 2961 2923"/>
                              <a:gd name="T7" fmla="*/ 2961 h 717"/>
                              <a:gd name="T8" fmla="+- 0 4754 4689"/>
                              <a:gd name="T9" fmla="*/ T8 w 2847"/>
                              <a:gd name="T10" fmla="+- 0 2936 2923"/>
                              <a:gd name="T11" fmla="*/ 2936 h 717"/>
                              <a:gd name="T12" fmla="+- 0 4834 4689"/>
                              <a:gd name="T13" fmla="*/ T12 w 2847"/>
                              <a:gd name="T14" fmla="+- 0 2923 2923"/>
                              <a:gd name="T15" fmla="*/ 2923 h 717"/>
                              <a:gd name="T16" fmla="+- 0 4926 4689"/>
                              <a:gd name="T17" fmla="*/ T16 w 2847"/>
                              <a:gd name="T18" fmla="+- 0 2957 2923"/>
                              <a:gd name="T19" fmla="*/ 2957 h 717"/>
                              <a:gd name="T20" fmla="+- 0 4989 4689"/>
                              <a:gd name="T21" fmla="*/ T20 w 2847"/>
                              <a:gd name="T22" fmla="+- 0 3043 2923"/>
                              <a:gd name="T23" fmla="*/ 3043 h 717"/>
                              <a:gd name="T24" fmla="+- 0 5028 4689"/>
                              <a:gd name="T25" fmla="*/ T24 w 2847"/>
                              <a:gd name="T26" fmla="+- 0 3104 2923"/>
                              <a:gd name="T27" fmla="*/ 3104 h 717"/>
                              <a:gd name="T28" fmla="+- 0 5088 4689"/>
                              <a:gd name="T29" fmla="*/ T28 w 2847"/>
                              <a:gd name="T30" fmla="+- 0 3253 2923"/>
                              <a:gd name="T31" fmla="*/ 3253 h 717"/>
                              <a:gd name="T32" fmla="+- 0 5131 4689"/>
                              <a:gd name="T33" fmla="*/ T32 w 2847"/>
                              <a:gd name="T34" fmla="+- 0 3333 2923"/>
                              <a:gd name="T35" fmla="*/ 3333 h 717"/>
                              <a:gd name="T36" fmla="+- 0 5233 4689"/>
                              <a:gd name="T37" fmla="*/ T36 w 2847"/>
                              <a:gd name="T38" fmla="+- 0 3370 2923"/>
                              <a:gd name="T39" fmla="*/ 3370 h 717"/>
                              <a:gd name="T40" fmla="+- 0 5357 4689"/>
                              <a:gd name="T41" fmla="*/ T40 w 2847"/>
                              <a:gd name="T42" fmla="+- 0 3381 2923"/>
                              <a:gd name="T43" fmla="*/ 3381 h 717"/>
                              <a:gd name="T44" fmla="+- 0 5496 4689"/>
                              <a:gd name="T45" fmla="*/ T44 w 2847"/>
                              <a:gd name="T46" fmla="+- 0 3448 2923"/>
                              <a:gd name="T47" fmla="*/ 3448 h 717"/>
                              <a:gd name="T48" fmla="+- 0 5574 4689"/>
                              <a:gd name="T49" fmla="*/ T48 w 2847"/>
                              <a:gd name="T50" fmla="+- 0 3505 2923"/>
                              <a:gd name="T51" fmla="*/ 3505 h 717"/>
                              <a:gd name="T52" fmla="+- 0 5715 4689"/>
                              <a:gd name="T53" fmla="*/ T52 w 2847"/>
                              <a:gd name="T54" fmla="+- 0 3586 2923"/>
                              <a:gd name="T55" fmla="*/ 3586 h 717"/>
                              <a:gd name="T56" fmla="+- 0 5797 4689"/>
                              <a:gd name="T57" fmla="*/ T56 w 2847"/>
                              <a:gd name="T58" fmla="+- 0 3601 2923"/>
                              <a:gd name="T59" fmla="*/ 3601 h 717"/>
                              <a:gd name="T60" fmla="+- 0 5831 4689"/>
                              <a:gd name="T61" fmla="*/ T60 w 2847"/>
                              <a:gd name="T62" fmla="+- 0 3598 2923"/>
                              <a:gd name="T63" fmla="*/ 3598 h 717"/>
                              <a:gd name="T64" fmla="+- 0 5857 4689"/>
                              <a:gd name="T65" fmla="*/ T64 w 2847"/>
                              <a:gd name="T66" fmla="+- 0 3597 2923"/>
                              <a:gd name="T67" fmla="*/ 3597 h 717"/>
                              <a:gd name="T68" fmla="+- 0 5879 4689"/>
                              <a:gd name="T69" fmla="*/ T68 w 2847"/>
                              <a:gd name="T70" fmla="+- 0 3597 2923"/>
                              <a:gd name="T71" fmla="*/ 3597 h 717"/>
                              <a:gd name="T72" fmla="+- 0 5904 4689"/>
                              <a:gd name="T73" fmla="*/ T72 w 2847"/>
                              <a:gd name="T74" fmla="+- 0 3598 2923"/>
                              <a:gd name="T75" fmla="*/ 3598 h 717"/>
                              <a:gd name="T76" fmla="+- 0 5931 4689"/>
                              <a:gd name="T77" fmla="*/ T76 w 2847"/>
                              <a:gd name="T78" fmla="+- 0 3601 2923"/>
                              <a:gd name="T79" fmla="*/ 3601 h 717"/>
                              <a:gd name="T80" fmla="+- 0 5955 4689"/>
                              <a:gd name="T81" fmla="*/ T80 w 2847"/>
                              <a:gd name="T82" fmla="+- 0 3595 2923"/>
                              <a:gd name="T83" fmla="*/ 3595 h 717"/>
                              <a:gd name="T84" fmla="+- 0 5981 4689"/>
                              <a:gd name="T85" fmla="*/ T84 w 2847"/>
                              <a:gd name="T86" fmla="+- 0 3575 2923"/>
                              <a:gd name="T87" fmla="*/ 3575 h 717"/>
                              <a:gd name="T88" fmla="+- 0 6024 4689"/>
                              <a:gd name="T89" fmla="*/ T88 w 2847"/>
                              <a:gd name="T90" fmla="+- 0 3570 2923"/>
                              <a:gd name="T91" fmla="*/ 3570 h 717"/>
                              <a:gd name="T92" fmla="+- 0 6067 4689"/>
                              <a:gd name="T93" fmla="*/ T92 w 2847"/>
                              <a:gd name="T94" fmla="+- 0 3578 2923"/>
                              <a:gd name="T95" fmla="*/ 3578 h 717"/>
                              <a:gd name="T96" fmla="+- 0 6105 4689"/>
                              <a:gd name="T97" fmla="*/ T96 w 2847"/>
                              <a:gd name="T98" fmla="+- 0 3587 2923"/>
                              <a:gd name="T99" fmla="*/ 3587 h 717"/>
                              <a:gd name="T100" fmla="+- 0 6125 4689"/>
                              <a:gd name="T101" fmla="*/ T100 w 2847"/>
                              <a:gd name="T102" fmla="+- 0 3587 2923"/>
                              <a:gd name="T103" fmla="*/ 3587 h 717"/>
                              <a:gd name="T104" fmla="+- 0 6213 4689"/>
                              <a:gd name="T105" fmla="*/ T104 w 2847"/>
                              <a:gd name="T106" fmla="+- 0 3578 2923"/>
                              <a:gd name="T107" fmla="*/ 3578 h 717"/>
                              <a:gd name="T108" fmla="+- 0 6302 4689"/>
                              <a:gd name="T109" fmla="*/ T108 w 2847"/>
                              <a:gd name="T110" fmla="+- 0 3583 2923"/>
                              <a:gd name="T111" fmla="*/ 3583 h 717"/>
                              <a:gd name="T112" fmla="+- 0 6363 4689"/>
                              <a:gd name="T113" fmla="*/ T112 w 2847"/>
                              <a:gd name="T114" fmla="+- 0 3613 2923"/>
                              <a:gd name="T115" fmla="*/ 3613 h 717"/>
                              <a:gd name="T116" fmla="+- 0 6475 4689"/>
                              <a:gd name="T117" fmla="*/ T116 w 2847"/>
                              <a:gd name="T118" fmla="+- 0 3640 2923"/>
                              <a:gd name="T119" fmla="*/ 3640 h 717"/>
                              <a:gd name="T120" fmla="+- 0 6534 4689"/>
                              <a:gd name="T121" fmla="*/ T120 w 2847"/>
                              <a:gd name="T122" fmla="+- 0 3639 2923"/>
                              <a:gd name="T123" fmla="*/ 3639 h 717"/>
                              <a:gd name="T124" fmla="+- 0 6638 4689"/>
                              <a:gd name="T125" fmla="*/ T124 w 2847"/>
                              <a:gd name="T126" fmla="+- 0 3611 2923"/>
                              <a:gd name="T127" fmla="*/ 3611 h 717"/>
                              <a:gd name="T128" fmla="+- 0 6717 4689"/>
                              <a:gd name="T129" fmla="*/ T128 w 2847"/>
                              <a:gd name="T130" fmla="+- 0 3560 2923"/>
                              <a:gd name="T131" fmla="*/ 3560 h 717"/>
                              <a:gd name="T132" fmla="+- 0 6828 4689"/>
                              <a:gd name="T133" fmla="*/ T132 w 2847"/>
                              <a:gd name="T134" fmla="+- 0 3419 2923"/>
                              <a:gd name="T135" fmla="*/ 3419 h 717"/>
                              <a:gd name="T136" fmla="+- 0 6913 4689"/>
                              <a:gd name="T137" fmla="*/ T136 w 2847"/>
                              <a:gd name="T138" fmla="+- 0 3283 2923"/>
                              <a:gd name="T139" fmla="*/ 3283 h 717"/>
                              <a:gd name="T140" fmla="+- 0 7024 4689"/>
                              <a:gd name="T141" fmla="*/ T140 w 2847"/>
                              <a:gd name="T142" fmla="+- 0 3176 2923"/>
                              <a:gd name="T143" fmla="*/ 3176 h 717"/>
                              <a:gd name="T144" fmla="+- 0 7164 4689"/>
                              <a:gd name="T145" fmla="*/ T144 w 2847"/>
                              <a:gd name="T146" fmla="+- 0 3106 2923"/>
                              <a:gd name="T147" fmla="*/ 3106 h 717"/>
                              <a:gd name="T148" fmla="+- 0 7319 4689"/>
                              <a:gd name="T149" fmla="*/ T148 w 2847"/>
                              <a:gd name="T150" fmla="+- 0 3050 2923"/>
                              <a:gd name="T151" fmla="*/ 3050 h 717"/>
                              <a:gd name="T152" fmla="+- 0 7469 4689"/>
                              <a:gd name="T153" fmla="*/ T152 w 2847"/>
                              <a:gd name="T154" fmla="+- 0 2986 2923"/>
                              <a:gd name="T155" fmla="*/ 2986 h 7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47" h="717">
                                <a:moveTo>
                                  <a:pt x="0" y="60"/>
                                </a:moveTo>
                                <a:lnTo>
                                  <a:pt x="18" y="52"/>
                                </a:lnTo>
                                <a:lnTo>
                                  <a:pt x="29" y="45"/>
                                </a:lnTo>
                                <a:lnTo>
                                  <a:pt x="35" y="38"/>
                                </a:lnTo>
                                <a:lnTo>
                                  <a:pt x="39" y="31"/>
                                </a:lnTo>
                                <a:lnTo>
                                  <a:pt x="65" y="13"/>
                                </a:lnTo>
                                <a:lnTo>
                                  <a:pt x="102" y="3"/>
                                </a:lnTo>
                                <a:lnTo>
                                  <a:pt x="145" y="0"/>
                                </a:lnTo>
                                <a:lnTo>
                                  <a:pt x="188" y="7"/>
                                </a:lnTo>
                                <a:lnTo>
                                  <a:pt x="237" y="34"/>
                                </a:lnTo>
                                <a:lnTo>
                                  <a:pt x="273" y="75"/>
                                </a:lnTo>
                                <a:lnTo>
                                  <a:pt x="300" y="120"/>
                                </a:lnTo>
                                <a:lnTo>
                                  <a:pt x="322" y="160"/>
                                </a:lnTo>
                                <a:lnTo>
                                  <a:pt x="339" y="181"/>
                                </a:lnTo>
                                <a:lnTo>
                                  <a:pt x="375" y="242"/>
                                </a:lnTo>
                                <a:lnTo>
                                  <a:pt x="399" y="330"/>
                                </a:lnTo>
                                <a:lnTo>
                                  <a:pt x="416" y="374"/>
                                </a:lnTo>
                                <a:lnTo>
                                  <a:pt x="442" y="410"/>
                                </a:lnTo>
                                <a:lnTo>
                                  <a:pt x="487" y="436"/>
                                </a:lnTo>
                                <a:lnTo>
                                  <a:pt x="544" y="447"/>
                                </a:lnTo>
                                <a:lnTo>
                                  <a:pt x="607" y="451"/>
                                </a:lnTo>
                                <a:lnTo>
                                  <a:pt x="668" y="458"/>
                                </a:lnTo>
                                <a:lnTo>
                                  <a:pt x="743" y="486"/>
                                </a:lnTo>
                                <a:lnTo>
                                  <a:pt x="807" y="525"/>
                                </a:lnTo>
                                <a:lnTo>
                                  <a:pt x="846" y="554"/>
                                </a:lnTo>
                                <a:lnTo>
                                  <a:pt x="885" y="582"/>
                                </a:lnTo>
                                <a:lnTo>
                                  <a:pt x="970" y="636"/>
                                </a:lnTo>
                                <a:lnTo>
                                  <a:pt x="1026" y="663"/>
                                </a:lnTo>
                                <a:lnTo>
                                  <a:pt x="1090" y="679"/>
                                </a:lnTo>
                                <a:lnTo>
                                  <a:pt x="1108" y="678"/>
                                </a:lnTo>
                                <a:lnTo>
                                  <a:pt x="1125" y="676"/>
                                </a:lnTo>
                                <a:lnTo>
                                  <a:pt x="1142" y="675"/>
                                </a:lnTo>
                                <a:lnTo>
                                  <a:pt x="1157" y="674"/>
                                </a:lnTo>
                                <a:lnTo>
                                  <a:pt x="1168" y="674"/>
                                </a:lnTo>
                                <a:lnTo>
                                  <a:pt x="1179" y="674"/>
                                </a:lnTo>
                                <a:lnTo>
                                  <a:pt x="1190" y="674"/>
                                </a:lnTo>
                                <a:lnTo>
                                  <a:pt x="1200" y="674"/>
                                </a:lnTo>
                                <a:lnTo>
                                  <a:pt x="1215" y="675"/>
                                </a:lnTo>
                                <a:lnTo>
                                  <a:pt x="1229" y="676"/>
                                </a:lnTo>
                                <a:lnTo>
                                  <a:pt x="1242" y="678"/>
                                </a:lnTo>
                                <a:lnTo>
                                  <a:pt x="1253" y="679"/>
                                </a:lnTo>
                                <a:lnTo>
                                  <a:pt x="1266" y="672"/>
                                </a:lnTo>
                                <a:lnTo>
                                  <a:pt x="1277" y="662"/>
                                </a:lnTo>
                                <a:lnTo>
                                  <a:pt x="1292" y="652"/>
                                </a:lnTo>
                                <a:lnTo>
                                  <a:pt x="1316" y="645"/>
                                </a:lnTo>
                                <a:lnTo>
                                  <a:pt x="1335" y="647"/>
                                </a:lnTo>
                                <a:lnTo>
                                  <a:pt x="1356" y="651"/>
                                </a:lnTo>
                                <a:lnTo>
                                  <a:pt x="1378" y="655"/>
                                </a:lnTo>
                                <a:lnTo>
                                  <a:pt x="1397" y="660"/>
                                </a:lnTo>
                                <a:lnTo>
                                  <a:pt x="1416" y="664"/>
                                </a:lnTo>
                                <a:lnTo>
                                  <a:pt x="1426" y="664"/>
                                </a:lnTo>
                                <a:lnTo>
                                  <a:pt x="1436" y="664"/>
                                </a:lnTo>
                                <a:lnTo>
                                  <a:pt x="1477" y="660"/>
                                </a:lnTo>
                                <a:lnTo>
                                  <a:pt x="1524" y="655"/>
                                </a:lnTo>
                                <a:lnTo>
                                  <a:pt x="1572" y="654"/>
                                </a:lnTo>
                                <a:lnTo>
                                  <a:pt x="1613" y="660"/>
                                </a:lnTo>
                                <a:lnTo>
                                  <a:pt x="1644" y="672"/>
                                </a:lnTo>
                                <a:lnTo>
                                  <a:pt x="1674" y="690"/>
                                </a:lnTo>
                                <a:lnTo>
                                  <a:pt x="1717" y="708"/>
                                </a:lnTo>
                                <a:lnTo>
                                  <a:pt x="1786" y="717"/>
                                </a:lnTo>
                                <a:lnTo>
                                  <a:pt x="1815" y="717"/>
                                </a:lnTo>
                                <a:lnTo>
                                  <a:pt x="1845" y="716"/>
                                </a:lnTo>
                                <a:lnTo>
                                  <a:pt x="1913" y="704"/>
                                </a:lnTo>
                                <a:lnTo>
                                  <a:pt x="1949" y="688"/>
                                </a:lnTo>
                                <a:lnTo>
                                  <a:pt x="1979" y="673"/>
                                </a:lnTo>
                                <a:lnTo>
                                  <a:pt x="2028" y="637"/>
                                </a:lnTo>
                                <a:lnTo>
                                  <a:pt x="2097" y="561"/>
                                </a:lnTo>
                                <a:lnTo>
                                  <a:pt x="2139" y="496"/>
                                </a:lnTo>
                                <a:lnTo>
                                  <a:pt x="2180" y="427"/>
                                </a:lnTo>
                                <a:lnTo>
                                  <a:pt x="2224" y="360"/>
                                </a:lnTo>
                                <a:lnTo>
                                  <a:pt x="2276" y="300"/>
                                </a:lnTo>
                                <a:lnTo>
                                  <a:pt x="2335" y="253"/>
                                </a:lnTo>
                                <a:lnTo>
                                  <a:pt x="2402" y="215"/>
                                </a:lnTo>
                                <a:lnTo>
                                  <a:pt x="2475" y="183"/>
                                </a:lnTo>
                                <a:lnTo>
                                  <a:pt x="2552" y="155"/>
                                </a:lnTo>
                                <a:lnTo>
                                  <a:pt x="2630" y="127"/>
                                </a:lnTo>
                                <a:lnTo>
                                  <a:pt x="2707" y="98"/>
                                </a:lnTo>
                                <a:lnTo>
                                  <a:pt x="2780" y="63"/>
                                </a:lnTo>
                                <a:lnTo>
                                  <a:pt x="2847" y="21"/>
                                </a:lnTo>
                              </a:path>
                            </a:pathLst>
                          </a:custGeom>
                          <a:noFill/>
                          <a:ln w="24257">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Rectangle 165"/>
                        <wps:cNvSpPr>
                          <a:spLocks noChangeArrowheads="1"/>
                        </wps:cNvSpPr>
                        <wps:spPr bwMode="auto">
                          <a:xfrm>
                            <a:off x="4526" y="880"/>
                            <a:ext cx="1896" cy="7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1" name="Picture 16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4684" y="1096"/>
                            <a:ext cx="375"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Picture 16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4679" y="1086"/>
                            <a:ext cx="389"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Freeform 162"/>
                        <wps:cNvSpPr>
                          <a:spLocks/>
                        </wps:cNvSpPr>
                        <wps:spPr bwMode="auto">
                          <a:xfrm>
                            <a:off x="4689" y="1475"/>
                            <a:ext cx="288" cy="34"/>
                          </a:xfrm>
                          <a:custGeom>
                            <a:avLst/>
                            <a:gdLst>
                              <a:gd name="T0" fmla="+- 0 4689 4689"/>
                              <a:gd name="T1" fmla="*/ T0 w 288"/>
                              <a:gd name="T2" fmla="+- 0 1509 1475"/>
                              <a:gd name="T3" fmla="*/ 1509 h 34"/>
                              <a:gd name="T4" fmla="+- 0 4738 4689"/>
                              <a:gd name="T5" fmla="*/ T4 w 288"/>
                              <a:gd name="T6" fmla="+- 0 1486 1475"/>
                              <a:gd name="T7" fmla="*/ 1486 h 34"/>
                              <a:gd name="T8" fmla="+- 0 4769 4689"/>
                              <a:gd name="T9" fmla="*/ T8 w 288"/>
                              <a:gd name="T10" fmla="+- 0 1478 1475"/>
                              <a:gd name="T11" fmla="*/ 1478 h 34"/>
                              <a:gd name="T12" fmla="+- 0 4814 4689"/>
                              <a:gd name="T13" fmla="*/ T12 w 288"/>
                              <a:gd name="T14" fmla="+- 0 1477 1475"/>
                              <a:gd name="T15" fmla="*/ 1477 h 34"/>
                              <a:gd name="T16" fmla="+- 0 4905 4689"/>
                              <a:gd name="T17" fmla="*/ T16 w 288"/>
                              <a:gd name="T18" fmla="+- 0 1475 1475"/>
                              <a:gd name="T19" fmla="*/ 1475 h 34"/>
                              <a:gd name="T20" fmla="+- 0 4918 4689"/>
                              <a:gd name="T21" fmla="*/ T20 w 288"/>
                              <a:gd name="T22" fmla="+- 0 1476 1475"/>
                              <a:gd name="T23" fmla="*/ 1476 h 34"/>
                              <a:gd name="T24" fmla="+- 0 4938 4689"/>
                              <a:gd name="T25" fmla="*/ T24 w 288"/>
                              <a:gd name="T26" fmla="+- 0 1478 1475"/>
                              <a:gd name="T27" fmla="*/ 1478 h 34"/>
                              <a:gd name="T28" fmla="+- 0 4959 4689"/>
                              <a:gd name="T29" fmla="*/ T28 w 288"/>
                              <a:gd name="T30" fmla="+- 0 1479 1475"/>
                              <a:gd name="T31" fmla="*/ 1479 h 34"/>
                              <a:gd name="T32" fmla="+- 0 4977 4689"/>
                              <a:gd name="T33" fmla="*/ T32 w 288"/>
                              <a:gd name="T34" fmla="+- 0 1480 1475"/>
                              <a:gd name="T35" fmla="*/ 1480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8" h="34">
                                <a:moveTo>
                                  <a:pt x="0" y="34"/>
                                </a:moveTo>
                                <a:lnTo>
                                  <a:pt x="49" y="11"/>
                                </a:lnTo>
                                <a:lnTo>
                                  <a:pt x="80" y="3"/>
                                </a:lnTo>
                                <a:lnTo>
                                  <a:pt x="125" y="2"/>
                                </a:lnTo>
                                <a:lnTo>
                                  <a:pt x="216" y="0"/>
                                </a:lnTo>
                                <a:lnTo>
                                  <a:pt x="229" y="1"/>
                                </a:lnTo>
                                <a:lnTo>
                                  <a:pt x="249" y="3"/>
                                </a:lnTo>
                                <a:lnTo>
                                  <a:pt x="270" y="4"/>
                                </a:lnTo>
                                <a:lnTo>
                                  <a:pt x="288" y="5"/>
                                </a:lnTo>
                              </a:path>
                            </a:pathLst>
                          </a:custGeom>
                          <a:noFill/>
                          <a:ln w="18161">
                            <a:solidFill>
                              <a:srgbClr val="FF63C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Line 161"/>
                        <wps:cNvCnPr>
                          <a:cxnSpLocks noChangeShapeType="1"/>
                        </wps:cNvCnPr>
                        <wps:spPr bwMode="auto">
                          <a:xfrm>
                            <a:off x="3393" y="1499"/>
                            <a:ext cx="807" cy="2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 name="Line 160"/>
                        <wps:cNvCnPr>
                          <a:cxnSpLocks noChangeShapeType="1"/>
                        </wps:cNvCnPr>
                        <wps:spPr bwMode="auto">
                          <a:xfrm>
                            <a:off x="3393" y="1499"/>
                            <a:ext cx="0"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 name="Line 159"/>
                        <wps:cNvCnPr>
                          <a:cxnSpLocks noChangeShapeType="1"/>
                        </wps:cNvCnPr>
                        <wps:spPr bwMode="auto">
                          <a:xfrm>
                            <a:off x="4200" y="1466"/>
                            <a:ext cx="0" cy="57"/>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 name="AutoShape 158"/>
                        <wps:cNvSpPr>
                          <a:spLocks/>
                        </wps:cNvSpPr>
                        <wps:spPr bwMode="auto">
                          <a:xfrm>
                            <a:off x="3763" y="1096"/>
                            <a:ext cx="58" cy="226"/>
                          </a:xfrm>
                          <a:custGeom>
                            <a:avLst/>
                            <a:gdLst>
                              <a:gd name="T0" fmla="+- 0 3806 3763"/>
                              <a:gd name="T1" fmla="*/ T0 w 58"/>
                              <a:gd name="T2" fmla="+- 0 1154 1096"/>
                              <a:gd name="T3" fmla="*/ 1154 h 226"/>
                              <a:gd name="T4" fmla="+- 0 3777 3763"/>
                              <a:gd name="T5" fmla="*/ T4 w 58"/>
                              <a:gd name="T6" fmla="+- 0 1154 1096"/>
                              <a:gd name="T7" fmla="*/ 1154 h 226"/>
                              <a:gd name="T8" fmla="+- 0 3777 3763"/>
                              <a:gd name="T9" fmla="*/ T8 w 58"/>
                              <a:gd name="T10" fmla="+- 0 1322 1096"/>
                              <a:gd name="T11" fmla="*/ 1322 h 226"/>
                              <a:gd name="T12" fmla="+- 0 3806 3763"/>
                              <a:gd name="T13" fmla="*/ T12 w 58"/>
                              <a:gd name="T14" fmla="+- 0 1322 1096"/>
                              <a:gd name="T15" fmla="*/ 1322 h 226"/>
                              <a:gd name="T16" fmla="+- 0 3806 3763"/>
                              <a:gd name="T17" fmla="*/ T16 w 58"/>
                              <a:gd name="T18" fmla="+- 0 1154 1096"/>
                              <a:gd name="T19" fmla="*/ 1154 h 226"/>
                              <a:gd name="T20" fmla="+- 0 3792 3763"/>
                              <a:gd name="T21" fmla="*/ T20 w 58"/>
                              <a:gd name="T22" fmla="+- 0 1096 1096"/>
                              <a:gd name="T23" fmla="*/ 1096 h 226"/>
                              <a:gd name="T24" fmla="+- 0 3763 3763"/>
                              <a:gd name="T25" fmla="*/ T24 w 58"/>
                              <a:gd name="T26" fmla="+- 0 1154 1096"/>
                              <a:gd name="T27" fmla="*/ 1154 h 226"/>
                              <a:gd name="T28" fmla="+- 0 3821 3763"/>
                              <a:gd name="T29" fmla="*/ T28 w 58"/>
                              <a:gd name="T30" fmla="+- 0 1154 1096"/>
                              <a:gd name="T31" fmla="*/ 1154 h 226"/>
                              <a:gd name="T32" fmla="+- 0 3792 3763"/>
                              <a:gd name="T33" fmla="*/ T32 w 58"/>
                              <a:gd name="T34" fmla="+- 0 1096 1096"/>
                              <a:gd name="T35" fmla="*/ 1096 h 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226">
                                <a:moveTo>
                                  <a:pt x="43" y="58"/>
                                </a:moveTo>
                                <a:lnTo>
                                  <a:pt x="14" y="58"/>
                                </a:lnTo>
                                <a:lnTo>
                                  <a:pt x="14" y="226"/>
                                </a:lnTo>
                                <a:lnTo>
                                  <a:pt x="43" y="226"/>
                                </a:lnTo>
                                <a:lnTo>
                                  <a:pt x="43" y="58"/>
                                </a:lnTo>
                                <a:close/>
                                <a:moveTo>
                                  <a:pt x="29" y="0"/>
                                </a:moveTo>
                                <a:lnTo>
                                  <a:pt x="0" y="58"/>
                                </a:lnTo>
                                <a:lnTo>
                                  <a:pt x="58" y="58"/>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157"/>
                        <wps:cNvSpPr>
                          <a:spLocks/>
                        </wps:cNvSpPr>
                        <wps:spPr bwMode="auto">
                          <a:xfrm>
                            <a:off x="3763" y="1096"/>
                            <a:ext cx="58" cy="226"/>
                          </a:xfrm>
                          <a:custGeom>
                            <a:avLst/>
                            <a:gdLst>
                              <a:gd name="T0" fmla="+- 0 3763 3763"/>
                              <a:gd name="T1" fmla="*/ T0 w 58"/>
                              <a:gd name="T2" fmla="+- 0 1154 1096"/>
                              <a:gd name="T3" fmla="*/ 1154 h 226"/>
                              <a:gd name="T4" fmla="+- 0 3777 3763"/>
                              <a:gd name="T5" fmla="*/ T4 w 58"/>
                              <a:gd name="T6" fmla="+- 0 1154 1096"/>
                              <a:gd name="T7" fmla="*/ 1154 h 226"/>
                              <a:gd name="T8" fmla="+- 0 3777 3763"/>
                              <a:gd name="T9" fmla="*/ T8 w 58"/>
                              <a:gd name="T10" fmla="+- 0 1322 1096"/>
                              <a:gd name="T11" fmla="*/ 1322 h 226"/>
                              <a:gd name="T12" fmla="+- 0 3806 3763"/>
                              <a:gd name="T13" fmla="*/ T12 w 58"/>
                              <a:gd name="T14" fmla="+- 0 1322 1096"/>
                              <a:gd name="T15" fmla="*/ 1322 h 226"/>
                              <a:gd name="T16" fmla="+- 0 3806 3763"/>
                              <a:gd name="T17" fmla="*/ T16 w 58"/>
                              <a:gd name="T18" fmla="+- 0 1154 1096"/>
                              <a:gd name="T19" fmla="*/ 1154 h 226"/>
                              <a:gd name="T20" fmla="+- 0 3821 3763"/>
                              <a:gd name="T21" fmla="*/ T20 w 58"/>
                              <a:gd name="T22" fmla="+- 0 1154 1096"/>
                              <a:gd name="T23" fmla="*/ 1154 h 226"/>
                              <a:gd name="T24" fmla="+- 0 3792 3763"/>
                              <a:gd name="T25" fmla="*/ T24 w 58"/>
                              <a:gd name="T26" fmla="+- 0 1096 1096"/>
                              <a:gd name="T27" fmla="*/ 1096 h 226"/>
                              <a:gd name="T28" fmla="+- 0 3763 3763"/>
                              <a:gd name="T29" fmla="*/ T28 w 58"/>
                              <a:gd name="T30" fmla="+- 0 1154 1096"/>
                              <a:gd name="T31" fmla="*/ 1154 h 2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226">
                                <a:moveTo>
                                  <a:pt x="0" y="58"/>
                                </a:moveTo>
                                <a:lnTo>
                                  <a:pt x="14" y="58"/>
                                </a:lnTo>
                                <a:lnTo>
                                  <a:pt x="14" y="226"/>
                                </a:lnTo>
                                <a:lnTo>
                                  <a:pt x="43" y="226"/>
                                </a:lnTo>
                                <a:lnTo>
                                  <a:pt x="43" y="58"/>
                                </a:lnTo>
                                <a:lnTo>
                                  <a:pt x="58" y="58"/>
                                </a:lnTo>
                                <a:lnTo>
                                  <a:pt x="29" y="0"/>
                                </a:lnTo>
                                <a:lnTo>
                                  <a:pt x="0" y="58"/>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Text Box 156"/>
                        <wps:cNvSpPr txBox="1">
                          <a:spLocks noChangeArrowheads="1"/>
                        </wps:cNvSpPr>
                        <wps:spPr bwMode="auto">
                          <a:xfrm>
                            <a:off x="3740" y="986"/>
                            <a:ext cx="103"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124" w:lineRule="exact"/>
                                <w:rPr>
                                  <w:b/>
                                  <w:sz w:val="11"/>
                                </w:rPr>
                              </w:pPr>
                              <w:r>
                                <w:rPr>
                                  <w:b/>
                                  <w:w w:val="103"/>
                                  <w:sz w:val="11"/>
                                </w:rPr>
                                <w:t>N</w:t>
                              </w:r>
                            </w:p>
                          </w:txbxContent>
                        </wps:txbx>
                        <wps:bodyPr rot="0" vert="horz" wrap="square" lIns="0" tIns="0" rIns="0" bIns="0" anchor="t" anchorCtr="0" upright="1">
                          <a:noAutofit/>
                        </wps:bodyPr>
                      </wps:wsp>
                      <wps:wsp>
                        <wps:cNvPr id="220" name="Text Box 155"/>
                        <wps:cNvSpPr txBox="1">
                          <a:spLocks noChangeArrowheads="1"/>
                        </wps:cNvSpPr>
                        <wps:spPr bwMode="auto">
                          <a:xfrm>
                            <a:off x="3360" y="1324"/>
                            <a:ext cx="68"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103" w:lineRule="exact"/>
                                <w:rPr>
                                  <w:b/>
                                  <w:sz w:val="9"/>
                                </w:rPr>
                              </w:pPr>
                              <w:r>
                                <w:rPr>
                                  <w:b/>
                                  <w:w w:val="104"/>
                                  <w:sz w:val="9"/>
                                </w:rPr>
                                <w:t>0</w:t>
                              </w:r>
                            </w:p>
                          </w:txbxContent>
                        </wps:txbx>
                        <wps:bodyPr rot="0" vert="horz" wrap="square" lIns="0" tIns="0" rIns="0" bIns="0" anchor="t" anchorCtr="0" upright="1">
                          <a:noAutofit/>
                        </wps:bodyPr>
                      </wps:wsp>
                      <wps:wsp>
                        <wps:cNvPr id="221" name="Text Box 154"/>
                        <wps:cNvSpPr txBox="1">
                          <a:spLocks noChangeArrowheads="1"/>
                        </wps:cNvSpPr>
                        <wps:spPr bwMode="auto">
                          <a:xfrm>
                            <a:off x="4059" y="1364"/>
                            <a:ext cx="295"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103" w:lineRule="exact"/>
                                <w:rPr>
                                  <w:b/>
                                  <w:sz w:val="9"/>
                                </w:rPr>
                              </w:pPr>
                              <w:r>
                                <w:rPr>
                                  <w:b/>
                                  <w:w w:val="105"/>
                                  <w:sz w:val="9"/>
                                </w:rPr>
                                <w:t>0.5 km</w:t>
                              </w:r>
                            </w:p>
                          </w:txbxContent>
                        </wps:txbx>
                        <wps:bodyPr rot="0" vert="horz" wrap="square" lIns="0" tIns="0" rIns="0" bIns="0" anchor="t" anchorCtr="0" upright="1">
                          <a:noAutofit/>
                        </wps:bodyPr>
                      </wps:wsp>
                      <wps:wsp>
                        <wps:cNvPr id="222" name="Text Box 153"/>
                        <wps:cNvSpPr txBox="1">
                          <a:spLocks noChangeArrowheads="1"/>
                        </wps:cNvSpPr>
                        <wps:spPr bwMode="auto">
                          <a:xfrm>
                            <a:off x="3560" y="1552"/>
                            <a:ext cx="306" cy="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93" w:lineRule="exact"/>
                                <w:rPr>
                                  <w:rFonts w:ascii="微軟正黑體" w:eastAsia="微軟正黑體"/>
                                  <w:b/>
                                  <w:sz w:val="9"/>
                                </w:rPr>
                              </w:pPr>
                              <w:r>
                                <w:rPr>
                                  <w:rFonts w:ascii="微軟正黑體" w:eastAsia="微軟正黑體" w:hint="eastAsia"/>
                                  <w:b/>
                                  <w:w w:val="105"/>
                                  <w:sz w:val="9"/>
                                </w:rPr>
                                <w:t>比例尺</w:t>
                              </w:r>
                            </w:p>
                          </w:txbxContent>
                        </wps:txbx>
                        <wps:bodyPr rot="0" vert="horz" wrap="square" lIns="0" tIns="0" rIns="0" bIns="0" anchor="t" anchorCtr="0" upright="1">
                          <a:noAutofit/>
                        </wps:bodyPr>
                      </wps:wsp>
                      <wps:wsp>
                        <wps:cNvPr id="223" name="Text Box 152"/>
                        <wps:cNvSpPr txBox="1">
                          <a:spLocks noChangeArrowheads="1"/>
                        </wps:cNvSpPr>
                        <wps:spPr bwMode="auto">
                          <a:xfrm>
                            <a:off x="4526" y="880"/>
                            <a:ext cx="1896" cy="744"/>
                          </a:xfrm>
                          <a:prstGeom prst="rect">
                            <a:avLst/>
                          </a:prstGeom>
                          <a:noFill/>
                          <a:ln w="596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20078" w:rsidRDefault="00A86A3C">
                              <w:pPr>
                                <w:spacing w:line="186" w:lineRule="exact"/>
                                <w:ind w:left="736" w:right="779"/>
                                <w:jc w:val="center"/>
                                <w:rPr>
                                  <w:rFonts w:ascii="微軟正黑體" w:eastAsia="微軟正黑體"/>
                                  <w:b/>
                                  <w:sz w:val="17"/>
                                </w:rPr>
                              </w:pPr>
                              <w:r>
                                <w:rPr>
                                  <w:rFonts w:ascii="微軟正黑體" w:eastAsia="微軟正黑體" w:hint="eastAsia"/>
                                  <w:b/>
                                  <w:sz w:val="17"/>
                                </w:rPr>
                                <w:t>圖例</w:t>
                              </w:r>
                            </w:p>
                            <w:p w:rsidR="00E20078" w:rsidRDefault="00A86A3C">
                              <w:pPr>
                                <w:spacing w:before="23"/>
                                <w:ind w:left="609"/>
                                <w:rPr>
                                  <w:rFonts w:ascii="微軟正黑體" w:eastAsia="微軟正黑體"/>
                                  <w:b/>
                                  <w:sz w:val="13"/>
                                </w:rPr>
                              </w:pPr>
                              <w:r>
                                <w:rPr>
                                  <w:rFonts w:ascii="微軟正黑體" w:eastAsia="微軟正黑體" w:hint="eastAsia"/>
                                  <w:b/>
                                  <w:w w:val="105"/>
                                  <w:sz w:val="13"/>
                                </w:rPr>
                                <w:t>視域</w:t>
                              </w:r>
                            </w:p>
                            <w:p w:rsidR="00E20078" w:rsidRDefault="00A86A3C">
                              <w:pPr>
                                <w:spacing w:before="13"/>
                                <w:ind w:left="609"/>
                                <w:rPr>
                                  <w:rFonts w:ascii="微軟正黑體" w:eastAsia="微軟正黑體"/>
                                  <w:b/>
                                  <w:sz w:val="13"/>
                                </w:rPr>
                              </w:pPr>
                              <w:r>
                                <w:rPr>
                                  <w:rFonts w:ascii="微軟正黑體" w:eastAsia="微軟正黑體" w:hint="eastAsia"/>
                                  <w:b/>
                                  <w:w w:val="105"/>
                                  <w:sz w:val="13"/>
                                </w:rPr>
                                <w:t>中橫公路九曲洞步道</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1" o:spid="_x0000_s1047" style="position:absolute;margin-left:98.4pt;margin-top:16.2pt;width:397.95pt;height:261.85pt;z-index:2080;mso-wrap-distance-left:0;mso-wrap-distance-right:0;mso-position-horizontal-relative:page;mso-position-vertical-relative:text" coordorigin="1968,324" coordsize="7959,5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">
                <v:shape id="Picture 177" o:spid="_x0000_s1048" type="#_x0000_t75" style="position:absolute;left:1967;top:323;width:7959;height:5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YBU7FAAAA3AAAAA8AAABkcnMvZG93bnJldi54bWxEj09rwkAQxe9Cv8Myhd50U1tqjK5ShIL0&#10;5h/U45idZkOzsyG7avz2nYPQ2wzvzXu/mS9736grdbEObOB1lIEiLoOtuTKw330Nc1AxIVtsApOB&#10;O0VYLp4GcyxsuPGGrttUKQnhWKABl1JbaB1LRx7jKLTEov2EzmOStau07fAm4b7R4yz70B5rlgaH&#10;La0clb/bizeQ+oM759N4vJ++9/Xb+yr3k3U05uW5/5yBStSnf/Pjem0Ffyq08oxMo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WAVOxQAAANwAAAAPAAAAAAAAAAAAAAAA&#10;AJ8CAABkcnMvZG93bnJldi54bWxQSwUGAAAAAAQABAD3AAAAkQMAAAAA&#10;">
                  <v:imagedata r:id="rId427" o:title=""/>
                </v:shape>
                <v:shape id="Picture 176" o:spid="_x0000_s1049" type="#_x0000_t75" style="position:absolute;left:7555;top:472;width:1325;height: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J8GjDAAAA3AAAAA8AAABkcnMvZG93bnJldi54bWxETztrwzAQ3gv9D+IK3RrZGfJwI5tSKHTx&#10;YDcZsl2ti21inYyl+tFfXwUK2e7je94hm00nRhpca1lBvIpAEFdWt1wrOH59vOxAOI+ssbNMChZy&#10;kKWPDwdMtJ24oLH0tQgh7BJU0HjfJ1K6qiGDbmV74sBd7GDQBzjUUg84hXDTyXUUbaTBlkNDgz29&#10;N1Rdyx+jYLv7jvMpz5d1kffn6vcsT5tYKvX8NL+9gvA0+7v43/2pw/z9Hm7Ph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nwaMMAAADcAAAADwAAAAAAAAAAAAAAAACf&#10;AgAAZHJzL2Rvd25yZXYueG1sUEsFBgAAAAAEAAQA9wAAAI8DAAAAAA==&#10;">
                  <v:imagedata r:id="rId428" o:title=""/>
                </v:shape>
                <v:shape id="Picture 175" o:spid="_x0000_s1050" type="#_x0000_t75" style="position:absolute;left:7843;top:1374;width:1344;height: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HronBAAAA3AAAAA8AAABkcnMvZG93bnJldi54bWxEj0urwjAUhPeC/yEcwZ2mvYhINYqPK7q5&#10;C1/7Q3Nsq81JaaKt/95cEFwOM/MNM1u0phRPql1hWUE8jEAQp1YXnCk4n7aDCQjnkTWWlknBixws&#10;5t3ODBNtGz7Q8+gzESDsElSQe18lUro0J4NuaCvi4F1tbdAHWWdS19gEuCnlTxSNpcGCw0KOFa1z&#10;Su/Hh1FgXHzK/sabVfE7ipqHe8W33fWiVL/XLqcgPLX+G/6091pBIML/mXAE5Pw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ZHronBAAAA3AAAAA8AAAAAAAAAAAAAAAAAnwIA&#10;AGRycy9kb3ducmV2LnhtbFBLBQYAAAAABAAEAPcAAACNAwAAAAA=&#10;">
                  <v:imagedata r:id="rId429" o:title=""/>
                </v:shape>
                <v:shape id="Freeform 174" o:spid="_x0000_s1051" style="position:absolute;left:7555;top:474;width:1632;height:1803;visibility:visible;mso-wrap-style:square;v-text-anchor:top" coordsize="1632,1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c56cMA&#10;AADcAAAADwAAAGRycy9kb3ducmV2LnhtbESPT4vCMBTE7wt+h/AEb2taF5a1GkWUFY/+qeDx0Tzb&#10;YvMSmljrtzcLwh6HmfkNM1/2phEdtb62rCAdJyCIC6trLhXkp9/PHxA+IGtsLJOCJ3lYLgYfc8y0&#10;ffCBumMoRYSwz1BBFYLLpPRFRQb92Dri6F1tazBE2ZZSt/iIcNPISZJ8S4M1x4UKHa0rKm7Hu1Ew&#10;vaRbR1/rrXvm3abJT+F83U+VGg371QxEoD78h9/tnVYwSVL4OxOP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c56cMAAADcAAAADwAAAAAAAAAAAAAAAACYAgAAZHJzL2Rv&#10;d25yZXYueG1sUEsFBgAAAAAEAAQA9QAAAIgDAAAAAA==&#10;" path="m709,1803r-57,-50l617,1692r-22,-65l575,1563r-37,-69l495,1432r-46,-59l405,1311r-36,-70l346,1172r-17,-76l316,1017,302,939,285,865,263,800,224,737,176,680,123,621,71,550,38,485,12,418,,352,4,296,42,242r64,-39l184,174r79,-27l327,119,387,87,448,55,517,27,625,4,681,r52,3l831,32r80,48l977,130r59,60l1089,276r25,49l1141,373r45,71l1229,511r40,70l1300,657r19,90l1322,835r,91l1326,1012r17,71l1381,1137r51,41l1490,1219r59,51l1584,1310r28,43l1629,1394r2,35l1601,1463r-60,17l1463,1486r-88,3l1290,1496r-85,21l1131,1547r-69,35l993,1616r-72,30l852,1677r-61,34l733,1803r-24,xe" filled="f" strokecolor="#309663" strokeweight="1.43pt">
                  <v:path arrowok="t" o:connecttype="custom" o:connectlocs="652,2227;595,2101;538,1968;449,1847;369,1715;329,1570;302,1413;263,1274;176,1154;71,1024;12,892;4,770;106,677;263,621;387,561;517,501;681,474;831,506;977,604;1089,750;1141,847;1229,985;1300,1131;1322,1309;1326,1486;1381,1611;1490,1693;1584,1784;1629,1868;1601,1937;1463,1960;1290,1970;1131,2021;993,2090;852,2151;733,2277" o:connectangles="0,0,0,0,0,0,0,0,0,0,0,0,0,0,0,0,0,0,0,0,0,0,0,0,0,0,0,0,0,0,0,0,0,0,0,0"/>
                </v:shape>
                <v:shape id="Picture 173" o:spid="_x0000_s1052" type="#_x0000_t75" style="position:absolute;left:2851;top:2507;width:5424;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LZGHFAAAA3AAAAA8AAABkcnMvZG93bnJldi54bWxEj09rAjEUxO+C3yE8wYto0i0VWY1iC9JC&#10;6cF/eH1snruLm5clSXXrp28KBY/DzPyGWaw624gr+VA71vA0USCIC2dqLjUc9pvxDESIyAYbx6Th&#10;hwKslv3eAnPjbryl6y6WIkE45KihirHNpQxFRRbDxLXEyTs7bzEm6UtpPN4S3DYyU2oqLdacFips&#10;6a2i4rL7thqcOn6++vs9vo9w+vJ8On3V+4vRejjo1nMQkbr4CP+3P4yGTGXwdyYd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2RhxQAAANwAAAAPAAAAAAAAAAAAAAAA&#10;AJ8CAABkcnMvZG93bnJldi54bWxQSwUGAAAAAAQABAD3AAAAkQMAAAAA&#10;">
                  <v:imagedata r:id="rId430" o:title=""/>
                </v:shape>
                <v:shape id="Picture 172" o:spid="_x0000_s1053" type="#_x0000_t75" style="position:absolute;left:2822;top:2930;width:5559;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HSxfEAAAA3AAAAA8AAABkcnMvZG93bnJldi54bWxEj09rAjEUxO8Fv0N4greaVaHI1igi/mnt&#10;SevB42Pzutm6eVmTqNtvbwqCx2FmfsNMZq2txZV8qBwrGPQzEMSF0xWXCg7fq9cxiBCRNdaOScEf&#10;BZhNOy8TzLW78Y6u+1iKBOGQowITY5NLGQpDFkPfNcTJ+3HeYkzSl1J7vCW4reUwy96kxYrTgsGG&#10;FoaK0/5iFXD7e1wfvrbl7mI256Xn5rgZfyrV67bzdxCR2vgMP9ofWsEwG8H/mXQE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HSxfEAAAA3AAAAA8AAAAAAAAAAAAAAAAA&#10;nwIAAGRycy9kb3ducmV2LnhtbFBLBQYAAAAABAAEAPcAAACQAwAAAAA=&#10;">
                  <v:imagedata r:id="rId431" o:title=""/>
                </v:shape>
                <v:shape id="Picture 171" o:spid="_x0000_s1054" type="#_x0000_t75" style="position:absolute;left:2937;top:3381;width:5472;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JghLFAAAA3AAAAA8AAABkcnMvZG93bnJldi54bWxEj0FrAjEUhO8F/0N4Qi+lJtoidTWKCIKg&#10;Pail7PGxeW4WNy/bTdTtvzeFgsdhZr5hZovO1eJKbag8axgOFAjiwpuKSw1fx/XrB4gQkQ3WnknD&#10;LwVYzHtPM8yMv/GerodYigThkKEGG2OTSRkKSw7DwDfEyTv51mFMsi2lafGW4K6WI6XG0mHFacFi&#10;QytLxflwcRrwZTf5zCdm/6Z+1vl5u8lX3zbX+rnfLacgInXxEf5vb4yGkXqHvzPpCMj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SYISxQAAANwAAAAPAAAAAAAAAAAAAAAA&#10;AJ8CAABkcnMvZG93bnJldi54bWxQSwUGAAAAAAQABAD3AAAAkQMAAAAA&#10;">
                  <v:imagedata r:id="rId432" o:title=""/>
                </v:shape>
                <v:shape id="Picture 170" o:spid="_x0000_s1055" type="#_x0000_t75" style="position:absolute;left:3043;top:3832;width:5472;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eM2rFAAAA3AAAAA8AAABkcnMvZG93bnJldi54bWxEj0+LwjAUxO8LfofwBC9iUwXdpTZKEcU9&#10;iOAf9Ppo3rZlm5fSRO1+eyMIexxm5jdMuuxMLe7UusqygnEUgyDOra64UHA+bUZfIJxH1lhbJgV/&#10;5GC56H2kmGj74APdj74QAcIuQQWl900ipctLMugi2xAH78e2Bn2QbSF1i48AN7WcxPFMGqw4LJTY&#10;0Kqk/Pd4Mwq2n2faXU8XHHYzX623t2y632RKDfpdNgfhqfP/4Xf7WyuYxFN4nQlHQC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3jNqxQAAANwAAAAPAAAAAAAAAAAAAAAA&#10;AJ8CAABkcnMvZG93bnJldi54bWxQSwUGAAAAAAQABAD3AAAAkQMAAAAA&#10;">
                  <v:imagedata r:id="rId433" o:title=""/>
                </v:shape>
                <v:shape id="Picture 169" o:spid="_x0000_s1056" type="#_x0000_t75" style="position:absolute;left:5692;top:4283;width:2861;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iwyTDAAAA3AAAAA8AAABkcnMvZG93bnJldi54bWxEj0GLwjAUhO8L/ofwBG9rqkhZq1FEUPSw&#10;h63+gEfzbIvJS0miVn+9WVjY4zAz3zDLdW+NuJMPrWMFk3EGgrhyuuVawfm0+/wCESKyRuOYFDwp&#10;wHo1+Fhiod2Df+hexlokCIcCFTQxdoWUoWrIYhi7jjh5F+ctxiR9LbXHR4JbI6dZlkuLLaeFBjva&#10;NlRdy5tV8P3qbvuNns3y0vhjdeWTmfNLqdGw3yxAROrjf/ivfdAKplkOv2fSEZCr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LDJMMAAADcAAAADwAAAAAAAAAAAAAAAACf&#10;AgAAZHJzL2Rvd25yZXYueG1sUEsFBgAAAAAEAAQA9wAAAI8DAAAAAA==&#10;">
                  <v:imagedata r:id="rId434" o:title=""/>
                </v:shape>
                <v:shape id="Picture 168" o:spid="_x0000_s1057" type="#_x0000_t75" style="position:absolute;left:5750;top:4734;width:1719;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jOqPGAAAA3AAAAA8AAABkcnMvZG93bnJldi54bWxEj09rwkAUxO8Fv8PyCt7qph5siW5Cayl6&#10;seI/xNtr9jUJyb6N2dWk375bEDwOM/MbZpb2phZXal1pWcHzKAJBnFldcq5gv/t8egXhPLLG2jIp&#10;+CUHaTJ4mGGsbccbum59LgKEXYwKCu+bWEqXFWTQjWxDHLwf2xr0Qba51C12AW5qOY6iiTRYclgo&#10;sKF5QVm1vRgFH5fvE8rz+bBe8ddkse76Y1W9KzV87N+mIDz1/h6+tZdawTh6gf8z4QjI5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qM6o8YAAADcAAAADwAAAAAAAAAAAAAA&#10;AACfAgAAZHJzL2Rvd25yZXYueG1sUEsFBgAAAAAEAAQA9wAAAJIDAAAAAA==&#10;">
                  <v:imagedata r:id="rId435" o:title=""/>
                </v:shape>
                <v:shape id="Freeform 167" o:spid="_x0000_s1058" style="position:absolute;left:2821;top:2509;width:5733;height:2626;visibility:visible;mso-wrap-style:square;v-text-anchor:top" coordsize="5733,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4RsUA&#10;AADcAAAADwAAAGRycy9kb3ducmV2LnhtbESPT2/CMAzF75P4DpGRdltTOFSjI6CJCYF2G38Ou1mN&#10;acoap2qy0vHp58OkHW0/v/d+y/XoWzVQH5vABmZZDoq4Crbh2sDpuH16BhUTssU2MBn4oQjr1eRh&#10;iaUNN/6g4ZBqJSYcSzTgUupKrWPlyGPMQkcst0voPSYZ+1rbHm9i7ls9z/NCe2xYEhx2tHFUfR2+&#10;vYFUnbfu7brY3YvhU/b8bu9tYczjdHx9AZVoTP/iv++9NTDPpa3ACAj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ThGxQAAANwAAAAPAAAAAAAAAAAAAAAAAJgCAABkcnMv&#10;ZG93bnJldi54bWxQSwUGAAAAAAQABAD1AAAAigMAAAAA&#10;" path="m2300,165r-57,-41l2180,74,2114,30,2046,7r-67,8l1915,49r-60,50l1801,156r-54,68l1700,289r-46,61l1600,406r-68,52l1465,498r-75,30l1314,543r-70,-3l1191,520r-49,-31l1090,453r-62,-33l987,407,945,397r-41,-4l865,396r-57,28l768,476r-38,62l678,593r-63,33l540,646r-77,7l395,645,335,622,286,584,240,533,188,473,157,438,121,409,86,393r-32,3l7,462,,508r3,16l9,538r7,16l25,605r8,67l46,744r22,65l124,882r30,34l179,953r18,63l204,1089r2,77l208,1242r9,71l243,1389r41,57l340,1483r69,17l478,1498r73,-17l625,1451r71,-40l760,1364r52,-51l868,1236r40,-70l949,1112r55,-25l1055,1091r64,13l1193,1123r80,17l1346,1151r76,7l1500,1160r81,-2l1664,1154r85,-7l1836,1140r90,-8l2017,1125r92,-4l2201,1119r89,1l2374,1125r77,11l2519,1154r56,25l2641,1260r12,71l2656,1356r19,85l2708,1523r45,78l2804,1673r43,58l2886,1789r32,63l2939,1927r5,75l2942,2085r-6,86l2931,2259r-2,84l2936,2421r17,68l2997,2560r62,46l3128,2625r67,-8l3251,2580r45,-118l3304,2379r1,-94l3304,2181r-1,-69l3304,2047r4,-55l3318,1956r19,-16l3365,1950r35,26l3438,2009r60,42l3563,2089r66,33l3697,2152r67,29l3833,2213r73,29l3990,2264r101,13l4174,2278r85,-2l4334,2274r54,3l4412,2277r,10l4412,2301r1,12l4477,2377r89,34l4604,2407r30,-32l4644,2316r1,-73l4646,2166r11,-66l4691,2052r52,-27l4807,2015r73,1l4955,2023r77,7l5107,2039r73,10l5252,2062r74,16l5401,2100r69,23l5536,2145r60,14l5646,2157r32,-15l5701,2117r17,-32l5728,2047r4,-63l5724,1914r-17,-75l5683,1761r-26,-82l5632,1596r-18,-72l5598,1454r-12,-62l5577,1318r,-21l5578,1274r1,-29l5582,1190r2,-68l5584,1050r-5,-69l5565,912r-18,-60l5528,797r-16,-56l5499,672r-9,-75l5479,522r-17,-73l5430,381r-41,-53l5340,287r-97,-26l5195,287r-41,48l5113,393r-48,56l5022,477r-47,21l4924,511r-51,5l4799,503r-66,-31l4673,427r-56,-55l4563,312r-53,-61l4456,194r-55,-47l4342,104,4275,67,4196,36,4133,13,4069,r-58,1l3966,21r-25,50l3934,145r2,86l3937,318r-9,78l3901,455r-86,81l3725,591r-39,23l3601,660r-61,27l3472,711r-70,19l3332,741r-82,2l3170,736r-78,-17l3017,695r-72,-31l2876,627r-64,-42l2752,540r-59,-47l2638,446r-56,-43l2521,367r-60,-26l2402,314r-52,-33l2314,233r-14,-68e" filled="f" strokecolor="#309663" strokeweight="1.43pt">
                  <v:path arrowok="t" o:connecttype="custom" o:connectlocs="2114,2540;1855,2609;1654,2860;1390,3038;1142,2999;945,2907;768,2986;540,3156;286,3094;121,2919;0,3018;25,3115;124,3392;204,3599;243,3899;478,4008;760,3874;949,3622;1193,3633;1500,3670;1836,3650;2201,3629;2519,3664;2656,3866;2804,4183;2939,4437;2931,4769;2997,5070;3251,5090;3304,4691;3318,4466;3438,4519;3697,4662;3990,4774;4334,4784;4412,4811;4604,4917;4646,4676;4807,4525;5107,4549;5401,4610;5646,4667;5728,4557;5683,4271;5598,3964;5578,3784;5584,3560;5528,3307;5479,3032;5340,2797;5113,2903;4924,3021;4673,2937;4456,2704;4196,2546;3966,2531;3937,2828;3725,3101;3472,3221;3170,3246;2876,3137;2638,2956;2402,2824" o:connectangles="0,0,0,0,0,0,0,0,0,0,0,0,0,0,0,0,0,0,0,0,0,0,0,0,0,0,0,0,0,0,0,0,0,0,0,0,0,0,0,0,0,0,0,0,0,0,0,0,0,0,0,0,0,0,0,0,0,0,0,0,0,0,0"/>
                </v:shape>
                <v:shape id="Freeform 166" o:spid="_x0000_s1059" style="position:absolute;left:4689;top:2923;width:2847;height:717;visibility:visible;mso-wrap-style:square;v-text-anchor:top" coordsize="2847,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KF8MA&#10;AADcAAAADwAAAGRycy9kb3ducmV2LnhtbESPQWvCQBSE74X+h+UVvDUbBWuNWaWUir2qRfD23H0m&#10;Idm3S3Zr0n/fLRQ8DjPzDVNuRtuJG/WhcaxgmuUgiLUzDVcKvo7b51cQISIb7ByTgh8KsFk/PpRY&#10;GDfwnm6HWIkE4VCggjpGX0gZdE0WQ+Y8cfKurrcYk+wraXocEtx2cpbnL9Jiw2mhRk/vNen28G0V&#10;6GHv5ydzvsSdoal3oV1o+lBq8jS+rUBEGuM9/N/+NApm+RL+zq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UKF8MAAADcAAAADwAAAAAAAAAAAAAAAACYAgAAZHJzL2Rv&#10;d25yZXYueG1sUEsFBgAAAAAEAAQA9QAAAIgDAAAAAA==&#10;" path="m,60l18,52,29,45r6,-7l39,31,65,13,102,3,145,r43,7l237,34r36,41l300,120r22,40l339,181r36,61l399,330r17,44l442,410r45,26l544,447r63,4l668,458r75,28l807,525r39,29l885,582r85,54l1026,663r64,16l1108,678r17,-2l1142,675r15,-1l1168,674r11,l1190,674r10,l1215,675r14,1l1242,678r11,1l1266,672r11,-10l1292,652r24,-7l1335,647r21,4l1378,655r19,5l1416,664r10,l1436,664r41,-4l1524,655r48,-1l1613,660r31,12l1674,690r43,18l1786,717r29,l1845,716r68,-12l1949,688r30,-15l2028,637r69,-76l2139,496r41,-69l2224,360r52,-60l2335,253r67,-38l2475,183r77,-28l2630,127r77,-29l2780,63r67,-42e" filled="f" strokecolor="fuchsia" strokeweight="1.91pt">
                  <v:path arrowok="t" o:connecttype="custom" o:connectlocs="18,2975;35,2961;65,2936;145,2923;237,2957;300,3043;339,3104;399,3253;442,3333;544,3370;668,3381;807,3448;885,3505;1026,3586;1108,3601;1142,3598;1168,3597;1190,3597;1215,3598;1242,3601;1266,3595;1292,3575;1335,3570;1378,3578;1416,3587;1436,3587;1524,3578;1613,3583;1674,3613;1786,3640;1845,3639;1949,3611;2028,3560;2139,3419;2224,3283;2335,3176;2475,3106;2630,3050;2780,2986" o:connectangles="0,0,0,0,0,0,0,0,0,0,0,0,0,0,0,0,0,0,0,0,0,0,0,0,0,0,0,0,0,0,0,0,0,0,0,0,0,0,0"/>
                </v:shape>
                <v:rect id="Rectangle 165" o:spid="_x0000_s1060" style="position:absolute;left:4526;top:880;width:1896;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XkcIA&#10;AADcAAAADwAAAGRycy9kb3ducmV2LnhtbERPz2vCMBS+C/sfwht406Q6y9aZyhgIg+nBKuz6aJ5t&#10;WfPSNbHt/ntzGOz48f3e7ibbioF63zjWkCwVCOLSmYYrDZfzfvEMwgdkg61j0vBLHnb5w2yLmXEj&#10;n2goQiViCPsMNdQhdJmUvqzJol+6jjhyV9dbDBH2lTQ9jjHctnKlVCotNhwbauzovabyu7hZDZg+&#10;mZ/jdX04f95SfKkmtd98Ka3nj9PbK4hAU/gX/7k/jIZVEufHM/EIy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9FeRwgAAANwAAAAPAAAAAAAAAAAAAAAAAJgCAABkcnMvZG93&#10;bnJldi54bWxQSwUGAAAAAAQABAD1AAAAhwMAAAAA&#10;" stroked="f"/>
                <v:shape id="Picture 164" o:spid="_x0000_s1061" type="#_x0000_t75" style="position:absolute;left:4684;top:1096;width:375;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ijPDAAAA3AAAAA8AAABkcnMvZG93bnJldi54bWxEj9FqAjEURN8F/yHcQl+kZleKldUoIggF&#10;heq2H3DZXDdLNzdrEnX9+6Yg+DjMzBlmseptK67kQ+NYQT7OQBBXTjdcK/j53r7NQISIrLF1TAru&#10;FGC1HA4WWGh34yNdy1iLBOFQoAITY1dIGSpDFsPYdcTJOzlvMSbpa6k93hLctnKSZVNpseG0YLCj&#10;jaHqt7xYBR/b3X49Kg/YWWf2YfaF75U/K/X60q/nICL18Rl+tD+1gkmew/+ZdAT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4OKM8MAAADcAAAADwAAAAAAAAAAAAAAAACf&#10;AgAAZHJzL2Rvd25yZXYueG1sUEsFBgAAAAAEAAQA9wAAAI8DAAAAAA==&#10;">
                  <v:imagedata r:id="rId436" o:title=""/>
                </v:shape>
                <v:shape id="Picture 163" o:spid="_x0000_s1062" type="#_x0000_t75" style="position:absolute;left:4679;top:1086;width:389;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zkW3EAAAA3AAAAA8AAABkcnMvZG93bnJldi54bWxEj0FrwkAUhO9C/8PyCt50kwgSU1cpQosg&#10;VNS050f2NYnNvg3Z1aT/3hUEj8PMfMMs14NpxJU6V1tWEE8jEMSF1TWXCvLTxyQF4TyyxsYyKfgn&#10;B+vVy2iJmbY9H+h69KUIEHYZKqi8bzMpXVGRQTe1LXHwfm1n0AfZlVJ32Ae4aWQSRXNpsOawUGFL&#10;m4qKv+PFKNifP7/O6eK7x3jWprsijn4221yp8evw/gbC0+Cf4Ud7qxUkcQL3M+EI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zkW3EAAAA3AAAAA8AAAAAAAAAAAAAAAAA&#10;nwIAAGRycy9kb3ducmV2LnhtbFBLBQYAAAAABAAEAPcAAACQAwAAAAA=&#10;">
                  <v:imagedata r:id="rId437" o:title=""/>
                </v:shape>
                <v:shape id="Freeform 162" o:spid="_x0000_s1063" style="position:absolute;left:4689;top:1475;width:288;height:34;visibility:visible;mso-wrap-style:square;v-text-anchor:top" coordsize="28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NXcIA&#10;AADcAAAADwAAAGRycy9kb3ducmV2LnhtbESPT4vCMBTE78J+h/AW9qapCrp0m4osLAhe/Ht/Ns+2&#10;2LyUJLXdb28EweMwM79hstVgGnEn52vLCqaTBARxYXXNpYLT8W/8DcIHZI2NZVLwTx5W+ccow1Tb&#10;nvd0P4RSRAj7FBVUIbSplL6oyKCf2JY4elfrDIYoXSm1wz7CTSNnSbKQBmuOCxW29FtRcTt0RsEi&#10;2W7OOzo7c9nbpe4vnbzuOqW+Pof1D4hAQ3iHX+2NVjCbzuF5Jh4Bm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8c1dwgAAANwAAAAPAAAAAAAAAAAAAAAAAJgCAABkcnMvZG93&#10;bnJldi54bWxQSwUGAAAAAAQABAD1AAAAhwMAAAAA&#10;" path="m,34l49,11,80,3,125,2,216,r13,1l249,3r21,1l288,5e" filled="f" strokecolor="#ff63c9" strokeweight="1.43pt">
                  <v:path arrowok="t" o:connecttype="custom" o:connectlocs="0,1509;49,1486;80,1478;125,1477;216,1475;229,1476;249,1478;270,1479;288,1480" o:connectangles="0,0,0,0,0,0,0,0,0"/>
                </v:shape>
                <v:line id="Line 161" o:spid="_x0000_s1064" style="position:absolute;visibility:visible;mso-wrap-style:square" from="3393,1499" to="4200,1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wFoMUAAADcAAAADwAAAGRycy9kb3ducmV2LnhtbESPQWvCQBSE7wX/w/IEb3WjtKmkrqKB&#10;kp6UWgs9PrLPbDT7NmRXjf/eFQo9DjPzDTNf9rYRF+p87VjBZJyAIC6drrlSsP/+eJ6B8AFZY+OY&#10;FNzIw3IxeJpjpt2Vv+iyC5WIEPYZKjAhtJmUvjRk0Y9dSxy9g+sshii7SuoOrxFuGzlNklRarDku&#10;GGwpN1SedmerIM83v8f163ZzkoUr3vY/aWFmqVKjYb96BxGoD//hv/anVjCdvMDjTDw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xwFoMUAAADcAAAADwAAAAAAAAAA&#10;AAAAAAChAgAAZHJzL2Rvd25yZXYueG1sUEsFBgAAAAAEAAQA+QAAAJMDAAAAAA==&#10;" strokeweight=".95pt"/>
                <v:line id="Line 160" o:spid="_x0000_s1065" style="position:absolute;visibility:visible;mso-wrap-style:square" from="3393,1499" to="3393,1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JZ6cQAAADcAAAADwAAAGRycy9kb3ducmV2LnhtbESPQWsCMRSE74L/ITzBm2YVK2VrdhGh&#10;UMRLrZfeXjdvN9tuXtYk6vrvTaHQ4zAz3zCbcrCduJIPrWMFi3kGgrhyuuVGwenjdfYMIkRkjZ1j&#10;UnCnAGUxHm0w1+7G73Q9xkYkCIccFZgY+1zKUBmyGOauJ05e7bzFmKRvpPZ4S3DbyWWWraXFltOC&#10;wZ52hqqf48UqCObe0Xc8HXy/q8/m63NtV/Veqelk2L6AiDTE//Bf+00rWC6e4PdMOgKy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olnpxAAAANwAAAAPAAAAAAAAAAAA&#10;AAAAAKECAABkcnMvZG93bnJldi54bWxQSwUGAAAAAAQABAD5AAAAkgMAAAAA&#10;" strokeweight=".47pt"/>
                <v:line id="Line 159" o:spid="_x0000_s1066" style="position:absolute;visibility:visible;mso-wrap-style:square" from="4200,1466" to="4200,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DHnsMAAADcAAAADwAAAGRycy9kb3ducmV2LnhtbESPQWsCMRSE7wX/Q3hCbzWryFJWo4gg&#10;SPFS68Xbc/N2s7p5WZNU139vhEKPw8x8w8yXvW3FjXxoHCsYjzIQxKXTDdcKDj+bj08QISJrbB2T&#10;ggcFWC4Gb3MstLvzN932sRYJwqFABSbGrpAylIYshpHriJNXOW8xJulrqT3eE9y2cpJlubTYcFow&#10;2NHaUHnZ/1oFwTxaOsfDznfr6mpOx9xOqy+l3of9agYiUh//w3/trVYwGefwOpOOgF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wx57DAAAA3AAAAA8AAAAAAAAAAAAA&#10;AAAAoQIAAGRycy9kb3ducmV2LnhtbFBLBQYAAAAABAAEAPkAAACRAwAAAAA=&#10;" strokeweight=".47pt"/>
                <v:shape id="AutoShape 158" o:spid="_x0000_s1067" style="position:absolute;left:3763;top:1096;width:58;height:226;visibility:visible;mso-wrap-style:square;v-text-anchor:top" coordsize="5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IVG8EA&#10;AADcAAAADwAAAGRycy9kb3ducmV2LnhtbESPQYvCMBSE74L/ITzBm6YtuF2qsaggeHRd9/5snm2x&#10;eSlNbOu/NwsLexxm5htmk4+mET11rrasIF5GIIgLq2suFVy/j4tPEM4ja2wsk4IXOci308kGM20H&#10;/qL+4ksRIOwyVFB532ZSuqIig25pW+Lg3W1n0AfZlVJ3OAS4aWQSRR/SYM1hocKWDhUVj8vTKDhS&#10;vV+ltyI9D9efPsH+1Vp3UGo+G3drEJ5G/x/+a5+0giRO4fdMOAJy+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yFRvBAAAA3AAAAA8AAAAAAAAAAAAAAAAAmAIAAGRycy9kb3du&#10;cmV2LnhtbFBLBQYAAAAABAAEAPUAAACGAwAAAAA=&#10;" path="m43,58r-29,l14,226r29,l43,58xm29,l,58r58,l29,xe" fillcolor="black" stroked="f">
                  <v:path arrowok="t" o:connecttype="custom" o:connectlocs="43,1154;14,1154;14,1322;43,1322;43,1154;29,1096;0,1154;58,1154;29,1096" o:connectangles="0,0,0,0,0,0,0,0,0"/>
                </v:shape>
                <v:shape id="Freeform 157" o:spid="_x0000_s1068" style="position:absolute;left:3763;top:1096;width:58;height:226;visibility:visible;mso-wrap-style:square;v-text-anchor:top" coordsize="58,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2AZcIA&#10;AADcAAAADwAAAGRycy9kb3ducmV2LnhtbERPTYvCMBC9C/sfwizsTVM9iFSjiLoiLCq2u+BxaMa2&#10;2ExKktX6781B8Ph437NFZxpxI+drywqGgwQEcWF1zaWC3/y7PwHhA7LGxjIpeJCHxfyjN8NU2zuf&#10;6JaFUsQQ9ikqqEJoUyl9UZFBP7AtceQu1hkMEbpSaof3GG4aOUqSsTRYc2yosKVVRcU1+zcKEr1x&#10;5udyXefnZfZ3OB+39X6zVerrs1tOQQTqwlv8cu+0gtEwro1n4hG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fYBlwgAAANwAAAAPAAAAAAAAAAAAAAAAAJgCAABkcnMvZG93&#10;bnJldi54bWxQSwUGAAAAAAQABAD1AAAAhwMAAAAA&#10;" path="m,58r14,l14,226r29,l43,58r15,l29,,,58xe" filled="f" strokeweight=".23pt">
                  <v:path arrowok="t" o:connecttype="custom" o:connectlocs="0,1154;14,1154;14,1322;43,1322;43,1154;58,1154;29,1096;0,1154" o:connectangles="0,0,0,0,0,0,0,0"/>
                </v:shape>
                <v:shape id="Text Box 156" o:spid="_x0000_s1069" type="#_x0000_t202" style="position:absolute;left:3740;top:986;width:103;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E20078" w:rsidRDefault="00A86A3C">
                        <w:pPr>
                          <w:spacing w:line="124" w:lineRule="exact"/>
                          <w:rPr>
                            <w:b/>
                            <w:sz w:val="11"/>
                          </w:rPr>
                        </w:pPr>
                        <w:r>
                          <w:rPr>
                            <w:b/>
                            <w:w w:val="103"/>
                            <w:sz w:val="11"/>
                          </w:rPr>
                          <w:t>N</w:t>
                        </w:r>
                      </w:p>
                    </w:txbxContent>
                  </v:textbox>
                </v:shape>
                <v:shape id="Text Box 155" o:spid="_x0000_s1070" type="#_x0000_t202" style="position:absolute;left:3360;top:1324;width:68;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s88MA&#10;AADcAAAADwAAAGRycy9kb3ducmV2LnhtbERPPWvDMBDdC/kP4grZarkeQutYMaGkEAiUOs6Q8Wpd&#10;bGHr5FpK4v77aih0fLzvopztIG40eeNYwXOSgiBunDbcKjjV708vIHxA1jg4JgU/5KHcLB4KzLW7&#10;c0W3Y2hFDGGfo4IuhDGX0jcdWfSJG4kjd3GTxRDh1Eo94T2G20FmabqSFg3Hhg5Heuuo6Y9Xq2B7&#10;5mpnvj++PqtLZer6NeXDqldq+Thv1yACzeFf/OfeawVZFufH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5s88MAAADcAAAADwAAAAAAAAAAAAAAAACYAgAAZHJzL2Rv&#10;d25yZXYueG1sUEsFBgAAAAAEAAQA9QAAAIgDAAAAAA==&#10;" filled="f" stroked="f">
                  <v:textbox inset="0,0,0,0">
                    <w:txbxContent>
                      <w:p w:rsidR="00E20078" w:rsidRDefault="00A86A3C">
                        <w:pPr>
                          <w:spacing w:line="103" w:lineRule="exact"/>
                          <w:rPr>
                            <w:b/>
                            <w:sz w:val="9"/>
                          </w:rPr>
                        </w:pPr>
                        <w:r>
                          <w:rPr>
                            <w:b/>
                            <w:w w:val="104"/>
                            <w:sz w:val="9"/>
                          </w:rPr>
                          <w:t>0</w:t>
                        </w:r>
                      </w:p>
                    </w:txbxContent>
                  </v:textbox>
                </v:shape>
                <v:shape id="Text Box 154" o:spid="_x0000_s1071" type="#_x0000_t202" style="position:absolute;left:4059;top:1364;width:295;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E20078" w:rsidRDefault="00A86A3C">
                        <w:pPr>
                          <w:spacing w:line="103" w:lineRule="exact"/>
                          <w:rPr>
                            <w:b/>
                            <w:sz w:val="9"/>
                          </w:rPr>
                        </w:pPr>
                        <w:r>
                          <w:rPr>
                            <w:b/>
                            <w:w w:val="105"/>
                            <w:sz w:val="9"/>
                          </w:rPr>
                          <w:t>0.5 km</w:t>
                        </w:r>
                      </w:p>
                    </w:txbxContent>
                  </v:textbox>
                </v:shape>
                <v:shape id="Text Box 153" o:spid="_x0000_s1072" type="#_x0000_t202" style="position:absolute;left:3560;top:1552;width:306;height: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XH8QA&#10;AADcAAAADwAAAGRycy9kb3ducmV2LnhtbESPQWvCQBSE7wX/w/IEb83GHKSNriJioSBIYzx4fGaf&#10;yWL2bcyumv77bqHQ4zAz3zCL1WBb8aDeG8cKpkkKgrhy2nCt4Fh+vL6B8AFZY+uYFHyTh9Vy9LLA&#10;XLsnF/Q4hFpECPscFTQhdLmUvmrIok9cRxy9i+sthij7WuoenxFuW5ml6UxaNBwXGuxo01B1Pdyt&#10;gvWJi6257c9fxaUwZfme8m52VWoyHtZzEIGG8B/+a39qBVmW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QVx/EAAAA3AAAAA8AAAAAAAAAAAAAAAAAmAIAAGRycy9k&#10;b3ducmV2LnhtbFBLBQYAAAAABAAEAPUAAACJAwAAAAA=&#10;" filled="f" stroked="f">
                  <v:textbox inset="0,0,0,0">
                    <w:txbxContent>
                      <w:p w:rsidR="00E20078" w:rsidRDefault="00A86A3C">
                        <w:pPr>
                          <w:spacing w:line="93" w:lineRule="exact"/>
                          <w:rPr>
                            <w:rFonts w:ascii="微軟正黑體" w:eastAsia="微軟正黑體"/>
                            <w:b/>
                            <w:sz w:val="9"/>
                          </w:rPr>
                        </w:pPr>
                        <w:r>
                          <w:rPr>
                            <w:rFonts w:ascii="微軟正黑體" w:eastAsia="微軟正黑體" w:hint="eastAsia"/>
                            <w:b/>
                            <w:w w:val="105"/>
                            <w:sz w:val="9"/>
                          </w:rPr>
                          <w:t>比例尺</w:t>
                        </w:r>
                      </w:p>
                    </w:txbxContent>
                  </v:textbox>
                </v:shape>
                <v:shape id="Text Box 152" o:spid="_x0000_s1073" type="#_x0000_t202" style="position:absolute;left:4526;top:880;width:1896;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AenMIA&#10;AADcAAAADwAAAGRycy9kb3ducmV2LnhtbESPQWvCQBSE7wX/w/KE3urGFKpEV9GCYE+itvdH9pkE&#10;s2/D7jOm/74rFDwOM/MNs1wPrlU9hdh4NjCdZKCIS28brgx8n3dvc1BRkC22nsnAL0VYr0YvSyys&#10;v/OR+pNUKkE4FmigFukKrWNZk8M48R1x8i4+OJQkQ6VtwHuCu1bnWfahHTacFmrs6LOm8nq6OQM7&#10;2m+356+fzS2Im/bz42Eml96Y1/GwWYASGuQZ/m/vrYE8f4fHmXQE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B6cwgAAANwAAAAPAAAAAAAAAAAAAAAAAJgCAABkcnMvZG93&#10;bnJldi54bWxQSwUGAAAAAAQABAD1AAAAhwMAAAAA&#10;" filled="f" strokeweight=".47pt">
                  <v:textbox inset="0,0,0,0">
                    <w:txbxContent>
                      <w:p w:rsidR="00E20078" w:rsidRDefault="00A86A3C">
                        <w:pPr>
                          <w:spacing w:line="186" w:lineRule="exact"/>
                          <w:ind w:left="736" w:right="779"/>
                          <w:jc w:val="center"/>
                          <w:rPr>
                            <w:rFonts w:ascii="微軟正黑體" w:eastAsia="微軟正黑體"/>
                            <w:b/>
                            <w:sz w:val="17"/>
                          </w:rPr>
                        </w:pPr>
                        <w:r>
                          <w:rPr>
                            <w:rFonts w:ascii="微軟正黑體" w:eastAsia="微軟正黑體" w:hint="eastAsia"/>
                            <w:b/>
                            <w:sz w:val="17"/>
                          </w:rPr>
                          <w:t>圖例</w:t>
                        </w:r>
                      </w:p>
                      <w:p w:rsidR="00E20078" w:rsidRDefault="00A86A3C">
                        <w:pPr>
                          <w:spacing w:before="23"/>
                          <w:ind w:left="609"/>
                          <w:rPr>
                            <w:rFonts w:ascii="微軟正黑體" w:eastAsia="微軟正黑體"/>
                            <w:b/>
                            <w:sz w:val="13"/>
                          </w:rPr>
                        </w:pPr>
                        <w:r>
                          <w:rPr>
                            <w:rFonts w:ascii="微軟正黑體" w:eastAsia="微軟正黑體" w:hint="eastAsia"/>
                            <w:b/>
                            <w:w w:val="105"/>
                            <w:sz w:val="13"/>
                          </w:rPr>
                          <w:t>視域</w:t>
                        </w:r>
                      </w:p>
                      <w:p w:rsidR="00E20078" w:rsidRDefault="00A86A3C">
                        <w:pPr>
                          <w:spacing w:before="13"/>
                          <w:ind w:left="609"/>
                          <w:rPr>
                            <w:rFonts w:ascii="微軟正黑體" w:eastAsia="微軟正黑體"/>
                            <w:b/>
                            <w:sz w:val="13"/>
                          </w:rPr>
                        </w:pPr>
                        <w:r>
                          <w:rPr>
                            <w:rFonts w:ascii="微軟正黑體" w:eastAsia="微軟正黑體" w:hint="eastAsia"/>
                            <w:b/>
                            <w:w w:val="105"/>
                            <w:sz w:val="13"/>
                          </w:rPr>
                          <w:t>中橫公路九曲洞步道</w:t>
                        </w:r>
                      </w:p>
                    </w:txbxContent>
                  </v:textbox>
                </v:shape>
                <w10:wrap type="topAndBottom" anchorx="page"/>
              </v:group>
            </w:pict>
          </mc:Fallback>
        </mc:AlternateContent>
      </w:r>
    </w:p>
    <w:p w:rsidR="00E20078" w:rsidRDefault="00A86A3C">
      <w:pPr>
        <w:pStyle w:val="a3"/>
        <w:spacing w:before="92"/>
        <w:ind w:left="3380" w:right="3419"/>
        <w:jc w:val="center"/>
        <w:rPr>
          <w:lang w:eastAsia="zh-TW"/>
        </w:rPr>
      </w:pPr>
      <w:r>
        <w:rPr>
          <w:lang w:eastAsia="zh-TW"/>
        </w:rPr>
        <w:t>圖</w:t>
      </w:r>
      <w:r>
        <w:rPr>
          <w:lang w:eastAsia="zh-TW"/>
        </w:rPr>
        <w:t xml:space="preserve"> </w:t>
      </w:r>
      <w:r>
        <w:rPr>
          <w:rFonts w:ascii="Times New Roman" w:eastAsia="Times New Roman"/>
          <w:lang w:eastAsia="zh-TW"/>
        </w:rPr>
        <w:t xml:space="preserve">15  </w:t>
      </w:r>
      <w:r>
        <w:rPr>
          <w:lang w:eastAsia="zh-TW"/>
        </w:rPr>
        <w:t>九曲洞步道視域圖</w:t>
      </w:r>
    </w:p>
    <w:p w:rsidR="00E20078" w:rsidRDefault="00E20078">
      <w:pPr>
        <w:pStyle w:val="a3"/>
        <w:spacing w:before="9"/>
        <w:rPr>
          <w:sz w:val="28"/>
          <w:lang w:eastAsia="zh-TW"/>
        </w:rPr>
      </w:pPr>
    </w:p>
    <w:p w:rsidR="00E20078" w:rsidRDefault="00A86A3C">
      <w:pPr>
        <w:pStyle w:val="6"/>
        <w:spacing w:line="354" w:lineRule="exact"/>
        <w:rPr>
          <w:lang w:eastAsia="zh-TW"/>
        </w:rPr>
      </w:pPr>
      <w:bookmarkStart w:id="44" w:name="_TOC_250017"/>
      <w:bookmarkEnd w:id="44"/>
      <w:r>
        <w:rPr>
          <w:lang w:eastAsia="zh-TW"/>
        </w:rPr>
        <w:t>三、</w:t>
      </w:r>
      <w:r>
        <w:rPr>
          <w:lang w:eastAsia="zh-TW"/>
        </w:rPr>
        <w:t xml:space="preserve"> </w:t>
      </w:r>
      <w:r>
        <w:rPr>
          <w:lang w:eastAsia="zh-TW"/>
        </w:rPr>
        <w:t>建立景觀控制點網絡</w:t>
      </w:r>
    </w:p>
    <w:p w:rsidR="00E20078" w:rsidRDefault="00A86A3C">
      <w:pPr>
        <w:pStyle w:val="a3"/>
        <w:spacing w:before="172"/>
        <w:ind w:left="220"/>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定義</w:t>
      </w:r>
    </w:p>
    <w:p w:rsidR="00E20078" w:rsidRDefault="00E20078">
      <w:pPr>
        <w:rPr>
          <w:lang w:eastAsia="zh-TW"/>
        </w:rPr>
        <w:sectPr w:rsidR="00E20078">
          <w:footerReference w:type="default" r:id="rId438"/>
          <w:pgSz w:w="11900" w:h="16840"/>
          <w:pgMar w:top="1380" w:right="1200" w:bottom="1220" w:left="1220" w:header="0" w:footer="1021" w:gutter="0"/>
          <w:pgNumType w:start="60"/>
          <w:cols w:space="720"/>
        </w:sectPr>
      </w:pPr>
    </w:p>
    <w:p w:rsidR="00E20078" w:rsidRDefault="00A86A3C">
      <w:pPr>
        <w:pStyle w:val="a3"/>
        <w:spacing w:before="13" w:line="350" w:lineRule="auto"/>
        <w:ind w:left="220" w:right="257" w:firstLine="480"/>
        <w:jc w:val="both"/>
        <w:rPr>
          <w:lang w:eastAsia="zh-TW"/>
        </w:rPr>
      </w:pPr>
      <w:r>
        <w:rPr>
          <w:spacing w:val="-8"/>
          <w:lang w:eastAsia="zh-TW"/>
        </w:rPr>
        <w:t>景觀控制點是指一設定的觀景點，此觀景點視野開闊，視距適當，從此可以有效地評價景觀資源並觀察其變化情形。</w:t>
      </w:r>
    </w:p>
    <w:p w:rsidR="00E20078" w:rsidRDefault="00E20078">
      <w:pPr>
        <w:pStyle w:val="a3"/>
        <w:spacing w:before="13"/>
        <w:rPr>
          <w:sz w:val="20"/>
          <w:lang w:eastAsia="zh-TW"/>
        </w:rPr>
      </w:pPr>
    </w:p>
    <w:p w:rsidR="00E20078" w:rsidRDefault="00A86A3C">
      <w:pPr>
        <w:pStyle w:val="a3"/>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基本原理</w:t>
      </w:r>
    </w:p>
    <w:p w:rsidR="00E20078" w:rsidRDefault="00A86A3C">
      <w:pPr>
        <w:pStyle w:val="a3"/>
        <w:spacing w:before="161" w:line="355" w:lineRule="auto"/>
        <w:ind w:left="220" w:right="238" w:firstLine="480"/>
        <w:jc w:val="both"/>
        <w:rPr>
          <w:lang w:eastAsia="zh-TW"/>
        </w:rPr>
      </w:pPr>
      <w:r>
        <w:rPr>
          <w:spacing w:val="-5"/>
          <w:lang w:eastAsia="zh-TW"/>
        </w:rPr>
        <w:t>欲從景觀控制點有效地評價景觀資源並觀察其變化情形，則此景觀控制點所見的景</w:t>
      </w:r>
      <w:r>
        <w:rPr>
          <w:spacing w:val="-4"/>
          <w:lang w:eastAsia="zh-TW"/>
        </w:rPr>
        <w:t>觀應具有代表性，能代表研究區中區域性的景觀特性</w:t>
      </w:r>
      <w:r>
        <w:rPr>
          <w:rFonts w:ascii="Times New Roman" w:eastAsia="Times New Roman"/>
          <w:lang w:eastAsia="zh-TW"/>
        </w:rPr>
        <w:t>(regional landscape)</w:t>
      </w:r>
      <w:r>
        <w:rPr>
          <w:lang w:eastAsia="zh-TW"/>
        </w:rPr>
        <w:t>，也應是一般</w:t>
      </w:r>
      <w:r>
        <w:rPr>
          <w:spacing w:val="-10"/>
          <w:lang w:eastAsia="zh-TW"/>
        </w:rPr>
        <w:t>大眾所能見到的景觀。並且，理想上，所建立的景觀控制點網絡中的各景觀控制點的視域應該彼此重疊，得以形成連續性的視野。</w:t>
      </w:r>
    </w:p>
    <w:p w:rsidR="00E20078" w:rsidRDefault="00E20078">
      <w:pPr>
        <w:pStyle w:val="a3"/>
        <w:spacing w:before="8"/>
        <w:rPr>
          <w:sz w:val="20"/>
          <w:lang w:eastAsia="zh-TW"/>
        </w:rPr>
      </w:pPr>
    </w:p>
    <w:p w:rsidR="00E20078" w:rsidRDefault="00A86A3C">
      <w:pPr>
        <w:pStyle w:val="a3"/>
        <w:ind w:left="220"/>
        <w:rPr>
          <w:lang w:eastAsia="zh-TW"/>
        </w:rPr>
      </w:pPr>
      <w:r>
        <w:rPr>
          <w:rFonts w:ascii="Times New Roman" w:eastAsia="Times New Roman"/>
          <w:lang w:eastAsia="zh-TW"/>
        </w:rPr>
        <w:t>(</w:t>
      </w:r>
      <w:r>
        <w:rPr>
          <w:lang w:eastAsia="zh-TW"/>
        </w:rPr>
        <w:t>三</w:t>
      </w:r>
      <w:r>
        <w:rPr>
          <w:rFonts w:ascii="Times New Roman" w:eastAsia="Times New Roman"/>
          <w:lang w:eastAsia="zh-TW"/>
        </w:rPr>
        <w:t xml:space="preserve">) </w:t>
      </w:r>
      <w:r>
        <w:rPr>
          <w:lang w:eastAsia="zh-TW"/>
        </w:rPr>
        <w:t>作業方法</w:t>
      </w:r>
    </w:p>
    <w:p w:rsidR="00E20078" w:rsidRDefault="00A86A3C">
      <w:pPr>
        <w:pStyle w:val="a3"/>
        <w:spacing w:before="161"/>
        <w:ind w:left="700"/>
        <w:rPr>
          <w:lang w:eastAsia="zh-TW"/>
        </w:rPr>
      </w:pPr>
      <w:r>
        <w:rPr>
          <w:lang w:eastAsia="zh-TW"/>
        </w:rPr>
        <w:t>建立景觀控制點網絡的方法可以概分為下列三類：</w:t>
      </w:r>
    </w:p>
    <w:p w:rsidR="00E20078" w:rsidRDefault="00E20078">
      <w:pPr>
        <w:pStyle w:val="a3"/>
        <w:spacing w:before="3"/>
        <w:rPr>
          <w:sz w:val="20"/>
          <w:lang w:eastAsia="zh-TW"/>
        </w:rPr>
      </w:pPr>
    </w:p>
    <w:p w:rsidR="00E20078" w:rsidRDefault="00A86A3C">
      <w:pPr>
        <w:pStyle w:val="a4"/>
        <w:numPr>
          <w:ilvl w:val="1"/>
          <w:numId w:val="35"/>
        </w:numPr>
        <w:tabs>
          <w:tab w:val="left" w:pos="700"/>
        </w:tabs>
        <w:spacing w:line="357" w:lineRule="auto"/>
        <w:ind w:right="237"/>
        <w:jc w:val="both"/>
        <w:rPr>
          <w:rFonts w:ascii="細明體_HKSCS" w:eastAsia="細明體_HKSCS"/>
          <w:sz w:val="24"/>
          <w:lang w:eastAsia="zh-TW"/>
        </w:rPr>
      </w:pPr>
      <w:r>
        <w:rPr>
          <w:rFonts w:ascii="細明體_HKSCS" w:eastAsia="細明體_HKSCS" w:hint="eastAsia"/>
          <w:spacing w:val="-12"/>
          <w:sz w:val="24"/>
          <w:lang w:eastAsia="zh-TW"/>
        </w:rPr>
        <w:t>格子系統選點：在研究區的基本圖上，建立起由規格相同的格子單元</w:t>
      </w:r>
      <w:r>
        <w:rPr>
          <w:sz w:val="24"/>
          <w:lang w:eastAsia="zh-TW"/>
        </w:rPr>
        <w:t>(grid</w:t>
      </w:r>
      <w:r>
        <w:rPr>
          <w:spacing w:val="-5"/>
          <w:sz w:val="24"/>
          <w:lang w:eastAsia="zh-TW"/>
        </w:rPr>
        <w:t xml:space="preserve"> </w:t>
      </w:r>
      <w:r>
        <w:rPr>
          <w:sz w:val="24"/>
          <w:lang w:eastAsia="zh-TW"/>
        </w:rPr>
        <w:t>unit)</w:t>
      </w:r>
      <w:r>
        <w:rPr>
          <w:rFonts w:ascii="細明體_HKSCS" w:eastAsia="細明體_HKSCS" w:hint="eastAsia"/>
          <w:sz w:val="24"/>
          <w:lang w:eastAsia="zh-TW"/>
        </w:rPr>
        <w:t>所組</w:t>
      </w:r>
      <w:r>
        <w:rPr>
          <w:rFonts w:ascii="細明體_HKSCS" w:eastAsia="細明體_HKSCS" w:hint="eastAsia"/>
          <w:spacing w:val="-10"/>
          <w:sz w:val="24"/>
          <w:lang w:eastAsia="zh-TW"/>
        </w:rPr>
        <w:t>成的格子系統，並規則地在每一格子內選點，例如以每個格子單元的中心點為景觀控制點。</w:t>
      </w:r>
    </w:p>
    <w:p w:rsidR="00E20078" w:rsidRDefault="00A86A3C">
      <w:pPr>
        <w:pStyle w:val="a4"/>
        <w:numPr>
          <w:ilvl w:val="1"/>
          <w:numId w:val="35"/>
        </w:numPr>
        <w:tabs>
          <w:tab w:val="left" w:pos="700"/>
        </w:tabs>
        <w:spacing w:before="147" w:line="362" w:lineRule="auto"/>
        <w:ind w:right="237"/>
        <w:jc w:val="both"/>
        <w:rPr>
          <w:rFonts w:ascii="細明體_HKSCS" w:eastAsia="細明體_HKSCS"/>
          <w:sz w:val="24"/>
          <w:lang w:eastAsia="zh-TW"/>
        </w:rPr>
      </w:pPr>
      <w:r>
        <w:rPr>
          <w:rFonts w:ascii="細明體_HKSCS" w:eastAsia="細明體_HKSCS" w:hint="eastAsia"/>
          <w:spacing w:val="-10"/>
          <w:sz w:val="24"/>
          <w:lang w:eastAsia="zh-TW"/>
        </w:rPr>
        <w:t>隨機選點：隨機選點是為了避免主觀偏好的介入，例如可以利用亂數表在已建立的格子系統內隨機選點；或沿著某條道路等距選點。</w:t>
      </w:r>
    </w:p>
    <w:p w:rsidR="00E20078" w:rsidRDefault="00A86A3C">
      <w:pPr>
        <w:pStyle w:val="a4"/>
        <w:numPr>
          <w:ilvl w:val="1"/>
          <w:numId w:val="35"/>
        </w:numPr>
        <w:tabs>
          <w:tab w:val="left" w:pos="700"/>
        </w:tabs>
        <w:spacing w:before="143" w:line="362" w:lineRule="auto"/>
        <w:ind w:right="178"/>
        <w:jc w:val="both"/>
        <w:rPr>
          <w:rFonts w:ascii="細明體_HKSCS" w:eastAsia="細明體_HKSCS"/>
          <w:sz w:val="24"/>
          <w:lang w:eastAsia="zh-TW"/>
        </w:rPr>
      </w:pPr>
      <w:r>
        <w:rPr>
          <w:rFonts w:ascii="細明體_HKSCS" w:eastAsia="細明體_HKSCS" w:hint="eastAsia"/>
          <w:spacing w:val="-10"/>
          <w:sz w:val="24"/>
          <w:lang w:eastAsia="zh-TW"/>
        </w:rPr>
        <w:t>準則性選點：是最廣被採用的方法。建立起能夠篩選出具有代表性或具有敏感性的</w:t>
      </w:r>
      <w:r>
        <w:rPr>
          <w:rFonts w:ascii="細明體_HKSCS" w:eastAsia="細明體_HKSCS" w:hint="eastAsia"/>
          <w:spacing w:val="-19"/>
          <w:sz w:val="24"/>
          <w:lang w:eastAsia="zh-TW"/>
        </w:rPr>
        <w:t>準則，依準則加以選點。這些準則雖因研究者的不同而異。但大致以下列三項為主：</w:t>
      </w:r>
    </w:p>
    <w:p w:rsidR="00E20078" w:rsidRDefault="00A86A3C">
      <w:pPr>
        <w:pStyle w:val="a3"/>
        <w:spacing w:before="23" w:line="352" w:lineRule="auto"/>
        <w:ind w:left="700" w:right="178"/>
        <w:jc w:val="both"/>
        <w:rPr>
          <w:lang w:eastAsia="zh-TW"/>
        </w:rPr>
      </w:pPr>
      <w:r>
        <w:rPr>
          <w:rFonts w:ascii="Times New Roman" w:eastAsia="Times New Roman"/>
          <w:lang w:eastAsia="zh-TW"/>
        </w:rPr>
        <w:t>(1)</w:t>
      </w:r>
      <w:r>
        <w:rPr>
          <w:spacing w:val="-1"/>
          <w:lang w:eastAsia="zh-TW"/>
        </w:rPr>
        <w:t>集中使用的地區，例如：交通轉運站、風景觀賞點。遊客短暫休憩、停留的地</w:t>
      </w:r>
      <w:r>
        <w:rPr>
          <w:spacing w:val="-2"/>
          <w:lang w:eastAsia="zh-TW"/>
        </w:rPr>
        <w:t>點、滑雪場、海水浴場等各種遊憩場所。營地、聚落等。</w:t>
      </w:r>
      <w:r>
        <w:rPr>
          <w:rFonts w:ascii="Times New Roman" w:eastAsia="Times New Roman"/>
          <w:lang w:eastAsia="zh-TW"/>
        </w:rPr>
        <w:t>(2)</w:t>
      </w:r>
      <w:r>
        <w:rPr>
          <w:lang w:eastAsia="zh-TW"/>
        </w:rPr>
        <w:t>能夠看見具有特殊價值的景觀的地區，這些具有特殊價值的景觀包括顯著的地標、廣為人知的風景據</w:t>
      </w:r>
      <w:r>
        <w:rPr>
          <w:spacing w:val="-19"/>
          <w:lang w:eastAsia="zh-TW"/>
        </w:rPr>
        <w:t>點、已經評定為高品質的景觀等。</w:t>
      </w:r>
      <w:r>
        <w:rPr>
          <w:rFonts w:ascii="Times New Roman" w:eastAsia="Times New Roman"/>
          <w:spacing w:val="5"/>
          <w:lang w:eastAsia="zh-TW"/>
        </w:rPr>
        <w:t>(3)</w:t>
      </w:r>
      <w:r>
        <w:rPr>
          <w:spacing w:val="-5"/>
          <w:lang w:eastAsia="zh-TW"/>
        </w:rPr>
        <w:t>能夠監測</w:t>
      </w:r>
      <w:r>
        <w:rPr>
          <w:rFonts w:ascii="Times New Roman" w:eastAsia="Times New Roman"/>
          <w:lang w:eastAsia="zh-TW"/>
        </w:rPr>
        <w:t>(</w:t>
      </w:r>
      <w:r>
        <w:rPr>
          <w:lang w:eastAsia="zh-TW"/>
        </w:rPr>
        <w:t>潛在</w:t>
      </w:r>
      <w:r>
        <w:rPr>
          <w:rFonts w:ascii="Times New Roman" w:eastAsia="Times New Roman"/>
          <w:lang w:eastAsia="zh-TW"/>
        </w:rPr>
        <w:t>)</w:t>
      </w:r>
      <w:r>
        <w:rPr>
          <w:spacing w:val="-11"/>
          <w:lang w:eastAsia="zh-TW"/>
        </w:rPr>
        <w:t>景觀變化的地區，這些</w:t>
      </w:r>
      <w:r>
        <w:rPr>
          <w:rFonts w:ascii="Times New Roman" w:eastAsia="Times New Roman"/>
          <w:lang w:eastAsia="zh-TW"/>
        </w:rPr>
        <w:t>(</w:t>
      </w:r>
      <w:r>
        <w:rPr>
          <w:lang w:eastAsia="zh-TW"/>
        </w:rPr>
        <w:t>潛在</w:t>
      </w:r>
      <w:r>
        <w:rPr>
          <w:rFonts w:ascii="Times New Roman" w:eastAsia="Times New Roman"/>
          <w:lang w:eastAsia="zh-TW"/>
        </w:rPr>
        <w:t xml:space="preserve">) </w:t>
      </w:r>
      <w:r>
        <w:rPr>
          <w:lang w:eastAsia="zh-TW"/>
        </w:rPr>
        <w:t>景</w:t>
      </w:r>
      <w:r>
        <w:rPr>
          <w:spacing w:val="-16"/>
          <w:lang w:eastAsia="zh-TW"/>
        </w:rPr>
        <w:t>觀變化包括邊緣性明顯的地方、焦點景觀中的會焦區、採礦區、人為工程預定地等。總之，運用準則性選點法時，</w:t>
      </w:r>
      <w:r>
        <w:rPr>
          <w:rFonts w:ascii="Times New Roman" w:eastAsia="Times New Roman"/>
          <w:spacing w:val="-16"/>
          <w:lang w:eastAsia="zh-TW"/>
        </w:rPr>
        <w:t>Litton</w:t>
      </w:r>
      <w:r>
        <w:rPr>
          <w:rFonts w:ascii="Times New Roman" w:eastAsia="Times New Roman"/>
          <w:spacing w:val="25"/>
          <w:lang w:eastAsia="zh-TW"/>
        </w:rPr>
        <w:t xml:space="preserve"> (</w:t>
      </w:r>
      <w:r>
        <w:rPr>
          <w:rFonts w:ascii="Times New Roman" w:eastAsia="Times New Roman"/>
          <w:lang w:eastAsia="zh-TW"/>
        </w:rPr>
        <w:t>1973)</w:t>
      </w:r>
      <w:r>
        <w:rPr>
          <w:spacing w:val="-2"/>
          <w:lang w:eastAsia="zh-TW"/>
        </w:rPr>
        <w:t>提醒，不可流於隨意，而應該在每一個個案中，根據研究區的特殊性和實地踏勘的經驗來選取景觀控制點。</w:t>
      </w:r>
    </w:p>
    <w:p w:rsidR="00E20078" w:rsidRDefault="00E20078">
      <w:pPr>
        <w:pStyle w:val="a3"/>
        <w:spacing w:before="4"/>
        <w:rPr>
          <w:sz w:val="22"/>
          <w:lang w:eastAsia="zh-TW"/>
        </w:rPr>
      </w:pPr>
    </w:p>
    <w:p w:rsidR="00E20078" w:rsidRDefault="00A86A3C">
      <w:pPr>
        <w:pStyle w:val="a3"/>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局部試作：九曲洞峽谷</w:t>
      </w:r>
    </w:p>
    <w:p w:rsidR="00E20078" w:rsidRDefault="00A86A3C">
      <w:pPr>
        <w:pStyle w:val="a3"/>
        <w:spacing w:before="141" w:line="360" w:lineRule="auto"/>
        <w:ind w:left="340" w:right="237" w:firstLine="360"/>
        <w:jc w:val="both"/>
        <w:rPr>
          <w:lang w:eastAsia="zh-TW"/>
        </w:rPr>
      </w:pPr>
      <w:r>
        <w:rPr>
          <w:spacing w:val="-8"/>
          <w:lang w:eastAsia="zh-TW"/>
        </w:rPr>
        <w:t>本研究採用準則性選點法，綜合考慮九曲洞步道沿線遊客聚集的地點、能夠看見具</w:t>
      </w:r>
      <w:r>
        <w:rPr>
          <w:spacing w:val="-9"/>
          <w:lang w:eastAsia="zh-TW"/>
        </w:rPr>
        <w:t>有特殊價值的景觀地點、能夠監測景觀變化的地點等因素，經現場勘查，由東洞口向</w:t>
      </w:r>
      <w:r>
        <w:rPr>
          <w:spacing w:val="-8"/>
          <w:lang w:eastAsia="zh-TW"/>
        </w:rPr>
        <w:t>西洞口沿線依次選擇了七個景觀控制點及其觀察方向，如圖</w:t>
      </w:r>
      <w:r>
        <w:rPr>
          <w:rFonts w:ascii="Times New Roman" w:eastAsia="Times New Roman"/>
          <w:lang w:eastAsia="zh-TW"/>
        </w:rPr>
        <w:t>16</w:t>
      </w:r>
      <w:r>
        <w:rPr>
          <w:lang w:eastAsia="zh-TW"/>
        </w:rPr>
        <w:t>。</w:t>
      </w:r>
    </w:p>
    <w:p w:rsidR="00E20078" w:rsidRDefault="00E20078">
      <w:pPr>
        <w:spacing w:line="360" w:lineRule="auto"/>
        <w:jc w:val="both"/>
        <w:rPr>
          <w:lang w:eastAsia="zh-TW"/>
        </w:rPr>
        <w:sectPr w:rsidR="00E20078">
          <w:pgSz w:w="11900" w:h="16840"/>
          <w:pgMar w:top="1400" w:right="1200" w:bottom="1220" w:left="1220" w:header="0" w:footer="1021" w:gutter="0"/>
          <w:cols w:space="720"/>
        </w:sectPr>
      </w:pPr>
    </w:p>
    <w:p w:rsidR="00E20078" w:rsidRDefault="00E20078">
      <w:pPr>
        <w:pStyle w:val="a3"/>
        <w:spacing w:before="8"/>
        <w:rPr>
          <w:sz w:val="29"/>
          <w:lang w:eastAsia="zh-TW"/>
        </w:rPr>
      </w:pPr>
    </w:p>
    <w:p w:rsidR="00E20078" w:rsidRDefault="00A86A3C">
      <w:pPr>
        <w:pStyle w:val="a3"/>
        <w:ind w:left="105"/>
        <w:rPr>
          <w:sz w:val="20"/>
        </w:rPr>
      </w:pPr>
      <w:r>
        <w:rPr>
          <w:noProof/>
          <w:sz w:val="20"/>
          <w:lang w:eastAsia="zh-TW"/>
        </w:rPr>
        <mc:AlternateContent>
          <mc:Choice Requires="wpg">
            <w:drawing>
              <wp:inline distT="0" distB="0" distL="0" distR="0">
                <wp:extent cx="7802880" cy="5154295"/>
                <wp:effectExtent l="0" t="0" r="0" b="3810"/>
                <wp:docPr id="167"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02880" cy="5154295"/>
                          <a:chOff x="0" y="0"/>
                          <a:chExt cx="12288" cy="8117"/>
                        </a:xfrm>
                      </wpg:grpSpPr>
                      <pic:pic xmlns:pic="http://schemas.openxmlformats.org/drawingml/2006/picture">
                        <pic:nvPicPr>
                          <pic:cNvPr id="168" name="Picture 15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288" cy="8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Freeform 149"/>
                        <wps:cNvSpPr>
                          <a:spLocks/>
                        </wps:cNvSpPr>
                        <wps:spPr bwMode="auto">
                          <a:xfrm>
                            <a:off x="8625" y="231"/>
                            <a:ext cx="2515" cy="2798"/>
                          </a:xfrm>
                          <a:custGeom>
                            <a:avLst/>
                            <a:gdLst>
                              <a:gd name="T0" fmla="+- 0 9593 8626"/>
                              <a:gd name="T1" fmla="*/ T0 w 2515"/>
                              <a:gd name="T2" fmla="+- 0 239 231"/>
                              <a:gd name="T3" fmla="*/ 239 h 2798"/>
                              <a:gd name="T4" fmla="+- 0 9427 8626"/>
                              <a:gd name="T5" fmla="*/ T4 w 2515"/>
                              <a:gd name="T6" fmla="+- 0 278 231"/>
                              <a:gd name="T7" fmla="*/ 278 h 2798"/>
                              <a:gd name="T8" fmla="+- 0 9286 8626"/>
                              <a:gd name="T9" fmla="*/ T8 w 2515"/>
                              <a:gd name="T10" fmla="+- 0 335 231"/>
                              <a:gd name="T11" fmla="*/ 335 h 2798"/>
                              <a:gd name="T12" fmla="+- 0 9162 8626"/>
                              <a:gd name="T13" fmla="*/ T12 w 2515"/>
                              <a:gd name="T14" fmla="+- 0 401 231"/>
                              <a:gd name="T15" fmla="*/ 401 h 2798"/>
                              <a:gd name="T16" fmla="+- 0 9034 8626"/>
                              <a:gd name="T17" fmla="*/ T16 w 2515"/>
                              <a:gd name="T18" fmla="+- 0 461 231"/>
                              <a:gd name="T19" fmla="*/ 461 h 2798"/>
                              <a:gd name="T20" fmla="+- 0 8872 8626"/>
                              <a:gd name="T21" fmla="*/ T20 w 2515"/>
                              <a:gd name="T22" fmla="+- 0 518 231"/>
                              <a:gd name="T23" fmla="*/ 518 h 2798"/>
                              <a:gd name="T24" fmla="+- 0 8724 8626"/>
                              <a:gd name="T25" fmla="*/ T24 w 2515"/>
                              <a:gd name="T26" fmla="+- 0 586 231"/>
                              <a:gd name="T27" fmla="*/ 586 h 2798"/>
                              <a:gd name="T28" fmla="+- 0 8635 8626"/>
                              <a:gd name="T29" fmla="*/ T28 w 2515"/>
                              <a:gd name="T30" fmla="+- 0 691 231"/>
                              <a:gd name="T31" fmla="*/ 691 h 2798"/>
                              <a:gd name="T32" fmla="+- 0 8636 8626"/>
                              <a:gd name="T33" fmla="*/ T32 w 2515"/>
                              <a:gd name="T34" fmla="+- 0 841 231"/>
                              <a:gd name="T35" fmla="*/ 841 h 2798"/>
                              <a:gd name="T36" fmla="+- 0 8697 8626"/>
                              <a:gd name="T37" fmla="*/ T36 w 2515"/>
                              <a:gd name="T38" fmla="+- 0 1008 231"/>
                              <a:gd name="T39" fmla="*/ 1008 h 2798"/>
                              <a:gd name="T40" fmla="+- 0 8793 8626"/>
                              <a:gd name="T41" fmla="*/ T40 w 2515"/>
                              <a:gd name="T42" fmla="+- 0 1162 231"/>
                              <a:gd name="T43" fmla="*/ 1162 h 2798"/>
                              <a:gd name="T44" fmla="+- 0 8900 8626"/>
                              <a:gd name="T45" fmla="*/ T44 w 2515"/>
                              <a:gd name="T46" fmla="+- 0 1288 231"/>
                              <a:gd name="T47" fmla="*/ 1288 h 2798"/>
                              <a:gd name="T48" fmla="+- 0 8996 8626"/>
                              <a:gd name="T49" fmla="*/ T48 w 2515"/>
                              <a:gd name="T50" fmla="+- 0 1406 231"/>
                              <a:gd name="T51" fmla="*/ 1406 h 2798"/>
                              <a:gd name="T52" fmla="+- 0 9058 8626"/>
                              <a:gd name="T53" fmla="*/ T52 w 2515"/>
                              <a:gd name="T54" fmla="+- 0 1540 231"/>
                              <a:gd name="T55" fmla="*/ 1540 h 2798"/>
                              <a:gd name="T56" fmla="+- 0 9093 8626"/>
                              <a:gd name="T57" fmla="*/ T56 w 2515"/>
                              <a:gd name="T58" fmla="+- 0 1689 231"/>
                              <a:gd name="T59" fmla="*/ 1689 h 2798"/>
                              <a:gd name="T60" fmla="+- 0 9120 8626"/>
                              <a:gd name="T61" fmla="*/ T60 w 2515"/>
                              <a:gd name="T62" fmla="+- 0 1850 231"/>
                              <a:gd name="T63" fmla="*/ 1850 h 2798"/>
                              <a:gd name="T64" fmla="+- 0 9151 8626"/>
                              <a:gd name="T65" fmla="*/ T64 w 2515"/>
                              <a:gd name="T66" fmla="+- 0 2012 231"/>
                              <a:gd name="T67" fmla="*/ 2012 h 2798"/>
                              <a:gd name="T68" fmla="+- 0 9197 8626"/>
                              <a:gd name="T69" fmla="*/ T68 w 2515"/>
                              <a:gd name="T70" fmla="+- 0 2160 231"/>
                              <a:gd name="T71" fmla="*/ 2160 h 2798"/>
                              <a:gd name="T72" fmla="+- 0 9270 8626"/>
                              <a:gd name="T73" fmla="*/ T72 w 2515"/>
                              <a:gd name="T74" fmla="+- 0 2289 231"/>
                              <a:gd name="T75" fmla="*/ 2289 h 2798"/>
                              <a:gd name="T76" fmla="+- 0 9357 8626"/>
                              <a:gd name="T77" fmla="*/ T76 w 2515"/>
                              <a:gd name="T78" fmla="+- 0 2404 231"/>
                              <a:gd name="T79" fmla="*/ 2404 h 2798"/>
                              <a:gd name="T80" fmla="+- 0 9443 8626"/>
                              <a:gd name="T81" fmla="*/ T80 w 2515"/>
                              <a:gd name="T82" fmla="+- 0 2520 231"/>
                              <a:gd name="T83" fmla="*/ 2520 h 2798"/>
                              <a:gd name="T84" fmla="+- 0 9514 8626"/>
                              <a:gd name="T85" fmla="*/ T84 w 2515"/>
                              <a:gd name="T86" fmla="+- 0 2654 231"/>
                              <a:gd name="T87" fmla="*/ 2654 h 2798"/>
                              <a:gd name="T88" fmla="+- 0 9556 8626"/>
                              <a:gd name="T89" fmla="*/ T88 w 2515"/>
                              <a:gd name="T90" fmla="+- 0 2787 231"/>
                              <a:gd name="T91" fmla="*/ 2787 h 2798"/>
                              <a:gd name="T92" fmla="+- 0 9613 8626"/>
                              <a:gd name="T93" fmla="*/ T92 w 2515"/>
                              <a:gd name="T94" fmla="+- 0 2919 231"/>
                              <a:gd name="T95" fmla="*/ 2919 h 2798"/>
                              <a:gd name="T96" fmla="+- 0 9720 8626"/>
                              <a:gd name="T97" fmla="*/ T96 w 2515"/>
                              <a:gd name="T98" fmla="+- 0 3029 231"/>
                              <a:gd name="T99" fmla="*/ 3029 h 2798"/>
                              <a:gd name="T100" fmla="+- 0 9774 8626"/>
                              <a:gd name="T101" fmla="*/ T100 w 2515"/>
                              <a:gd name="T102" fmla="+- 0 2969 231"/>
                              <a:gd name="T103" fmla="*/ 2969 h 2798"/>
                              <a:gd name="T104" fmla="+- 0 9862 8626"/>
                              <a:gd name="T105" fmla="*/ T104 w 2515"/>
                              <a:gd name="T106" fmla="+- 0 2876 231"/>
                              <a:gd name="T107" fmla="*/ 2876 h 2798"/>
                              <a:gd name="T108" fmla="+- 0 10004 8626"/>
                              <a:gd name="T109" fmla="*/ T108 w 2515"/>
                              <a:gd name="T110" fmla="+- 0 2805 231"/>
                              <a:gd name="T111" fmla="*/ 2805 h 2798"/>
                              <a:gd name="T112" fmla="+- 0 10162 8626"/>
                              <a:gd name="T113" fmla="*/ T112 w 2515"/>
                              <a:gd name="T114" fmla="+- 0 2736 231"/>
                              <a:gd name="T115" fmla="*/ 2736 h 2798"/>
                              <a:gd name="T116" fmla="+- 0 10303 8626"/>
                              <a:gd name="T117" fmla="*/ T116 w 2515"/>
                              <a:gd name="T118" fmla="+- 0 2664 231"/>
                              <a:gd name="T119" fmla="*/ 2664 h 2798"/>
                              <a:gd name="T120" fmla="+- 0 10449 8626"/>
                              <a:gd name="T121" fmla="*/ T120 w 2515"/>
                              <a:gd name="T122" fmla="+- 0 2597 231"/>
                              <a:gd name="T123" fmla="*/ 2597 h 2798"/>
                              <a:gd name="T124" fmla="+- 0 10622 8626"/>
                              <a:gd name="T125" fmla="*/ T124 w 2515"/>
                              <a:gd name="T126" fmla="+- 0 2554 231"/>
                              <a:gd name="T127" fmla="*/ 2554 h 2798"/>
                              <a:gd name="T128" fmla="+- 0 10785 8626"/>
                              <a:gd name="T129" fmla="*/ T128 w 2515"/>
                              <a:gd name="T130" fmla="+- 0 2541 231"/>
                              <a:gd name="T131" fmla="*/ 2541 h 2798"/>
                              <a:gd name="T132" fmla="+- 0 10948 8626"/>
                              <a:gd name="T133" fmla="*/ T132 w 2515"/>
                              <a:gd name="T134" fmla="+- 0 2533 231"/>
                              <a:gd name="T135" fmla="*/ 2533 h 2798"/>
                              <a:gd name="T136" fmla="+- 0 11078 8626"/>
                              <a:gd name="T137" fmla="*/ T136 w 2515"/>
                              <a:gd name="T138" fmla="+- 0 2509 231"/>
                              <a:gd name="T139" fmla="*/ 2509 h 2798"/>
                              <a:gd name="T140" fmla="+- 0 11141 8626"/>
                              <a:gd name="T141" fmla="*/ T140 w 2515"/>
                              <a:gd name="T142" fmla="+- 0 2448 231"/>
                              <a:gd name="T143" fmla="*/ 2448 h 2798"/>
                              <a:gd name="T144" fmla="+- 0 11113 8626"/>
                              <a:gd name="T145" fmla="*/ T144 w 2515"/>
                              <a:gd name="T146" fmla="+- 0 2329 231"/>
                              <a:gd name="T147" fmla="*/ 2329 h 2798"/>
                              <a:gd name="T148" fmla="+- 0 11016 8626"/>
                              <a:gd name="T149" fmla="*/ T148 w 2515"/>
                              <a:gd name="T150" fmla="+- 0 2198 231"/>
                              <a:gd name="T151" fmla="*/ 2198 h 2798"/>
                              <a:gd name="T152" fmla="+- 0 10896 8626"/>
                              <a:gd name="T153" fmla="*/ T152 w 2515"/>
                              <a:gd name="T154" fmla="+- 0 2100 231"/>
                              <a:gd name="T155" fmla="*/ 2100 h 2798"/>
                              <a:gd name="T156" fmla="+- 0 10783 8626"/>
                              <a:gd name="T157" fmla="*/ T156 w 2515"/>
                              <a:gd name="T158" fmla="+- 0 2018 231"/>
                              <a:gd name="T159" fmla="*/ 2018 h 2798"/>
                              <a:gd name="T160" fmla="+- 0 10704 8626"/>
                              <a:gd name="T161" fmla="*/ T160 w 2515"/>
                              <a:gd name="T162" fmla="+- 0 1910 231"/>
                              <a:gd name="T163" fmla="*/ 1910 h 2798"/>
                              <a:gd name="T164" fmla="+- 0 10676 8626"/>
                              <a:gd name="T165" fmla="*/ T164 w 2515"/>
                              <a:gd name="T166" fmla="+- 0 1780 231"/>
                              <a:gd name="T167" fmla="*/ 1780 h 2798"/>
                              <a:gd name="T168" fmla="+- 0 10669 8626"/>
                              <a:gd name="T169" fmla="*/ T168 w 2515"/>
                              <a:gd name="T170" fmla="+- 0 1626 231"/>
                              <a:gd name="T171" fmla="*/ 1626 h 2798"/>
                              <a:gd name="T172" fmla="+- 0 10666 8626"/>
                              <a:gd name="T173" fmla="*/ T172 w 2515"/>
                              <a:gd name="T174" fmla="+- 0 1467 231"/>
                              <a:gd name="T175" fmla="*/ 1467 h 2798"/>
                              <a:gd name="T176" fmla="+- 0 10647 8626"/>
                              <a:gd name="T177" fmla="*/ T176 w 2515"/>
                              <a:gd name="T178" fmla="+- 0 1302 231"/>
                              <a:gd name="T179" fmla="*/ 1302 h 2798"/>
                              <a:gd name="T180" fmla="+- 0 10593 8626"/>
                              <a:gd name="T181" fmla="*/ T180 w 2515"/>
                              <a:gd name="T182" fmla="+- 0 1147 231"/>
                              <a:gd name="T183" fmla="*/ 1147 h 2798"/>
                              <a:gd name="T184" fmla="+- 0 10517 8626"/>
                              <a:gd name="T185" fmla="*/ T184 w 2515"/>
                              <a:gd name="T186" fmla="+- 0 1013 231"/>
                              <a:gd name="T187" fmla="*/ 1013 h 2798"/>
                              <a:gd name="T188" fmla="+- 0 10392 8626"/>
                              <a:gd name="T189" fmla="*/ T188 w 2515"/>
                              <a:gd name="T190" fmla="+- 0 816 231"/>
                              <a:gd name="T191" fmla="*/ 816 h 2798"/>
                              <a:gd name="T192" fmla="+- 0 10308 8626"/>
                              <a:gd name="T193" fmla="*/ T192 w 2515"/>
                              <a:gd name="T194" fmla="+- 0 662 231"/>
                              <a:gd name="T195" fmla="*/ 662 h 2798"/>
                              <a:gd name="T196" fmla="+- 0 10224 8626"/>
                              <a:gd name="T197" fmla="*/ T196 w 2515"/>
                              <a:gd name="T198" fmla="+- 0 523 231"/>
                              <a:gd name="T199" fmla="*/ 523 h 2798"/>
                              <a:gd name="T200" fmla="+- 0 10138 8626"/>
                              <a:gd name="T201" fmla="*/ T200 w 2515"/>
                              <a:gd name="T202" fmla="+- 0 434 231"/>
                              <a:gd name="T203" fmla="*/ 434 h 2798"/>
                              <a:gd name="T204" fmla="+- 0 10037 8626"/>
                              <a:gd name="T205" fmla="*/ T204 w 2515"/>
                              <a:gd name="T206" fmla="+- 0 360 231"/>
                              <a:gd name="T207" fmla="*/ 360 h 2798"/>
                              <a:gd name="T208" fmla="+- 0 9913 8626"/>
                              <a:gd name="T209" fmla="*/ T208 w 2515"/>
                              <a:gd name="T210" fmla="+- 0 283 231"/>
                              <a:gd name="T211" fmla="*/ 283 h 2798"/>
                              <a:gd name="T212" fmla="+- 0 9763 8626"/>
                              <a:gd name="T213" fmla="*/ T212 w 2515"/>
                              <a:gd name="T214" fmla="+- 0 235 231"/>
                              <a:gd name="T215" fmla="*/ 235 h 27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15" h="2798">
                                <a:moveTo>
                                  <a:pt x="1054" y="0"/>
                                </a:moveTo>
                                <a:lnTo>
                                  <a:pt x="967" y="8"/>
                                </a:lnTo>
                                <a:lnTo>
                                  <a:pt x="881" y="24"/>
                                </a:lnTo>
                                <a:lnTo>
                                  <a:pt x="801" y="47"/>
                                </a:lnTo>
                                <a:lnTo>
                                  <a:pt x="727" y="74"/>
                                </a:lnTo>
                                <a:lnTo>
                                  <a:pt x="660" y="104"/>
                                </a:lnTo>
                                <a:lnTo>
                                  <a:pt x="597" y="137"/>
                                </a:lnTo>
                                <a:lnTo>
                                  <a:pt x="536" y="170"/>
                                </a:lnTo>
                                <a:lnTo>
                                  <a:pt x="474" y="201"/>
                                </a:lnTo>
                                <a:lnTo>
                                  <a:pt x="408" y="230"/>
                                </a:lnTo>
                                <a:lnTo>
                                  <a:pt x="328" y="259"/>
                                </a:lnTo>
                                <a:lnTo>
                                  <a:pt x="246" y="287"/>
                                </a:lnTo>
                                <a:lnTo>
                                  <a:pt x="167" y="318"/>
                                </a:lnTo>
                                <a:lnTo>
                                  <a:pt x="98" y="355"/>
                                </a:lnTo>
                                <a:lnTo>
                                  <a:pt x="43" y="401"/>
                                </a:lnTo>
                                <a:lnTo>
                                  <a:pt x="9" y="460"/>
                                </a:lnTo>
                                <a:lnTo>
                                  <a:pt x="0" y="530"/>
                                </a:lnTo>
                                <a:lnTo>
                                  <a:pt x="10" y="610"/>
                                </a:lnTo>
                                <a:lnTo>
                                  <a:pt x="35" y="694"/>
                                </a:lnTo>
                                <a:lnTo>
                                  <a:pt x="71" y="777"/>
                                </a:lnTo>
                                <a:lnTo>
                                  <a:pt x="115" y="854"/>
                                </a:lnTo>
                                <a:lnTo>
                                  <a:pt x="167" y="931"/>
                                </a:lnTo>
                                <a:lnTo>
                                  <a:pt x="221" y="997"/>
                                </a:lnTo>
                                <a:lnTo>
                                  <a:pt x="274" y="1057"/>
                                </a:lnTo>
                                <a:lnTo>
                                  <a:pt x="324" y="1115"/>
                                </a:lnTo>
                                <a:lnTo>
                                  <a:pt x="370" y="1175"/>
                                </a:lnTo>
                                <a:lnTo>
                                  <a:pt x="408" y="1243"/>
                                </a:lnTo>
                                <a:lnTo>
                                  <a:pt x="432" y="1309"/>
                                </a:lnTo>
                                <a:lnTo>
                                  <a:pt x="451" y="1381"/>
                                </a:lnTo>
                                <a:lnTo>
                                  <a:pt x="467" y="1458"/>
                                </a:lnTo>
                                <a:lnTo>
                                  <a:pt x="481" y="1538"/>
                                </a:lnTo>
                                <a:lnTo>
                                  <a:pt x="494" y="1619"/>
                                </a:lnTo>
                                <a:lnTo>
                                  <a:pt x="508" y="1701"/>
                                </a:lnTo>
                                <a:lnTo>
                                  <a:pt x="525" y="1781"/>
                                </a:lnTo>
                                <a:lnTo>
                                  <a:pt x="545" y="1857"/>
                                </a:lnTo>
                                <a:lnTo>
                                  <a:pt x="571" y="1929"/>
                                </a:lnTo>
                                <a:lnTo>
                                  <a:pt x="605" y="1996"/>
                                </a:lnTo>
                                <a:lnTo>
                                  <a:pt x="644" y="2058"/>
                                </a:lnTo>
                                <a:lnTo>
                                  <a:pt x="687" y="2116"/>
                                </a:lnTo>
                                <a:lnTo>
                                  <a:pt x="731" y="2173"/>
                                </a:lnTo>
                                <a:lnTo>
                                  <a:pt x="775" y="2230"/>
                                </a:lnTo>
                                <a:lnTo>
                                  <a:pt x="817" y="2289"/>
                                </a:lnTo>
                                <a:lnTo>
                                  <a:pt x="855" y="2353"/>
                                </a:lnTo>
                                <a:lnTo>
                                  <a:pt x="888" y="2423"/>
                                </a:lnTo>
                                <a:lnTo>
                                  <a:pt x="910" y="2488"/>
                                </a:lnTo>
                                <a:lnTo>
                                  <a:pt x="930" y="2556"/>
                                </a:lnTo>
                                <a:lnTo>
                                  <a:pt x="955" y="2623"/>
                                </a:lnTo>
                                <a:lnTo>
                                  <a:pt x="987" y="2688"/>
                                </a:lnTo>
                                <a:lnTo>
                                  <a:pt x="1032" y="2747"/>
                                </a:lnTo>
                                <a:lnTo>
                                  <a:pt x="1094" y="2798"/>
                                </a:lnTo>
                                <a:lnTo>
                                  <a:pt x="1137" y="2798"/>
                                </a:lnTo>
                                <a:lnTo>
                                  <a:pt x="1148" y="2738"/>
                                </a:lnTo>
                                <a:lnTo>
                                  <a:pt x="1183" y="2688"/>
                                </a:lnTo>
                                <a:lnTo>
                                  <a:pt x="1236" y="2645"/>
                                </a:lnTo>
                                <a:lnTo>
                                  <a:pt x="1303" y="2608"/>
                                </a:lnTo>
                                <a:lnTo>
                                  <a:pt x="1378" y="2574"/>
                                </a:lnTo>
                                <a:lnTo>
                                  <a:pt x="1457" y="2540"/>
                                </a:lnTo>
                                <a:lnTo>
                                  <a:pt x="1536" y="2505"/>
                                </a:lnTo>
                                <a:lnTo>
                                  <a:pt x="1608" y="2470"/>
                                </a:lnTo>
                                <a:lnTo>
                                  <a:pt x="1677" y="2433"/>
                                </a:lnTo>
                                <a:lnTo>
                                  <a:pt x="1748" y="2398"/>
                                </a:lnTo>
                                <a:lnTo>
                                  <a:pt x="1823" y="2366"/>
                                </a:lnTo>
                                <a:lnTo>
                                  <a:pt x="1904" y="2340"/>
                                </a:lnTo>
                                <a:lnTo>
                                  <a:pt x="1996" y="2323"/>
                                </a:lnTo>
                                <a:lnTo>
                                  <a:pt x="2076" y="2315"/>
                                </a:lnTo>
                                <a:lnTo>
                                  <a:pt x="2159" y="2310"/>
                                </a:lnTo>
                                <a:lnTo>
                                  <a:pt x="2243" y="2307"/>
                                </a:lnTo>
                                <a:lnTo>
                                  <a:pt x="2322" y="2302"/>
                                </a:lnTo>
                                <a:lnTo>
                                  <a:pt x="2393" y="2293"/>
                                </a:lnTo>
                                <a:lnTo>
                                  <a:pt x="2452" y="2278"/>
                                </a:lnTo>
                                <a:lnTo>
                                  <a:pt x="2494" y="2253"/>
                                </a:lnTo>
                                <a:lnTo>
                                  <a:pt x="2515" y="2217"/>
                                </a:lnTo>
                                <a:lnTo>
                                  <a:pt x="2512" y="2162"/>
                                </a:lnTo>
                                <a:lnTo>
                                  <a:pt x="2487" y="2098"/>
                                </a:lnTo>
                                <a:lnTo>
                                  <a:pt x="2444" y="2030"/>
                                </a:lnTo>
                                <a:lnTo>
                                  <a:pt x="2390" y="1967"/>
                                </a:lnTo>
                                <a:lnTo>
                                  <a:pt x="2331" y="1914"/>
                                </a:lnTo>
                                <a:lnTo>
                                  <a:pt x="2270" y="1869"/>
                                </a:lnTo>
                                <a:lnTo>
                                  <a:pt x="2211" y="1829"/>
                                </a:lnTo>
                                <a:lnTo>
                                  <a:pt x="2157" y="1787"/>
                                </a:lnTo>
                                <a:lnTo>
                                  <a:pt x="2111" y="1739"/>
                                </a:lnTo>
                                <a:lnTo>
                                  <a:pt x="2078" y="1679"/>
                                </a:lnTo>
                                <a:lnTo>
                                  <a:pt x="2060" y="1619"/>
                                </a:lnTo>
                                <a:lnTo>
                                  <a:pt x="2050" y="1549"/>
                                </a:lnTo>
                                <a:lnTo>
                                  <a:pt x="2045" y="1474"/>
                                </a:lnTo>
                                <a:lnTo>
                                  <a:pt x="2043" y="1395"/>
                                </a:lnTo>
                                <a:lnTo>
                                  <a:pt x="2043" y="1315"/>
                                </a:lnTo>
                                <a:lnTo>
                                  <a:pt x="2040" y="1236"/>
                                </a:lnTo>
                                <a:lnTo>
                                  <a:pt x="2035" y="1161"/>
                                </a:lnTo>
                                <a:lnTo>
                                  <a:pt x="2021" y="1071"/>
                                </a:lnTo>
                                <a:lnTo>
                                  <a:pt x="1998" y="990"/>
                                </a:lnTo>
                                <a:lnTo>
                                  <a:pt x="1967" y="916"/>
                                </a:lnTo>
                                <a:lnTo>
                                  <a:pt x="1931" y="848"/>
                                </a:lnTo>
                                <a:lnTo>
                                  <a:pt x="1891" y="782"/>
                                </a:lnTo>
                                <a:lnTo>
                                  <a:pt x="1807" y="653"/>
                                </a:lnTo>
                                <a:lnTo>
                                  <a:pt x="1766" y="585"/>
                                </a:lnTo>
                                <a:lnTo>
                                  <a:pt x="1724" y="508"/>
                                </a:lnTo>
                                <a:lnTo>
                                  <a:pt x="1682" y="431"/>
                                </a:lnTo>
                                <a:lnTo>
                                  <a:pt x="1640" y="358"/>
                                </a:lnTo>
                                <a:lnTo>
                                  <a:pt x="1598" y="292"/>
                                </a:lnTo>
                                <a:lnTo>
                                  <a:pt x="1557" y="245"/>
                                </a:lnTo>
                                <a:lnTo>
                                  <a:pt x="1512" y="203"/>
                                </a:lnTo>
                                <a:lnTo>
                                  <a:pt x="1463" y="165"/>
                                </a:lnTo>
                                <a:lnTo>
                                  <a:pt x="1411" y="129"/>
                                </a:lnTo>
                                <a:lnTo>
                                  <a:pt x="1351" y="89"/>
                                </a:lnTo>
                                <a:lnTo>
                                  <a:pt x="1287" y="52"/>
                                </a:lnTo>
                                <a:lnTo>
                                  <a:pt x="1216" y="22"/>
                                </a:lnTo>
                                <a:lnTo>
                                  <a:pt x="1137" y="4"/>
                                </a:lnTo>
                                <a:lnTo>
                                  <a:pt x="1054" y="0"/>
                                </a:lnTo>
                                <a:close/>
                              </a:path>
                            </a:pathLst>
                          </a:custGeom>
                          <a:solidFill>
                            <a:srgbClr val="C9FFC9">
                              <a:alpha val="4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48"/>
                        <wps:cNvSpPr>
                          <a:spLocks/>
                        </wps:cNvSpPr>
                        <wps:spPr bwMode="auto">
                          <a:xfrm>
                            <a:off x="8625" y="231"/>
                            <a:ext cx="2515" cy="2798"/>
                          </a:xfrm>
                          <a:custGeom>
                            <a:avLst/>
                            <a:gdLst>
                              <a:gd name="T0" fmla="+- 0 9658 8626"/>
                              <a:gd name="T1" fmla="*/ T0 w 2515"/>
                              <a:gd name="T2" fmla="+- 0 2978 231"/>
                              <a:gd name="T3" fmla="*/ 2978 h 2798"/>
                              <a:gd name="T4" fmla="+- 0 9581 8626"/>
                              <a:gd name="T5" fmla="*/ T4 w 2515"/>
                              <a:gd name="T6" fmla="+- 0 2854 231"/>
                              <a:gd name="T7" fmla="*/ 2854 h 2798"/>
                              <a:gd name="T8" fmla="+- 0 9536 8626"/>
                              <a:gd name="T9" fmla="*/ T8 w 2515"/>
                              <a:gd name="T10" fmla="+- 0 2719 231"/>
                              <a:gd name="T11" fmla="*/ 2719 h 2798"/>
                              <a:gd name="T12" fmla="+- 0 9481 8626"/>
                              <a:gd name="T13" fmla="*/ T12 w 2515"/>
                              <a:gd name="T14" fmla="+- 0 2584 231"/>
                              <a:gd name="T15" fmla="*/ 2584 h 2798"/>
                              <a:gd name="T16" fmla="+- 0 9401 8626"/>
                              <a:gd name="T17" fmla="*/ T16 w 2515"/>
                              <a:gd name="T18" fmla="+- 0 2461 231"/>
                              <a:gd name="T19" fmla="*/ 2461 h 2798"/>
                              <a:gd name="T20" fmla="+- 0 9313 8626"/>
                              <a:gd name="T21" fmla="*/ T20 w 2515"/>
                              <a:gd name="T22" fmla="+- 0 2347 231"/>
                              <a:gd name="T23" fmla="*/ 2347 h 2798"/>
                              <a:gd name="T24" fmla="+- 0 9231 8626"/>
                              <a:gd name="T25" fmla="*/ T24 w 2515"/>
                              <a:gd name="T26" fmla="+- 0 2227 231"/>
                              <a:gd name="T27" fmla="*/ 2227 h 2798"/>
                              <a:gd name="T28" fmla="+- 0 9171 8626"/>
                              <a:gd name="T29" fmla="*/ T28 w 2515"/>
                              <a:gd name="T30" fmla="+- 0 2088 231"/>
                              <a:gd name="T31" fmla="*/ 2088 h 2798"/>
                              <a:gd name="T32" fmla="+- 0 9134 8626"/>
                              <a:gd name="T33" fmla="*/ T32 w 2515"/>
                              <a:gd name="T34" fmla="+- 0 1932 231"/>
                              <a:gd name="T35" fmla="*/ 1932 h 2798"/>
                              <a:gd name="T36" fmla="+- 0 9107 8626"/>
                              <a:gd name="T37" fmla="*/ T36 w 2515"/>
                              <a:gd name="T38" fmla="+- 0 1769 231"/>
                              <a:gd name="T39" fmla="*/ 1769 h 2798"/>
                              <a:gd name="T40" fmla="+- 0 9077 8626"/>
                              <a:gd name="T41" fmla="*/ T40 w 2515"/>
                              <a:gd name="T42" fmla="+- 0 1612 231"/>
                              <a:gd name="T43" fmla="*/ 1612 h 2798"/>
                              <a:gd name="T44" fmla="+- 0 9034 8626"/>
                              <a:gd name="T45" fmla="*/ T44 w 2515"/>
                              <a:gd name="T46" fmla="+- 0 1474 231"/>
                              <a:gd name="T47" fmla="*/ 1474 h 2798"/>
                              <a:gd name="T48" fmla="+- 0 8950 8626"/>
                              <a:gd name="T49" fmla="*/ T48 w 2515"/>
                              <a:gd name="T50" fmla="+- 0 1346 231"/>
                              <a:gd name="T51" fmla="*/ 1346 h 2798"/>
                              <a:gd name="T52" fmla="+- 0 8847 8626"/>
                              <a:gd name="T53" fmla="*/ T52 w 2515"/>
                              <a:gd name="T54" fmla="+- 0 1228 231"/>
                              <a:gd name="T55" fmla="*/ 1228 h 2798"/>
                              <a:gd name="T56" fmla="+- 0 8741 8626"/>
                              <a:gd name="T57" fmla="*/ T56 w 2515"/>
                              <a:gd name="T58" fmla="+- 0 1085 231"/>
                              <a:gd name="T59" fmla="*/ 1085 h 2798"/>
                              <a:gd name="T60" fmla="+- 0 8661 8626"/>
                              <a:gd name="T61" fmla="*/ T60 w 2515"/>
                              <a:gd name="T62" fmla="+- 0 925 231"/>
                              <a:gd name="T63" fmla="*/ 925 h 2798"/>
                              <a:gd name="T64" fmla="+- 0 8626 8626"/>
                              <a:gd name="T65" fmla="*/ T64 w 2515"/>
                              <a:gd name="T66" fmla="+- 0 761 231"/>
                              <a:gd name="T67" fmla="*/ 761 h 2798"/>
                              <a:gd name="T68" fmla="+- 0 8669 8626"/>
                              <a:gd name="T69" fmla="*/ T68 w 2515"/>
                              <a:gd name="T70" fmla="+- 0 632 231"/>
                              <a:gd name="T71" fmla="*/ 632 h 2798"/>
                              <a:gd name="T72" fmla="+- 0 8793 8626"/>
                              <a:gd name="T73" fmla="*/ T72 w 2515"/>
                              <a:gd name="T74" fmla="+- 0 549 231"/>
                              <a:gd name="T75" fmla="*/ 549 h 2798"/>
                              <a:gd name="T76" fmla="+- 0 8954 8626"/>
                              <a:gd name="T77" fmla="*/ T76 w 2515"/>
                              <a:gd name="T78" fmla="+- 0 490 231"/>
                              <a:gd name="T79" fmla="*/ 490 h 2798"/>
                              <a:gd name="T80" fmla="+- 0 9100 8626"/>
                              <a:gd name="T81" fmla="*/ T80 w 2515"/>
                              <a:gd name="T82" fmla="+- 0 432 231"/>
                              <a:gd name="T83" fmla="*/ 432 h 2798"/>
                              <a:gd name="T84" fmla="+- 0 9223 8626"/>
                              <a:gd name="T85" fmla="*/ T84 w 2515"/>
                              <a:gd name="T86" fmla="+- 0 368 231"/>
                              <a:gd name="T87" fmla="*/ 368 h 2798"/>
                              <a:gd name="T88" fmla="+- 0 9353 8626"/>
                              <a:gd name="T89" fmla="*/ T88 w 2515"/>
                              <a:gd name="T90" fmla="+- 0 305 231"/>
                              <a:gd name="T91" fmla="*/ 305 h 2798"/>
                              <a:gd name="T92" fmla="+- 0 9507 8626"/>
                              <a:gd name="T93" fmla="*/ T92 w 2515"/>
                              <a:gd name="T94" fmla="+- 0 255 231"/>
                              <a:gd name="T95" fmla="*/ 255 h 2798"/>
                              <a:gd name="T96" fmla="+- 0 9680 8626"/>
                              <a:gd name="T97" fmla="*/ T96 w 2515"/>
                              <a:gd name="T98" fmla="+- 0 231 231"/>
                              <a:gd name="T99" fmla="*/ 231 h 2798"/>
                              <a:gd name="T100" fmla="+- 0 9842 8626"/>
                              <a:gd name="T101" fmla="*/ T100 w 2515"/>
                              <a:gd name="T102" fmla="+- 0 253 231"/>
                              <a:gd name="T103" fmla="*/ 253 h 2798"/>
                              <a:gd name="T104" fmla="+- 0 9977 8626"/>
                              <a:gd name="T105" fmla="*/ T104 w 2515"/>
                              <a:gd name="T106" fmla="+- 0 320 231"/>
                              <a:gd name="T107" fmla="*/ 320 h 2798"/>
                              <a:gd name="T108" fmla="+- 0 10089 8626"/>
                              <a:gd name="T109" fmla="*/ T108 w 2515"/>
                              <a:gd name="T110" fmla="+- 0 396 231"/>
                              <a:gd name="T111" fmla="*/ 396 h 2798"/>
                              <a:gd name="T112" fmla="+- 0 10183 8626"/>
                              <a:gd name="T113" fmla="*/ T112 w 2515"/>
                              <a:gd name="T114" fmla="+- 0 476 231"/>
                              <a:gd name="T115" fmla="*/ 476 h 2798"/>
                              <a:gd name="T116" fmla="+- 0 10266 8626"/>
                              <a:gd name="T117" fmla="*/ T116 w 2515"/>
                              <a:gd name="T118" fmla="+- 0 589 231"/>
                              <a:gd name="T119" fmla="*/ 589 h 2798"/>
                              <a:gd name="T120" fmla="+- 0 10350 8626"/>
                              <a:gd name="T121" fmla="*/ T120 w 2515"/>
                              <a:gd name="T122" fmla="+- 0 739 231"/>
                              <a:gd name="T123" fmla="*/ 739 h 2798"/>
                              <a:gd name="T124" fmla="+- 0 10433 8626"/>
                              <a:gd name="T125" fmla="*/ T124 w 2515"/>
                              <a:gd name="T126" fmla="+- 0 884 231"/>
                              <a:gd name="T127" fmla="*/ 884 h 2798"/>
                              <a:gd name="T128" fmla="+- 0 10517 8626"/>
                              <a:gd name="T129" fmla="*/ T128 w 2515"/>
                              <a:gd name="T130" fmla="+- 0 1013 231"/>
                              <a:gd name="T131" fmla="*/ 1013 h 2798"/>
                              <a:gd name="T132" fmla="+- 0 10593 8626"/>
                              <a:gd name="T133" fmla="*/ T132 w 2515"/>
                              <a:gd name="T134" fmla="+- 0 1147 231"/>
                              <a:gd name="T135" fmla="*/ 1147 h 2798"/>
                              <a:gd name="T136" fmla="+- 0 10647 8626"/>
                              <a:gd name="T137" fmla="*/ T136 w 2515"/>
                              <a:gd name="T138" fmla="+- 0 1302 231"/>
                              <a:gd name="T139" fmla="*/ 1302 h 2798"/>
                              <a:gd name="T140" fmla="+- 0 10666 8626"/>
                              <a:gd name="T141" fmla="*/ T140 w 2515"/>
                              <a:gd name="T142" fmla="+- 0 1467 231"/>
                              <a:gd name="T143" fmla="*/ 1467 h 2798"/>
                              <a:gd name="T144" fmla="+- 0 10669 8626"/>
                              <a:gd name="T145" fmla="*/ T144 w 2515"/>
                              <a:gd name="T146" fmla="+- 0 1626 231"/>
                              <a:gd name="T147" fmla="*/ 1626 h 2798"/>
                              <a:gd name="T148" fmla="+- 0 10676 8626"/>
                              <a:gd name="T149" fmla="*/ T148 w 2515"/>
                              <a:gd name="T150" fmla="+- 0 1780 231"/>
                              <a:gd name="T151" fmla="*/ 1780 h 2798"/>
                              <a:gd name="T152" fmla="+- 0 10704 8626"/>
                              <a:gd name="T153" fmla="*/ T152 w 2515"/>
                              <a:gd name="T154" fmla="+- 0 1910 231"/>
                              <a:gd name="T155" fmla="*/ 1910 h 2798"/>
                              <a:gd name="T156" fmla="+- 0 10783 8626"/>
                              <a:gd name="T157" fmla="*/ T156 w 2515"/>
                              <a:gd name="T158" fmla="+- 0 2018 231"/>
                              <a:gd name="T159" fmla="*/ 2018 h 2798"/>
                              <a:gd name="T160" fmla="+- 0 10896 8626"/>
                              <a:gd name="T161" fmla="*/ T160 w 2515"/>
                              <a:gd name="T162" fmla="+- 0 2100 231"/>
                              <a:gd name="T163" fmla="*/ 2100 h 2798"/>
                              <a:gd name="T164" fmla="+- 0 11016 8626"/>
                              <a:gd name="T165" fmla="*/ T164 w 2515"/>
                              <a:gd name="T166" fmla="+- 0 2198 231"/>
                              <a:gd name="T167" fmla="*/ 2198 h 2798"/>
                              <a:gd name="T168" fmla="+- 0 11113 8626"/>
                              <a:gd name="T169" fmla="*/ T168 w 2515"/>
                              <a:gd name="T170" fmla="+- 0 2329 231"/>
                              <a:gd name="T171" fmla="*/ 2329 h 2798"/>
                              <a:gd name="T172" fmla="+- 0 11141 8626"/>
                              <a:gd name="T173" fmla="*/ T172 w 2515"/>
                              <a:gd name="T174" fmla="+- 0 2448 231"/>
                              <a:gd name="T175" fmla="*/ 2448 h 2798"/>
                              <a:gd name="T176" fmla="+- 0 11019 8626"/>
                              <a:gd name="T177" fmla="*/ T176 w 2515"/>
                              <a:gd name="T178" fmla="+- 0 2524 231"/>
                              <a:gd name="T179" fmla="*/ 2524 h 2798"/>
                              <a:gd name="T180" fmla="+- 0 10869 8626"/>
                              <a:gd name="T181" fmla="*/ T180 w 2515"/>
                              <a:gd name="T182" fmla="+- 0 2538 231"/>
                              <a:gd name="T183" fmla="*/ 2538 h 2798"/>
                              <a:gd name="T184" fmla="+- 0 10702 8626"/>
                              <a:gd name="T185" fmla="*/ T184 w 2515"/>
                              <a:gd name="T186" fmla="+- 0 2546 231"/>
                              <a:gd name="T187" fmla="*/ 2546 h 2798"/>
                              <a:gd name="T188" fmla="+- 0 10530 8626"/>
                              <a:gd name="T189" fmla="*/ T188 w 2515"/>
                              <a:gd name="T190" fmla="+- 0 2571 231"/>
                              <a:gd name="T191" fmla="*/ 2571 h 2798"/>
                              <a:gd name="T192" fmla="+- 0 10374 8626"/>
                              <a:gd name="T193" fmla="*/ T192 w 2515"/>
                              <a:gd name="T194" fmla="+- 0 2629 231"/>
                              <a:gd name="T195" fmla="*/ 2629 h 2798"/>
                              <a:gd name="T196" fmla="+- 0 10234 8626"/>
                              <a:gd name="T197" fmla="*/ T196 w 2515"/>
                              <a:gd name="T198" fmla="+- 0 2701 231"/>
                              <a:gd name="T199" fmla="*/ 2701 h 2798"/>
                              <a:gd name="T200" fmla="+- 0 10083 8626"/>
                              <a:gd name="T201" fmla="*/ T200 w 2515"/>
                              <a:gd name="T202" fmla="+- 0 2771 231"/>
                              <a:gd name="T203" fmla="*/ 2771 h 2798"/>
                              <a:gd name="T204" fmla="+- 0 9929 8626"/>
                              <a:gd name="T205" fmla="*/ T204 w 2515"/>
                              <a:gd name="T206" fmla="+- 0 2839 231"/>
                              <a:gd name="T207" fmla="*/ 2839 h 2798"/>
                              <a:gd name="T208" fmla="+- 0 9809 8626"/>
                              <a:gd name="T209" fmla="*/ T208 w 2515"/>
                              <a:gd name="T210" fmla="+- 0 2919 231"/>
                              <a:gd name="T211" fmla="*/ 2919 h 2798"/>
                              <a:gd name="T212" fmla="+- 0 9763 8626"/>
                              <a:gd name="T213" fmla="*/ T212 w 2515"/>
                              <a:gd name="T214" fmla="+- 0 3029 231"/>
                              <a:gd name="T215" fmla="*/ 3029 h 27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15" h="2798">
                                <a:moveTo>
                                  <a:pt x="1094" y="2798"/>
                                </a:moveTo>
                                <a:lnTo>
                                  <a:pt x="1032" y="2747"/>
                                </a:lnTo>
                                <a:lnTo>
                                  <a:pt x="987" y="2688"/>
                                </a:lnTo>
                                <a:lnTo>
                                  <a:pt x="955" y="2623"/>
                                </a:lnTo>
                                <a:lnTo>
                                  <a:pt x="930" y="2556"/>
                                </a:lnTo>
                                <a:lnTo>
                                  <a:pt x="910" y="2488"/>
                                </a:lnTo>
                                <a:lnTo>
                                  <a:pt x="888" y="2423"/>
                                </a:lnTo>
                                <a:lnTo>
                                  <a:pt x="855" y="2353"/>
                                </a:lnTo>
                                <a:lnTo>
                                  <a:pt x="817" y="2289"/>
                                </a:lnTo>
                                <a:lnTo>
                                  <a:pt x="775" y="2230"/>
                                </a:lnTo>
                                <a:lnTo>
                                  <a:pt x="731" y="2173"/>
                                </a:lnTo>
                                <a:lnTo>
                                  <a:pt x="687" y="2116"/>
                                </a:lnTo>
                                <a:lnTo>
                                  <a:pt x="644" y="2058"/>
                                </a:lnTo>
                                <a:lnTo>
                                  <a:pt x="605" y="1996"/>
                                </a:lnTo>
                                <a:lnTo>
                                  <a:pt x="571" y="1929"/>
                                </a:lnTo>
                                <a:lnTo>
                                  <a:pt x="545" y="1857"/>
                                </a:lnTo>
                                <a:lnTo>
                                  <a:pt x="525" y="1781"/>
                                </a:lnTo>
                                <a:lnTo>
                                  <a:pt x="508" y="1701"/>
                                </a:lnTo>
                                <a:lnTo>
                                  <a:pt x="494" y="1619"/>
                                </a:lnTo>
                                <a:lnTo>
                                  <a:pt x="481" y="1538"/>
                                </a:lnTo>
                                <a:lnTo>
                                  <a:pt x="467" y="1458"/>
                                </a:lnTo>
                                <a:lnTo>
                                  <a:pt x="451" y="1381"/>
                                </a:lnTo>
                                <a:lnTo>
                                  <a:pt x="432" y="1309"/>
                                </a:lnTo>
                                <a:lnTo>
                                  <a:pt x="408" y="1243"/>
                                </a:lnTo>
                                <a:lnTo>
                                  <a:pt x="370" y="1175"/>
                                </a:lnTo>
                                <a:lnTo>
                                  <a:pt x="324" y="1115"/>
                                </a:lnTo>
                                <a:lnTo>
                                  <a:pt x="274" y="1057"/>
                                </a:lnTo>
                                <a:lnTo>
                                  <a:pt x="221" y="997"/>
                                </a:lnTo>
                                <a:lnTo>
                                  <a:pt x="167" y="931"/>
                                </a:lnTo>
                                <a:lnTo>
                                  <a:pt x="115" y="854"/>
                                </a:lnTo>
                                <a:lnTo>
                                  <a:pt x="71" y="777"/>
                                </a:lnTo>
                                <a:lnTo>
                                  <a:pt x="35" y="694"/>
                                </a:lnTo>
                                <a:lnTo>
                                  <a:pt x="10" y="610"/>
                                </a:lnTo>
                                <a:lnTo>
                                  <a:pt x="0" y="530"/>
                                </a:lnTo>
                                <a:lnTo>
                                  <a:pt x="9" y="460"/>
                                </a:lnTo>
                                <a:lnTo>
                                  <a:pt x="43" y="401"/>
                                </a:lnTo>
                                <a:lnTo>
                                  <a:pt x="98" y="355"/>
                                </a:lnTo>
                                <a:lnTo>
                                  <a:pt x="167" y="318"/>
                                </a:lnTo>
                                <a:lnTo>
                                  <a:pt x="246" y="287"/>
                                </a:lnTo>
                                <a:lnTo>
                                  <a:pt x="328" y="259"/>
                                </a:lnTo>
                                <a:lnTo>
                                  <a:pt x="408" y="230"/>
                                </a:lnTo>
                                <a:lnTo>
                                  <a:pt x="474" y="201"/>
                                </a:lnTo>
                                <a:lnTo>
                                  <a:pt x="536" y="170"/>
                                </a:lnTo>
                                <a:lnTo>
                                  <a:pt x="597" y="137"/>
                                </a:lnTo>
                                <a:lnTo>
                                  <a:pt x="660" y="104"/>
                                </a:lnTo>
                                <a:lnTo>
                                  <a:pt x="727" y="74"/>
                                </a:lnTo>
                                <a:lnTo>
                                  <a:pt x="801" y="47"/>
                                </a:lnTo>
                                <a:lnTo>
                                  <a:pt x="881" y="24"/>
                                </a:lnTo>
                                <a:lnTo>
                                  <a:pt x="967" y="8"/>
                                </a:lnTo>
                                <a:lnTo>
                                  <a:pt x="1054" y="0"/>
                                </a:lnTo>
                                <a:lnTo>
                                  <a:pt x="1137" y="4"/>
                                </a:lnTo>
                                <a:lnTo>
                                  <a:pt x="1216" y="22"/>
                                </a:lnTo>
                                <a:lnTo>
                                  <a:pt x="1287" y="52"/>
                                </a:lnTo>
                                <a:lnTo>
                                  <a:pt x="1351" y="89"/>
                                </a:lnTo>
                                <a:lnTo>
                                  <a:pt x="1411" y="129"/>
                                </a:lnTo>
                                <a:lnTo>
                                  <a:pt x="1463" y="165"/>
                                </a:lnTo>
                                <a:lnTo>
                                  <a:pt x="1512" y="203"/>
                                </a:lnTo>
                                <a:lnTo>
                                  <a:pt x="1557" y="245"/>
                                </a:lnTo>
                                <a:lnTo>
                                  <a:pt x="1598" y="292"/>
                                </a:lnTo>
                                <a:lnTo>
                                  <a:pt x="1640" y="358"/>
                                </a:lnTo>
                                <a:lnTo>
                                  <a:pt x="1682" y="431"/>
                                </a:lnTo>
                                <a:lnTo>
                                  <a:pt x="1724" y="508"/>
                                </a:lnTo>
                                <a:lnTo>
                                  <a:pt x="1766" y="585"/>
                                </a:lnTo>
                                <a:lnTo>
                                  <a:pt x="1807" y="653"/>
                                </a:lnTo>
                                <a:lnTo>
                                  <a:pt x="1849" y="718"/>
                                </a:lnTo>
                                <a:lnTo>
                                  <a:pt x="1891" y="782"/>
                                </a:lnTo>
                                <a:lnTo>
                                  <a:pt x="1931" y="848"/>
                                </a:lnTo>
                                <a:lnTo>
                                  <a:pt x="1967" y="916"/>
                                </a:lnTo>
                                <a:lnTo>
                                  <a:pt x="1998" y="990"/>
                                </a:lnTo>
                                <a:lnTo>
                                  <a:pt x="2021" y="1071"/>
                                </a:lnTo>
                                <a:lnTo>
                                  <a:pt x="2035" y="1161"/>
                                </a:lnTo>
                                <a:lnTo>
                                  <a:pt x="2040" y="1236"/>
                                </a:lnTo>
                                <a:lnTo>
                                  <a:pt x="2043" y="1315"/>
                                </a:lnTo>
                                <a:lnTo>
                                  <a:pt x="2043" y="1395"/>
                                </a:lnTo>
                                <a:lnTo>
                                  <a:pt x="2045" y="1474"/>
                                </a:lnTo>
                                <a:lnTo>
                                  <a:pt x="2050" y="1549"/>
                                </a:lnTo>
                                <a:lnTo>
                                  <a:pt x="2060" y="1619"/>
                                </a:lnTo>
                                <a:lnTo>
                                  <a:pt x="2078" y="1679"/>
                                </a:lnTo>
                                <a:lnTo>
                                  <a:pt x="2111" y="1739"/>
                                </a:lnTo>
                                <a:lnTo>
                                  <a:pt x="2157" y="1787"/>
                                </a:lnTo>
                                <a:lnTo>
                                  <a:pt x="2211" y="1829"/>
                                </a:lnTo>
                                <a:lnTo>
                                  <a:pt x="2270" y="1869"/>
                                </a:lnTo>
                                <a:lnTo>
                                  <a:pt x="2331" y="1914"/>
                                </a:lnTo>
                                <a:lnTo>
                                  <a:pt x="2390" y="1967"/>
                                </a:lnTo>
                                <a:lnTo>
                                  <a:pt x="2444" y="2030"/>
                                </a:lnTo>
                                <a:lnTo>
                                  <a:pt x="2487" y="2098"/>
                                </a:lnTo>
                                <a:lnTo>
                                  <a:pt x="2512" y="2162"/>
                                </a:lnTo>
                                <a:lnTo>
                                  <a:pt x="2515" y="2217"/>
                                </a:lnTo>
                                <a:lnTo>
                                  <a:pt x="2494" y="2253"/>
                                </a:lnTo>
                                <a:lnTo>
                                  <a:pt x="2393" y="2293"/>
                                </a:lnTo>
                                <a:lnTo>
                                  <a:pt x="2322" y="2302"/>
                                </a:lnTo>
                                <a:lnTo>
                                  <a:pt x="2243" y="2307"/>
                                </a:lnTo>
                                <a:lnTo>
                                  <a:pt x="2159" y="2310"/>
                                </a:lnTo>
                                <a:lnTo>
                                  <a:pt x="2076" y="2315"/>
                                </a:lnTo>
                                <a:lnTo>
                                  <a:pt x="1996" y="2323"/>
                                </a:lnTo>
                                <a:lnTo>
                                  <a:pt x="1904" y="2340"/>
                                </a:lnTo>
                                <a:lnTo>
                                  <a:pt x="1823" y="2366"/>
                                </a:lnTo>
                                <a:lnTo>
                                  <a:pt x="1748" y="2398"/>
                                </a:lnTo>
                                <a:lnTo>
                                  <a:pt x="1677" y="2433"/>
                                </a:lnTo>
                                <a:lnTo>
                                  <a:pt x="1608" y="2470"/>
                                </a:lnTo>
                                <a:lnTo>
                                  <a:pt x="1536" y="2505"/>
                                </a:lnTo>
                                <a:lnTo>
                                  <a:pt x="1457" y="2540"/>
                                </a:lnTo>
                                <a:lnTo>
                                  <a:pt x="1378" y="2574"/>
                                </a:lnTo>
                                <a:lnTo>
                                  <a:pt x="1303" y="2608"/>
                                </a:lnTo>
                                <a:lnTo>
                                  <a:pt x="1236" y="2645"/>
                                </a:lnTo>
                                <a:lnTo>
                                  <a:pt x="1183" y="2688"/>
                                </a:lnTo>
                                <a:lnTo>
                                  <a:pt x="1148" y="2738"/>
                                </a:lnTo>
                                <a:lnTo>
                                  <a:pt x="1137" y="2798"/>
                                </a:lnTo>
                                <a:lnTo>
                                  <a:pt x="1094" y="2798"/>
                                </a:lnTo>
                                <a:close/>
                              </a:path>
                            </a:pathLst>
                          </a:custGeom>
                          <a:noFill/>
                          <a:ln w="30353">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1" name="Picture 14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1288" y="3361"/>
                            <a:ext cx="8903" cy="4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Rectangle 146"/>
                        <wps:cNvSpPr>
                          <a:spLocks noChangeArrowheads="1"/>
                        </wps:cNvSpPr>
                        <wps:spPr bwMode="auto">
                          <a:xfrm>
                            <a:off x="4003" y="470"/>
                            <a:ext cx="3413" cy="2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Rectangle 145"/>
                        <wps:cNvSpPr>
                          <a:spLocks noChangeArrowheads="1"/>
                        </wps:cNvSpPr>
                        <wps:spPr bwMode="auto">
                          <a:xfrm>
                            <a:off x="4003" y="470"/>
                            <a:ext cx="3413" cy="2415"/>
                          </a:xfrm>
                          <a:prstGeom prst="rect">
                            <a:avLst/>
                          </a:prstGeom>
                          <a:noFill/>
                          <a:ln w="1206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Freeform 144"/>
                        <wps:cNvSpPr>
                          <a:spLocks/>
                        </wps:cNvSpPr>
                        <wps:spPr bwMode="auto">
                          <a:xfrm>
                            <a:off x="4296" y="854"/>
                            <a:ext cx="572" cy="485"/>
                          </a:xfrm>
                          <a:custGeom>
                            <a:avLst/>
                            <a:gdLst>
                              <a:gd name="T0" fmla="+- 0 4603 4296"/>
                              <a:gd name="T1" fmla="*/ T0 w 572"/>
                              <a:gd name="T2" fmla="+- 0 854 854"/>
                              <a:gd name="T3" fmla="*/ 854 h 485"/>
                              <a:gd name="T4" fmla="+- 0 4478 4296"/>
                              <a:gd name="T5" fmla="*/ T4 w 572"/>
                              <a:gd name="T6" fmla="+- 0 888 854"/>
                              <a:gd name="T7" fmla="*/ 888 h 485"/>
                              <a:gd name="T8" fmla="+- 0 4400 4296"/>
                              <a:gd name="T9" fmla="*/ T8 w 572"/>
                              <a:gd name="T10" fmla="+- 0 923 854"/>
                              <a:gd name="T11" fmla="*/ 923 h 485"/>
                              <a:gd name="T12" fmla="+- 0 4360 4296"/>
                              <a:gd name="T13" fmla="*/ T12 w 572"/>
                              <a:gd name="T14" fmla="+- 0 948 854"/>
                              <a:gd name="T15" fmla="*/ 948 h 485"/>
                              <a:gd name="T16" fmla="+- 0 4296 4296"/>
                              <a:gd name="T17" fmla="*/ T16 w 572"/>
                              <a:gd name="T18" fmla="+- 0 989 854"/>
                              <a:gd name="T19" fmla="*/ 989 h 485"/>
                              <a:gd name="T20" fmla="+- 0 4322 4296"/>
                              <a:gd name="T21" fmla="*/ T20 w 572"/>
                              <a:gd name="T22" fmla="+- 0 989 854"/>
                              <a:gd name="T23" fmla="*/ 989 h 485"/>
                              <a:gd name="T24" fmla="+- 0 4325 4296"/>
                              <a:gd name="T25" fmla="*/ T24 w 572"/>
                              <a:gd name="T26" fmla="+- 0 998 854"/>
                              <a:gd name="T27" fmla="*/ 998 h 485"/>
                              <a:gd name="T28" fmla="+- 0 4314 4296"/>
                              <a:gd name="T29" fmla="*/ T28 w 572"/>
                              <a:gd name="T30" fmla="+- 0 1023 854"/>
                              <a:gd name="T31" fmla="*/ 1023 h 485"/>
                              <a:gd name="T32" fmla="+- 0 4296 4296"/>
                              <a:gd name="T33" fmla="*/ T32 w 572"/>
                              <a:gd name="T34" fmla="+- 0 1075 854"/>
                              <a:gd name="T35" fmla="*/ 1075 h 485"/>
                              <a:gd name="T36" fmla="+- 0 4322 4296"/>
                              <a:gd name="T37" fmla="*/ T36 w 572"/>
                              <a:gd name="T38" fmla="+- 0 1146 854"/>
                              <a:gd name="T39" fmla="*/ 1146 h 485"/>
                              <a:gd name="T40" fmla="+- 0 4351 4296"/>
                              <a:gd name="T41" fmla="*/ T40 w 572"/>
                              <a:gd name="T42" fmla="+- 0 1205 854"/>
                              <a:gd name="T43" fmla="*/ 1205 h 485"/>
                              <a:gd name="T44" fmla="+- 0 4387 4296"/>
                              <a:gd name="T45" fmla="*/ T44 w 572"/>
                              <a:gd name="T46" fmla="+- 0 1253 854"/>
                              <a:gd name="T47" fmla="*/ 1253 h 485"/>
                              <a:gd name="T48" fmla="+- 0 4454 4296"/>
                              <a:gd name="T49" fmla="*/ T48 w 572"/>
                              <a:gd name="T50" fmla="+- 0 1285 854"/>
                              <a:gd name="T51" fmla="*/ 1285 h 485"/>
                              <a:gd name="T52" fmla="+- 0 4528 4296"/>
                              <a:gd name="T53" fmla="*/ T52 w 572"/>
                              <a:gd name="T54" fmla="+- 0 1301 854"/>
                              <a:gd name="T55" fmla="*/ 1301 h 485"/>
                              <a:gd name="T56" fmla="+- 0 4603 4296"/>
                              <a:gd name="T57" fmla="*/ T56 w 572"/>
                              <a:gd name="T58" fmla="+- 0 1316 854"/>
                              <a:gd name="T59" fmla="*/ 1316 h 485"/>
                              <a:gd name="T60" fmla="+- 0 4675 4296"/>
                              <a:gd name="T61" fmla="*/ T60 w 572"/>
                              <a:gd name="T62" fmla="+- 0 1339 854"/>
                              <a:gd name="T63" fmla="*/ 1339 h 485"/>
                              <a:gd name="T64" fmla="+- 0 4720 4296"/>
                              <a:gd name="T65" fmla="*/ T64 w 572"/>
                              <a:gd name="T66" fmla="+- 0 1278 854"/>
                              <a:gd name="T67" fmla="*/ 1278 h 485"/>
                              <a:gd name="T68" fmla="+- 0 4766 4296"/>
                              <a:gd name="T69" fmla="*/ T68 w 572"/>
                              <a:gd name="T70" fmla="+- 0 1212 854"/>
                              <a:gd name="T71" fmla="*/ 1212 h 485"/>
                              <a:gd name="T72" fmla="+- 0 4807 4296"/>
                              <a:gd name="T73" fmla="*/ T72 w 572"/>
                              <a:gd name="T74" fmla="+- 0 1141 854"/>
                              <a:gd name="T75" fmla="*/ 1141 h 485"/>
                              <a:gd name="T76" fmla="+- 0 4841 4296"/>
                              <a:gd name="T77" fmla="*/ T76 w 572"/>
                              <a:gd name="T78" fmla="+- 0 1068 854"/>
                              <a:gd name="T79" fmla="*/ 1068 h 485"/>
                              <a:gd name="T80" fmla="+- 0 4862 4296"/>
                              <a:gd name="T81" fmla="*/ T80 w 572"/>
                              <a:gd name="T82" fmla="+- 0 995 854"/>
                              <a:gd name="T83" fmla="*/ 995 h 485"/>
                              <a:gd name="T84" fmla="+- 0 4867 4296"/>
                              <a:gd name="T85" fmla="*/ T84 w 572"/>
                              <a:gd name="T86" fmla="+- 0 922 854"/>
                              <a:gd name="T87" fmla="*/ 922 h 485"/>
                              <a:gd name="T88" fmla="+- 0 4837 4296"/>
                              <a:gd name="T89" fmla="*/ T88 w 572"/>
                              <a:gd name="T90" fmla="+- 0 891 854"/>
                              <a:gd name="T91" fmla="*/ 891 h 485"/>
                              <a:gd name="T92" fmla="+- 0 4769 4296"/>
                              <a:gd name="T93" fmla="*/ T92 w 572"/>
                              <a:gd name="T94" fmla="+- 0 874 854"/>
                              <a:gd name="T95" fmla="*/ 874 h 485"/>
                              <a:gd name="T96" fmla="+- 0 4603 4296"/>
                              <a:gd name="T97" fmla="*/ T96 w 572"/>
                              <a:gd name="T98" fmla="+- 0 854 854"/>
                              <a:gd name="T99" fmla="*/ 854 h 4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485">
                                <a:moveTo>
                                  <a:pt x="307" y="0"/>
                                </a:moveTo>
                                <a:lnTo>
                                  <a:pt x="182" y="34"/>
                                </a:lnTo>
                                <a:lnTo>
                                  <a:pt x="104" y="69"/>
                                </a:lnTo>
                                <a:lnTo>
                                  <a:pt x="64" y="94"/>
                                </a:lnTo>
                                <a:lnTo>
                                  <a:pt x="0" y="135"/>
                                </a:lnTo>
                                <a:lnTo>
                                  <a:pt x="26" y="135"/>
                                </a:lnTo>
                                <a:lnTo>
                                  <a:pt x="29" y="144"/>
                                </a:lnTo>
                                <a:lnTo>
                                  <a:pt x="18" y="169"/>
                                </a:lnTo>
                                <a:lnTo>
                                  <a:pt x="0" y="221"/>
                                </a:lnTo>
                                <a:lnTo>
                                  <a:pt x="26" y="292"/>
                                </a:lnTo>
                                <a:lnTo>
                                  <a:pt x="55" y="351"/>
                                </a:lnTo>
                                <a:lnTo>
                                  <a:pt x="91" y="399"/>
                                </a:lnTo>
                                <a:lnTo>
                                  <a:pt x="158" y="431"/>
                                </a:lnTo>
                                <a:lnTo>
                                  <a:pt x="232" y="447"/>
                                </a:lnTo>
                                <a:lnTo>
                                  <a:pt x="307" y="462"/>
                                </a:lnTo>
                                <a:lnTo>
                                  <a:pt x="379" y="485"/>
                                </a:lnTo>
                                <a:lnTo>
                                  <a:pt x="424" y="424"/>
                                </a:lnTo>
                                <a:lnTo>
                                  <a:pt x="470" y="358"/>
                                </a:lnTo>
                                <a:lnTo>
                                  <a:pt x="511" y="287"/>
                                </a:lnTo>
                                <a:lnTo>
                                  <a:pt x="545" y="214"/>
                                </a:lnTo>
                                <a:lnTo>
                                  <a:pt x="566" y="141"/>
                                </a:lnTo>
                                <a:lnTo>
                                  <a:pt x="571" y="68"/>
                                </a:lnTo>
                                <a:lnTo>
                                  <a:pt x="541" y="37"/>
                                </a:lnTo>
                                <a:lnTo>
                                  <a:pt x="473" y="20"/>
                                </a:lnTo>
                                <a:lnTo>
                                  <a:pt x="307" y="0"/>
                                </a:lnTo>
                                <a:close/>
                              </a:path>
                            </a:pathLst>
                          </a:custGeom>
                          <a:solidFill>
                            <a:srgbClr val="C9FF30">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43"/>
                        <wps:cNvSpPr>
                          <a:spLocks/>
                        </wps:cNvSpPr>
                        <wps:spPr bwMode="auto">
                          <a:xfrm>
                            <a:off x="4296" y="854"/>
                            <a:ext cx="572" cy="485"/>
                          </a:xfrm>
                          <a:custGeom>
                            <a:avLst/>
                            <a:gdLst>
                              <a:gd name="T0" fmla="+- 0 4296 4296"/>
                              <a:gd name="T1" fmla="*/ T0 w 572"/>
                              <a:gd name="T2" fmla="+- 0 989 854"/>
                              <a:gd name="T3" fmla="*/ 989 h 485"/>
                              <a:gd name="T4" fmla="+- 0 4360 4296"/>
                              <a:gd name="T5" fmla="*/ T4 w 572"/>
                              <a:gd name="T6" fmla="+- 0 948 854"/>
                              <a:gd name="T7" fmla="*/ 948 h 485"/>
                              <a:gd name="T8" fmla="+- 0 4400 4296"/>
                              <a:gd name="T9" fmla="*/ T8 w 572"/>
                              <a:gd name="T10" fmla="+- 0 923 854"/>
                              <a:gd name="T11" fmla="*/ 923 h 485"/>
                              <a:gd name="T12" fmla="+- 0 4426 4296"/>
                              <a:gd name="T13" fmla="*/ T12 w 572"/>
                              <a:gd name="T14" fmla="+- 0 907 854"/>
                              <a:gd name="T15" fmla="*/ 907 h 485"/>
                              <a:gd name="T16" fmla="+- 0 4449 4296"/>
                              <a:gd name="T17" fmla="*/ T16 w 572"/>
                              <a:gd name="T18" fmla="+- 0 897 854"/>
                              <a:gd name="T19" fmla="*/ 897 h 485"/>
                              <a:gd name="T20" fmla="+- 0 4478 4296"/>
                              <a:gd name="T21" fmla="*/ T20 w 572"/>
                              <a:gd name="T22" fmla="+- 0 888 854"/>
                              <a:gd name="T23" fmla="*/ 888 h 485"/>
                              <a:gd name="T24" fmla="+- 0 4526 4296"/>
                              <a:gd name="T25" fmla="*/ T24 w 572"/>
                              <a:gd name="T26" fmla="+- 0 875 854"/>
                              <a:gd name="T27" fmla="*/ 875 h 485"/>
                              <a:gd name="T28" fmla="+- 0 4603 4296"/>
                              <a:gd name="T29" fmla="*/ T28 w 572"/>
                              <a:gd name="T30" fmla="+- 0 854 854"/>
                              <a:gd name="T31" fmla="*/ 854 h 485"/>
                              <a:gd name="T32" fmla="+- 0 4684 4296"/>
                              <a:gd name="T33" fmla="*/ T32 w 572"/>
                              <a:gd name="T34" fmla="+- 0 864 854"/>
                              <a:gd name="T35" fmla="*/ 864 h 485"/>
                              <a:gd name="T36" fmla="+- 0 4769 4296"/>
                              <a:gd name="T37" fmla="*/ T36 w 572"/>
                              <a:gd name="T38" fmla="+- 0 874 854"/>
                              <a:gd name="T39" fmla="*/ 874 h 485"/>
                              <a:gd name="T40" fmla="+- 0 4837 4296"/>
                              <a:gd name="T41" fmla="*/ T40 w 572"/>
                              <a:gd name="T42" fmla="+- 0 891 854"/>
                              <a:gd name="T43" fmla="*/ 891 h 485"/>
                              <a:gd name="T44" fmla="+- 0 4867 4296"/>
                              <a:gd name="T45" fmla="*/ T44 w 572"/>
                              <a:gd name="T46" fmla="+- 0 922 854"/>
                              <a:gd name="T47" fmla="*/ 922 h 485"/>
                              <a:gd name="T48" fmla="+- 0 4862 4296"/>
                              <a:gd name="T49" fmla="*/ T48 w 572"/>
                              <a:gd name="T50" fmla="+- 0 995 854"/>
                              <a:gd name="T51" fmla="*/ 995 h 485"/>
                              <a:gd name="T52" fmla="+- 0 4841 4296"/>
                              <a:gd name="T53" fmla="*/ T52 w 572"/>
                              <a:gd name="T54" fmla="+- 0 1068 854"/>
                              <a:gd name="T55" fmla="*/ 1068 h 485"/>
                              <a:gd name="T56" fmla="+- 0 4807 4296"/>
                              <a:gd name="T57" fmla="*/ T56 w 572"/>
                              <a:gd name="T58" fmla="+- 0 1141 854"/>
                              <a:gd name="T59" fmla="*/ 1141 h 485"/>
                              <a:gd name="T60" fmla="+- 0 4766 4296"/>
                              <a:gd name="T61" fmla="*/ T60 w 572"/>
                              <a:gd name="T62" fmla="+- 0 1212 854"/>
                              <a:gd name="T63" fmla="*/ 1212 h 485"/>
                              <a:gd name="T64" fmla="+- 0 4720 4296"/>
                              <a:gd name="T65" fmla="*/ T64 w 572"/>
                              <a:gd name="T66" fmla="+- 0 1278 854"/>
                              <a:gd name="T67" fmla="*/ 1278 h 485"/>
                              <a:gd name="T68" fmla="+- 0 4675 4296"/>
                              <a:gd name="T69" fmla="*/ T68 w 572"/>
                              <a:gd name="T70" fmla="+- 0 1339 854"/>
                              <a:gd name="T71" fmla="*/ 1339 h 485"/>
                              <a:gd name="T72" fmla="+- 0 4603 4296"/>
                              <a:gd name="T73" fmla="*/ T72 w 572"/>
                              <a:gd name="T74" fmla="+- 0 1316 854"/>
                              <a:gd name="T75" fmla="*/ 1316 h 485"/>
                              <a:gd name="T76" fmla="+- 0 4528 4296"/>
                              <a:gd name="T77" fmla="*/ T76 w 572"/>
                              <a:gd name="T78" fmla="+- 0 1301 854"/>
                              <a:gd name="T79" fmla="*/ 1301 h 485"/>
                              <a:gd name="T80" fmla="+- 0 4454 4296"/>
                              <a:gd name="T81" fmla="*/ T80 w 572"/>
                              <a:gd name="T82" fmla="+- 0 1285 854"/>
                              <a:gd name="T83" fmla="*/ 1285 h 485"/>
                              <a:gd name="T84" fmla="+- 0 4387 4296"/>
                              <a:gd name="T85" fmla="*/ T84 w 572"/>
                              <a:gd name="T86" fmla="+- 0 1253 854"/>
                              <a:gd name="T87" fmla="*/ 1253 h 485"/>
                              <a:gd name="T88" fmla="+- 0 4351 4296"/>
                              <a:gd name="T89" fmla="*/ T88 w 572"/>
                              <a:gd name="T90" fmla="+- 0 1205 854"/>
                              <a:gd name="T91" fmla="*/ 1205 h 485"/>
                              <a:gd name="T92" fmla="+- 0 4322 4296"/>
                              <a:gd name="T93" fmla="*/ T92 w 572"/>
                              <a:gd name="T94" fmla="+- 0 1146 854"/>
                              <a:gd name="T95" fmla="*/ 1146 h 485"/>
                              <a:gd name="T96" fmla="+- 0 4296 4296"/>
                              <a:gd name="T97" fmla="*/ T96 w 572"/>
                              <a:gd name="T98" fmla="+- 0 1075 854"/>
                              <a:gd name="T99" fmla="*/ 1075 h 485"/>
                              <a:gd name="T100" fmla="+- 0 4314 4296"/>
                              <a:gd name="T101" fmla="*/ T100 w 572"/>
                              <a:gd name="T102" fmla="+- 0 1023 854"/>
                              <a:gd name="T103" fmla="*/ 1023 h 485"/>
                              <a:gd name="T104" fmla="+- 0 4325 4296"/>
                              <a:gd name="T105" fmla="*/ T104 w 572"/>
                              <a:gd name="T106" fmla="+- 0 998 854"/>
                              <a:gd name="T107" fmla="*/ 998 h 485"/>
                              <a:gd name="T108" fmla="+- 0 4322 4296"/>
                              <a:gd name="T109" fmla="*/ T108 w 572"/>
                              <a:gd name="T110" fmla="+- 0 989 854"/>
                              <a:gd name="T111" fmla="*/ 989 h 485"/>
                              <a:gd name="T112" fmla="+- 0 4296 4296"/>
                              <a:gd name="T113" fmla="*/ T112 w 572"/>
                              <a:gd name="T114" fmla="+- 0 989 854"/>
                              <a:gd name="T115" fmla="*/ 989 h 4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72" h="485">
                                <a:moveTo>
                                  <a:pt x="0" y="135"/>
                                </a:moveTo>
                                <a:lnTo>
                                  <a:pt x="64" y="94"/>
                                </a:lnTo>
                                <a:lnTo>
                                  <a:pt x="104" y="69"/>
                                </a:lnTo>
                                <a:lnTo>
                                  <a:pt x="130" y="53"/>
                                </a:lnTo>
                                <a:lnTo>
                                  <a:pt x="153" y="43"/>
                                </a:lnTo>
                                <a:lnTo>
                                  <a:pt x="182" y="34"/>
                                </a:lnTo>
                                <a:lnTo>
                                  <a:pt x="230" y="21"/>
                                </a:lnTo>
                                <a:lnTo>
                                  <a:pt x="307" y="0"/>
                                </a:lnTo>
                                <a:lnTo>
                                  <a:pt x="388" y="10"/>
                                </a:lnTo>
                                <a:lnTo>
                                  <a:pt x="473" y="20"/>
                                </a:lnTo>
                                <a:lnTo>
                                  <a:pt x="541" y="37"/>
                                </a:lnTo>
                                <a:lnTo>
                                  <a:pt x="571" y="68"/>
                                </a:lnTo>
                                <a:lnTo>
                                  <a:pt x="566" y="141"/>
                                </a:lnTo>
                                <a:lnTo>
                                  <a:pt x="545" y="214"/>
                                </a:lnTo>
                                <a:lnTo>
                                  <a:pt x="511" y="287"/>
                                </a:lnTo>
                                <a:lnTo>
                                  <a:pt x="470" y="358"/>
                                </a:lnTo>
                                <a:lnTo>
                                  <a:pt x="424" y="424"/>
                                </a:lnTo>
                                <a:lnTo>
                                  <a:pt x="379" y="485"/>
                                </a:lnTo>
                                <a:lnTo>
                                  <a:pt x="307" y="462"/>
                                </a:lnTo>
                                <a:lnTo>
                                  <a:pt x="232" y="447"/>
                                </a:lnTo>
                                <a:lnTo>
                                  <a:pt x="158" y="431"/>
                                </a:lnTo>
                                <a:lnTo>
                                  <a:pt x="91" y="399"/>
                                </a:lnTo>
                                <a:lnTo>
                                  <a:pt x="55" y="351"/>
                                </a:lnTo>
                                <a:lnTo>
                                  <a:pt x="26" y="292"/>
                                </a:lnTo>
                                <a:lnTo>
                                  <a:pt x="0" y="221"/>
                                </a:lnTo>
                                <a:lnTo>
                                  <a:pt x="18" y="169"/>
                                </a:lnTo>
                                <a:lnTo>
                                  <a:pt x="29" y="144"/>
                                </a:lnTo>
                                <a:lnTo>
                                  <a:pt x="26" y="135"/>
                                </a:lnTo>
                                <a:lnTo>
                                  <a:pt x="0" y="135"/>
                                </a:lnTo>
                              </a:path>
                            </a:pathLst>
                          </a:custGeom>
                          <a:noFill/>
                          <a:ln w="21209">
                            <a:solidFill>
                              <a:srgbClr val="00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Freeform 142"/>
                        <wps:cNvSpPr>
                          <a:spLocks/>
                        </wps:cNvSpPr>
                        <wps:spPr bwMode="auto">
                          <a:xfrm>
                            <a:off x="4296" y="1545"/>
                            <a:ext cx="519" cy="68"/>
                          </a:xfrm>
                          <a:custGeom>
                            <a:avLst/>
                            <a:gdLst>
                              <a:gd name="T0" fmla="+- 0 4296 4296"/>
                              <a:gd name="T1" fmla="*/ T0 w 519"/>
                              <a:gd name="T2" fmla="+- 0 1613 1546"/>
                              <a:gd name="T3" fmla="*/ 1613 h 68"/>
                              <a:gd name="T4" fmla="+- 0 4353 4296"/>
                              <a:gd name="T5" fmla="*/ T4 w 519"/>
                              <a:gd name="T6" fmla="+- 0 1584 1546"/>
                              <a:gd name="T7" fmla="*/ 1584 h 68"/>
                              <a:gd name="T8" fmla="+- 0 4422 4296"/>
                              <a:gd name="T9" fmla="*/ T8 w 519"/>
                              <a:gd name="T10" fmla="+- 0 1557 1546"/>
                              <a:gd name="T11" fmla="*/ 1557 h 68"/>
                              <a:gd name="T12" fmla="+- 0 4504 4296"/>
                              <a:gd name="T13" fmla="*/ T12 w 519"/>
                              <a:gd name="T14" fmla="+- 0 1551 1546"/>
                              <a:gd name="T15" fmla="*/ 1551 h 68"/>
                              <a:gd name="T16" fmla="+- 0 4577 4296"/>
                              <a:gd name="T17" fmla="*/ T16 w 519"/>
                              <a:gd name="T18" fmla="+- 0 1550 1546"/>
                              <a:gd name="T19" fmla="*/ 1550 h 68"/>
                              <a:gd name="T20" fmla="+- 0 4685 4296"/>
                              <a:gd name="T21" fmla="*/ T20 w 519"/>
                              <a:gd name="T22" fmla="+- 0 1546 1546"/>
                              <a:gd name="T23" fmla="*/ 1546 h 68"/>
                              <a:gd name="T24" fmla="+- 0 4706 4296"/>
                              <a:gd name="T25" fmla="*/ T24 w 519"/>
                              <a:gd name="T26" fmla="+- 0 1548 1546"/>
                              <a:gd name="T27" fmla="*/ 1548 h 68"/>
                              <a:gd name="T28" fmla="+- 0 4742 4296"/>
                              <a:gd name="T29" fmla="*/ T28 w 519"/>
                              <a:gd name="T30" fmla="+- 0 1553 1546"/>
                              <a:gd name="T31" fmla="*/ 1553 h 68"/>
                              <a:gd name="T32" fmla="+- 0 4782 4296"/>
                              <a:gd name="T33" fmla="*/ T32 w 519"/>
                              <a:gd name="T34" fmla="+- 0 1558 1546"/>
                              <a:gd name="T35" fmla="*/ 1558 h 68"/>
                              <a:gd name="T36" fmla="+- 0 4815 4296"/>
                              <a:gd name="T37" fmla="*/ T36 w 519"/>
                              <a:gd name="T38" fmla="+- 0 1560 1546"/>
                              <a:gd name="T39" fmla="*/ 1560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9" h="68">
                                <a:moveTo>
                                  <a:pt x="0" y="67"/>
                                </a:moveTo>
                                <a:lnTo>
                                  <a:pt x="57" y="38"/>
                                </a:lnTo>
                                <a:lnTo>
                                  <a:pt x="126" y="11"/>
                                </a:lnTo>
                                <a:lnTo>
                                  <a:pt x="208" y="5"/>
                                </a:lnTo>
                                <a:lnTo>
                                  <a:pt x="281" y="4"/>
                                </a:lnTo>
                                <a:lnTo>
                                  <a:pt x="389" y="0"/>
                                </a:lnTo>
                                <a:lnTo>
                                  <a:pt x="410" y="2"/>
                                </a:lnTo>
                                <a:lnTo>
                                  <a:pt x="446" y="7"/>
                                </a:lnTo>
                                <a:lnTo>
                                  <a:pt x="486" y="12"/>
                                </a:lnTo>
                                <a:lnTo>
                                  <a:pt x="519" y="14"/>
                                </a:lnTo>
                              </a:path>
                            </a:pathLst>
                          </a:custGeom>
                          <a:noFill/>
                          <a:ln w="33401">
                            <a:solidFill>
                              <a:srgbClr val="FF63C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 name="Picture 14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579" y="2304"/>
                            <a:ext cx="20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14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296" y="2582"/>
                            <a:ext cx="20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 name="Line 139"/>
                        <wps:cNvCnPr>
                          <a:cxnSpLocks noChangeShapeType="1"/>
                        </wps:cNvCnPr>
                        <wps:spPr bwMode="auto">
                          <a:xfrm>
                            <a:off x="1478" y="2074"/>
                            <a:ext cx="1445" cy="38"/>
                          </a:xfrm>
                          <a:prstGeom prst="line">
                            <a:avLst/>
                          </a:prstGeom>
                          <a:noFill/>
                          <a:ln w="21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 name="Line 138"/>
                        <wps:cNvCnPr>
                          <a:cxnSpLocks noChangeShapeType="1"/>
                        </wps:cNvCnPr>
                        <wps:spPr bwMode="auto">
                          <a:xfrm>
                            <a:off x="1478" y="2074"/>
                            <a:ext cx="0" cy="0"/>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 name="Line 137"/>
                        <wps:cNvCnPr>
                          <a:cxnSpLocks noChangeShapeType="1"/>
                        </wps:cNvCnPr>
                        <wps:spPr bwMode="auto">
                          <a:xfrm>
                            <a:off x="2923" y="2016"/>
                            <a:ext cx="0" cy="101"/>
                          </a:xfrm>
                          <a:prstGeom prst="line">
                            <a:avLst/>
                          </a:prstGeom>
                          <a:noFill/>
                          <a:ln w="120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AutoShape 136"/>
                        <wps:cNvSpPr>
                          <a:spLocks/>
                        </wps:cNvSpPr>
                        <wps:spPr bwMode="auto">
                          <a:xfrm>
                            <a:off x="2140" y="1339"/>
                            <a:ext cx="106" cy="408"/>
                          </a:xfrm>
                          <a:custGeom>
                            <a:avLst/>
                            <a:gdLst>
                              <a:gd name="T0" fmla="+- 0 2218 2141"/>
                              <a:gd name="T1" fmla="*/ T0 w 106"/>
                              <a:gd name="T2" fmla="+- 0 1440 1339"/>
                              <a:gd name="T3" fmla="*/ 1440 h 408"/>
                              <a:gd name="T4" fmla="+- 0 2170 2141"/>
                              <a:gd name="T5" fmla="*/ T4 w 106"/>
                              <a:gd name="T6" fmla="+- 0 1440 1339"/>
                              <a:gd name="T7" fmla="*/ 1440 h 408"/>
                              <a:gd name="T8" fmla="+- 0 2170 2141"/>
                              <a:gd name="T9" fmla="*/ T8 w 106"/>
                              <a:gd name="T10" fmla="+- 0 1747 1339"/>
                              <a:gd name="T11" fmla="*/ 1747 h 408"/>
                              <a:gd name="T12" fmla="+- 0 2218 2141"/>
                              <a:gd name="T13" fmla="*/ T12 w 106"/>
                              <a:gd name="T14" fmla="+- 0 1747 1339"/>
                              <a:gd name="T15" fmla="*/ 1747 h 408"/>
                              <a:gd name="T16" fmla="+- 0 2218 2141"/>
                              <a:gd name="T17" fmla="*/ T16 w 106"/>
                              <a:gd name="T18" fmla="+- 0 1440 1339"/>
                              <a:gd name="T19" fmla="*/ 1440 h 408"/>
                              <a:gd name="T20" fmla="+- 0 2194 2141"/>
                              <a:gd name="T21" fmla="*/ T20 w 106"/>
                              <a:gd name="T22" fmla="+- 0 1339 1339"/>
                              <a:gd name="T23" fmla="*/ 1339 h 408"/>
                              <a:gd name="T24" fmla="+- 0 2141 2141"/>
                              <a:gd name="T25" fmla="*/ T24 w 106"/>
                              <a:gd name="T26" fmla="+- 0 1440 1339"/>
                              <a:gd name="T27" fmla="*/ 1440 h 408"/>
                              <a:gd name="T28" fmla="+- 0 2246 2141"/>
                              <a:gd name="T29" fmla="*/ T28 w 106"/>
                              <a:gd name="T30" fmla="+- 0 1440 1339"/>
                              <a:gd name="T31" fmla="*/ 1440 h 408"/>
                              <a:gd name="T32" fmla="+- 0 2194 2141"/>
                              <a:gd name="T33" fmla="*/ T32 w 106"/>
                              <a:gd name="T34" fmla="+- 0 1339 1339"/>
                              <a:gd name="T35" fmla="*/ 1339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 h="408">
                                <a:moveTo>
                                  <a:pt x="77" y="101"/>
                                </a:moveTo>
                                <a:lnTo>
                                  <a:pt x="29" y="101"/>
                                </a:lnTo>
                                <a:lnTo>
                                  <a:pt x="29" y="408"/>
                                </a:lnTo>
                                <a:lnTo>
                                  <a:pt x="77" y="408"/>
                                </a:lnTo>
                                <a:lnTo>
                                  <a:pt x="77" y="101"/>
                                </a:lnTo>
                                <a:close/>
                                <a:moveTo>
                                  <a:pt x="53" y="0"/>
                                </a:moveTo>
                                <a:lnTo>
                                  <a:pt x="0" y="101"/>
                                </a:lnTo>
                                <a:lnTo>
                                  <a:pt x="105" y="101"/>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35"/>
                        <wps:cNvSpPr>
                          <a:spLocks/>
                        </wps:cNvSpPr>
                        <wps:spPr bwMode="auto">
                          <a:xfrm>
                            <a:off x="2140" y="1339"/>
                            <a:ext cx="106" cy="408"/>
                          </a:xfrm>
                          <a:custGeom>
                            <a:avLst/>
                            <a:gdLst>
                              <a:gd name="T0" fmla="+- 0 2141 2141"/>
                              <a:gd name="T1" fmla="*/ T0 w 106"/>
                              <a:gd name="T2" fmla="+- 0 1440 1339"/>
                              <a:gd name="T3" fmla="*/ 1440 h 408"/>
                              <a:gd name="T4" fmla="+- 0 2170 2141"/>
                              <a:gd name="T5" fmla="*/ T4 w 106"/>
                              <a:gd name="T6" fmla="+- 0 1440 1339"/>
                              <a:gd name="T7" fmla="*/ 1440 h 408"/>
                              <a:gd name="T8" fmla="+- 0 2170 2141"/>
                              <a:gd name="T9" fmla="*/ T8 w 106"/>
                              <a:gd name="T10" fmla="+- 0 1747 1339"/>
                              <a:gd name="T11" fmla="*/ 1747 h 408"/>
                              <a:gd name="T12" fmla="+- 0 2218 2141"/>
                              <a:gd name="T13" fmla="*/ T12 w 106"/>
                              <a:gd name="T14" fmla="+- 0 1747 1339"/>
                              <a:gd name="T15" fmla="*/ 1747 h 408"/>
                              <a:gd name="T16" fmla="+- 0 2218 2141"/>
                              <a:gd name="T17" fmla="*/ T16 w 106"/>
                              <a:gd name="T18" fmla="+- 0 1440 1339"/>
                              <a:gd name="T19" fmla="*/ 1440 h 408"/>
                              <a:gd name="T20" fmla="+- 0 2246 2141"/>
                              <a:gd name="T21" fmla="*/ T20 w 106"/>
                              <a:gd name="T22" fmla="+- 0 1440 1339"/>
                              <a:gd name="T23" fmla="*/ 1440 h 408"/>
                              <a:gd name="T24" fmla="+- 0 2194 2141"/>
                              <a:gd name="T25" fmla="*/ T24 w 106"/>
                              <a:gd name="T26" fmla="+- 0 1339 1339"/>
                              <a:gd name="T27" fmla="*/ 1339 h 408"/>
                              <a:gd name="T28" fmla="+- 0 2141 2141"/>
                              <a:gd name="T29" fmla="*/ T28 w 106"/>
                              <a:gd name="T30" fmla="+- 0 1440 1339"/>
                              <a:gd name="T31" fmla="*/ 1440 h 4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 h="408">
                                <a:moveTo>
                                  <a:pt x="0" y="101"/>
                                </a:moveTo>
                                <a:lnTo>
                                  <a:pt x="29" y="101"/>
                                </a:lnTo>
                                <a:lnTo>
                                  <a:pt x="29" y="408"/>
                                </a:lnTo>
                                <a:lnTo>
                                  <a:pt x="77" y="408"/>
                                </a:lnTo>
                                <a:lnTo>
                                  <a:pt x="77" y="101"/>
                                </a:lnTo>
                                <a:lnTo>
                                  <a:pt x="105" y="101"/>
                                </a:lnTo>
                                <a:lnTo>
                                  <a:pt x="53" y="0"/>
                                </a:lnTo>
                                <a:lnTo>
                                  <a:pt x="0" y="101"/>
                                </a:lnTo>
                                <a:close/>
                              </a:path>
                            </a:pathLst>
                          </a:custGeom>
                          <a:noFill/>
                          <a:ln w="901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Text Box 134"/>
                        <wps:cNvSpPr txBox="1">
                          <a:spLocks noChangeArrowheads="1"/>
                        </wps:cNvSpPr>
                        <wps:spPr bwMode="auto">
                          <a:xfrm>
                            <a:off x="2114" y="1130"/>
                            <a:ext cx="168"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5" w:lineRule="exact"/>
                                <w:rPr>
                                  <w:b/>
                                  <w:sz w:val="20"/>
                                </w:rPr>
                              </w:pPr>
                              <w:r>
                                <w:rPr>
                                  <w:b/>
                                  <w:w w:val="102"/>
                                  <w:sz w:val="20"/>
                                </w:rPr>
                                <w:t>N</w:t>
                              </w:r>
                            </w:p>
                          </w:txbxContent>
                        </wps:txbx>
                        <wps:bodyPr rot="0" vert="horz" wrap="square" lIns="0" tIns="0" rIns="0" bIns="0" anchor="t" anchorCtr="0" upright="1">
                          <a:noAutofit/>
                        </wps:bodyPr>
                      </wps:wsp>
                      <wps:wsp>
                        <wps:cNvPr id="185" name="Text Box 133"/>
                        <wps:cNvSpPr txBox="1">
                          <a:spLocks noChangeArrowheads="1"/>
                        </wps:cNvSpPr>
                        <wps:spPr bwMode="auto">
                          <a:xfrm>
                            <a:off x="1434" y="1741"/>
                            <a:ext cx="105"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188" w:lineRule="exact"/>
                                <w:rPr>
                                  <w:b/>
                                  <w:sz w:val="17"/>
                                </w:rPr>
                              </w:pPr>
                              <w:r>
                                <w:rPr>
                                  <w:b/>
                                  <w:w w:val="99"/>
                                  <w:sz w:val="17"/>
                                </w:rPr>
                                <w:t>0</w:t>
                              </w:r>
                            </w:p>
                          </w:txbxContent>
                        </wps:txbx>
                        <wps:bodyPr rot="0" vert="horz" wrap="square" lIns="0" tIns="0" rIns="0" bIns="0" anchor="t" anchorCtr="0" upright="1">
                          <a:noAutofit/>
                        </wps:bodyPr>
                      </wps:wsp>
                      <wps:wsp>
                        <wps:cNvPr id="186" name="Text Box 132"/>
                        <wps:cNvSpPr txBox="1">
                          <a:spLocks noChangeArrowheads="1"/>
                        </wps:cNvSpPr>
                        <wps:spPr bwMode="auto">
                          <a:xfrm>
                            <a:off x="2674" y="1821"/>
                            <a:ext cx="514"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188" w:lineRule="exact"/>
                                <w:rPr>
                                  <w:b/>
                                  <w:sz w:val="17"/>
                                </w:rPr>
                              </w:pPr>
                              <w:r>
                                <w:rPr>
                                  <w:b/>
                                  <w:sz w:val="17"/>
                                </w:rPr>
                                <w:t>0.5 km</w:t>
                              </w:r>
                            </w:p>
                          </w:txbxContent>
                        </wps:txbx>
                        <wps:bodyPr rot="0" vert="horz" wrap="square" lIns="0" tIns="0" rIns="0" bIns="0" anchor="t" anchorCtr="0" upright="1">
                          <a:noAutofit/>
                        </wps:bodyPr>
                      </wps:wsp>
                      <wps:wsp>
                        <wps:cNvPr id="187" name="Text Box 131"/>
                        <wps:cNvSpPr txBox="1">
                          <a:spLocks noChangeArrowheads="1"/>
                        </wps:cNvSpPr>
                        <wps:spPr bwMode="auto">
                          <a:xfrm>
                            <a:off x="1774" y="2176"/>
                            <a:ext cx="528"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169" w:lineRule="exact"/>
                                <w:rPr>
                                  <w:rFonts w:ascii="微軟正黑體" w:eastAsia="微軟正黑體"/>
                                  <w:b/>
                                  <w:sz w:val="17"/>
                                </w:rPr>
                              </w:pPr>
                              <w:r>
                                <w:rPr>
                                  <w:rFonts w:ascii="微軟正黑體" w:eastAsia="微軟正黑體" w:hint="eastAsia"/>
                                  <w:b/>
                                  <w:sz w:val="17"/>
                                </w:rPr>
                                <w:t>比例尺</w:t>
                              </w:r>
                            </w:p>
                          </w:txbxContent>
                        </wps:txbx>
                        <wps:bodyPr rot="0" vert="horz" wrap="square" lIns="0" tIns="0" rIns="0" bIns="0" anchor="t" anchorCtr="0" upright="1">
                          <a:noAutofit/>
                        </wps:bodyPr>
                      </wps:wsp>
                      <wps:wsp>
                        <wps:cNvPr id="188" name="Text Box 130"/>
                        <wps:cNvSpPr txBox="1">
                          <a:spLocks noChangeArrowheads="1"/>
                        </wps:cNvSpPr>
                        <wps:spPr bwMode="auto">
                          <a:xfrm>
                            <a:off x="4174" y="3756"/>
                            <a:ext cx="294"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5"/>
                                <w:rPr>
                                  <w:rFonts w:ascii="Wingdings" w:hAnsi="Wingdings"/>
                                  <w:sz w:val="30"/>
                                </w:rPr>
                              </w:pPr>
                              <w:r>
                                <w:rPr>
                                  <w:rFonts w:ascii="Wingdings" w:hAnsi="Wingdings"/>
                                  <w:w w:val="102"/>
                                  <w:sz w:val="30"/>
                                </w:rPr>
                                <w:t></w:t>
                              </w:r>
                            </w:p>
                          </w:txbxContent>
                        </wps:txbx>
                        <wps:bodyPr rot="0" vert="horz" wrap="square" lIns="0" tIns="0" rIns="0" bIns="0" anchor="t" anchorCtr="0" upright="1">
                          <a:noAutofit/>
                        </wps:bodyPr>
                      </wps:wsp>
                      <wps:wsp>
                        <wps:cNvPr id="189" name="Text Box 129"/>
                        <wps:cNvSpPr txBox="1">
                          <a:spLocks noChangeArrowheads="1"/>
                        </wps:cNvSpPr>
                        <wps:spPr bwMode="auto">
                          <a:xfrm>
                            <a:off x="4474" y="4036"/>
                            <a:ext cx="294"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5"/>
                                <w:rPr>
                                  <w:rFonts w:ascii="Wingdings" w:hAnsi="Wingdings"/>
                                  <w:sz w:val="30"/>
                                </w:rPr>
                              </w:pPr>
                              <w:r>
                                <w:rPr>
                                  <w:rFonts w:ascii="Wingdings" w:hAnsi="Wingdings"/>
                                  <w:w w:val="102"/>
                                  <w:sz w:val="30"/>
                                </w:rPr>
                                <w:t></w:t>
                              </w:r>
                            </w:p>
                          </w:txbxContent>
                        </wps:txbx>
                        <wps:bodyPr rot="0" vert="horz" wrap="square" lIns="0" tIns="0" rIns="0" bIns="0" anchor="t" anchorCtr="0" upright="1">
                          <a:noAutofit/>
                        </wps:bodyPr>
                      </wps:wsp>
                      <wps:wsp>
                        <wps:cNvPr id="190" name="Text Box 128"/>
                        <wps:cNvSpPr txBox="1">
                          <a:spLocks noChangeArrowheads="1"/>
                        </wps:cNvSpPr>
                        <wps:spPr bwMode="auto">
                          <a:xfrm>
                            <a:off x="8614" y="3856"/>
                            <a:ext cx="294"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5"/>
                                <w:rPr>
                                  <w:rFonts w:ascii="Wingdings" w:hAnsi="Wingdings"/>
                                  <w:sz w:val="30"/>
                                </w:rPr>
                              </w:pPr>
                              <w:r>
                                <w:rPr>
                                  <w:rFonts w:ascii="Wingdings" w:hAnsi="Wingdings"/>
                                  <w:w w:val="102"/>
                                  <w:sz w:val="30"/>
                                </w:rPr>
                                <w:t></w:t>
                              </w:r>
                            </w:p>
                          </w:txbxContent>
                        </wps:txbx>
                        <wps:bodyPr rot="0" vert="horz" wrap="square" lIns="0" tIns="0" rIns="0" bIns="0" anchor="t" anchorCtr="0" upright="1">
                          <a:noAutofit/>
                        </wps:bodyPr>
                      </wps:wsp>
                      <wps:wsp>
                        <wps:cNvPr id="191" name="Text Box 127"/>
                        <wps:cNvSpPr txBox="1">
                          <a:spLocks noChangeArrowheads="1"/>
                        </wps:cNvSpPr>
                        <wps:spPr bwMode="auto">
                          <a:xfrm>
                            <a:off x="4674" y="4416"/>
                            <a:ext cx="614"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5"/>
                                <w:rPr>
                                  <w:rFonts w:ascii="Wingdings" w:hAnsi="Wingdings"/>
                                  <w:sz w:val="30"/>
                                </w:rPr>
                              </w:pPr>
                              <w:r>
                                <w:rPr>
                                  <w:rFonts w:ascii="Wingdings" w:hAnsi="Wingdings"/>
                                  <w:sz w:val="30"/>
                                </w:rPr>
                                <w:t></w:t>
                              </w:r>
                              <w:r>
                                <w:rPr>
                                  <w:sz w:val="30"/>
                                </w:rPr>
                                <w:t xml:space="preserve"> </w:t>
                              </w:r>
                              <w:r>
                                <w:rPr>
                                  <w:rFonts w:ascii="Wingdings" w:hAnsi="Wingdings"/>
                                  <w:position w:val="-19"/>
                                  <w:sz w:val="30"/>
                                </w:rPr>
                                <w:t></w:t>
                              </w:r>
                            </w:p>
                          </w:txbxContent>
                        </wps:txbx>
                        <wps:bodyPr rot="0" vert="horz" wrap="square" lIns="0" tIns="0" rIns="0" bIns="0" anchor="t" anchorCtr="0" upright="1">
                          <a:noAutofit/>
                        </wps:bodyPr>
                      </wps:wsp>
                      <wps:wsp>
                        <wps:cNvPr id="192" name="Text Box 126"/>
                        <wps:cNvSpPr txBox="1">
                          <a:spLocks noChangeArrowheads="1"/>
                        </wps:cNvSpPr>
                        <wps:spPr bwMode="auto">
                          <a:xfrm>
                            <a:off x="5974" y="4916"/>
                            <a:ext cx="294"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5"/>
                                <w:rPr>
                                  <w:rFonts w:ascii="Wingdings" w:hAnsi="Wingdings"/>
                                  <w:sz w:val="30"/>
                                </w:rPr>
                              </w:pPr>
                              <w:r>
                                <w:rPr>
                                  <w:rFonts w:ascii="Wingdings" w:hAnsi="Wingdings"/>
                                  <w:w w:val="102"/>
                                  <w:sz w:val="30"/>
                                </w:rPr>
                                <w:t></w:t>
                              </w:r>
                            </w:p>
                          </w:txbxContent>
                        </wps:txbx>
                        <wps:bodyPr rot="0" vert="horz" wrap="square" lIns="0" tIns="0" rIns="0" bIns="0" anchor="t" anchorCtr="0" upright="1">
                          <a:noAutofit/>
                        </wps:bodyPr>
                      </wps:wsp>
                      <wps:wsp>
                        <wps:cNvPr id="193" name="Text Box 125"/>
                        <wps:cNvSpPr txBox="1">
                          <a:spLocks noChangeArrowheads="1"/>
                        </wps:cNvSpPr>
                        <wps:spPr bwMode="auto">
                          <a:xfrm>
                            <a:off x="7334" y="4716"/>
                            <a:ext cx="294"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5"/>
                                <w:rPr>
                                  <w:rFonts w:ascii="Wingdings" w:hAnsi="Wingdings"/>
                                  <w:sz w:val="30"/>
                                </w:rPr>
                              </w:pPr>
                              <w:r>
                                <w:rPr>
                                  <w:rFonts w:ascii="Wingdings" w:hAnsi="Wingdings"/>
                                  <w:w w:val="102"/>
                                  <w:sz w:val="30"/>
                                </w:rPr>
                                <w:t></w:t>
                              </w:r>
                            </w:p>
                          </w:txbxContent>
                        </wps:txbx>
                        <wps:bodyPr rot="0" vert="horz" wrap="square" lIns="0" tIns="0" rIns="0" bIns="0" anchor="t" anchorCtr="0" upright="1">
                          <a:noAutofit/>
                        </wps:bodyPr>
                      </wps:wsp>
                      <wps:wsp>
                        <wps:cNvPr id="194" name="Text Box 124"/>
                        <wps:cNvSpPr txBox="1">
                          <a:spLocks noChangeArrowheads="1"/>
                        </wps:cNvSpPr>
                        <wps:spPr bwMode="auto">
                          <a:xfrm>
                            <a:off x="4414" y="1816"/>
                            <a:ext cx="294"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5"/>
                                <w:rPr>
                                  <w:rFonts w:ascii="Wingdings" w:hAnsi="Wingdings"/>
                                  <w:sz w:val="30"/>
                                </w:rPr>
                              </w:pPr>
                              <w:r>
                                <w:rPr>
                                  <w:rFonts w:ascii="Wingdings" w:hAnsi="Wingdings"/>
                                  <w:w w:val="102"/>
                                  <w:sz w:val="30"/>
                                </w:rPr>
                                <w:t></w:t>
                              </w:r>
                            </w:p>
                          </w:txbxContent>
                        </wps:txbx>
                        <wps:bodyPr rot="0" vert="horz" wrap="square" lIns="0" tIns="0" rIns="0" bIns="0" anchor="t" anchorCtr="0" upright="1">
                          <a:noAutofit/>
                        </wps:bodyPr>
                      </wps:wsp>
                      <wps:wsp>
                        <wps:cNvPr id="195" name="Text Box 123"/>
                        <wps:cNvSpPr txBox="1">
                          <a:spLocks noChangeArrowheads="1"/>
                        </wps:cNvSpPr>
                        <wps:spPr bwMode="auto">
                          <a:xfrm>
                            <a:off x="5094" y="486"/>
                            <a:ext cx="2171" cy="1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322" w:lineRule="exact"/>
                                <w:ind w:left="280"/>
                                <w:rPr>
                                  <w:rFonts w:ascii="微軟正黑體" w:eastAsia="微軟正黑體"/>
                                  <w:b/>
                                  <w:sz w:val="30"/>
                                </w:rPr>
                              </w:pPr>
                              <w:r>
                                <w:rPr>
                                  <w:rFonts w:ascii="微軟正黑體" w:eastAsia="微軟正黑體" w:hint="eastAsia"/>
                                  <w:b/>
                                  <w:sz w:val="30"/>
                                </w:rPr>
                                <w:t>圖例</w:t>
                              </w:r>
                            </w:p>
                            <w:p w:rsidR="00E20078" w:rsidRDefault="00A86A3C">
                              <w:pPr>
                                <w:spacing w:before="7"/>
                                <w:rPr>
                                  <w:rFonts w:ascii="微軟正黑體" w:eastAsia="微軟正黑體"/>
                                  <w:b/>
                                  <w:sz w:val="24"/>
                                </w:rPr>
                              </w:pPr>
                              <w:r>
                                <w:rPr>
                                  <w:rFonts w:ascii="微軟正黑體" w:eastAsia="微軟正黑體" w:hint="eastAsia"/>
                                  <w:b/>
                                  <w:sz w:val="24"/>
                                </w:rPr>
                                <w:t>視域</w:t>
                              </w:r>
                            </w:p>
                            <w:p w:rsidR="00E20078" w:rsidRDefault="00A86A3C">
                              <w:pPr>
                                <w:spacing w:before="22" w:line="242" w:lineRule="auto"/>
                                <w:ind w:right="18"/>
                                <w:rPr>
                                  <w:rFonts w:ascii="微軟正黑體" w:eastAsia="微軟正黑體"/>
                                  <w:b/>
                                  <w:sz w:val="24"/>
                                </w:rPr>
                              </w:pPr>
                              <w:r>
                                <w:rPr>
                                  <w:rFonts w:ascii="微軟正黑體" w:eastAsia="微軟正黑體" w:hint="eastAsia"/>
                                  <w:b/>
                                  <w:w w:val="95"/>
                                  <w:sz w:val="24"/>
                                </w:rPr>
                                <w:t>中橫公路九曲洞步道</w:t>
                              </w:r>
                              <w:r>
                                <w:rPr>
                                  <w:rFonts w:ascii="微軟正黑體" w:eastAsia="微軟正黑體" w:hint="eastAsia"/>
                                  <w:b/>
                                  <w:sz w:val="24"/>
                                </w:rPr>
                                <w:t>景觀控制點編號</w:t>
                              </w:r>
                            </w:p>
                          </w:txbxContent>
                        </wps:txbx>
                        <wps:bodyPr rot="0" vert="horz" wrap="square" lIns="0" tIns="0" rIns="0" bIns="0" anchor="t" anchorCtr="0" upright="1">
                          <a:noAutofit/>
                        </wps:bodyPr>
                      </wps:wsp>
                      <wps:wsp>
                        <wps:cNvPr id="196" name="Text Box 122"/>
                        <wps:cNvSpPr txBox="1">
                          <a:spLocks noChangeArrowheads="1"/>
                        </wps:cNvSpPr>
                        <wps:spPr bwMode="auto">
                          <a:xfrm>
                            <a:off x="5094" y="2360"/>
                            <a:ext cx="2171"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39" w:lineRule="exact"/>
                                <w:rPr>
                                  <w:rFonts w:ascii="微軟正黑體" w:eastAsia="微軟正黑體"/>
                                  <w:b/>
                                  <w:sz w:val="24"/>
                                </w:rPr>
                              </w:pPr>
                              <w:r>
                                <w:rPr>
                                  <w:rFonts w:ascii="微軟正黑體" w:eastAsia="微軟正黑體" w:hint="eastAsia"/>
                                  <w:b/>
                                  <w:sz w:val="24"/>
                                </w:rPr>
                                <w:t>景觀控制點觀測方面</w:t>
                              </w:r>
                            </w:p>
                          </w:txbxContent>
                        </wps:txbx>
                        <wps:bodyPr rot="0" vert="horz" wrap="square" lIns="0" tIns="0" rIns="0" bIns="0" anchor="t" anchorCtr="0" upright="1">
                          <a:noAutofit/>
                        </wps:bodyPr>
                      </wps:wsp>
                    </wpg:wgp>
                  </a:graphicData>
                </a:graphic>
              </wp:inline>
            </w:drawing>
          </mc:Choice>
          <mc:Fallback>
            <w:pict>
              <v:group id="Group 121" o:spid="_x0000_s1074" style="width:614.4pt;height:405.85pt;mso-position-horizontal-relative:char;mso-position-vertical-relative:line" coordsize="12288,8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">
                <v:shape id="Picture 150" o:spid="_x0000_s1075" type="#_x0000_t75" style="position:absolute;width:12288;height:8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8qx3FAAAA3AAAAA8AAABkcnMvZG93bnJldi54bWxEj0FrwzAMhe+F/QejwW6N08FKSeOWUhgb&#10;a3dost1FrCahsRxiL03+/XQY7Cbxnt77lO8n16mRhtB6NrBKUlDElbct1wa+ytflBlSIyBY7z2Rg&#10;pgD73cMix8z6O19oLGKtJIRDhgaaGPtM61A15DAkvicW7eoHh1HWodZ2wLuEu04/p+laO2xZGhrs&#10;6dhQdSt+nIHNpy2vNH/709upLy725dyuPs7GPD1Ohy2oSFP8N/9dv1vBXwutPCMT6N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KsdxQAAANwAAAAPAAAAAAAAAAAAAAAA&#10;AJ8CAABkcnMvZG93bnJldi54bWxQSwUGAAAAAAQABAD3AAAAkQMAAAAA&#10;">
                  <v:imagedata r:id="rId443" o:title=""/>
                </v:shape>
                <v:shape id="Freeform 149" o:spid="_x0000_s1076" style="position:absolute;left:8625;top:231;width:2515;height:2798;visibility:visible;mso-wrap-style:square;v-text-anchor:top" coordsize="2515,2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UzKMIA&#10;AADcAAAADwAAAGRycy9kb3ducmV2LnhtbERPS2sCMRC+C/6HMAVvmtSD6NYorSiIePBRpMdhM93d&#10;djOJm6jbf98Igrf5+J4znbe2FldqQuVYw+tAgSDOnam40PB5XPXHIEJENlg7Jg1/FGA+63ammBl3&#10;4z1dD7EQKYRDhhrKGH0mZchLshgGzhMn7ts1FmOCTSFNg7cUbms5VGokLVacGkr0tCgp/z1crIbT&#10;OT/9fHhejSd+8bXcqbPa8kbr3kv7/gYiUhuf4od7bdL80QTuz6QL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1TMowgAAANwAAAAPAAAAAAAAAAAAAAAAAJgCAABkcnMvZG93&#10;bnJldi54bWxQSwUGAAAAAAQABAD1AAAAhwMAAAAA&#10;" path="m1054,l967,8,881,24,801,47,727,74r-67,30l597,137r-61,33l474,201r-66,29l328,259r-82,28l167,318,98,355,43,401,9,460,,530r10,80l35,694r36,83l115,854r52,77l221,997r53,60l324,1115r46,60l408,1243r24,66l451,1381r16,77l481,1538r13,81l508,1701r17,80l545,1857r26,72l605,1996r39,62l687,2116r44,57l775,2230r42,59l855,2353r33,70l910,2488r20,68l955,2623r32,65l1032,2747r62,51l1137,2798r11,-60l1183,2688r53,-43l1303,2608r75,-34l1457,2540r79,-35l1608,2470r69,-37l1748,2398r75,-32l1904,2340r92,-17l2076,2315r83,-5l2243,2307r79,-5l2393,2293r59,-15l2494,2253r21,-36l2512,2162r-25,-64l2444,2030r-54,-63l2331,1914r-61,-45l2211,1829r-54,-42l2111,1739r-33,-60l2060,1619r-10,-70l2045,1474r-2,-79l2043,1315r-3,-79l2035,1161r-14,-90l1998,990r-31,-74l1931,848r-40,-66l1807,653r-41,-68l1724,508r-42,-77l1640,358r-42,-66l1557,245r-45,-42l1463,165r-52,-36l1351,89,1287,52,1216,22,1137,4,1054,xe" fillcolor="#c9ffc9" stroked="f">
                  <v:fill opacity="26985f"/>
                  <v:path arrowok="t" o:connecttype="custom" o:connectlocs="967,239;801,278;660,335;536,401;408,461;246,518;98,586;9,691;10,841;71,1008;167,1162;274,1288;370,1406;432,1540;467,1689;494,1850;525,2012;571,2160;644,2289;731,2404;817,2520;888,2654;930,2787;987,2919;1094,3029;1148,2969;1236,2876;1378,2805;1536,2736;1677,2664;1823,2597;1996,2554;2159,2541;2322,2533;2452,2509;2515,2448;2487,2329;2390,2198;2270,2100;2157,2018;2078,1910;2050,1780;2043,1626;2040,1467;2021,1302;1967,1147;1891,1013;1766,816;1682,662;1598,523;1512,434;1411,360;1287,283;1137,235" o:connectangles="0,0,0,0,0,0,0,0,0,0,0,0,0,0,0,0,0,0,0,0,0,0,0,0,0,0,0,0,0,0,0,0,0,0,0,0,0,0,0,0,0,0,0,0,0,0,0,0,0,0,0,0,0,0"/>
                </v:shape>
                <v:shape id="Freeform 148" o:spid="_x0000_s1077" style="position:absolute;left:8625;top:231;width:2515;height:2798;visibility:visible;mso-wrap-style:square;v-text-anchor:top" coordsize="2515,2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E8sUA&#10;AADcAAAADwAAAGRycy9kb3ducmV2LnhtbESPTWvCQBCG7wX/wzKCt7qxBVtSV6mFgpQibRSityE7&#10;zYZmZ0N21fjvnUOhtxnm/XhmsRp8q87Uxyawgdk0A0VcBdtwbWC/e79/BhUTssU2MBm4UoTVcnS3&#10;wNyGC3/TuUi1khCOORpwKXW51rFy5DFOQ0cst5/Qe0yy9rW2PV4k3Lf6Icvm2mPD0uCwozdH1W9x&#10;8lLiHz+PG198lPvsUG7Lr3Xljs6YyXh4fQGVaEj/4j/3xgr+k+DLMzKB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4TyxQAAANwAAAAPAAAAAAAAAAAAAAAAAJgCAABkcnMv&#10;ZG93bnJldi54bWxQSwUGAAAAAAQABAD1AAAAigMAAAAA&#10;" path="m1094,2798r-62,-51l987,2688r-32,-65l930,2556r-20,-68l888,2423r-33,-70l817,2289r-42,-59l731,2173r-44,-57l644,2058r-39,-62l571,1929r-26,-72l525,1781r-17,-80l494,1619r-13,-81l467,1458r-16,-77l432,1309r-24,-66l370,1175r-46,-60l274,1057,221,997,167,931,115,854,71,777,35,694,10,610,,530,9,460,43,401,98,355r69,-37l246,287r82,-28l408,230r66,-29l536,170r61,-33l660,104,727,74,801,47,881,24,967,8,1054,r83,4l1216,22r71,30l1351,89r60,40l1463,165r49,38l1557,245r41,47l1640,358r42,73l1724,508r42,77l1807,653r42,65l1891,782r40,66l1967,916r31,74l2021,1071r14,90l2040,1236r3,79l2043,1395r2,79l2050,1549r10,70l2078,1679r33,60l2157,1787r54,42l2270,1869r61,45l2390,1967r54,63l2487,2098r25,64l2515,2217r-21,36l2393,2293r-71,9l2243,2307r-84,3l2076,2315r-80,8l1904,2340r-81,26l1748,2398r-71,35l1608,2470r-72,35l1457,2540r-79,34l1303,2608r-67,37l1183,2688r-35,50l1137,2798r-43,xe" filled="f" strokecolor="#007f00" strokeweight="2.39pt">
                  <v:path arrowok="t" o:connecttype="custom" o:connectlocs="1032,2978;955,2854;910,2719;855,2584;775,2461;687,2347;605,2227;545,2088;508,1932;481,1769;451,1612;408,1474;324,1346;221,1228;115,1085;35,925;0,761;43,632;167,549;328,490;474,432;597,368;727,305;881,255;1054,231;1216,253;1351,320;1463,396;1557,476;1640,589;1724,739;1807,884;1891,1013;1967,1147;2021,1302;2040,1467;2043,1626;2050,1780;2078,1910;2157,2018;2270,2100;2390,2198;2487,2329;2515,2448;2393,2524;2243,2538;2076,2546;1904,2571;1748,2629;1608,2701;1457,2771;1303,2839;1183,2919;1137,3029" o:connectangles="0,0,0,0,0,0,0,0,0,0,0,0,0,0,0,0,0,0,0,0,0,0,0,0,0,0,0,0,0,0,0,0,0,0,0,0,0,0,0,0,0,0,0,0,0,0,0,0,0,0,0,0,0,0"/>
                </v:shape>
                <v:shape id="Picture 147" o:spid="_x0000_s1078" type="#_x0000_t75" style="position:absolute;left:1288;top:3361;width:8903;height:4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MQ6DDAAAA3AAAAA8AAABkcnMvZG93bnJldi54bWxET01rwkAQvQv+h2WE3nSjSCvRTbCFUrGX&#10;JAa8jtlpkpqdDdmtpv++Wyj0No/3Obt0NJ240eBaywqWiwgEcWV1y7WC8vQ634BwHlljZ5kUfJOD&#10;NJlOdhhre+ecboWvRQhhF6OCxvs+ltJVDRl0C9sTB+7DDgZ9gEMt9YD3EG46uYqiR2mw5dDQYE8v&#10;DVXX4sso2JRHXrWf67fn/KLPdXbdr98xU+phNu63IDyN/l/85z7oMP9pCb/PhAtk8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xDoMMAAADcAAAADwAAAAAAAAAAAAAAAACf&#10;AgAAZHJzL2Rvd25yZXYueG1sUEsFBgAAAAAEAAQA9wAAAI8DAAAAAA==&#10;">
                  <v:imagedata r:id="rId444" o:title=""/>
                </v:shape>
                <v:rect id="Rectangle 146" o:spid="_x0000_s1079" style="position:absolute;left:4003;top:470;width:3413;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oocMA&#10;AADcAAAADwAAAGRycy9kb3ducmV2LnhtbERPS2sCMRC+C/0PYYTeaqJtV91uFBGEgvXgWuh12Mw+&#10;6Gay3UTd/vtGKHibj+852XqwrbhQ7xvHGqYTBYK4cKbhSsPnafe0AOEDssHWMWn4JQ/r1cMow9S4&#10;Kx/pkodKxBD2KWqoQ+hSKX1Rk0U/cR1x5ErXWwwR9pU0PV5juG3lTKlEWmw4NtTY0bam4js/Ww2Y&#10;vJifQ/n8cdqfE1xWg9q9fimtH8fD5g1EoCHcxf/udxPnz2dweyZ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DoocMAAADcAAAADwAAAAAAAAAAAAAAAACYAgAAZHJzL2Rv&#10;d25yZXYueG1sUEsFBgAAAAAEAAQA9QAAAIgDAAAAAA==&#10;" stroked="f"/>
                <v:rect id="Rectangle 145" o:spid="_x0000_s1080" style="position:absolute;left:4003;top:470;width:3413;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8j8MYA&#10;AADcAAAADwAAAGRycy9kb3ducmV2LnhtbESP3WrCQBCF74W+wzIF73SjQn9SN8EWhUpB0Jr7ITtN&#10;QrOzYXc1sU/fFQTvZjhnzndmmQ+mFWdyvrGsYDZNQBCXVjdcKTh+byYvIHxA1thaJgUX8pBnD6Ml&#10;ptr2vKfzIVQihrBPUUEdQpdK6cuaDPqp7Yij9mOdwRBXV0ntsI/hppXzJHmSBhuOhBo7+qip/D2c&#10;TORequL0Ohxn66/3nf8rtis3L3qlxo/D6g1EoCHczbfrTx3rPy/g+kycQG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8j8MYAAADcAAAADwAAAAAAAAAAAAAAAACYAgAAZHJz&#10;L2Rvd25yZXYueG1sUEsFBgAAAAAEAAQA9QAAAIsDAAAAAA==&#10;" filled="f" strokeweight=".95pt"/>
                <v:shape id="Freeform 144" o:spid="_x0000_s1081" style="position:absolute;left:4296;top:854;width:572;height:485;visibility:visible;mso-wrap-style:square;v-text-anchor:top" coordsize="572,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BWFMIA&#10;AADcAAAADwAAAGRycy9kb3ducmV2LnhtbERPS4vCMBC+L/gfwgje1tQiW61GEVlhb4sP1OPQjG2x&#10;mdQkq/Xfb4SFvc3H95z5sjONuJPztWUFo2ECgriwuuZSwWG/eZ+A8AFZY2OZFDzJw3LRe5tjru2D&#10;t3TfhVLEEPY5KqhCaHMpfVGRQT+0LXHkLtYZDBG6UmqHjxhuGpkmyYc0WHNsqLCldUXFdfdjFFzP&#10;eEoTk12O09Xo/Jk+s833zSk16HerGYhAXfgX/7m/dJyfjeH1TLx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wFYUwgAAANwAAAAPAAAAAAAAAAAAAAAAAJgCAABkcnMvZG93&#10;bnJldi54bWxQSwUGAAAAAAQABAD1AAAAhwMAAAAA&#10;" path="m307,l182,34,104,69,64,94,,135r26,l29,144,18,169,,221r26,71l55,351r36,48l158,431r74,16l307,462r72,23l424,424r46,-66l511,287r34,-73l566,141r5,-73l541,37,473,20,307,xe" fillcolor="#c9ff30" stroked="f">
                  <v:fill opacity="22873f"/>
                  <v:path arrowok="t" o:connecttype="custom" o:connectlocs="307,854;182,888;104,923;64,948;0,989;26,989;29,998;18,1023;0,1075;26,1146;55,1205;91,1253;158,1285;232,1301;307,1316;379,1339;424,1278;470,1212;511,1141;545,1068;566,995;571,922;541,891;473,874;307,854" o:connectangles="0,0,0,0,0,0,0,0,0,0,0,0,0,0,0,0,0,0,0,0,0,0,0,0,0"/>
                </v:shape>
                <v:shape id="Freeform 143" o:spid="_x0000_s1082" style="position:absolute;left:4296;top:854;width:572;height:485;visibility:visible;mso-wrap-style:square;v-text-anchor:top" coordsize="572,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lh2MIA&#10;AADcAAAADwAAAGRycy9kb3ducmV2LnhtbERPS2vCQBC+F/wPywi91Y1Sq0RXEUHRQws+EI9Ddkyi&#10;2dmYXZP477uFgrf5+J4znbemEDVVLresoN+LQBAnVuecKjgeVh9jEM4jaywsk4InOZjPOm9TjLVt&#10;eEf13qcihLCLUUHmfRlL6ZKMDLqeLYkDd7GVQR9glUpdYRPCTSEHUfQlDeYcGjIsaZlRcts/jILz&#10;4ueqN/X3Vp/taX13w4f7bEip9267mIDw1PqX+N+90WH+aAh/z4QL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uWHYwgAAANwAAAAPAAAAAAAAAAAAAAAAAJgCAABkcnMvZG93&#10;bnJldi54bWxQSwUGAAAAAAQABAD1AAAAhwMAAAAA&#10;" path="m,135l64,94,104,69,130,53,153,43r29,-9l230,21,307,r81,10l473,20r68,17l571,68r-5,73l545,214r-34,73l470,358r-46,66l379,485,307,462,232,447,158,431,91,399,55,351,26,292,,221,18,169,29,144r-3,-9l,135e" filled="f" strokecolor="#007f00" strokeweight="1.67pt">
                  <v:path arrowok="t" o:connecttype="custom" o:connectlocs="0,989;64,948;104,923;130,907;153,897;182,888;230,875;307,854;388,864;473,874;541,891;571,922;566,995;545,1068;511,1141;470,1212;424,1278;379,1339;307,1316;232,1301;158,1285;91,1253;55,1205;26,1146;0,1075;18,1023;29,998;26,989;0,989" o:connectangles="0,0,0,0,0,0,0,0,0,0,0,0,0,0,0,0,0,0,0,0,0,0,0,0,0,0,0,0,0"/>
                </v:shape>
                <v:shape id="Freeform 142" o:spid="_x0000_s1083" style="position:absolute;left:4296;top:1545;width:519;height:68;visibility:visible;mso-wrap-style:square;v-text-anchor:top" coordsize="51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GF+MQA&#10;AADcAAAADwAAAGRycy9kb3ducmV2LnhtbERPTWsCMRC9F/wPYQRvNVsPtmyNYsVCtSJ0FUpvw2bc&#10;Dd1M1iTq+u+NUOhtHu9zJrPONuJMPhjHCp6GGQji0mnDlYL97v3xBUSIyBobx6TgSgFm097DBHPt&#10;LvxF5yJWIoVwyFFBHWObSxnKmiyGoWuJE3dw3mJM0FdSe7ykcNvIUZaNpUXDqaHGlhY1lb/FySow&#10;nz9vh+vWm/1crjbH73Wx2S0LpQb9bv4KIlIX/8V/7g+d5j+P4f5MukB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hhfjEAAAA3AAAAA8AAAAAAAAAAAAAAAAAmAIAAGRycy9k&#10;b3ducmV2LnhtbFBLBQYAAAAABAAEAPUAAACJAwAAAAA=&#10;" path="m,67l57,38,126,11,208,5,281,4,389,r21,2l446,7r40,5l519,14e" filled="f" strokecolor="#ff63c9" strokeweight="2.63pt">
                  <v:path arrowok="t" o:connecttype="custom" o:connectlocs="0,1613;57,1584;126,1557;208,1551;281,1550;389,1546;410,1548;446,1553;486,1558;519,1560" o:connectangles="0,0,0,0,0,0,0,0,0,0"/>
                </v:shape>
                <v:shape id="Picture 141" o:spid="_x0000_s1084" type="#_x0000_t75" style="position:absolute;left:4579;top:2304;width:202;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y9/vCAAAA3AAAAA8AAABkcnMvZG93bnJldi54bWxET01rAjEQvRf8D2EEL6VmtUVlaxQVhF6E&#10;unbvw2a6u7qZhCTq9t83QqG3ebzPWa5704kb+dBaVjAZZyCIK6tbrhV8nfYvCxAhImvsLJOCHwqw&#10;Xg2elphre+cj3YpYixTCIUcFTYwulzJUDRkMY+uIE/dtvcGYoK+l9nhP4aaT0yybSYMtp4YGHe0a&#10;qi7F1SjwdCkRF69XV57L583ntng7uJ1So2G/eQcRqY//4j/3h07z53N4PJMu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vf7wgAAANwAAAAPAAAAAAAAAAAAAAAAAJ8C&#10;AABkcnMvZG93bnJldi54bWxQSwUGAAAAAAQABAD3AAAAjgMAAAAA&#10;">
                  <v:imagedata r:id="rId445" o:title=""/>
                </v:shape>
                <v:shape id="Picture 140" o:spid="_x0000_s1085" type="#_x0000_t75" style="position:absolute;left:4296;top:2582;width:202;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XEpjGAAAA3AAAAA8AAABkcnMvZG93bnJldi54bWxEj09LAzEQxe9Cv0OYghex2XpQ2TYtUigo&#10;PUj/ob0Nm3GzNJksSWzXb+8cBG8zvDfv/Wa+HIJXF0q5i2xgOqlAETfRdtwaOOzX98+gckG26COT&#10;gR/KsFyMbuZY23jlLV12pVUSwrlGA66UvtY6N44C5knsiUX7iilgkTW12ia8Snjw+qGqHnXAjqXB&#10;YU8rR8159x0MrNxxmz79+57eNsfz6a792PjMxtyOh5cZqEJD+Tf/Xb9awX8SWnlGJt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tcSmMYAAADcAAAADwAAAAAAAAAAAAAA&#10;AACfAgAAZHJzL2Rvd25yZXYueG1sUEsFBgAAAAAEAAQA9wAAAJIDAAAAAA==&#10;">
                  <v:imagedata r:id="rId446" o:title=""/>
                </v:shape>
                <v:line id="Line 139" o:spid="_x0000_s1086" style="position:absolute;visibility:visible;mso-wrap-style:square" from="1478,2074" to="2923,2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9UU8IAAADcAAAADwAAAGRycy9kb3ducmV2LnhtbERPTWvCQBC9C/0PyxS86aZSWhtdRYWC&#10;UBSNxfOYnSbB7GzIrkn017tCwds83udM550pRUO1KywreBtGIIhTqwvOFPwevgdjEM4jaywtk4Ir&#10;OZjPXnpTjLVteU9N4jMRQtjFqCD3voqldGlOBt3QVsSB+7O1QR9gnUldYxvCTSlHUfQhDRYcGnKs&#10;aJVTek4uRkF7O78fm+qy/8HjTuJyixs6oVL9124xAeGp80/xv3utw/zPL3g8Ey6Qs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M9UU8IAAADcAAAADwAAAAAAAAAAAAAA&#10;AAChAgAAZHJzL2Rvd25yZXYueG1sUEsFBgAAAAAEAAQA+QAAAJADAAAAAA==&#10;" strokeweight="1.67pt"/>
                <v:line id="Line 138" o:spid="_x0000_s1087" style="position:absolute;visibility:visible;mso-wrap-style:square" from="1478,2074" to="1478,2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j3WMYAAADcAAAADwAAAGRycy9kb3ducmV2LnhtbESPQUvDQBCF70L/wzIFb3ZjwRhit8UG&#10;JJ4q1goeh+w0mzY7G7JrG/+9cxC8zfDevPfNajP5Xl1ojF1gA/eLDBRxE2zHrYHDx8tdASomZIt9&#10;YDLwQxE269nNCksbrvxOl31qlYRwLNGAS2kotY6NI49xEQZi0Y5h9JhkHVttR7xKuO/1Msty7bFj&#10;aXA4UOWoOe+/vYGq2n2dtg9vu7OuQ/14+MxrV+TG3M6n5ydQiab0b/67frWCXwi+PCMT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I91jGAAAA3AAAAA8AAAAAAAAA&#10;AAAAAAAAoQIAAGRycy9kb3ducmV2LnhtbFBLBQYAAAAABAAEAPkAAACUAwAAAAA=&#10;" strokeweight=".95pt"/>
                <v:line id="Line 137" o:spid="_x0000_s1088" style="position:absolute;visibility:visible;mso-wrap-style:square" from="2923,2016" to="2923,2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Sw8MAAADcAAAADwAAAGRycy9kb3ducmV2LnhtbERPTWvCQBC9C/6HZYTedKPQGFJXqYGS&#10;nixaBY9DdppNzc6G7FbTf98VhN7m8T5ntRlsK67U+8axgvksAUFcOd1wreD4+TbNQPiArLF1TAp+&#10;ycNmPR6tMNfuxnu6HkItYgj7HBWYELpcSl8ZsuhnriOO3JfrLYYI+1rqHm8x3LZykSSptNhwbDDY&#10;UWGouhx+rIKi2J2/t88fu4ssXbk8ntLSZKlST5Ph9QVEoCH8ix/udx3nZ3O4PxMv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EUsPDAAAA3AAAAA8AAAAAAAAAAAAA&#10;AAAAoQIAAGRycy9kb3ducmV2LnhtbFBLBQYAAAAABAAEAPkAAACRAwAAAAA=&#10;" strokeweight=".95pt"/>
                <v:shape id="AutoShape 136" o:spid="_x0000_s1089" style="position:absolute;left:2140;top:1339;width:106;height:408;visibility:visible;mso-wrap-style:square;v-text-anchor:top" coordsize="106,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2jIMIA&#10;AADcAAAADwAAAGRycy9kb3ducmV2LnhtbERPTWvCQBC9C/0PyxR6001DtRJdRQTBHqRoevA4ZMck&#10;mp1Nd9eY/vuuIHibx/uc+bI3jejI+dqygvdRAoK4sLrmUsFPvhlOQfiArLGxTAr+yMNy8TKYY6bt&#10;jffUHUIpYgj7DBVUIbSZlL6oyKAf2ZY4cifrDIYIXSm1w1sMN41Mk2QiDdYcGypsaV1RcTlcjYLV&#10;l9G/6D6PbbrrPq6XdT7m77NSb6/9agYiUB+e4od7q+P8aQr3Z+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zaMgwgAAANwAAAAPAAAAAAAAAAAAAAAAAJgCAABkcnMvZG93&#10;bnJldi54bWxQSwUGAAAAAAQABAD1AAAAhwMAAAAA&#10;" path="m77,101r-48,l29,408r48,l77,101xm53,l,101r105,l53,xe" fillcolor="black" stroked="f">
                  <v:path arrowok="t" o:connecttype="custom" o:connectlocs="77,1440;29,1440;29,1747;77,1747;77,1440;53,1339;0,1440;105,1440;53,1339" o:connectangles="0,0,0,0,0,0,0,0,0"/>
                </v:shape>
                <v:shape id="Freeform 135" o:spid="_x0000_s1090" style="position:absolute;left:2140;top:1339;width:106;height:408;visibility:visible;mso-wrap-style:square;v-text-anchor:top" coordsize="106,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e11sMA&#10;AADcAAAADwAAAGRycy9kb3ducmV2LnhtbERP22oCMRB9F/yHMIJvmrVSkXWjlOKlhVrQ2vdhM3th&#10;N5Owibr+fVMo9G0O5zrZpjetuFHna8sKZtMEBHFudc2lgsvXbrIE4QOyxtYyKXiQh816OMgw1fbO&#10;J7qdQyliCPsUFVQhuFRKn1dk0E+tI45cYTuDIcKulLrDeww3rXxKkoU0WHNsqNDRa0V5c74aBe3M&#10;Fc3n9v3ZHT5o+/g+HfeL5qjUeNS/rEAE6sO/+M/9puP85Rx+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e11sMAAADcAAAADwAAAAAAAAAAAAAAAACYAgAAZHJzL2Rv&#10;d25yZXYueG1sUEsFBgAAAAAEAAQA9QAAAIgDAAAAAA==&#10;" path="m,101r29,l29,408r48,l77,101r28,l53,,,101xe" filled="f" strokeweight=".71pt">
                  <v:path arrowok="t" o:connecttype="custom" o:connectlocs="0,1440;29,1440;29,1747;77,1747;77,1440;105,1440;53,1339;0,1440" o:connectangles="0,0,0,0,0,0,0,0"/>
                </v:shape>
                <v:shape id="Text Box 134" o:spid="_x0000_s1091" type="#_x0000_t202" style="position:absolute;left:2114;top:1130;width:168;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E20078" w:rsidRDefault="00A86A3C">
                        <w:pPr>
                          <w:spacing w:line="225" w:lineRule="exact"/>
                          <w:rPr>
                            <w:b/>
                            <w:sz w:val="20"/>
                          </w:rPr>
                        </w:pPr>
                        <w:r>
                          <w:rPr>
                            <w:b/>
                            <w:w w:val="102"/>
                            <w:sz w:val="20"/>
                          </w:rPr>
                          <w:t>N</w:t>
                        </w:r>
                      </w:p>
                    </w:txbxContent>
                  </v:textbox>
                </v:shape>
                <v:shape id="Text Box 133" o:spid="_x0000_s1092" type="#_x0000_t202" style="position:absolute;left:1434;top:1741;width:105;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E20078" w:rsidRDefault="00A86A3C">
                        <w:pPr>
                          <w:spacing w:line="188" w:lineRule="exact"/>
                          <w:rPr>
                            <w:b/>
                            <w:sz w:val="17"/>
                          </w:rPr>
                        </w:pPr>
                        <w:r>
                          <w:rPr>
                            <w:b/>
                            <w:w w:val="99"/>
                            <w:sz w:val="17"/>
                          </w:rPr>
                          <w:t>0</w:t>
                        </w:r>
                      </w:p>
                    </w:txbxContent>
                  </v:textbox>
                </v:shape>
                <v:shape id="Text Box 132" o:spid="_x0000_s1093" type="#_x0000_t202" style="position:absolute;left:2674;top:1821;width:514;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E20078" w:rsidRDefault="00A86A3C">
                        <w:pPr>
                          <w:spacing w:line="188" w:lineRule="exact"/>
                          <w:rPr>
                            <w:b/>
                            <w:sz w:val="17"/>
                          </w:rPr>
                        </w:pPr>
                        <w:r>
                          <w:rPr>
                            <w:b/>
                            <w:sz w:val="17"/>
                          </w:rPr>
                          <w:t>0.5 km</w:t>
                        </w:r>
                      </w:p>
                    </w:txbxContent>
                  </v:textbox>
                </v:shape>
                <v:shape id="Text Box 131" o:spid="_x0000_s1094" type="#_x0000_t202" style="position:absolute;left:1774;top:2176;width:528;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E20078" w:rsidRDefault="00A86A3C">
                        <w:pPr>
                          <w:spacing w:line="169" w:lineRule="exact"/>
                          <w:rPr>
                            <w:rFonts w:ascii="微軟正黑體" w:eastAsia="微軟正黑體"/>
                            <w:b/>
                            <w:sz w:val="17"/>
                          </w:rPr>
                        </w:pPr>
                        <w:r>
                          <w:rPr>
                            <w:rFonts w:ascii="微軟正黑體" w:eastAsia="微軟正黑體" w:hint="eastAsia"/>
                            <w:b/>
                            <w:sz w:val="17"/>
                          </w:rPr>
                          <w:t>比例尺</w:t>
                        </w:r>
                      </w:p>
                    </w:txbxContent>
                  </v:textbox>
                </v:shape>
                <v:shape id="Text Box 130" o:spid="_x0000_s1095" type="#_x0000_t202" style="position:absolute;left:4174;top:3756;width:294;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E20078" w:rsidRDefault="00A86A3C">
                        <w:pPr>
                          <w:spacing w:before="5"/>
                          <w:rPr>
                            <w:rFonts w:ascii="Wingdings" w:hAnsi="Wingdings"/>
                            <w:sz w:val="30"/>
                          </w:rPr>
                        </w:pPr>
                        <w:r>
                          <w:rPr>
                            <w:rFonts w:ascii="Wingdings" w:hAnsi="Wingdings"/>
                            <w:w w:val="102"/>
                            <w:sz w:val="30"/>
                          </w:rPr>
                          <w:t></w:t>
                        </w:r>
                      </w:p>
                    </w:txbxContent>
                  </v:textbox>
                </v:shape>
                <v:shape id="Text Box 129" o:spid="_x0000_s1096" type="#_x0000_t202" style="position:absolute;left:4474;top:4036;width:294;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E20078" w:rsidRDefault="00A86A3C">
                        <w:pPr>
                          <w:spacing w:before="5"/>
                          <w:rPr>
                            <w:rFonts w:ascii="Wingdings" w:hAnsi="Wingdings"/>
                            <w:sz w:val="30"/>
                          </w:rPr>
                        </w:pPr>
                        <w:r>
                          <w:rPr>
                            <w:rFonts w:ascii="Wingdings" w:hAnsi="Wingdings"/>
                            <w:w w:val="102"/>
                            <w:sz w:val="30"/>
                          </w:rPr>
                          <w:t></w:t>
                        </w:r>
                      </w:p>
                    </w:txbxContent>
                  </v:textbox>
                </v:shape>
                <v:shape id="Text Box 128" o:spid="_x0000_s1097" type="#_x0000_t202" style="position:absolute;left:8614;top:3856;width:294;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rsidR="00E20078" w:rsidRDefault="00A86A3C">
                        <w:pPr>
                          <w:spacing w:before="5"/>
                          <w:rPr>
                            <w:rFonts w:ascii="Wingdings" w:hAnsi="Wingdings"/>
                            <w:sz w:val="30"/>
                          </w:rPr>
                        </w:pPr>
                        <w:r>
                          <w:rPr>
                            <w:rFonts w:ascii="Wingdings" w:hAnsi="Wingdings"/>
                            <w:w w:val="102"/>
                            <w:sz w:val="30"/>
                          </w:rPr>
                          <w:t></w:t>
                        </w:r>
                      </w:p>
                    </w:txbxContent>
                  </v:textbox>
                </v:shape>
                <v:shape id="Text Box 127" o:spid="_x0000_s1098" type="#_x0000_t202" style="position:absolute;left:4674;top:4416;width:614;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h88EA&#10;AADcAAAADwAAAGRycy9kb3ducmV2LnhtbERPTYvCMBC9C/6HMII3TfUg2jWKyAoLgljrYY9jM7bB&#10;ZtJtslr/vREW9jaP9znLdWdrcafWG8cKJuMEBHHhtOFSwTnfjeYgfEDWWDsmBU/ysF71e0tMtXtw&#10;RvdTKEUMYZ+igiqEJpXSFxVZ9GPXEEfu6lqLIcK2lLrFRwy3tZwmyUxaNBwbKmxoW1FxO/1aBZtv&#10;zj7Nz+FyzK6ZyfNFwvvZTanhoNt8gAjUhX/xn/tLx/mLC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YYfPBAAAA3AAAAA8AAAAAAAAAAAAAAAAAmAIAAGRycy9kb3du&#10;cmV2LnhtbFBLBQYAAAAABAAEAPUAAACGAwAAAAA=&#10;" filled="f" stroked="f">
                  <v:textbox inset="0,0,0,0">
                    <w:txbxContent>
                      <w:p w:rsidR="00E20078" w:rsidRDefault="00A86A3C">
                        <w:pPr>
                          <w:spacing w:before="5"/>
                          <w:rPr>
                            <w:rFonts w:ascii="Wingdings" w:hAnsi="Wingdings"/>
                            <w:sz w:val="30"/>
                          </w:rPr>
                        </w:pPr>
                        <w:r>
                          <w:rPr>
                            <w:rFonts w:ascii="Wingdings" w:hAnsi="Wingdings"/>
                            <w:sz w:val="30"/>
                          </w:rPr>
                          <w:t></w:t>
                        </w:r>
                        <w:r>
                          <w:rPr>
                            <w:sz w:val="30"/>
                          </w:rPr>
                          <w:t xml:space="preserve"> </w:t>
                        </w:r>
                        <w:r>
                          <w:rPr>
                            <w:rFonts w:ascii="Wingdings" w:hAnsi="Wingdings"/>
                            <w:position w:val="-19"/>
                            <w:sz w:val="30"/>
                          </w:rPr>
                          <w:t></w:t>
                        </w:r>
                      </w:p>
                    </w:txbxContent>
                  </v:textbox>
                </v:shape>
                <v:shape id="Text Box 126" o:spid="_x0000_s1099" type="#_x0000_t202" style="position:absolute;left:5974;top:4916;width:294;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rsidR="00E20078" w:rsidRDefault="00A86A3C">
                        <w:pPr>
                          <w:spacing w:before="5"/>
                          <w:rPr>
                            <w:rFonts w:ascii="Wingdings" w:hAnsi="Wingdings"/>
                            <w:sz w:val="30"/>
                          </w:rPr>
                        </w:pPr>
                        <w:r>
                          <w:rPr>
                            <w:rFonts w:ascii="Wingdings" w:hAnsi="Wingdings"/>
                            <w:w w:val="102"/>
                            <w:sz w:val="30"/>
                          </w:rPr>
                          <w:t></w:t>
                        </w:r>
                      </w:p>
                    </w:txbxContent>
                  </v:textbox>
                </v:shape>
                <v:shape id="Text Box 125" o:spid="_x0000_s1100" type="#_x0000_t202" style="position:absolute;left:7334;top:4716;width:294;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E20078" w:rsidRDefault="00A86A3C">
                        <w:pPr>
                          <w:spacing w:before="5"/>
                          <w:rPr>
                            <w:rFonts w:ascii="Wingdings" w:hAnsi="Wingdings"/>
                            <w:sz w:val="30"/>
                          </w:rPr>
                        </w:pPr>
                        <w:r>
                          <w:rPr>
                            <w:rFonts w:ascii="Wingdings" w:hAnsi="Wingdings"/>
                            <w:w w:val="102"/>
                            <w:sz w:val="30"/>
                          </w:rPr>
                          <w:t></w:t>
                        </w:r>
                      </w:p>
                    </w:txbxContent>
                  </v:textbox>
                </v:shape>
                <v:shape id="Text Box 124" o:spid="_x0000_s1101" type="#_x0000_t202" style="position:absolute;left:4414;top:1816;width:294;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E20078" w:rsidRDefault="00A86A3C">
                        <w:pPr>
                          <w:spacing w:before="5"/>
                          <w:rPr>
                            <w:rFonts w:ascii="Wingdings" w:hAnsi="Wingdings"/>
                            <w:sz w:val="30"/>
                          </w:rPr>
                        </w:pPr>
                        <w:r>
                          <w:rPr>
                            <w:rFonts w:ascii="Wingdings" w:hAnsi="Wingdings"/>
                            <w:w w:val="102"/>
                            <w:sz w:val="30"/>
                          </w:rPr>
                          <w:t></w:t>
                        </w:r>
                      </w:p>
                    </w:txbxContent>
                  </v:textbox>
                </v:shape>
                <v:shape id="Text Box 123" o:spid="_x0000_s1102" type="#_x0000_t202" style="position:absolute;left:5094;top:486;width:2171;height:1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E20078" w:rsidRDefault="00A86A3C">
                        <w:pPr>
                          <w:spacing w:line="322" w:lineRule="exact"/>
                          <w:ind w:left="280"/>
                          <w:rPr>
                            <w:rFonts w:ascii="微軟正黑體" w:eastAsia="微軟正黑體"/>
                            <w:b/>
                            <w:sz w:val="30"/>
                          </w:rPr>
                        </w:pPr>
                        <w:r>
                          <w:rPr>
                            <w:rFonts w:ascii="微軟正黑體" w:eastAsia="微軟正黑體" w:hint="eastAsia"/>
                            <w:b/>
                            <w:sz w:val="30"/>
                          </w:rPr>
                          <w:t>圖例</w:t>
                        </w:r>
                      </w:p>
                      <w:p w:rsidR="00E20078" w:rsidRDefault="00A86A3C">
                        <w:pPr>
                          <w:spacing w:before="7"/>
                          <w:rPr>
                            <w:rFonts w:ascii="微軟正黑體" w:eastAsia="微軟正黑體"/>
                            <w:b/>
                            <w:sz w:val="24"/>
                          </w:rPr>
                        </w:pPr>
                        <w:r>
                          <w:rPr>
                            <w:rFonts w:ascii="微軟正黑體" w:eastAsia="微軟正黑體" w:hint="eastAsia"/>
                            <w:b/>
                            <w:sz w:val="24"/>
                          </w:rPr>
                          <w:t>視域</w:t>
                        </w:r>
                      </w:p>
                      <w:p w:rsidR="00E20078" w:rsidRDefault="00A86A3C">
                        <w:pPr>
                          <w:spacing w:before="22" w:line="242" w:lineRule="auto"/>
                          <w:ind w:right="18"/>
                          <w:rPr>
                            <w:rFonts w:ascii="微軟正黑體" w:eastAsia="微軟正黑體"/>
                            <w:b/>
                            <w:sz w:val="24"/>
                          </w:rPr>
                        </w:pPr>
                        <w:r>
                          <w:rPr>
                            <w:rFonts w:ascii="微軟正黑體" w:eastAsia="微軟正黑體" w:hint="eastAsia"/>
                            <w:b/>
                            <w:w w:val="95"/>
                            <w:sz w:val="24"/>
                          </w:rPr>
                          <w:t>中橫公路九曲洞步道</w:t>
                        </w:r>
                        <w:r>
                          <w:rPr>
                            <w:rFonts w:ascii="微軟正黑體" w:eastAsia="微軟正黑體" w:hint="eastAsia"/>
                            <w:b/>
                            <w:sz w:val="24"/>
                          </w:rPr>
                          <w:t>景觀控制點編號</w:t>
                        </w:r>
                      </w:p>
                    </w:txbxContent>
                  </v:textbox>
                </v:shape>
                <v:shape id="Text Box 122" o:spid="_x0000_s1103" type="#_x0000_t202" style="position:absolute;left:5094;top:2360;width:2171;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5h8MA&#10;AADcAAAADwAAAGRycy9kb3ducmV2LnhtbERPTWvCQBC9F/oflin01mzqIWjqKlIqFApiTA89TrNj&#10;spidTbPbJP57VxC8zeN9znI92VYM1HvjWMFrkoIgrpw2XCv4LrcvcxA+IGtsHZOCM3lYrx4flphr&#10;N3JBwyHUIoawz1FBE0KXS+mrhiz6xHXEkTu63mKIsK+l7nGM4baVszTNpEXDsaHBjt4bqk6Hf6tg&#10;88PFh/nb/e6LY2HKcpHyV3ZS6vlp2ryBCDSFu/jm/tRx/iKD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H5h8MAAADcAAAADwAAAAAAAAAAAAAAAACYAgAAZHJzL2Rv&#10;d25yZXYueG1sUEsFBgAAAAAEAAQA9QAAAIgDAAAAAA==&#10;" filled="f" stroked="f">
                  <v:textbox inset="0,0,0,0">
                    <w:txbxContent>
                      <w:p w:rsidR="00E20078" w:rsidRDefault="00A86A3C">
                        <w:pPr>
                          <w:spacing w:line="239" w:lineRule="exact"/>
                          <w:rPr>
                            <w:rFonts w:ascii="微軟正黑體" w:eastAsia="微軟正黑體"/>
                            <w:b/>
                            <w:sz w:val="24"/>
                          </w:rPr>
                        </w:pPr>
                        <w:r>
                          <w:rPr>
                            <w:rFonts w:ascii="微軟正黑體" w:eastAsia="微軟正黑體" w:hint="eastAsia"/>
                            <w:b/>
                            <w:sz w:val="24"/>
                          </w:rPr>
                          <w:t>景觀控制點觀測方面</w:t>
                        </w:r>
                      </w:p>
                    </w:txbxContent>
                  </v:textbox>
                </v:shape>
                <w10:anchorlock/>
              </v:group>
            </w:pict>
          </mc:Fallback>
        </mc:AlternateContent>
      </w:r>
    </w:p>
    <w:p w:rsidR="00E20078" w:rsidRDefault="00E20078">
      <w:pPr>
        <w:pStyle w:val="a3"/>
        <w:spacing w:before="10"/>
        <w:rPr>
          <w:sz w:val="17"/>
        </w:rPr>
      </w:pPr>
    </w:p>
    <w:p w:rsidR="00E20078" w:rsidRDefault="00A86A3C">
      <w:pPr>
        <w:pStyle w:val="a3"/>
        <w:spacing w:before="48"/>
        <w:ind w:left="4420" w:right="4439"/>
        <w:jc w:val="center"/>
        <w:rPr>
          <w:lang w:eastAsia="zh-TW"/>
        </w:rPr>
      </w:pPr>
      <w:r>
        <w:rPr>
          <w:lang w:eastAsia="zh-TW"/>
        </w:rPr>
        <w:t>圖</w:t>
      </w:r>
      <w:r>
        <w:rPr>
          <w:lang w:eastAsia="zh-TW"/>
        </w:rPr>
        <w:t xml:space="preserve"> </w:t>
      </w:r>
      <w:r>
        <w:rPr>
          <w:rFonts w:ascii="Times New Roman" w:eastAsia="Times New Roman"/>
          <w:lang w:eastAsia="zh-TW"/>
        </w:rPr>
        <w:t xml:space="preserve">16  </w:t>
      </w:r>
      <w:r>
        <w:rPr>
          <w:lang w:eastAsia="zh-TW"/>
        </w:rPr>
        <w:t>九曲洞步道景觀控制點網絡</w:t>
      </w:r>
    </w:p>
    <w:p w:rsidR="00E20078" w:rsidRDefault="00E20078">
      <w:pPr>
        <w:pStyle w:val="a3"/>
        <w:rPr>
          <w:sz w:val="28"/>
          <w:lang w:eastAsia="zh-TW"/>
        </w:rPr>
      </w:pPr>
    </w:p>
    <w:p w:rsidR="00E20078" w:rsidRDefault="00A86A3C">
      <w:pPr>
        <w:spacing w:before="39"/>
        <w:ind w:left="4420" w:right="4410"/>
        <w:jc w:val="center"/>
        <w:rPr>
          <w:rFonts w:ascii="新細明體"/>
          <w:sz w:val="20"/>
          <w:lang w:eastAsia="zh-TW"/>
        </w:rPr>
      </w:pPr>
      <w:r>
        <w:rPr>
          <w:rFonts w:ascii="新細明體"/>
          <w:sz w:val="20"/>
          <w:lang w:eastAsia="zh-TW"/>
        </w:rPr>
        <w:t>62</w:t>
      </w:r>
    </w:p>
    <w:p w:rsidR="00E20078" w:rsidRDefault="00E20078">
      <w:pPr>
        <w:jc w:val="center"/>
        <w:rPr>
          <w:rFonts w:ascii="新細明體"/>
          <w:sz w:val="20"/>
          <w:lang w:eastAsia="zh-TW"/>
        </w:rPr>
        <w:sectPr w:rsidR="00E20078">
          <w:footerReference w:type="default" r:id="rId447"/>
          <w:pgSz w:w="16840" w:h="11900" w:orient="landscape"/>
          <w:pgMar w:top="1100" w:right="2180" w:bottom="280" w:left="2160" w:header="0" w:footer="0" w:gutter="0"/>
          <w:cols w:space="720"/>
        </w:sectPr>
      </w:pPr>
    </w:p>
    <w:p w:rsidR="00E20078" w:rsidRDefault="00A86A3C">
      <w:pPr>
        <w:pStyle w:val="a3"/>
        <w:spacing w:before="33"/>
        <w:ind w:left="700"/>
        <w:rPr>
          <w:lang w:eastAsia="zh-TW"/>
        </w:rPr>
      </w:pPr>
      <w:r>
        <w:rPr>
          <w:lang w:eastAsia="zh-TW"/>
        </w:rPr>
        <w:t>各個景觀控制點觀察方向的照像取景示例如圖</w:t>
      </w:r>
      <w:r>
        <w:rPr>
          <w:rFonts w:ascii="Times New Roman" w:eastAsia="Times New Roman"/>
          <w:lang w:eastAsia="zh-TW"/>
        </w:rPr>
        <w:t>17</w:t>
      </w:r>
      <w:r>
        <w:rPr>
          <w:lang w:eastAsia="zh-TW"/>
        </w:rPr>
        <w:t>。</w:t>
      </w:r>
    </w:p>
    <w:p w:rsidR="00E20078" w:rsidRDefault="00A86A3C">
      <w:pPr>
        <w:pStyle w:val="a3"/>
        <w:spacing w:before="12"/>
        <w:rPr>
          <w:sz w:val="13"/>
          <w:lang w:eastAsia="zh-TW"/>
        </w:rPr>
      </w:pPr>
      <w:r>
        <w:rPr>
          <w:noProof/>
          <w:lang w:eastAsia="zh-TW"/>
        </w:rPr>
        <w:drawing>
          <wp:anchor distT="0" distB="0" distL="0" distR="0" simplePos="0" relativeHeight="2440" behindDoc="0" locked="0" layoutInCell="1" allowOverlap="1">
            <wp:simplePos x="0" y="0"/>
            <wp:positionH relativeFrom="page">
              <wp:posOffset>1097152</wp:posOffset>
            </wp:positionH>
            <wp:positionV relativeFrom="paragraph">
              <wp:posOffset>140421</wp:posOffset>
            </wp:positionV>
            <wp:extent cx="2373457" cy="1798320"/>
            <wp:effectExtent l="0" t="0" r="0" b="0"/>
            <wp:wrapTopAndBottom/>
            <wp:docPr id="21"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8.jpeg"/>
                    <pic:cNvPicPr/>
                  </pic:nvPicPr>
                  <pic:blipFill>
                    <a:blip r:embed="rId448" cstate="print"/>
                    <a:stretch>
                      <a:fillRect/>
                    </a:stretch>
                  </pic:blipFill>
                  <pic:spPr>
                    <a:xfrm>
                      <a:off x="0" y="0"/>
                      <a:ext cx="2373457" cy="1798320"/>
                    </a:xfrm>
                    <a:prstGeom prst="rect">
                      <a:avLst/>
                    </a:prstGeom>
                  </pic:spPr>
                </pic:pic>
              </a:graphicData>
            </a:graphic>
          </wp:anchor>
        </w:drawing>
      </w:r>
      <w:r>
        <w:rPr>
          <w:noProof/>
          <w:lang w:eastAsia="zh-TW"/>
        </w:rPr>
        <w:drawing>
          <wp:anchor distT="0" distB="0" distL="0" distR="0" simplePos="0" relativeHeight="2464" behindDoc="0" locked="0" layoutInCell="1" allowOverlap="1">
            <wp:simplePos x="0" y="0"/>
            <wp:positionH relativeFrom="page">
              <wp:posOffset>4020185</wp:posOffset>
            </wp:positionH>
            <wp:positionV relativeFrom="paragraph">
              <wp:posOffset>140421</wp:posOffset>
            </wp:positionV>
            <wp:extent cx="2385629" cy="1798320"/>
            <wp:effectExtent l="0" t="0" r="0" b="0"/>
            <wp:wrapTopAndBottom/>
            <wp:docPr id="23"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19.jpeg"/>
                    <pic:cNvPicPr/>
                  </pic:nvPicPr>
                  <pic:blipFill>
                    <a:blip r:embed="rId449" cstate="print"/>
                    <a:stretch>
                      <a:fillRect/>
                    </a:stretch>
                  </pic:blipFill>
                  <pic:spPr>
                    <a:xfrm>
                      <a:off x="0" y="0"/>
                      <a:ext cx="2385629" cy="1798320"/>
                    </a:xfrm>
                    <a:prstGeom prst="rect">
                      <a:avLst/>
                    </a:prstGeom>
                  </pic:spPr>
                </pic:pic>
              </a:graphicData>
            </a:graphic>
          </wp:anchor>
        </w:drawing>
      </w:r>
    </w:p>
    <w:p w:rsidR="00E20078" w:rsidRDefault="00A86A3C">
      <w:pPr>
        <w:tabs>
          <w:tab w:val="left" w:pos="4599"/>
        </w:tabs>
        <w:spacing w:before="3" w:after="62"/>
        <w:ind w:right="540"/>
        <w:jc w:val="center"/>
        <w:rPr>
          <w:rFonts w:ascii="細明體_HKSCS" w:eastAsia="細明體_HKSCS" w:hAnsi="細明體_HKSCS"/>
          <w:sz w:val="20"/>
          <w:lang w:eastAsia="zh-TW"/>
        </w:rPr>
      </w:pPr>
      <w:r>
        <w:rPr>
          <w:rFonts w:ascii="細明體_HKSCS" w:eastAsia="細明體_HKSCS" w:hAnsi="細明體_HKSCS" w:hint="eastAsia"/>
          <w:sz w:val="20"/>
          <w:lang w:eastAsia="zh-TW"/>
        </w:rPr>
        <w:t>照片</w:t>
      </w:r>
      <w:r>
        <w:rPr>
          <w:rFonts w:ascii="細明體_HKSCS" w:eastAsia="細明體_HKSCS" w:hAnsi="細明體_HKSCS" w:hint="eastAsia"/>
          <w:spacing w:val="-61"/>
          <w:sz w:val="20"/>
          <w:lang w:eastAsia="zh-TW"/>
        </w:rPr>
        <w:t xml:space="preserve"> </w:t>
      </w:r>
      <w:r>
        <w:rPr>
          <w:sz w:val="20"/>
          <w:lang w:eastAsia="zh-TW"/>
        </w:rPr>
        <w:t xml:space="preserve">1 </w:t>
      </w:r>
      <w:r>
        <w:rPr>
          <w:spacing w:val="5"/>
          <w:sz w:val="20"/>
          <w:lang w:eastAsia="zh-TW"/>
        </w:rPr>
        <w:t xml:space="preserve"> </w:t>
      </w:r>
      <w:r>
        <w:rPr>
          <w:rFonts w:ascii="細明體_HKSCS" w:eastAsia="細明體_HKSCS" w:hAnsi="細明體_HKSCS" w:hint="eastAsia"/>
          <w:sz w:val="20"/>
          <w:lang w:eastAsia="zh-TW"/>
        </w:rPr>
        <w:t>景</w:t>
      </w:r>
      <w:r>
        <w:rPr>
          <w:rFonts w:ascii="細明體_HKSCS" w:eastAsia="細明體_HKSCS" w:hAnsi="細明體_HKSCS" w:hint="eastAsia"/>
          <w:spacing w:val="-5"/>
          <w:sz w:val="20"/>
          <w:lang w:eastAsia="zh-TW"/>
        </w:rPr>
        <w:t>觀</w:t>
      </w:r>
      <w:r>
        <w:rPr>
          <w:rFonts w:ascii="細明體_HKSCS" w:eastAsia="細明體_HKSCS" w:hAnsi="細明體_HKSCS" w:hint="eastAsia"/>
          <w:sz w:val="20"/>
          <w:lang w:eastAsia="zh-TW"/>
        </w:rPr>
        <w:t>控制</w:t>
      </w:r>
      <w:r>
        <w:rPr>
          <w:rFonts w:ascii="細明體_HKSCS" w:eastAsia="細明體_HKSCS" w:hAnsi="細明體_HKSCS" w:hint="eastAsia"/>
          <w:spacing w:val="15"/>
          <w:sz w:val="20"/>
          <w:lang w:eastAsia="zh-TW"/>
        </w:rPr>
        <w:t>點</w:t>
      </w:r>
      <w:r>
        <w:rPr>
          <w:rFonts w:ascii="Wingdings" w:eastAsia="Wingdings" w:hAnsi="Wingdings"/>
          <w:spacing w:val="-20"/>
          <w:sz w:val="20"/>
          <w:lang w:eastAsia="zh-TW"/>
        </w:rPr>
        <w:t></w:t>
      </w:r>
      <w:r>
        <w:rPr>
          <w:rFonts w:ascii="細明體_HKSCS" w:eastAsia="細明體_HKSCS" w:hAnsi="細明體_HKSCS" w:hint="eastAsia"/>
          <w:spacing w:val="-5"/>
          <w:sz w:val="20"/>
          <w:lang w:eastAsia="zh-TW"/>
        </w:rPr>
        <w:t>向</w:t>
      </w:r>
      <w:r>
        <w:rPr>
          <w:rFonts w:ascii="細明體_HKSCS" w:eastAsia="細明體_HKSCS" w:hAnsi="細明體_HKSCS" w:hint="eastAsia"/>
          <w:sz w:val="20"/>
          <w:lang w:eastAsia="zh-TW"/>
        </w:rPr>
        <w:t>東</w:t>
      </w:r>
      <w:r>
        <w:rPr>
          <w:rFonts w:ascii="細明體_HKSCS" w:eastAsia="細明體_HKSCS" w:hAnsi="細明體_HKSCS" w:hint="eastAsia"/>
          <w:spacing w:val="-5"/>
          <w:sz w:val="20"/>
          <w:lang w:eastAsia="zh-TW"/>
        </w:rPr>
        <w:t>北</w:t>
      </w:r>
      <w:r>
        <w:rPr>
          <w:rFonts w:ascii="細明體_HKSCS" w:eastAsia="細明體_HKSCS" w:hAnsi="細明體_HKSCS" w:hint="eastAsia"/>
          <w:sz w:val="20"/>
          <w:lang w:eastAsia="zh-TW"/>
        </w:rPr>
        <w:t>平視</w:t>
      </w:r>
      <w:r>
        <w:rPr>
          <w:rFonts w:ascii="細明體_HKSCS" w:eastAsia="細明體_HKSCS" w:hAnsi="細明體_HKSCS" w:hint="eastAsia"/>
          <w:sz w:val="20"/>
          <w:lang w:eastAsia="zh-TW"/>
        </w:rPr>
        <w:tab/>
      </w:r>
      <w:r>
        <w:rPr>
          <w:rFonts w:ascii="細明體_HKSCS" w:eastAsia="細明體_HKSCS" w:hAnsi="細明體_HKSCS" w:hint="eastAsia"/>
          <w:sz w:val="20"/>
          <w:lang w:eastAsia="zh-TW"/>
        </w:rPr>
        <w:t>照片</w:t>
      </w:r>
      <w:r>
        <w:rPr>
          <w:rFonts w:ascii="細明體_HKSCS" w:eastAsia="細明體_HKSCS" w:hAnsi="細明體_HKSCS" w:hint="eastAsia"/>
          <w:spacing w:val="-43"/>
          <w:sz w:val="20"/>
          <w:lang w:eastAsia="zh-TW"/>
        </w:rPr>
        <w:t xml:space="preserve"> </w:t>
      </w:r>
      <w:r>
        <w:rPr>
          <w:sz w:val="20"/>
          <w:lang w:eastAsia="zh-TW"/>
        </w:rPr>
        <w:t xml:space="preserve">2 </w:t>
      </w:r>
      <w:r>
        <w:rPr>
          <w:rFonts w:ascii="細明體_HKSCS" w:eastAsia="細明體_HKSCS" w:hAnsi="細明體_HKSCS" w:hint="eastAsia"/>
          <w:sz w:val="20"/>
          <w:lang w:eastAsia="zh-TW"/>
        </w:rPr>
        <w:t>景</w:t>
      </w:r>
      <w:r>
        <w:rPr>
          <w:rFonts w:ascii="細明體_HKSCS" w:eastAsia="細明體_HKSCS" w:hAnsi="細明體_HKSCS" w:hint="eastAsia"/>
          <w:spacing w:val="-5"/>
          <w:sz w:val="20"/>
          <w:lang w:eastAsia="zh-TW"/>
        </w:rPr>
        <w:t>觀</w:t>
      </w:r>
      <w:r>
        <w:rPr>
          <w:rFonts w:ascii="細明體_HKSCS" w:eastAsia="細明體_HKSCS" w:hAnsi="細明體_HKSCS" w:hint="eastAsia"/>
          <w:sz w:val="20"/>
          <w:lang w:eastAsia="zh-TW"/>
        </w:rPr>
        <w:t>控制</w:t>
      </w:r>
      <w:r>
        <w:rPr>
          <w:rFonts w:ascii="細明體_HKSCS" w:eastAsia="細明體_HKSCS" w:hAnsi="細明體_HKSCS" w:hint="eastAsia"/>
          <w:spacing w:val="-3"/>
          <w:sz w:val="20"/>
          <w:lang w:eastAsia="zh-TW"/>
        </w:rPr>
        <w:t>點</w:t>
      </w:r>
      <w:r>
        <w:rPr>
          <w:rFonts w:ascii="Wingdings" w:eastAsia="Wingdings" w:hAnsi="Wingdings"/>
          <w:sz w:val="20"/>
          <w:lang w:eastAsia="zh-TW"/>
        </w:rPr>
        <w:t></w:t>
      </w:r>
      <w:r>
        <w:rPr>
          <w:rFonts w:ascii="細明體_HKSCS" w:eastAsia="細明體_HKSCS" w:hAnsi="細明體_HKSCS" w:hint="eastAsia"/>
          <w:spacing w:val="-5"/>
          <w:sz w:val="20"/>
          <w:lang w:eastAsia="zh-TW"/>
        </w:rPr>
        <w:t>向</w:t>
      </w:r>
      <w:r>
        <w:rPr>
          <w:rFonts w:ascii="細明體_HKSCS" w:eastAsia="細明體_HKSCS" w:hAnsi="細明體_HKSCS" w:hint="eastAsia"/>
          <w:sz w:val="20"/>
          <w:lang w:eastAsia="zh-TW"/>
        </w:rPr>
        <w:t>西</w:t>
      </w:r>
      <w:r>
        <w:rPr>
          <w:rFonts w:ascii="細明體_HKSCS" w:eastAsia="細明體_HKSCS" w:hAnsi="細明體_HKSCS" w:hint="eastAsia"/>
          <w:spacing w:val="-5"/>
          <w:sz w:val="20"/>
          <w:lang w:eastAsia="zh-TW"/>
        </w:rPr>
        <w:t>南</w:t>
      </w:r>
      <w:r>
        <w:rPr>
          <w:rFonts w:ascii="細明體_HKSCS" w:eastAsia="細明體_HKSCS" w:hAnsi="細明體_HKSCS" w:hint="eastAsia"/>
          <w:sz w:val="20"/>
          <w:lang w:eastAsia="zh-TW"/>
        </w:rPr>
        <w:t>平視</w:t>
      </w:r>
    </w:p>
    <w:p w:rsidR="00E20078" w:rsidRDefault="00A86A3C">
      <w:pPr>
        <w:tabs>
          <w:tab w:val="left" w:pos="5101"/>
        </w:tabs>
        <w:ind w:left="479"/>
        <w:rPr>
          <w:rFonts w:ascii="細明體_HKSCS"/>
          <w:sz w:val="20"/>
        </w:rPr>
      </w:pPr>
      <w:r>
        <w:rPr>
          <w:rFonts w:ascii="細明體_HKSCS"/>
          <w:noProof/>
          <w:sz w:val="20"/>
          <w:lang w:eastAsia="zh-TW"/>
        </w:rPr>
        <w:drawing>
          <wp:inline distT="0" distB="0" distL="0" distR="0">
            <wp:extent cx="2416344" cy="1812226"/>
            <wp:effectExtent l="0" t="0" r="0" b="0"/>
            <wp:docPr id="25"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0.jpeg"/>
                    <pic:cNvPicPr/>
                  </pic:nvPicPr>
                  <pic:blipFill>
                    <a:blip r:embed="rId450" cstate="print"/>
                    <a:stretch>
                      <a:fillRect/>
                    </a:stretch>
                  </pic:blipFill>
                  <pic:spPr>
                    <a:xfrm>
                      <a:off x="0" y="0"/>
                      <a:ext cx="2416344" cy="1812226"/>
                    </a:xfrm>
                    <a:prstGeom prst="rect">
                      <a:avLst/>
                    </a:prstGeom>
                  </pic:spPr>
                </pic:pic>
              </a:graphicData>
            </a:graphic>
          </wp:inline>
        </w:drawing>
      </w:r>
      <w:r>
        <w:rPr>
          <w:rFonts w:ascii="細明體_HKSCS"/>
          <w:sz w:val="20"/>
        </w:rPr>
        <w:tab/>
      </w:r>
      <w:r>
        <w:rPr>
          <w:rFonts w:ascii="細明體_HKSCS"/>
          <w:noProof/>
          <w:position w:val="2"/>
          <w:sz w:val="20"/>
          <w:lang w:eastAsia="zh-TW"/>
        </w:rPr>
        <w:drawing>
          <wp:inline distT="0" distB="0" distL="0" distR="0">
            <wp:extent cx="2385691" cy="1798320"/>
            <wp:effectExtent l="0" t="0" r="0" b="0"/>
            <wp:docPr id="27"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1.jpeg"/>
                    <pic:cNvPicPr/>
                  </pic:nvPicPr>
                  <pic:blipFill>
                    <a:blip r:embed="rId451" cstate="print"/>
                    <a:stretch>
                      <a:fillRect/>
                    </a:stretch>
                  </pic:blipFill>
                  <pic:spPr>
                    <a:xfrm>
                      <a:off x="0" y="0"/>
                      <a:ext cx="2385691" cy="1798320"/>
                    </a:xfrm>
                    <a:prstGeom prst="rect">
                      <a:avLst/>
                    </a:prstGeom>
                  </pic:spPr>
                </pic:pic>
              </a:graphicData>
            </a:graphic>
          </wp:inline>
        </w:drawing>
      </w:r>
    </w:p>
    <w:p w:rsidR="00E20078" w:rsidRDefault="00A86A3C">
      <w:pPr>
        <w:tabs>
          <w:tab w:val="left" w:pos="4599"/>
        </w:tabs>
        <w:spacing w:before="38"/>
        <w:ind w:right="541"/>
        <w:jc w:val="center"/>
        <w:rPr>
          <w:rFonts w:ascii="細明體_HKSCS" w:eastAsia="細明體_HKSCS" w:hAnsi="細明體_HKSCS"/>
          <w:sz w:val="20"/>
          <w:lang w:eastAsia="zh-TW"/>
        </w:rPr>
      </w:pPr>
      <w:r>
        <w:rPr>
          <w:noProof/>
          <w:lang w:eastAsia="zh-TW"/>
        </w:rPr>
        <w:drawing>
          <wp:anchor distT="0" distB="0" distL="0" distR="0" simplePos="0" relativeHeight="2488" behindDoc="0" locked="0" layoutInCell="1" allowOverlap="1">
            <wp:simplePos x="0" y="0"/>
            <wp:positionH relativeFrom="page">
              <wp:posOffset>1078864</wp:posOffset>
            </wp:positionH>
            <wp:positionV relativeFrom="paragraph">
              <wp:posOffset>244903</wp:posOffset>
            </wp:positionV>
            <wp:extent cx="2409974" cy="1798320"/>
            <wp:effectExtent l="0" t="0" r="0" b="0"/>
            <wp:wrapTopAndBottom/>
            <wp:docPr id="29"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2.jpeg"/>
                    <pic:cNvPicPr/>
                  </pic:nvPicPr>
                  <pic:blipFill>
                    <a:blip r:embed="rId452" cstate="print"/>
                    <a:stretch>
                      <a:fillRect/>
                    </a:stretch>
                  </pic:blipFill>
                  <pic:spPr>
                    <a:xfrm>
                      <a:off x="0" y="0"/>
                      <a:ext cx="2409974" cy="1798320"/>
                    </a:xfrm>
                    <a:prstGeom prst="rect">
                      <a:avLst/>
                    </a:prstGeom>
                  </pic:spPr>
                </pic:pic>
              </a:graphicData>
            </a:graphic>
          </wp:anchor>
        </w:drawing>
      </w:r>
      <w:r>
        <w:rPr>
          <w:noProof/>
          <w:lang w:eastAsia="zh-TW"/>
        </w:rPr>
        <w:drawing>
          <wp:anchor distT="0" distB="0" distL="0" distR="0" simplePos="0" relativeHeight="2512" behindDoc="0" locked="0" layoutInCell="1" allowOverlap="1">
            <wp:simplePos x="0" y="0"/>
            <wp:positionH relativeFrom="page">
              <wp:posOffset>3995801</wp:posOffset>
            </wp:positionH>
            <wp:positionV relativeFrom="paragraph">
              <wp:posOffset>223567</wp:posOffset>
            </wp:positionV>
            <wp:extent cx="2414423" cy="1828800"/>
            <wp:effectExtent l="0" t="0" r="0" b="0"/>
            <wp:wrapTopAndBottom/>
            <wp:docPr id="31"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3.jpeg"/>
                    <pic:cNvPicPr/>
                  </pic:nvPicPr>
                  <pic:blipFill>
                    <a:blip r:embed="rId453" cstate="print"/>
                    <a:stretch>
                      <a:fillRect/>
                    </a:stretch>
                  </pic:blipFill>
                  <pic:spPr>
                    <a:xfrm>
                      <a:off x="0" y="0"/>
                      <a:ext cx="2414423" cy="1828800"/>
                    </a:xfrm>
                    <a:prstGeom prst="rect">
                      <a:avLst/>
                    </a:prstGeom>
                  </pic:spPr>
                </pic:pic>
              </a:graphicData>
            </a:graphic>
          </wp:anchor>
        </w:drawing>
      </w:r>
      <w:r>
        <w:rPr>
          <w:rFonts w:ascii="細明體_HKSCS" w:eastAsia="細明體_HKSCS" w:hAnsi="細明體_HKSCS" w:hint="eastAsia"/>
          <w:sz w:val="20"/>
          <w:lang w:eastAsia="zh-TW"/>
        </w:rPr>
        <w:t>照片</w:t>
      </w:r>
      <w:r>
        <w:rPr>
          <w:rFonts w:ascii="細明體_HKSCS" w:eastAsia="細明體_HKSCS" w:hAnsi="細明體_HKSCS" w:hint="eastAsia"/>
          <w:spacing w:val="-61"/>
          <w:sz w:val="20"/>
          <w:lang w:eastAsia="zh-TW"/>
        </w:rPr>
        <w:t xml:space="preserve"> </w:t>
      </w:r>
      <w:r>
        <w:rPr>
          <w:sz w:val="20"/>
          <w:lang w:eastAsia="zh-TW"/>
        </w:rPr>
        <w:t xml:space="preserve">3 </w:t>
      </w:r>
      <w:r>
        <w:rPr>
          <w:spacing w:val="5"/>
          <w:sz w:val="20"/>
          <w:lang w:eastAsia="zh-TW"/>
        </w:rPr>
        <w:t xml:space="preserve"> </w:t>
      </w:r>
      <w:r>
        <w:rPr>
          <w:rFonts w:ascii="細明體_HKSCS" w:eastAsia="細明體_HKSCS" w:hAnsi="細明體_HKSCS" w:hint="eastAsia"/>
          <w:sz w:val="20"/>
          <w:lang w:eastAsia="zh-TW"/>
        </w:rPr>
        <w:t>景</w:t>
      </w:r>
      <w:r>
        <w:rPr>
          <w:rFonts w:ascii="細明體_HKSCS" w:eastAsia="細明體_HKSCS" w:hAnsi="細明體_HKSCS" w:hint="eastAsia"/>
          <w:spacing w:val="-5"/>
          <w:sz w:val="20"/>
          <w:lang w:eastAsia="zh-TW"/>
        </w:rPr>
        <w:t>觀</w:t>
      </w:r>
      <w:r>
        <w:rPr>
          <w:rFonts w:ascii="細明體_HKSCS" w:eastAsia="細明體_HKSCS" w:hAnsi="細明體_HKSCS" w:hint="eastAsia"/>
          <w:sz w:val="20"/>
          <w:lang w:eastAsia="zh-TW"/>
        </w:rPr>
        <w:t>控制</w:t>
      </w:r>
      <w:r>
        <w:rPr>
          <w:rFonts w:ascii="細明體_HKSCS" w:eastAsia="細明體_HKSCS" w:hAnsi="細明體_HKSCS" w:hint="eastAsia"/>
          <w:spacing w:val="15"/>
          <w:sz w:val="20"/>
          <w:lang w:eastAsia="zh-TW"/>
        </w:rPr>
        <w:t>點</w:t>
      </w:r>
      <w:r>
        <w:rPr>
          <w:rFonts w:ascii="Wingdings" w:eastAsia="Wingdings" w:hAnsi="Wingdings"/>
          <w:spacing w:val="-20"/>
          <w:sz w:val="20"/>
          <w:lang w:eastAsia="zh-TW"/>
        </w:rPr>
        <w:t></w:t>
      </w:r>
      <w:r>
        <w:rPr>
          <w:rFonts w:ascii="細明體_HKSCS" w:eastAsia="細明體_HKSCS" w:hAnsi="細明體_HKSCS" w:hint="eastAsia"/>
          <w:spacing w:val="-5"/>
          <w:sz w:val="20"/>
          <w:lang w:eastAsia="zh-TW"/>
        </w:rPr>
        <w:t>向</w:t>
      </w:r>
      <w:r>
        <w:rPr>
          <w:rFonts w:ascii="細明體_HKSCS" w:eastAsia="細明體_HKSCS" w:hAnsi="細明體_HKSCS" w:hint="eastAsia"/>
          <w:sz w:val="20"/>
          <w:lang w:eastAsia="zh-TW"/>
        </w:rPr>
        <w:t>西</w:t>
      </w:r>
      <w:r>
        <w:rPr>
          <w:rFonts w:ascii="細明體_HKSCS" w:eastAsia="細明體_HKSCS" w:hAnsi="細明體_HKSCS" w:hint="eastAsia"/>
          <w:spacing w:val="-5"/>
          <w:sz w:val="20"/>
          <w:lang w:eastAsia="zh-TW"/>
        </w:rPr>
        <w:t>平</w:t>
      </w:r>
      <w:r>
        <w:rPr>
          <w:rFonts w:ascii="細明體_HKSCS" w:eastAsia="細明體_HKSCS" w:hAnsi="細明體_HKSCS" w:hint="eastAsia"/>
          <w:sz w:val="20"/>
          <w:lang w:eastAsia="zh-TW"/>
        </w:rPr>
        <w:t>視</w:t>
      </w:r>
      <w:r>
        <w:rPr>
          <w:rFonts w:ascii="細明體_HKSCS" w:eastAsia="細明體_HKSCS" w:hAnsi="細明體_HKSCS" w:hint="eastAsia"/>
          <w:sz w:val="20"/>
          <w:lang w:eastAsia="zh-TW"/>
        </w:rPr>
        <w:tab/>
      </w:r>
      <w:r>
        <w:rPr>
          <w:rFonts w:ascii="細明體_HKSCS" w:eastAsia="細明體_HKSCS" w:hAnsi="細明體_HKSCS" w:hint="eastAsia"/>
          <w:sz w:val="20"/>
          <w:lang w:eastAsia="zh-TW"/>
        </w:rPr>
        <w:t>照片</w:t>
      </w:r>
      <w:r>
        <w:rPr>
          <w:rFonts w:ascii="細明體_HKSCS" w:eastAsia="細明體_HKSCS" w:hAnsi="細明體_HKSCS" w:hint="eastAsia"/>
          <w:spacing w:val="-43"/>
          <w:sz w:val="20"/>
          <w:lang w:eastAsia="zh-TW"/>
        </w:rPr>
        <w:t xml:space="preserve"> </w:t>
      </w:r>
      <w:r>
        <w:rPr>
          <w:sz w:val="20"/>
          <w:lang w:eastAsia="zh-TW"/>
        </w:rPr>
        <w:t xml:space="preserve">4 </w:t>
      </w:r>
      <w:r>
        <w:rPr>
          <w:rFonts w:ascii="細明體_HKSCS" w:eastAsia="細明體_HKSCS" w:hAnsi="細明體_HKSCS" w:hint="eastAsia"/>
          <w:sz w:val="20"/>
          <w:lang w:eastAsia="zh-TW"/>
        </w:rPr>
        <w:t>景</w:t>
      </w:r>
      <w:r>
        <w:rPr>
          <w:rFonts w:ascii="細明體_HKSCS" w:eastAsia="細明體_HKSCS" w:hAnsi="細明體_HKSCS" w:hint="eastAsia"/>
          <w:spacing w:val="-5"/>
          <w:sz w:val="20"/>
          <w:lang w:eastAsia="zh-TW"/>
        </w:rPr>
        <w:t>觀</w:t>
      </w:r>
      <w:r>
        <w:rPr>
          <w:rFonts w:ascii="細明體_HKSCS" w:eastAsia="細明體_HKSCS" w:hAnsi="細明體_HKSCS" w:hint="eastAsia"/>
          <w:sz w:val="20"/>
          <w:lang w:eastAsia="zh-TW"/>
        </w:rPr>
        <w:t>控制</w:t>
      </w:r>
      <w:r>
        <w:rPr>
          <w:rFonts w:ascii="細明體_HKSCS" w:eastAsia="細明體_HKSCS" w:hAnsi="細明體_HKSCS" w:hint="eastAsia"/>
          <w:spacing w:val="-3"/>
          <w:sz w:val="20"/>
          <w:lang w:eastAsia="zh-TW"/>
        </w:rPr>
        <w:t>點</w:t>
      </w:r>
      <w:r>
        <w:rPr>
          <w:rFonts w:ascii="Wingdings" w:eastAsia="Wingdings" w:hAnsi="Wingdings"/>
          <w:sz w:val="20"/>
          <w:lang w:eastAsia="zh-TW"/>
        </w:rPr>
        <w:t></w:t>
      </w:r>
      <w:r>
        <w:rPr>
          <w:rFonts w:ascii="細明體_HKSCS" w:eastAsia="細明體_HKSCS" w:hAnsi="細明體_HKSCS" w:hint="eastAsia"/>
          <w:spacing w:val="-5"/>
          <w:sz w:val="20"/>
          <w:lang w:eastAsia="zh-TW"/>
        </w:rPr>
        <w:t>向</w:t>
      </w:r>
      <w:r>
        <w:rPr>
          <w:rFonts w:ascii="細明體_HKSCS" w:eastAsia="細明體_HKSCS" w:hAnsi="細明體_HKSCS" w:hint="eastAsia"/>
          <w:sz w:val="20"/>
          <w:lang w:eastAsia="zh-TW"/>
        </w:rPr>
        <w:t>西</w:t>
      </w:r>
      <w:r>
        <w:rPr>
          <w:rFonts w:ascii="細明體_HKSCS" w:eastAsia="細明體_HKSCS" w:hAnsi="細明體_HKSCS" w:hint="eastAsia"/>
          <w:spacing w:val="-5"/>
          <w:sz w:val="20"/>
          <w:lang w:eastAsia="zh-TW"/>
        </w:rPr>
        <w:t>平</w:t>
      </w:r>
      <w:r>
        <w:rPr>
          <w:rFonts w:ascii="細明體_HKSCS" w:eastAsia="細明體_HKSCS" w:hAnsi="細明體_HKSCS" w:hint="eastAsia"/>
          <w:sz w:val="20"/>
          <w:lang w:eastAsia="zh-TW"/>
        </w:rPr>
        <w:t>視</w:t>
      </w:r>
    </w:p>
    <w:p w:rsidR="00E20078" w:rsidRDefault="00A86A3C">
      <w:pPr>
        <w:tabs>
          <w:tab w:val="left" w:pos="4599"/>
        </w:tabs>
        <w:ind w:right="540"/>
        <w:jc w:val="center"/>
        <w:rPr>
          <w:rFonts w:ascii="細明體_HKSCS" w:eastAsia="細明體_HKSCS" w:hAnsi="細明體_HKSCS"/>
          <w:sz w:val="20"/>
          <w:lang w:eastAsia="zh-TW"/>
        </w:rPr>
      </w:pPr>
      <w:r>
        <w:rPr>
          <w:rFonts w:ascii="細明體_HKSCS" w:eastAsia="細明體_HKSCS" w:hAnsi="細明體_HKSCS" w:hint="eastAsia"/>
          <w:sz w:val="20"/>
          <w:lang w:eastAsia="zh-TW"/>
        </w:rPr>
        <w:t>照片</w:t>
      </w:r>
      <w:r>
        <w:rPr>
          <w:rFonts w:ascii="細明體_HKSCS" w:eastAsia="細明體_HKSCS" w:hAnsi="細明體_HKSCS" w:hint="eastAsia"/>
          <w:spacing w:val="-61"/>
          <w:sz w:val="20"/>
          <w:lang w:eastAsia="zh-TW"/>
        </w:rPr>
        <w:t xml:space="preserve"> </w:t>
      </w:r>
      <w:r>
        <w:rPr>
          <w:sz w:val="20"/>
          <w:lang w:eastAsia="zh-TW"/>
        </w:rPr>
        <w:t xml:space="preserve">5 </w:t>
      </w:r>
      <w:r>
        <w:rPr>
          <w:spacing w:val="5"/>
          <w:sz w:val="20"/>
          <w:lang w:eastAsia="zh-TW"/>
        </w:rPr>
        <w:t xml:space="preserve"> </w:t>
      </w:r>
      <w:r>
        <w:rPr>
          <w:rFonts w:ascii="細明體_HKSCS" w:eastAsia="細明體_HKSCS" w:hAnsi="細明體_HKSCS" w:hint="eastAsia"/>
          <w:sz w:val="20"/>
          <w:lang w:eastAsia="zh-TW"/>
        </w:rPr>
        <w:t>景</w:t>
      </w:r>
      <w:r>
        <w:rPr>
          <w:rFonts w:ascii="細明體_HKSCS" w:eastAsia="細明體_HKSCS" w:hAnsi="細明體_HKSCS" w:hint="eastAsia"/>
          <w:spacing w:val="-5"/>
          <w:sz w:val="20"/>
          <w:lang w:eastAsia="zh-TW"/>
        </w:rPr>
        <w:t>觀</w:t>
      </w:r>
      <w:r>
        <w:rPr>
          <w:rFonts w:ascii="細明體_HKSCS" w:eastAsia="細明體_HKSCS" w:hAnsi="細明體_HKSCS" w:hint="eastAsia"/>
          <w:sz w:val="20"/>
          <w:lang w:eastAsia="zh-TW"/>
        </w:rPr>
        <w:t>控制</w:t>
      </w:r>
      <w:r>
        <w:rPr>
          <w:rFonts w:ascii="細明體_HKSCS" w:eastAsia="細明體_HKSCS" w:hAnsi="細明體_HKSCS" w:hint="eastAsia"/>
          <w:spacing w:val="15"/>
          <w:sz w:val="20"/>
          <w:lang w:eastAsia="zh-TW"/>
        </w:rPr>
        <w:t>點</w:t>
      </w:r>
      <w:r>
        <w:rPr>
          <w:rFonts w:ascii="Wingdings" w:eastAsia="Wingdings" w:hAnsi="Wingdings"/>
          <w:spacing w:val="-20"/>
          <w:sz w:val="20"/>
          <w:lang w:eastAsia="zh-TW"/>
        </w:rPr>
        <w:t></w:t>
      </w:r>
      <w:r>
        <w:rPr>
          <w:rFonts w:ascii="細明體_HKSCS" w:eastAsia="細明體_HKSCS" w:hAnsi="細明體_HKSCS" w:hint="eastAsia"/>
          <w:spacing w:val="-5"/>
          <w:sz w:val="20"/>
          <w:lang w:eastAsia="zh-TW"/>
        </w:rPr>
        <w:t>向</w:t>
      </w:r>
      <w:r>
        <w:rPr>
          <w:rFonts w:ascii="細明體_HKSCS" w:eastAsia="細明體_HKSCS" w:hAnsi="細明體_HKSCS" w:hint="eastAsia"/>
          <w:sz w:val="20"/>
          <w:lang w:eastAsia="zh-TW"/>
        </w:rPr>
        <w:t>東</w:t>
      </w:r>
      <w:r>
        <w:rPr>
          <w:rFonts w:ascii="細明體_HKSCS" w:eastAsia="細明體_HKSCS" w:hAnsi="細明體_HKSCS" w:hint="eastAsia"/>
          <w:spacing w:val="-5"/>
          <w:sz w:val="20"/>
          <w:lang w:eastAsia="zh-TW"/>
        </w:rPr>
        <w:t>南</w:t>
      </w:r>
      <w:r>
        <w:rPr>
          <w:rFonts w:ascii="細明體_HKSCS" w:eastAsia="細明體_HKSCS" w:hAnsi="細明體_HKSCS" w:hint="eastAsia"/>
          <w:sz w:val="20"/>
          <w:lang w:eastAsia="zh-TW"/>
        </w:rPr>
        <w:t>平視</w:t>
      </w:r>
      <w:r>
        <w:rPr>
          <w:rFonts w:ascii="細明體_HKSCS" w:eastAsia="細明體_HKSCS" w:hAnsi="細明體_HKSCS" w:hint="eastAsia"/>
          <w:sz w:val="20"/>
          <w:lang w:eastAsia="zh-TW"/>
        </w:rPr>
        <w:tab/>
      </w:r>
      <w:r>
        <w:rPr>
          <w:rFonts w:ascii="細明體_HKSCS" w:eastAsia="細明體_HKSCS" w:hAnsi="細明體_HKSCS" w:hint="eastAsia"/>
          <w:position w:val="-3"/>
          <w:sz w:val="20"/>
          <w:lang w:eastAsia="zh-TW"/>
        </w:rPr>
        <w:t>照片</w:t>
      </w:r>
      <w:r>
        <w:rPr>
          <w:rFonts w:ascii="細明體_HKSCS" w:eastAsia="細明體_HKSCS" w:hAnsi="細明體_HKSCS" w:hint="eastAsia"/>
          <w:spacing w:val="-43"/>
          <w:position w:val="-3"/>
          <w:sz w:val="20"/>
          <w:lang w:eastAsia="zh-TW"/>
        </w:rPr>
        <w:t xml:space="preserve"> </w:t>
      </w:r>
      <w:r>
        <w:rPr>
          <w:position w:val="-3"/>
          <w:sz w:val="20"/>
          <w:lang w:eastAsia="zh-TW"/>
        </w:rPr>
        <w:t xml:space="preserve">6 </w:t>
      </w:r>
      <w:r>
        <w:rPr>
          <w:rFonts w:ascii="細明體_HKSCS" w:eastAsia="細明體_HKSCS" w:hAnsi="細明體_HKSCS" w:hint="eastAsia"/>
          <w:position w:val="-3"/>
          <w:sz w:val="20"/>
          <w:lang w:eastAsia="zh-TW"/>
        </w:rPr>
        <w:t>景</w:t>
      </w:r>
      <w:r>
        <w:rPr>
          <w:rFonts w:ascii="細明體_HKSCS" w:eastAsia="細明體_HKSCS" w:hAnsi="細明體_HKSCS" w:hint="eastAsia"/>
          <w:spacing w:val="-5"/>
          <w:position w:val="-3"/>
          <w:sz w:val="20"/>
          <w:lang w:eastAsia="zh-TW"/>
        </w:rPr>
        <w:t>觀</w:t>
      </w:r>
      <w:r>
        <w:rPr>
          <w:rFonts w:ascii="細明體_HKSCS" w:eastAsia="細明體_HKSCS" w:hAnsi="細明體_HKSCS" w:hint="eastAsia"/>
          <w:position w:val="-3"/>
          <w:sz w:val="20"/>
          <w:lang w:eastAsia="zh-TW"/>
        </w:rPr>
        <w:t>控制</w:t>
      </w:r>
      <w:r>
        <w:rPr>
          <w:rFonts w:ascii="細明體_HKSCS" w:eastAsia="細明體_HKSCS" w:hAnsi="細明體_HKSCS" w:hint="eastAsia"/>
          <w:spacing w:val="-3"/>
          <w:position w:val="-3"/>
          <w:sz w:val="20"/>
          <w:lang w:eastAsia="zh-TW"/>
        </w:rPr>
        <w:t>點</w:t>
      </w:r>
      <w:r>
        <w:rPr>
          <w:rFonts w:ascii="Wingdings" w:eastAsia="Wingdings" w:hAnsi="Wingdings"/>
          <w:position w:val="-3"/>
          <w:sz w:val="20"/>
          <w:lang w:eastAsia="zh-TW"/>
        </w:rPr>
        <w:t></w:t>
      </w:r>
      <w:r>
        <w:rPr>
          <w:rFonts w:ascii="細明體_HKSCS" w:eastAsia="細明體_HKSCS" w:hAnsi="細明體_HKSCS" w:hint="eastAsia"/>
          <w:spacing w:val="-5"/>
          <w:position w:val="-3"/>
          <w:sz w:val="20"/>
          <w:lang w:eastAsia="zh-TW"/>
        </w:rPr>
        <w:t>向</w:t>
      </w:r>
      <w:r>
        <w:rPr>
          <w:rFonts w:ascii="細明體_HKSCS" w:eastAsia="細明體_HKSCS" w:hAnsi="細明體_HKSCS" w:hint="eastAsia"/>
          <w:position w:val="-3"/>
          <w:sz w:val="20"/>
          <w:lang w:eastAsia="zh-TW"/>
        </w:rPr>
        <w:t>西</w:t>
      </w:r>
      <w:r>
        <w:rPr>
          <w:rFonts w:ascii="細明體_HKSCS" w:eastAsia="細明體_HKSCS" w:hAnsi="細明體_HKSCS" w:hint="eastAsia"/>
          <w:spacing w:val="-5"/>
          <w:position w:val="-3"/>
          <w:sz w:val="20"/>
          <w:lang w:eastAsia="zh-TW"/>
        </w:rPr>
        <w:t>北</w:t>
      </w:r>
      <w:r>
        <w:rPr>
          <w:rFonts w:ascii="細明體_HKSCS" w:eastAsia="細明體_HKSCS" w:hAnsi="細明體_HKSCS" w:hint="eastAsia"/>
          <w:position w:val="-3"/>
          <w:sz w:val="20"/>
          <w:lang w:eastAsia="zh-TW"/>
        </w:rPr>
        <w:t>平視</w:t>
      </w:r>
    </w:p>
    <w:p w:rsidR="00E20078" w:rsidRDefault="00E20078">
      <w:pPr>
        <w:pStyle w:val="a3"/>
        <w:rPr>
          <w:sz w:val="20"/>
          <w:lang w:eastAsia="zh-TW"/>
        </w:rPr>
      </w:pPr>
    </w:p>
    <w:p w:rsidR="00E20078" w:rsidRDefault="00E20078">
      <w:pPr>
        <w:pStyle w:val="a3"/>
        <w:rPr>
          <w:sz w:val="20"/>
          <w:lang w:eastAsia="zh-TW"/>
        </w:rPr>
      </w:pPr>
    </w:p>
    <w:p w:rsidR="00E20078" w:rsidRDefault="00A86A3C">
      <w:pPr>
        <w:pStyle w:val="a3"/>
        <w:spacing w:before="4"/>
        <w:rPr>
          <w:sz w:val="11"/>
          <w:lang w:eastAsia="zh-TW"/>
        </w:rPr>
      </w:pPr>
      <w:r>
        <w:rPr>
          <w:noProof/>
          <w:lang w:eastAsia="zh-TW"/>
        </w:rPr>
        <w:drawing>
          <wp:anchor distT="0" distB="0" distL="0" distR="0" simplePos="0" relativeHeight="2536" behindDoc="0" locked="0" layoutInCell="1" allowOverlap="1">
            <wp:simplePos x="0" y="0"/>
            <wp:positionH relativeFrom="page">
              <wp:posOffset>3797680</wp:posOffset>
            </wp:positionH>
            <wp:positionV relativeFrom="paragraph">
              <wp:posOffset>118809</wp:posOffset>
            </wp:positionV>
            <wp:extent cx="2828809" cy="976312"/>
            <wp:effectExtent l="0" t="0" r="0" b="0"/>
            <wp:wrapTopAndBottom/>
            <wp:docPr id="33"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4.jpeg"/>
                    <pic:cNvPicPr/>
                  </pic:nvPicPr>
                  <pic:blipFill>
                    <a:blip r:embed="rId454" cstate="print"/>
                    <a:stretch>
                      <a:fillRect/>
                    </a:stretch>
                  </pic:blipFill>
                  <pic:spPr>
                    <a:xfrm>
                      <a:off x="0" y="0"/>
                      <a:ext cx="2828809" cy="976312"/>
                    </a:xfrm>
                    <a:prstGeom prst="rect">
                      <a:avLst/>
                    </a:prstGeom>
                  </pic:spPr>
                </pic:pic>
              </a:graphicData>
            </a:graphic>
          </wp:anchor>
        </w:drawing>
      </w:r>
    </w:p>
    <w:p w:rsidR="00E20078" w:rsidRDefault="00A86A3C">
      <w:pPr>
        <w:ind w:left="5660"/>
        <w:rPr>
          <w:rFonts w:ascii="細明體_HKSCS" w:eastAsia="細明體_HKSCS" w:hAnsi="細明體_HKSCS"/>
          <w:sz w:val="20"/>
          <w:lang w:eastAsia="zh-TW"/>
        </w:rPr>
      </w:pPr>
      <w:r>
        <w:rPr>
          <w:rFonts w:ascii="細明體_HKSCS" w:eastAsia="細明體_HKSCS" w:hAnsi="細明體_HKSCS" w:hint="eastAsia"/>
          <w:spacing w:val="-15"/>
          <w:sz w:val="20"/>
          <w:lang w:eastAsia="zh-TW"/>
        </w:rPr>
        <w:t>照片</w:t>
      </w:r>
      <w:r>
        <w:rPr>
          <w:rFonts w:ascii="細明體_HKSCS" w:eastAsia="細明體_HKSCS" w:hAnsi="細明體_HKSCS" w:hint="eastAsia"/>
          <w:spacing w:val="-15"/>
          <w:sz w:val="20"/>
          <w:lang w:eastAsia="zh-TW"/>
        </w:rPr>
        <w:t xml:space="preserve"> </w:t>
      </w:r>
      <w:r>
        <w:rPr>
          <w:sz w:val="20"/>
          <w:lang w:eastAsia="zh-TW"/>
        </w:rPr>
        <w:t xml:space="preserve">8 </w:t>
      </w:r>
      <w:r>
        <w:rPr>
          <w:rFonts w:ascii="細明體_HKSCS" w:eastAsia="細明體_HKSCS" w:hAnsi="細明體_HKSCS" w:hint="eastAsia"/>
          <w:spacing w:val="-3"/>
          <w:sz w:val="20"/>
          <w:lang w:eastAsia="zh-TW"/>
        </w:rPr>
        <w:t>景觀控制點</w:t>
      </w:r>
      <w:r>
        <w:rPr>
          <w:rFonts w:ascii="Wingdings" w:eastAsia="Wingdings" w:hAnsi="Wingdings"/>
          <w:sz w:val="20"/>
          <w:lang w:eastAsia="zh-TW"/>
        </w:rPr>
        <w:t></w:t>
      </w:r>
      <w:r>
        <w:rPr>
          <w:rFonts w:ascii="細明體_HKSCS" w:eastAsia="細明體_HKSCS" w:hAnsi="細明體_HKSCS" w:hint="eastAsia"/>
          <w:spacing w:val="-3"/>
          <w:sz w:val="20"/>
          <w:lang w:eastAsia="zh-TW"/>
        </w:rPr>
        <w:t>向東平視</w:t>
      </w:r>
    </w:p>
    <w:p w:rsidR="00E20078" w:rsidRDefault="00E20078">
      <w:pPr>
        <w:pStyle w:val="a3"/>
        <w:spacing w:before="2"/>
        <w:rPr>
          <w:sz w:val="30"/>
          <w:lang w:eastAsia="zh-TW"/>
        </w:rPr>
      </w:pPr>
    </w:p>
    <w:p w:rsidR="00E20078" w:rsidRDefault="00A86A3C">
      <w:pPr>
        <w:ind w:left="1080"/>
        <w:rPr>
          <w:rFonts w:ascii="細明體_HKSCS" w:eastAsia="細明體_HKSCS" w:hAnsi="細明體_HKSCS"/>
          <w:sz w:val="20"/>
          <w:lang w:eastAsia="zh-TW"/>
        </w:rPr>
      </w:pPr>
      <w:r>
        <w:rPr>
          <w:noProof/>
          <w:lang w:eastAsia="zh-TW"/>
        </w:rPr>
        <w:drawing>
          <wp:anchor distT="0" distB="0" distL="0" distR="0" simplePos="0" relativeHeight="2560" behindDoc="0" locked="0" layoutInCell="1" allowOverlap="1">
            <wp:simplePos x="0" y="0"/>
            <wp:positionH relativeFrom="page">
              <wp:posOffset>1078864</wp:posOffset>
            </wp:positionH>
            <wp:positionV relativeFrom="paragraph">
              <wp:posOffset>-1830022</wp:posOffset>
            </wp:positionV>
            <wp:extent cx="2413889" cy="1810385"/>
            <wp:effectExtent l="0" t="0" r="0" b="0"/>
            <wp:wrapNone/>
            <wp:docPr id="35"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25.jpeg"/>
                    <pic:cNvPicPr/>
                  </pic:nvPicPr>
                  <pic:blipFill>
                    <a:blip r:embed="rId455" cstate="print"/>
                    <a:stretch>
                      <a:fillRect/>
                    </a:stretch>
                  </pic:blipFill>
                  <pic:spPr>
                    <a:xfrm>
                      <a:off x="0" y="0"/>
                      <a:ext cx="2413889" cy="1810385"/>
                    </a:xfrm>
                    <a:prstGeom prst="rect">
                      <a:avLst/>
                    </a:prstGeom>
                  </pic:spPr>
                </pic:pic>
              </a:graphicData>
            </a:graphic>
          </wp:anchor>
        </w:drawing>
      </w:r>
      <w:r>
        <w:rPr>
          <w:rFonts w:ascii="細明體_HKSCS" w:eastAsia="細明體_HKSCS" w:hAnsi="細明體_HKSCS" w:hint="eastAsia"/>
          <w:sz w:val="20"/>
          <w:lang w:eastAsia="zh-TW"/>
        </w:rPr>
        <w:t>照片</w:t>
      </w:r>
      <w:r>
        <w:rPr>
          <w:rFonts w:ascii="細明體_HKSCS" w:eastAsia="細明體_HKSCS" w:hAnsi="細明體_HKSCS" w:hint="eastAsia"/>
          <w:sz w:val="20"/>
          <w:lang w:eastAsia="zh-TW"/>
        </w:rPr>
        <w:t xml:space="preserve"> </w:t>
      </w:r>
      <w:r>
        <w:rPr>
          <w:sz w:val="20"/>
          <w:lang w:eastAsia="zh-TW"/>
        </w:rPr>
        <w:t xml:space="preserve">7 </w:t>
      </w:r>
      <w:r>
        <w:rPr>
          <w:rFonts w:ascii="細明體_HKSCS" w:eastAsia="細明體_HKSCS" w:hAnsi="細明體_HKSCS" w:hint="eastAsia"/>
          <w:sz w:val="20"/>
          <w:lang w:eastAsia="zh-TW"/>
        </w:rPr>
        <w:t>景觀控制點</w:t>
      </w:r>
      <w:r>
        <w:rPr>
          <w:rFonts w:ascii="Wingdings" w:eastAsia="Wingdings" w:hAnsi="Wingdings"/>
          <w:sz w:val="20"/>
          <w:lang w:eastAsia="zh-TW"/>
        </w:rPr>
        <w:t></w:t>
      </w:r>
      <w:r>
        <w:rPr>
          <w:rFonts w:ascii="細明體_HKSCS" w:eastAsia="細明體_HKSCS" w:hAnsi="細明體_HKSCS" w:hint="eastAsia"/>
          <w:sz w:val="20"/>
          <w:lang w:eastAsia="zh-TW"/>
        </w:rPr>
        <w:t>向西平視</w:t>
      </w:r>
    </w:p>
    <w:p w:rsidR="00E20078" w:rsidRDefault="00A86A3C">
      <w:pPr>
        <w:pStyle w:val="a3"/>
        <w:spacing w:before="90"/>
        <w:ind w:right="459"/>
        <w:jc w:val="center"/>
        <w:rPr>
          <w:lang w:eastAsia="zh-TW"/>
        </w:rPr>
      </w:pPr>
      <w:r>
        <w:rPr>
          <w:lang w:eastAsia="zh-TW"/>
        </w:rPr>
        <w:t>圖</w:t>
      </w:r>
      <w:r>
        <w:rPr>
          <w:lang w:eastAsia="zh-TW"/>
        </w:rPr>
        <w:t xml:space="preserve"> </w:t>
      </w:r>
      <w:r>
        <w:rPr>
          <w:rFonts w:ascii="Times New Roman" w:eastAsia="Times New Roman"/>
          <w:lang w:eastAsia="zh-TW"/>
        </w:rPr>
        <w:t xml:space="preserve">17 </w:t>
      </w:r>
      <w:r>
        <w:rPr>
          <w:lang w:eastAsia="zh-TW"/>
        </w:rPr>
        <w:t>九曲洞步道景觀控制點觀察方向的照像取景示例</w:t>
      </w:r>
    </w:p>
    <w:p w:rsidR="00E20078" w:rsidRDefault="00E20078">
      <w:pPr>
        <w:jc w:val="center"/>
        <w:rPr>
          <w:lang w:eastAsia="zh-TW"/>
        </w:rPr>
        <w:sectPr w:rsidR="00E20078">
          <w:footerReference w:type="default" r:id="rId456"/>
          <w:pgSz w:w="11900" w:h="16840"/>
          <w:pgMar w:top="1380" w:right="780" w:bottom="1220" w:left="1220" w:header="0" w:footer="1021" w:gutter="0"/>
          <w:pgNumType w:start="63"/>
          <w:cols w:space="720"/>
        </w:sectPr>
      </w:pPr>
    </w:p>
    <w:p w:rsidR="00E20078" w:rsidRDefault="00A86A3C">
      <w:pPr>
        <w:pStyle w:val="6"/>
        <w:spacing w:line="341" w:lineRule="exact"/>
        <w:rPr>
          <w:lang w:eastAsia="zh-TW"/>
        </w:rPr>
      </w:pPr>
      <w:bookmarkStart w:id="45" w:name="_TOC_250016"/>
      <w:bookmarkEnd w:id="45"/>
      <w:r>
        <w:rPr>
          <w:lang w:eastAsia="zh-TW"/>
        </w:rPr>
        <w:t>四、</w:t>
      </w:r>
      <w:r>
        <w:rPr>
          <w:lang w:eastAsia="zh-TW"/>
        </w:rPr>
        <w:t xml:space="preserve"> </w:t>
      </w:r>
      <w:r>
        <w:rPr>
          <w:lang w:eastAsia="zh-TW"/>
        </w:rPr>
        <w:t>景觀資源品質評價</w:t>
      </w:r>
    </w:p>
    <w:p w:rsidR="00E20078" w:rsidRDefault="00A86A3C">
      <w:pPr>
        <w:pStyle w:val="a3"/>
        <w:spacing w:before="172"/>
        <w:ind w:left="220"/>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定義</w:t>
      </w:r>
    </w:p>
    <w:p w:rsidR="00E20078" w:rsidRDefault="00A86A3C">
      <w:pPr>
        <w:pStyle w:val="a3"/>
        <w:spacing w:before="141" w:line="362" w:lineRule="auto"/>
        <w:ind w:left="220" w:right="663" w:firstLine="480"/>
        <w:rPr>
          <w:lang w:eastAsia="zh-TW"/>
        </w:rPr>
      </w:pPr>
      <w:r>
        <w:rPr>
          <w:lang w:eastAsia="zh-TW"/>
        </w:rPr>
        <w:t>根據審美價值判斷評估風景美學品質</w:t>
      </w:r>
      <w:r>
        <w:rPr>
          <w:rFonts w:ascii="Times New Roman" w:eastAsia="Times New Roman"/>
          <w:lang w:eastAsia="zh-TW"/>
        </w:rPr>
        <w:t>(scenic quality)</w:t>
      </w:r>
      <w:r>
        <w:rPr>
          <w:lang w:eastAsia="zh-TW"/>
        </w:rPr>
        <w:t>，以標示出景觀資源的相對重要性。</w:t>
      </w:r>
    </w:p>
    <w:p w:rsidR="00E20078" w:rsidRDefault="00E20078">
      <w:pPr>
        <w:pStyle w:val="a3"/>
        <w:spacing w:before="1"/>
        <w:rPr>
          <w:sz w:val="20"/>
          <w:lang w:eastAsia="zh-TW"/>
        </w:rPr>
      </w:pPr>
    </w:p>
    <w:p w:rsidR="00E20078" w:rsidRDefault="00A86A3C">
      <w:pPr>
        <w:pStyle w:val="a3"/>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基本原理</w:t>
      </w:r>
    </w:p>
    <w:p w:rsidR="00E20078" w:rsidRDefault="00A86A3C">
      <w:pPr>
        <w:pStyle w:val="a3"/>
        <w:spacing w:before="161"/>
        <w:ind w:left="700"/>
        <w:rPr>
          <w:lang w:eastAsia="zh-TW"/>
        </w:rPr>
      </w:pPr>
      <w:r>
        <w:rPr>
          <w:lang w:eastAsia="zh-TW"/>
        </w:rPr>
        <w:t>本研究採用王鑫（</w:t>
      </w:r>
      <w:r>
        <w:rPr>
          <w:rFonts w:ascii="Times New Roman" w:eastAsia="Times New Roman"/>
          <w:lang w:eastAsia="zh-TW"/>
        </w:rPr>
        <w:t>1997</w:t>
      </w:r>
      <w:r>
        <w:rPr>
          <w:lang w:eastAsia="zh-TW"/>
        </w:rPr>
        <w:t>）和馮治華（</w:t>
      </w:r>
      <w:r>
        <w:rPr>
          <w:rFonts w:ascii="Times New Roman" w:eastAsia="Times New Roman"/>
          <w:lang w:eastAsia="zh-TW"/>
        </w:rPr>
        <w:t>1990</w:t>
      </w:r>
      <w:r>
        <w:rPr>
          <w:lang w:eastAsia="zh-TW"/>
        </w:rPr>
        <w:t>）建立的景觀資源品質評估系統</w:t>
      </w:r>
      <w:r>
        <w:rPr>
          <w:rFonts w:ascii="Times New Roman" w:eastAsia="Times New Roman"/>
          <w:lang w:eastAsia="zh-TW"/>
        </w:rPr>
        <w:t>(</w:t>
      </w:r>
      <w:r>
        <w:rPr>
          <w:lang w:eastAsia="zh-TW"/>
        </w:rPr>
        <w:t>圖</w:t>
      </w:r>
      <w:r>
        <w:rPr>
          <w:lang w:eastAsia="zh-TW"/>
        </w:rPr>
        <w:t xml:space="preserve"> </w:t>
      </w:r>
      <w:r>
        <w:rPr>
          <w:rFonts w:ascii="Times New Roman" w:eastAsia="Times New Roman"/>
          <w:lang w:eastAsia="zh-TW"/>
        </w:rPr>
        <w:t>18)</w:t>
      </w:r>
      <w:r>
        <w:rPr>
          <w:lang w:eastAsia="zh-TW"/>
        </w:rPr>
        <w:t>：</w:t>
      </w:r>
    </w:p>
    <w:p w:rsidR="00E20078" w:rsidRDefault="00A86A3C">
      <w:pPr>
        <w:pStyle w:val="a3"/>
        <w:spacing w:before="9"/>
        <w:rPr>
          <w:sz w:val="28"/>
          <w:lang w:eastAsia="zh-TW"/>
        </w:rPr>
      </w:pPr>
      <w:r>
        <w:rPr>
          <w:noProof/>
          <w:lang w:eastAsia="zh-TW"/>
        </w:rPr>
        <mc:AlternateContent>
          <mc:Choice Requires="wpg">
            <w:drawing>
              <wp:anchor distT="0" distB="0" distL="0" distR="0" simplePos="0" relativeHeight="2584" behindDoc="0" locked="0" layoutInCell="1" allowOverlap="1">
                <wp:simplePos x="0" y="0"/>
                <wp:positionH relativeFrom="page">
                  <wp:posOffset>1659890</wp:posOffset>
                </wp:positionH>
                <wp:positionV relativeFrom="paragraph">
                  <wp:posOffset>263525</wp:posOffset>
                </wp:positionV>
                <wp:extent cx="4236720" cy="3802380"/>
                <wp:effectExtent l="2540" t="3810" r="8890" b="3810"/>
                <wp:wrapTopAndBottom/>
                <wp:docPr id="103"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6720" cy="3802380"/>
                          <a:chOff x="2614" y="415"/>
                          <a:chExt cx="6672" cy="5988"/>
                        </a:xfrm>
                      </wpg:grpSpPr>
                      <wps:wsp>
                        <wps:cNvPr id="104" name="Line 120"/>
                        <wps:cNvCnPr>
                          <a:cxnSpLocks noChangeShapeType="1"/>
                        </wps:cNvCnPr>
                        <wps:spPr bwMode="auto">
                          <a:xfrm>
                            <a:off x="6374" y="650"/>
                            <a:ext cx="629" cy="0"/>
                          </a:xfrm>
                          <a:prstGeom prst="line">
                            <a:avLst/>
                          </a:prstGeom>
                          <a:noFill/>
                          <a:ln w="21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 name="Freeform 119"/>
                        <wps:cNvSpPr>
                          <a:spLocks/>
                        </wps:cNvSpPr>
                        <wps:spPr bwMode="auto">
                          <a:xfrm>
                            <a:off x="6983" y="591"/>
                            <a:ext cx="188" cy="120"/>
                          </a:xfrm>
                          <a:custGeom>
                            <a:avLst/>
                            <a:gdLst>
                              <a:gd name="T0" fmla="+- 0 6984 6984"/>
                              <a:gd name="T1" fmla="*/ T0 w 188"/>
                              <a:gd name="T2" fmla="+- 0 592 592"/>
                              <a:gd name="T3" fmla="*/ 592 h 120"/>
                              <a:gd name="T4" fmla="+- 0 6984 6984"/>
                              <a:gd name="T5" fmla="*/ T4 w 188"/>
                              <a:gd name="T6" fmla="+- 0 712 592"/>
                              <a:gd name="T7" fmla="*/ 712 h 120"/>
                              <a:gd name="T8" fmla="+- 0 7171 6984"/>
                              <a:gd name="T9" fmla="*/ T8 w 188"/>
                              <a:gd name="T10" fmla="+- 0 650 592"/>
                              <a:gd name="T11" fmla="*/ 650 h 120"/>
                              <a:gd name="T12" fmla="+- 0 6984 6984"/>
                              <a:gd name="T13" fmla="*/ T12 w 188"/>
                              <a:gd name="T14" fmla="+- 0 592 592"/>
                              <a:gd name="T15" fmla="*/ 592 h 120"/>
                            </a:gdLst>
                            <a:ahLst/>
                            <a:cxnLst>
                              <a:cxn ang="0">
                                <a:pos x="T1" y="T3"/>
                              </a:cxn>
                              <a:cxn ang="0">
                                <a:pos x="T5" y="T7"/>
                              </a:cxn>
                              <a:cxn ang="0">
                                <a:pos x="T9" y="T11"/>
                              </a:cxn>
                              <a:cxn ang="0">
                                <a:pos x="T13" y="T15"/>
                              </a:cxn>
                            </a:cxnLst>
                            <a:rect l="0" t="0" r="r" b="b"/>
                            <a:pathLst>
                              <a:path w="188" h="120">
                                <a:moveTo>
                                  <a:pt x="0" y="0"/>
                                </a:moveTo>
                                <a:lnTo>
                                  <a:pt x="0" y="120"/>
                                </a:lnTo>
                                <a:lnTo>
                                  <a:pt x="187" y="5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Line 118"/>
                        <wps:cNvCnPr>
                          <a:cxnSpLocks noChangeShapeType="1"/>
                        </wps:cNvCnPr>
                        <wps:spPr bwMode="auto">
                          <a:xfrm>
                            <a:off x="4896" y="650"/>
                            <a:ext cx="614" cy="0"/>
                          </a:xfrm>
                          <a:prstGeom prst="line">
                            <a:avLst/>
                          </a:prstGeom>
                          <a:noFill/>
                          <a:ln w="21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 name="Freeform 117"/>
                        <wps:cNvSpPr>
                          <a:spLocks/>
                        </wps:cNvSpPr>
                        <wps:spPr bwMode="auto">
                          <a:xfrm>
                            <a:off x="4727" y="591"/>
                            <a:ext cx="183" cy="120"/>
                          </a:xfrm>
                          <a:custGeom>
                            <a:avLst/>
                            <a:gdLst>
                              <a:gd name="T0" fmla="+- 0 4910 4728"/>
                              <a:gd name="T1" fmla="*/ T0 w 183"/>
                              <a:gd name="T2" fmla="+- 0 592 592"/>
                              <a:gd name="T3" fmla="*/ 592 h 120"/>
                              <a:gd name="T4" fmla="+- 0 4728 4728"/>
                              <a:gd name="T5" fmla="*/ T4 w 183"/>
                              <a:gd name="T6" fmla="+- 0 650 592"/>
                              <a:gd name="T7" fmla="*/ 650 h 120"/>
                              <a:gd name="T8" fmla="+- 0 4910 4728"/>
                              <a:gd name="T9" fmla="*/ T8 w 183"/>
                              <a:gd name="T10" fmla="+- 0 712 592"/>
                              <a:gd name="T11" fmla="*/ 712 h 120"/>
                              <a:gd name="T12" fmla="+- 0 4910 4728"/>
                              <a:gd name="T13" fmla="*/ T12 w 183"/>
                              <a:gd name="T14" fmla="+- 0 592 592"/>
                              <a:gd name="T15" fmla="*/ 592 h 120"/>
                            </a:gdLst>
                            <a:ahLst/>
                            <a:cxnLst>
                              <a:cxn ang="0">
                                <a:pos x="T1" y="T3"/>
                              </a:cxn>
                              <a:cxn ang="0">
                                <a:pos x="T5" y="T7"/>
                              </a:cxn>
                              <a:cxn ang="0">
                                <a:pos x="T9" y="T11"/>
                              </a:cxn>
                              <a:cxn ang="0">
                                <a:pos x="T13" y="T15"/>
                              </a:cxn>
                            </a:cxnLst>
                            <a:rect l="0" t="0" r="r" b="b"/>
                            <a:pathLst>
                              <a:path w="183" h="120">
                                <a:moveTo>
                                  <a:pt x="182" y="0"/>
                                </a:moveTo>
                                <a:lnTo>
                                  <a:pt x="0" y="58"/>
                                </a:lnTo>
                                <a:lnTo>
                                  <a:pt x="182" y="12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11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5515" y="414"/>
                            <a:ext cx="86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11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5515" y="688"/>
                            <a:ext cx="859"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Rectangle 114"/>
                        <wps:cNvSpPr>
                          <a:spLocks noChangeArrowheads="1"/>
                        </wps:cNvSpPr>
                        <wps:spPr bwMode="auto">
                          <a:xfrm>
                            <a:off x="2630" y="433"/>
                            <a:ext cx="2098" cy="437"/>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Rectangle 113"/>
                        <wps:cNvSpPr>
                          <a:spLocks noChangeArrowheads="1"/>
                        </wps:cNvSpPr>
                        <wps:spPr bwMode="auto">
                          <a:xfrm>
                            <a:off x="2630" y="433"/>
                            <a:ext cx="2098" cy="437"/>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 name="Picture 11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3124" y="524"/>
                            <a:ext cx="110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Line 111"/>
                        <wps:cNvCnPr>
                          <a:cxnSpLocks noChangeShapeType="1"/>
                        </wps:cNvCnPr>
                        <wps:spPr bwMode="auto">
                          <a:xfrm>
                            <a:off x="3681" y="4029"/>
                            <a:ext cx="0" cy="0"/>
                          </a:xfrm>
                          <a:prstGeom prst="line">
                            <a:avLst/>
                          </a:prstGeom>
                          <a:noFill/>
                          <a:ln w="21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 name="Freeform 110"/>
                        <wps:cNvSpPr>
                          <a:spLocks/>
                        </wps:cNvSpPr>
                        <wps:spPr bwMode="auto">
                          <a:xfrm>
                            <a:off x="3619" y="4014"/>
                            <a:ext cx="120" cy="183"/>
                          </a:xfrm>
                          <a:custGeom>
                            <a:avLst/>
                            <a:gdLst>
                              <a:gd name="T0" fmla="+- 0 3739 3619"/>
                              <a:gd name="T1" fmla="*/ T0 w 120"/>
                              <a:gd name="T2" fmla="+- 0 4014 4014"/>
                              <a:gd name="T3" fmla="*/ 4014 h 183"/>
                              <a:gd name="T4" fmla="+- 0 3619 3619"/>
                              <a:gd name="T5" fmla="*/ T4 w 120"/>
                              <a:gd name="T6" fmla="+- 0 4014 4014"/>
                              <a:gd name="T7" fmla="*/ 4014 h 183"/>
                              <a:gd name="T8" fmla="+- 0 3681 3619"/>
                              <a:gd name="T9" fmla="*/ T8 w 120"/>
                              <a:gd name="T10" fmla="+- 0 4197 4014"/>
                              <a:gd name="T11" fmla="*/ 4197 h 183"/>
                              <a:gd name="T12" fmla="+- 0 3739 3619"/>
                              <a:gd name="T13" fmla="*/ T12 w 120"/>
                              <a:gd name="T14" fmla="+- 0 4014 4014"/>
                              <a:gd name="T15" fmla="*/ 4014 h 183"/>
                            </a:gdLst>
                            <a:ahLst/>
                            <a:cxnLst>
                              <a:cxn ang="0">
                                <a:pos x="T1" y="T3"/>
                              </a:cxn>
                              <a:cxn ang="0">
                                <a:pos x="T5" y="T7"/>
                              </a:cxn>
                              <a:cxn ang="0">
                                <a:pos x="T9" y="T11"/>
                              </a:cxn>
                              <a:cxn ang="0">
                                <a:pos x="T13" y="T15"/>
                              </a:cxn>
                            </a:cxnLst>
                            <a:rect l="0" t="0" r="r" b="b"/>
                            <a:pathLst>
                              <a:path w="120" h="183">
                                <a:moveTo>
                                  <a:pt x="120" y="0"/>
                                </a:moveTo>
                                <a:lnTo>
                                  <a:pt x="0" y="0"/>
                                </a:lnTo>
                                <a:lnTo>
                                  <a:pt x="62" y="183"/>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Rectangle 109"/>
                        <wps:cNvSpPr>
                          <a:spLocks noChangeArrowheads="1"/>
                        </wps:cNvSpPr>
                        <wps:spPr bwMode="auto">
                          <a:xfrm>
                            <a:off x="2630" y="870"/>
                            <a:ext cx="2098" cy="2146"/>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 name="Picture 10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2702" y="1033"/>
                            <a:ext cx="10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10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2975" y="952"/>
                            <a:ext cx="538"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0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2702" y="1379"/>
                            <a:ext cx="10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105"/>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2971" y="1297"/>
                            <a:ext cx="543"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0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2702" y="1724"/>
                            <a:ext cx="10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10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2971" y="1643"/>
                            <a:ext cx="543"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102"/>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2702" y="2070"/>
                            <a:ext cx="10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10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2975" y="1988"/>
                            <a:ext cx="107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0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2702" y="2416"/>
                            <a:ext cx="10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9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2975" y="2334"/>
                            <a:ext cx="165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9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2975" y="2680"/>
                            <a:ext cx="1373"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Rectangle 97"/>
                        <wps:cNvSpPr>
                          <a:spLocks noChangeArrowheads="1"/>
                        </wps:cNvSpPr>
                        <wps:spPr bwMode="auto">
                          <a:xfrm>
                            <a:off x="7171" y="433"/>
                            <a:ext cx="2098" cy="437"/>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Rectangle 96"/>
                        <wps:cNvSpPr>
                          <a:spLocks noChangeArrowheads="1"/>
                        </wps:cNvSpPr>
                        <wps:spPr bwMode="auto">
                          <a:xfrm>
                            <a:off x="7171" y="433"/>
                            <a:ext cx="2098" cy="437"/>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9" name="Picture 9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7665" y="524"/>
                            <a:ext cx="110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Rectangle 94"/>
                        <wps:cNvSpPr>
                          <a:spLocks noChangeArrowheads="1"/>
                        </wps:cNvSpPr>
                        <wps:spPr bwMode="auto">
                          <a:xfrm>
                            <a:off x="7171" y="870"/>
                            <a:ext cx="2098" cy="1575"/>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1" name="Picture 9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7243" y="1091"/>
                            <a:ext cx="10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9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7511" y="1009"/>
                            <a:ext cx="82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9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7243" y="1441"/>
                            <a:ext cx="10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9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7511" y="1360"/>
                            <a:ext cx="82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8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7243" y="1787"/>
                            <a:ext cx="10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8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7516" y="1705"/>
                            <a:ext cx="82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87"/>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7243" y="2132"/>
                            <a:ext cx="101"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86"/>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7516" y="2051"/>
                            <a:ext cx="82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Rectangle 85"/>
                        <wps:cNvSpPr>
                          <a:spLocks noChangeArrowheads="1"/>
                        </wps:cNvSpPr>
                        <wps:spPr bwMode="auto">
                          <a:xfrm>
                            <a:off x="4905" y="3145"/>
                            <a:ext cx="2098" cy="437"/>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Rectangle 84"/>
                        <wps:cNvSpPr>
                          <a:spLocks noChangeArrowheads="1"/>
                        </wps:cNvSpPr>
                        <wps:spPr bwMode="auto">
                          <a:xfrm>
                            <a:off x="4905" y="3145"/>
                            <a:ext cx="2098" cy="437"/>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 name="Picture 8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5414" y="3236"/>
                            <a:ext cx="109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Rectangle 82"/>
                        <wps:cNvSpPr>
                          <a:spLocks noChangeArrowheads="1"/>
                        </wps:cNvSpPr>
                        <wps:spPr bwMode="auto">
                          <a:xfrm>
                            <a:off x="4905" y="3582"/>
                            <a:ext cx="2098" cy="437"/>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3" name="Picture 8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5294" y="3673"/>
                            <a:ext cx="26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8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5596" y="3692"/>
                            <a:ext cx="2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7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5913" y="3688"/>
                            <a:ext cx="7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7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6062" y="3673"/>
                            <a:ext cx="26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7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6364" y="3692"/>
                            <a:ext cx="2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Rectangle 76"/>
                        <wps:cNvSpPr>
                          <a:spLocks noChangeArrowheads="1"/>
                        </wps:cNvSpPr>
                        <wps:spPr bwMode="auto">
                          <a:xfrm>
                            <a:off x="2630" y="4196"/>
                            <a:ext cx="2098" cy="437"/>
                          </a:xfrm>
                          <a:prstGeom prst="rect">
                            <a:avLst/>
                          </a:prstGeom>
                          <a:solidFill>
                            <a:srgbClr val="96FF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Rectangle 75"/>
                        <wps:cNvSpPr>
                          <a:spLocks noChangeArrowheads="1"/>
                        </wps:cNvSpPr>
                        <wps:spPr bwMode="auto">
                          <a:xfrm>
                            <a:off x="2630" y="4196"/>
                            <a:ext cx="2098" cy="437"/>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 name="Picture 74"/>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3124" y="4288"/>
                            <a:ext cx="110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Rectangle 73"/>
                        <wps:cNvSpPr>
                          <a:spLocks noChangeArrowheads="1"/>
                        </wps:cNvSpPr>
                        <wps:spPr bwMode="auto">
                          <a:xfrm>
                            <a:off x="2630" y="4633"/>
                            <a:ext cx="2098" cy="437"/>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 name="Picture 7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3403" y="4724"/>
                            <a:ext cx="26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7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3705" y="4744"/>
                            <a:ext cx="23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Line 70"/>
                        <wps:cNvCnPr>
                          <a:cxnSpLocks noChangeShapeType="1"/>
                        </wps:cNvCnPr>
                        <wps:spPr bwMode="auto">
                          <a:xfrm>
                            <a:off x="3681" y="5339"/>
                            <a:ext cx="0" cy="0"/>
                          </a:xfrm>
                          <a:prstGeom prst="line">
                            <a:avLst/>
                          </a:prstGeom>
                          <a:noFill/>
                          <a:ln w="21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 name="Rectangle 69"/>
                        <wps:cNvSpPr>
                          <a:spLocks noChangeArrowheads="1"/>
                        </wps:cNvSpPr>
                        <wps:spPr bwMode="auto">
                          <a:xfrm>
                            <a:off x="2630" y="5511"/>
                            <a:ext cx="2098" cy="437"/>
                          </a:xfrm>
                          <a:prstGeom prst="rect">
                            <a:avLst/>
                          </a:prstGeom>
                          <a:solidFill>
                            <a:srgbClr val="96FF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Rectangle 68"/>
                        <wps:cNvSpPr>
                          <a:spLocks noChangeArrowheads="1"/>
                        </wps:cNvSpPr>
                        <wps:spPr bwMode="auto">
                          <a:xfrm>
                            <a:off x="2630" y="5511"/>
                            <a:ext cx="2098" cy="437"/>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 name="Picture 67"/>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3124" y="5603"/>
                            <a:ext cx="110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Rectangle 66"/>
                        <wps:cNvSpPr>
                          <a:spLocks noChangeArrowheads="1"/>
                        </wps:cNvSpPr>
                        <wps:spPr bwMode="auto">
                          <a:xfrm>
                            <a:off x="2630" y="5948"/>
                            <a:ext cx="2098" cy="437"/>
                          </a:xfrm>
                          <a:prstGeom prst="rect">
                            <a:avLst/>
                          </a:prstGeom>
                          <a:noFill/>
                          <a:ln w="2120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 name="Picture 6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3403" y="6040"/>
                            <a:ext cx="26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6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3705" y="6059"/>
                            <a:ext cx="23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Freeform 63"/>
                        <wps:cNvSpPr>
                          <a:spLocks/>
                        </wps:cNvSpPr>
                        <wps:spPr bwMode="auto">
                          <a:xfrm>
                            <a:off x="3619" y="5324"/>
                            <a:ext cx="120" cy="188"/>
                          </a:xfrm>
                          <a:custGeom>
                            <a:avLst/>
                            <a:gdLst>
                              <a:gd name="T0" fmla="+- 0 3739 3619"/>
                              <a:gd name="T1" fmla="*/ T0 w 120"/>
                              <a:gd name="T2" fmla="+- 0 5325 5325"/>
                              <a:gd name="T3" fmla="*/ 5325 h 188"/>
                              <a:gd name="T4" fmla="+- 0 3619 3619"/>
                              <a:gd name="T5" fmla="*/ T4 w 120"/>
                              <a:gd name="T6" fmla="+- 0 5325 5325"/>
                              <a:gd name="T7" fmla="*/ 5325 h 188"/>
                              <a:gd name="T8" fmla="+- 0 3681 3619"/>
                              <a:gd name="T9" fmla="*/ T8 w 120"/>
                              <a:gd name="T10" fmla="+- 0 5512 5325"/>
                              <a:gd name="T11" fmla="*/ 5512 h 188"/>
                              <a:gd name="T12" fmla="+- 0 3739 3619"/>
                              <a:gd name="T13" fmla="*/ T12 w 120"/>
                              <a:gd name="T14" fmla="+- 0 5325 5325"/>
                              <a:gd name="T15" fmla="*/ 5325 h 188"/>
                            </a:gdLst>
                            <a:ahLst/>
                            <a:cxnLst>
                              <a:cxn ang="0">
                                <a:pos x="T1" y="T3"/>
                              </a:cxn>
                              <a:cxn ang="0">
                                <a:pos x="T5" y="T7"/>
                              </a:cxn>
                              <a:cxn ang="0">
                                <a:pos x="T9" y="T11"/>
                              </a:cxn>
                              <a:cxn ang="0">
                                <a:pos x="T13" y="T15"/>
                              </a:cxn>
                            </a:cxnLst>
                            <a:rect l="0" t="0" r="r" b="b"/>
                            <a:pathLst>
                              <a:path w="120" h="188">
                                <a:moveTo>
                                  <a:pt x="120" y="0"/>
                                </a:moveTo>
                                <a:lnTo>
                                  <a:pt x="0" y="0"/>
                                </a:lnTo>
                                <a:lnTo>
                                  <a:pt x="62" y="187"/>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Line 62"/>
                        <wps:cNvCnPr>
                          <a:cxnSpLocks noChangeShapeType="1"/>
                        </wps:cNvCnPr>
                        <wps:spPr bwMode="auto">
                          <a:xfrm>
                            <a:off x="3936" y="3582"/>
                            <a:ext cx="969" cy="0"/>
                          </a:xfrm>
                          <a:prstGeom prst="line">
                            <a:avLst/>
                          </a:prstGeom>
                          <a:noFill/>
                          <a:ln w="21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 name="Freeform 61"/>
                        <wps:cNvSpPr>
                          <a:spLocks/>
                        </wps:cNvSpPr>
                        <wps:spPr bwMode="auto">
                          <a:xfrm>
                            <a:off x="3767" y="3524"/>
                            <a:ext cx="183" cy="120"/>
                          </a:xfrm>
                          <a:custGeom>
                            <a:avLst/>
                            <a:gdLst>
                              <a:gd name="T0" fmla="+- 0 3950 3768"/>
                              <a:gd name="T1" fmla="*/ T0 w 183"/>
                              <a:gd name="T2" fmla="+- 0 3525 3525"/>
                              <a:gd name="T3" fmla="*/ 3525 h 120"/>
                              <a:gd name="T4" fmla="+- 0 3768 3768"/>
                              <a:gd name="T5" fmla="*/ T4 w 183"/>
                              <a:gd name="T6" fmla="+- 0 3582 3525"/>
                              <a:gd name="T7" fmla="*/ 3582 h 120"/>
                              <a:gd name="T8" fmla="+- 0 3950 3768"/>
                              <a:gd name="T9" fmla="*/ T8 w 183"/>
                              <a:gd name="T10" fmla="+- 0 3645 3525"/>
                              <a:gd name="T11" fmla="*/ 3645 h 120"/>
                              <a:gd name="T12" fmla="+- 0 3950 3768"/>
                              <a:gd name="T13" fmla="*/ T12 w 183"/>
                              <a:gd name="T14" fmla="+- 0 3525 3525"/>
                              <a:gd name="T15" fmla="*/ 3525 h 120"/>
                            </a:gdLst>
                            <a:ahLst/>
                            <a:cxnLst>
                              <a:cxn ang="0">
                                <a:pos x="T1" y="T3"/>
                              </a:cxn>
                              <a:cxn ang="0">
                                <a:pos x="T5" y="T7"/>
                              </a:cxn>
                              <a:cxn ang="0">
                                <a:pos x="T9" y="T11"/>
                              </a:cxn>
                              <a:cxn ang="0">
                                <a:pos x="T13" y="T15"/>
                              </a:cxn>
                            </a:cxnLst>
                            <a:rect l="0" t="0" r="r" b="b"/>
                            <a:pathLst>
                              <a:path w="183" h="120">
                                <a:moveTo>
                                  <a:pt x="182" y="0"/>
                                </a:moveTo>
                                <a:lnTo>
                                  <a:pt x="0" y="57"/>
                                </a:lnTo>
                                <a:lnTo>
                                  <a:pt x="182" y="12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Line 60"/>
                        <wps:cNvCnPr>
                          <a:cxnSpLocks noChangeShapeType="1"/>
                        </wps:cNvCnPr>
                        <wps:spPr bwMode="auto">
                          <a:xfrm>
                            <a:off x="5952" y="3146"/>
                            <a:ext cx="0" cy="0"/>
                          </a:xfrm>
                          <a:prstGeom prst="line">
                            <a:avLst/>
                          </a:prstGeom>
                          <a:noFill/>
                          <a:ln w="21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5" name="Freeform 59"/>
                        <wps:cNvSpPr>
                          <a:spLocks/>
                        </wps:cNvSpPr>
                        <wps:spPr bwMode="auto">
                          <a:xfrm>
                            <a:off x="7003" y="2612"/>
                            <a:ext cx="1215" cy="970"/>
                          </a:xfrm>
                          <a:custGeom>
                            <a:avLst/>
                            <a:gdLst>
                              <a:gd name="T0" fmla="+- 0 8217 7003"/>
                              <a:gd name="T1" fmla="*/ T0 w 1215"/>
                              <a:gd name="T2" fmla="+- 0 2613 2613"/>
                              <a:gd name="T3" fmla="*/ 2613 h 970"/>
                              <a:gd name="T4" fmla="+- 0 8217 7003"/>
                              <a:gd name="T5" fmla="*/ T4 w 1215"/>
                              <a:gd name="T6" fmla="+- 0 3582 2613"/>
                              <a:gd name="T7" fmla="*/ 3582 h 970"/>
                              <a:gd name="T8" fmla="+- 0 7003 7003"/>
                              <a:gd name="T9" fmla="*/ T8 w 1215"/>
                              <a:gd name="T10" fmla="+- 0 3582 2613"/>
                              <a:gd name="T11" fmla="*/ 3582 h 970"/>
                            </a:gdLst>
                            <a:ahLst/>
                            <a:cxnLst>
                              <a:cxn ang="0">
                                <a:pos x="T1" y="T3"/>
                              </a:cxn>
                              <a:cxn ang="0">
                                <a:pos x="T5" y="T7"/>
                              </a:cxn>
                              <a:cxn ang="0">
                                <a:pos x="T9" y="T11"/>
                              </a:cxn>
                            </a:cxnLst>
                            <a:rect l="0" t="0" r="r" b="b"/>
                            <a:pathLst>
                              <a:path w="1215" h="970">
                                <a:moveTo>
                                  <a:pt x="1214" y="0"/>
                                </a:moveTo>
                                <a:lnTo>
                                  <a:pt x="1214" y="969"/>
                                </a:lnTo>
                                <a:lnTo>
                                  <a:pt x="0" y="969"/>
                                </a:lnTo>
                              </a:path>
                            </a:pathLst>
                          </a:custGeom>
                          <a:noFill/>
                          <a:ln w="212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58"/>
                        <wps:cNvSpPr>
                          <a:spLocks/>
                        </wps:cNvSpPr>
                        <wps:spPr bwMode="auto">
                          <a:xfrm>
                            <a:off x="8160" y="2444"/>
                            <a:ext cx="120" cy="183"/>
                          </a:xfrm>
                          <a:custGeom>
                            <a:avLst/>
                            <a:gdLst>
                              <a:gd name="T0" fmla="+- 0 8217 8160"/>
                              <a:gd name="T1" fmla="*/ T0 w 120"/>
                              <a:gd name="T2" fmla="+- 0 2445 2445"/>
                              <a:gd name="T3" fmla="*/ 2445 h 183"/>
                              <a:gd name="T4" fmla="+- 0 8160 8160"/>
                              <a:gd name="T5" fmla="*/ T4 w 120"/>
                              <a:gd name="T6" fmla="+- 0 2627 2445"/>
                              <a:gd name="T7" fmla="*/ 2627 h 183"/>
                              <a:gd name="T8" fmla="+- 0 8280 8160"/>
                              <a:gd name="T9" fmla="*/ T8 w 120"/>
                              <a:gd name="T10" fmla="+- 0 2627 2445"/>
                              <a:gd name="T11" fmla="*/ 2627 h 183"/>
                              <a:gd name="T12" fmla="+- 0 8217 8160"/>
                              <a:gd name="T13" fmla="*/ T12 w 120"/>
                              <a:gd name="T14" fmla="+- 0 2445 2445"/>
                              <a:gd name="T15" fmla="*/ 2445 h 183"/>
                            </a:gdLst>
                            <a:ahLst/>
                            <a:cxnLst>
                              <a:cxn ang="0">
                                <a:pos x="T1" y="T3"/>
                              </a:cxn>
                              <a:cxn ang="0">
                                <a:pos x="T5" y="T7"/>
                              </a:cxn>
                              <a:cxn ang="0">
                                <a:pos x="T9" y="T11"/>
                              </a:cxn>
                              <a:cxn ang="0">
                                <a:pos x="T13" y="T15"/>
                              </a:cxn>
                            </a:cxnLst>
                            <a:rect l="0" t="0" r="r" b="b"/>
                            <a:pathLst>
                              <a:path w="120" h="183">
                                <a:moveTo>
                                  <a:pt x="57" y="0"/>
                                </a:moveTo>
                                <a:lnTo>
                                  <a:pt x="0" y="182"/>
                                </a:lnTo>
                                <a:lnTo>
                                  <a:pt x="120" y="182"/>
                                </a:lnTo>
                                <a:lnTo>
                                  <a:pt x="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CDFE49" id="Group 57" o:spid="_x0000_s1026" style="position:absolute;margin-left:130.7pt;margin-top:20.75pt;width:333.6pt;height:299.4pt;z-index:2584;mso-wrap-distance-left:0;mso-wrap-distance-right:0;mso-position-horizontal-relative:page" coordorigin="2614,415" coordsize="6672,5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">
                <v:line id="Line 120" o:spid="_x0000_s1027" style="position:absolute;visibility:visible;mso-wrap-style:square" from="6374,650" to="7003,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iIsMIAAADcAAAADwAAAGRycy9kb3ducmV2LnhtbERPTWvCQBC9F/wPywi91U1LkBKzii0U&#10;CsViVHIes2MSzM6G7JrE/npXKHibx/ucdDWaRvTUudqygtdZBIK4sLrmUsFh//XyDsJ5ZI2NZVJw&#10;JQer5eQpxUTbgTPqd74UIYRdggoq79tESldUZNDNbEscuJPtDPoAu1LqDocQbhr5FkVzabDm0FBh&#10;S58VFefdxSgY/s5x3reX7AfzrcSPX9zQEZV6no7rBQhPo3+I/93fOsyPYrg/Ey6Qy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siIsMIAAADcAAAADwAAAAAAAAAAAAAA&#10;AAChAgAAZHJzL2Rvd25yZXYueG1sUEsFBgAAAAAEAAQA+QAAAJADAAAAAA==&#10;" strokeweight="1.67pt"/>
                <v:shape id="Freeform 119" o:spid="_x0000_s1028" style="position:absolute;left:6983;top:591;width:188;height:120;visibility:visible;mso-wrap-style:square;v-text-anchor:top" coordsize="18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6OG8IA&#10;AADcAAAADwAAAGRycy9kb3ducmV2LnhtbERPS4vCMBC+C/6HMMJeRFNXlLVrFJFVRE+6XryNzfTB&#10;NpPaZLX+eyMI3ubje8503phSXKl2hWUFg34EgjixuuBMwfF31fsC4TyyxtIyKbiTg/ms3ZpirO2N&#10;93Q9+EyEEHYxKsi9r2IpXZKTQde3FXHgUlsb9AHWmdQ13kK4KeVnFI2lwYJDQ44VLXNK/g7/RsFp&#10;eOomP8u123ZXu+xy2aVnmqRKfXSaxTcIT41/i1/ujQ7zoxE8nw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Xo4bwgAAANwAAAAPAAAAAAAAAAAAAAAAAJgCAABkcnMvZG93&#10;bnJldi54bWxQSwUGAAAAAAQABAD1AAAAhwMAAAAA&#10;" path="m,l,120,187,58,,xe" fillcolor="black" stroked="f">
                  <v:path arrowok="t" o:connecttype="custom" o:connectlocs="0,592;0,712;187,650;0,592" o:connectangles="0,0,0,0"/>
                </v:shape>
                <v:line id="Line 118" o:spid="_x0000_s1029" style="position:absolute;visibility:visible;mso-wrap-style:square" from="4896,650" to="5510,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azXMIAAADcAAAADwAAAGRycy9kb3ducmV2LnhtbERPTWvCQBC9C/6HZYTedNNSQolZxRYK&#10;hVJpVHIes2MSzM6G7JpEf71bKHibx/ucdD2aRvTUudqygudFBIK4sLrmUsFh/zl/A+E8ssbGMim4&#10;koP1ajpJMdF24Iz6nS9FCGGXoILK+zaR0hUVGXQL2xIH7mQ7gz7ArpS6wyGEm0a+RFEsDdYcGips&#10;6aOi4ry7GAXD7fya9+0l+8b8V+L7Fn/oiEo9zcbNEoSn0T/E/+4vHeZHMfw9Ey6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VazXMIAAADcAAAADwAAAAAAAAAAAAAA&#10;AAChAgAAZHJzL2Rvd25yZXYueG1sUEsFBgAAAAAEAAQA+QAAAJADAAAAAA==&#10;" strokeweight="1.67pt"/>
                <v:shape id="Freeform 117" o:spid="_x0000_s1030" style="position:absolute;left:4727;top:591;width:183;height:120;visibility:visible;mso-wrap-style:square;v-text-anchor:top" coordsize="18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2O8IA&#10;AADcAAAADwAAAGRycy9kb3ducmV2LnhtbERPTYvCMBC9L/gfwgje1rQiq1SjiCArHlaqPXgcm7Et&#10;NpPSZGv995sFwds83ucs172pRUetqywriMcRCOLc6ooLBdl59zkH4TyyxtoyKXiSg/Vq8LHERNsH&#10;p9SdfCFCCLsEFZTeN4mULi/JoBvbhjhwN9sa9AG2hdQtPkK4qeUkir6kwYpDQ4kNbUvK76dfo+Ay&#10;+TY/syzu0iI97n12iI/Xaa3UaNhvFiA89f4tfrn3OsyPZvD/TLh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Q3Y7wgAAANwAAAAPAAAAAAAAAAAAAAAAAJgCAABkcnMvZG93&#10;bnJldi54bWxQSwUGAAAAAAQABAD1AAAAhwMAAAAA&#10;" path="m182,l,58r182,62l182,xe" fillcolor="black" stroked="f">
                  <v:path arrowok="t" o:connecttype="custom" o:connectlocs="182,592;0,650;182,712;182,592" o:connectangles="0,0,0,0"/>
                </v:shape>
                <v:shape id="Picture 116" o:spid="_x0000_s1031" type="#_x0000_t75" style="position:absolute;left:5515;top:414;width:864;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8aS3DAAAA3AAAAA8AAABkcnMvZG93bnJldi54bWxEj0FrwzAMhe+D/QejQS9hdTrGKFmdMEoH&#10;K+zSdj9AxFoSGsuZ7bXuv68Ohd4k3tN7n1ZNdqM6UYiDZwOLeQmKuPV24M7Az+HzeQkqJmSLo2cy&#10;cKEITf34sMLK+jPv6LRPnZIQjhUa6FOaKq1j25PDOPcTsWi/PjhMsoZO24BnCXejfinLN+1wYGno&#10;caJ1T+1x/+8MrJM9+lde5my3lwK//wp0m8KY2VP+eAeVKKe7+Xb9ZQW/FFp5RibQ9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3xpLcMAAADcAAAADwAAAAAAAAAAAAAAAACf&#10;AgAAZHJzL2Rvd25yZXYueG1sUEsFBgAAAAAEAAQA9wAAAI8DAAAAAA==&#10;">
                  <v:imagedata r:id="rId480" o:title=""/>
                </v:shape>
                <v:shape id="Picture 115" o:spid="_x0000_s1032" type="#_x0000_t75" style="position:absolute;left:5515;top:688;width:859;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cFhLBAAAA3AAAAA8AAABkcnMvZG93bnJldi54bWxET0trAjEQvhf8D2EEL0WzKlRdjSIFwd5a&#10;X+dxM24WN5MlSd3tv28KBW/z8T1ntelsLR7kQ+VYwXiUgSAunK64VHA67oZzECEia6wdk4IfCrBZ&#10;915WmGvX8hc9DrEUKYRDjgpMjE0uZSgMWQwj1xAn7ua8xZigL6X22KZwW8tJlr1JixWnBoMNvRsq&#10;7odvq2BO0/H1eP/0l8vZxPbVzj7cdKbUoN9tlyAidfEp/nfvdZqfLeDvmXSB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cFhLBAAAA3AAAAA8AAAAAAAAAAAAAAAAAnwIA&#10;AGRycy9kb3ducmV2LnhtbFBLBQYAAAAABAAEAPcAAACNAwAAAAA=&#10;">
                  <v:imagedata r:id="rId481" o:title=""/>
                </v:shape>
                <v:rect id="Rectangle 114" o:spid="_x0000_s1033" style="position:absolute;left:2630;top:433;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Vh8cQA&#10;AADcAAAADwAAAGRycy9kb3ducmV2LnhtbESPQW/CMAyF75P4D5GRuEHaSUyoENBgAnFkbNo4Wo3X&#10;dGuc0mRQ/j0+TNrN1nt+7/Ni1ftGXaiLdWAD+SQDRVwGW3Nl4P1tO56BignZYhOYDNwowmo5eFhg&#10;YcOVX+lyTJWSEI4FGnAptYXWsXTkMU5CSyzaV+g8Jlm7StsOrxLuG/2YZU/aY83S4LCljaPy5/jr&#10;DZwOnx9r5w/UT6dxd977l5Bn38aMhv3zHFSiPv2b/673VvBzwZdnZAK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lYfHEAAAA3AAAAA8AAAAAAAAAAAAAAAAAmAIAAGRycy9k&#10;b3ducmV2LnhtbFBLBQYAAAAABAAEAPUAAACJAwAAAAA=&#10;" fillcolor="yellow" stroked="f"/>
                <v:rect id="Rectangle 113" o:spid="_x0000_s1034" style="position:absolute;left:2630;top:433;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9jsIA&#10;AADcAAAADwAAAGRycy9kb3ducmV2LnhtbERPTYvCMBC9L/gfwgh7W9MqyFKNIoKgrpfVgtehGdtq&#10;M6lNtNVfbxYWvM3jfc503plK3KlxpWUF8SACQZxZXXKuID2svr5BOI+ssbJMCh7kYD7rfUwx0bbl&#10;X7rvfS5CCLsEFRTe14mULivIoBvYmjhwJ9sY9AE2udQNtiHcVHIYRWNpsOTQUGBNy4Kyy/5mFGzW&#10;1+hnfHju6u54lm2abkfn/KrUZ79bTEB46vxb/O9e6zA/juHvmXCBn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Fr2OwgAAANwAAAAPAAAAAAAAAAAAAAAAAJgCAABkcnMvZG93&#10;bnJldi54bWxQSwUGAAAAAAQABAD1AAAAhwMAAAAA&#10;" filled="f" strokeweight="1.67pt"/>
                <v:shape id="Picture 112" o:spid="_x0000_s1035" type="#_x0000_t75" style="position:absolute;left:3124;top:524;width:1104;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Hh7HEAAAA3AAAAA8AAABkcnMvZG93bnJldi54bWxET01rwkAQvRf8D8sIvZS6MYdoUlcRaURo&#10;L2rRHofsmASzsyG70fjvu4VCb/N4n7NYDaYRN+pcbVnBdBKBIC6srrlU8HXMX+cgnEfW2FgmBQ9y&#10;sFqOnhaYaXvnPd0OvhQhhF2GCirv20xKV1Rk0E1sSxy4i+0M+gC7UuoO7yHcNDKOokQarDk0VNjS&#10;pqLieuiNgu2HT/Vncp71p3y3Tl/q9/h7dlXqeTys30B4Gvy/+M+902H+NIbfZ8IF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Hh7HEAAAA3AAAAA8AAAAAAAAAAAAAAAAA&#10;nwIAAGRycy9kb3ducmV2LnhtbFBLBQYAAAAABAAEAPcAAACQAwAAAAA=&#10;">
                  <v:imagedata r:id="rId482" o:title=""/>
                </v:shape>
                <v:line id="Line 111" o:spid="_x0000_s1036" style="position:absolute;visibility:visible;mso-wrap-style:square" from="3681,4029" to="3681,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iGGcIAAADcAAAADwAAAGRycy9kb3ducmV2LnhtbERP32vCMBB+H+x/CDfwbU11Q0Y1yhSE&#10;gTi0Gz6fza0tNpeSxLbur18EYW/38f28+XIwjejI+dqygnGSgiAurK65VPD9tXl+A+EDssbGMim4&#10;kofl4vFhjpm2PR+oy0MpYgj7DBVUIbSZlL6oyKBPbEscuR/rDIYIXSm1wz6Gm0ZO0nQqDdYcGyps&#10;aV1Rcc4vRkH/e349du3lsMXjXuLqE3d0QqVGT8P7DESgIfyL7+4PHeePX+D2TLx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iGGcIAAADcAAAADwAAAAAAAAAAAAAA&#10;AAChAgAAZHJzL2Rvd25yZXYueG1sUEsFBgAAAAAEAAQA+QAAAJADAAAAAA==&#10;" strokeweight="1.67pt"/>
                <v:shape id="Freeform 110" o:spid="_x0000_s1037" style="position:absolute;left:3619;top:4014;width:120;height:183;visibility:visible;mso-wrap-style:square;v-text-anchor:top" coordsize="120,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g8QA&#10;AADcAAAADwAAAGRycy9kb3ducmV2LnhtbERPS2vCQBC+F/wPywi9FN1EpEh0FVHEFm3B18HbkB2T&#10;aHY2ZLcm/nu3UOhtPr7nTGatKcWdaldYVhD3IxDEqdUFZwqOh1VvBMJ5ZI2lZVLwIAezaedlgom2&#10;De/ovveZCCHsElSQe18lUro0J4OubyviwF1sbdAHWGdS19iEcFPKQRS9S4MFh4YcK1rklN72P0bB&#10;eRG729fp+rY5ba7L9bbhw+c3K/XabedjEJ5a/y/+c3/oMD8ewu8z4QI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qoPEAAAA3AAAAA8AAAAAAAAAAAAAAAAAmAIAAGRycy9k&#10;b3ducmV2LnhtbFBLBQYAAAAABAAEAPUAAACJAwAAAAA=&#10;" path="m120,l,,62,183,120,xe" fillcolor="black" stroked="f">
                  <v:path arrowok="t" o:connecttype="custom" o:connectlocs="120,4014;0,4014;62,4197;120,4014" o:connectangles="0,0,0,0"/>
                </v:shape>
                <v:rect id="Rectangle 109" o:spid="_x0000_s1038" style="position:absolute;left:2630;top:870;width:2098;height:2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27jcIA&#10;AADcAAAADwAAAGRycy9kb3ducmV2LnhtbERPTYvCMBC9L/gfwgje1lRFkWoUEQRd97Ja8Do0Y1tt&#10;JrWJtuuvNwsL3ubxPme+bE0pHlS7wrKCQT8CQZxaXXCmIDluPqcgnEfWWFomBb/kYLnofMwx1rbh&#10;H3ocfCZCCLsYFeTeV7GULs3JoOvbijhwZ1sb9AHWmdQ1NiHclHIYRRNpsODQkGNF65zS6+FuFOy2&#10;t2g/OT6/q/Z0kU2SfI0u2U2pXrddzUB4av1b/O/e6jB/MIa/Z8IF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LbuNwgAAANwAAAAPAAAAAAAAAAAAAAAAAJgCAABkcnMvZG93&#10;bnJldi54bWxQSwUGAAAAAAQABAD1AAAAhwMAAAAA&#10;" filled="f" strokeweight="1.67pt"/>
                <v:shape id="Picture 108" o:spid="_x0000_s1039" type="#_x0000_t75" style="position:absolute;left:2702;top:1033;width:101;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Mj7PFAAAA3AAAAA8AAABkcnMvZG93bnJldi54bWxET01PwkAQvZv4HzZjwk22eEAoLEQNJJhA&#10;jK0EjmN3bKvd2bK7Qvn3LgmJt3l5nzOdd6YRR3K+tqxg0E9AEBdW11wq+MiX9yMQPiBrbCyTgjN5&#10;mM9ub6aYanvidzpmoRQxhH2KCqoQ2lRKX1Rk0PdtSxy5L+sMhghdKbXDUww3jXxIkqE0WHNsqLCl&#10;l4qKn+zXKFguDovX3fhRP7vsc7tfb/Ikf/tWqnfXPU1ABOrCv/jqXuk4fzCEyzPxAjn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DI+zxQAAANwAAAAPAAAAAAAAAAAAAAAA&#10;AJ8CAABkcnMvZG93bnJldi54bWxQSwUGAAAAAAQABAD3AAAAkQMAAAAA&#10;">
                  <v:imagedata r:id="rId483" o:title=""/>
                </v:shape>
                <v:shape id="Picture 107" o:spid="_x0000_s1040" type="#_x0000_t75" style="position:absolute;left:2975;top:952;width:538;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Rk8bAAAAA3AAAAA8AAABkcnMvZG93bnJldi54bWxET01rwkAQvQv9D8sUvOlEq7akrlIEwR41&#10;Ih6H7DRJzc6G7DbGf98VBG/zeJ+zXPe2Vh23vnKiYTJOQLHkzlRSaDhm29EHKB9IDNVOWMONPaxX&#10;L4MlpcZdZc/dIRQqhohPSUMZQpMi+rxkS37sGpbI/bjWUoiwLdC0dI3htsZpkizQUiWxoaSGNyXn&#10;l8Of1YAF7fDUzS7b39O3Pb+d55hRo/Xwtf/6BBW4D0/xw70zcf7kHe7PxAtw9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NGTxsAAAADcAAAADwAAAAAAAAAAAAAAAACfAgAA&#10;ZHJzL2Rvd25yZXYueG1sUEsFBgAAAAAEAAQA9wAAAIwDAAAAAA==&#10;">
                  <v:imagedata r:id="rId484" o:title=""/>
                </v:shape>
                <v:shape id="Picture 106" o:spid="_x0000_s1041" type="#_x0000_t75" style="position:absolute;left:2702;top:1379;width:101;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fvlrHAAAA3AAAAA8AAABkcnMvZG93bnJldi54bWxEj0FPwzAMhe9I+w+RJ+3G0u0woCybGNok&#10;kECIFgRH05i2o3G6JGzl3+MDEjdb7/m9z8v14Dp1pBBbzwZm0wwUceVty7WBl3J3fgkqJmSLnWcy&#10;8EMR1qvR2RJz60/8TMci1UpCOOZooEmpz7WOVUMO49T3xKJ9+uAwyRpqbQOeJNx1ep5lC+2wZWlo&#10;sKfbhqqv4tsZ2G0P2/u3qwu7CcXH6/vDY5mVT3tjJuPh5hpUoiH9m/+u76zgz4RWnpEJ9O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nfvlrHAAAA3AAAAA8AAAAAAAAAAAAA&#10;AAAAnwIAAGRycy9kb3ducmV2LnhtbFBLBQYAAAAABAAEAPcAAACTAwAAAAA=&#10;">
                  <v:imagedata r:id="rId483" o:title=""/>
                </v:shape>
                <v:shape id="Picture 105" o:spid="_x0000_s1042" type="#_x0000_t75" style="position:absolute;left:2971;top:1297;width:543;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w2OTEAAAA3AAAAA8AAABkcnMvZG93bnJldi54bWxET01rwkAQvQv9D8sUetNNPEgbXUVsC4r0&#10;UKN4HbNjNpidTbNbk/bXdwuCt3m8z5kteluLK7W+cqwgHSUgiAunKy4V7PP34TMIH5A11o5JwQ95&#10;WMwfBjPMtOv4k667UIoYwj5DBSaEJpPSF4Ys+pFriCN3dq3FEGFbSt1iF8NtLcdJMpEWK44NBhta&#10;GSouu2+roHv7HW9Sw0l12n6tP47u9eAnuVJPj/1yCiJQH+7im3ut4/z0Bf6fiRf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w2OTEAAAA3AAAAA8AAAAAAAAAAAAAAAAA&#10;nwIAAGRycy9kb3ducmV2LnhtbFBLBQYAAAAABAAEAPcAAACQAwAAAAA=&#10;">
                  <v:imagedata r:id="rId485" o:title=""/>
                </v:shape>
                <v:shape id="Picture 104" o:spid="_x0000_s1043" type="#_x0000_t75" style="position:absolute;left:2702;top:1724;width:101;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FeOHHAAAA3AAAAA8AAABkcnMvZG93bnJldi54bWxEj0FPwzAMhe9I+w+RJ+3G0u0woCybYNok&#10;kECIFgRH05i2o3G6JGzl3+MDEjdb7/m9z8v14Dp1pBBbzwZm0wwUceVty7WBl3J3fgkqJmSLnWcy&#10;8EMR1qvR2RJz60/8TMci1UpCOOZooEmpz7WOVUMO49T3xKJ9+uAwyRpqbQOeJNx1ep5lC+2wZWlo&#10;sKdNQ9VX8e0M7LaH7f3b1YW9DcXH6/vDY5mVT3tjJuPh5hpUoiH9m/+u76zgzwVfnpEJ9O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nFeOHHAAAA3AAAAA8AAAAAAAAAAAAA&#10;AAAAnwIAAGRycy9kb3ducmV2LnhtbFBLBQYAAAAABAAEAPcAAACTAwAAAAA=&#10;">
                  <v:imagedata r:id="rId483" o:title=""/>
                </v:shape>
                <v:shape id="Picture 103" o:spid="_x0000_s1044" type="#_x0000_t75" style="position:absolute;left:2971;top:1643;width:543;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iCHDAAAA3AAAAA8AAABkcnMvZG93bnJldi54bWxET01rwkAQvRf8D8sI3pqNHkKbZpUqFESh&#10;kNR4HrLTJJidDbtbjf313UKht3m8zyk2kxnElZzvLStYJikI4sbqnlsFp4+3xycQPiBrHCyTgjt5&#10;2KxnDwXm2t64pGsVWhFD2OeooAthzKX0TUcGfWJH4sh9WmcwROhaqR3eYrgZ5CpNM2mw59jQ4Ui7&#10;jppL9WUU1PJ0/Hb7st5eDn39/nzO2rPJlFrMp9cXEIGm8C/+c+91nL9awu8z8Q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9GIIcMAAADcAAAADwAAAAAAAAAAAAAAAACf&#10;AgAAZHJzL2Rvd25yZXYueG1sUEsFBgAAAAAEAAQA9wAAAI8DAAAAAA==&#10;">
                  <v:imagedata r:id="rId486" o:title=""/>
                </v:shape>
                <v:shape id="Picture 102" o:spid="_x0000_s1045" type="#_x0000_t75" style="position:absolute;left:2702;top:2070;width:101;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bQw3FAAAA3AAAAA8AAABkcnMvZG93bnJldi54bWxET01PwkAQvZvwHzZjwk229oBSWQgSSDTR&#10;EFqNHsfu0Ba7s2V3hfrvXRMSbvPyPmc6700rjuR8Y1nB7SgBQVxa3XCl4K1Y39yD8AFZY2uZFPyS&#10;h/lscDXFTNsTb+mYh0rEEPYZKqhD6DIpfVmTQT+yHXHkdtYZDBG6SmqHpxhuWpkmyVgabDg21NjR&#10;sqbyO/8xCtarw+r5Y3KnH13+9f758lokxWav1PC6XzyACNSHi/jsftJxfprC/zPxAjn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W0MNxQAAANwAAAAPAAAAAAAAAAAAAAAA&#10;AJ8CAABkcnMvZG93bnJldi54bWxQSwUGAAAAAAQABAD3AAAAkQMAAAAA&#10;">
                  <v:imagedata r:id="rId483" o:title=""/>
                </v:shape>
                <v:shape id="Picture 101" o:spid="_x0000_s1046" type="#_x0000_t75" style="position:absolute;left:2975;top:1988;width:107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hBRXEAAAA3AAAAA8AAABkcnMvZG93bnJldi54bWxET99rwjAQfhf2P4QTfNPU6obrjDIGgogM&#10;dJOxt6O5NaXNpWtirf+9GQx8u4/v5y3Xva1FR60vHSuYThIQxLnTJRcKPj824wUIH5A11o5JwZU8&#10;rFcPgyVm2l34QN0xFCKGsM9QgQmhyaT0uSGLfuIa4sj9uNZiiLAtpG7xEsNtLdMkeZIWS44NBht6&#10;M5RXx7NVMD+ni2te7d/73exX7k6nx69n863UaNi/voAI1Ie7+N+91XF+OoO/Z+IF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hBRXEAAAA3AAAAA8AAAAAAAAAAAAAAAAA&#10;nwIAAGRycy9kb3ducmV2LnhtbFBLBQYAAAAABAAEAPcAAACQAwAAAAA=&#10;">
                  <v:imagedata r:id="rId487" o:title=""/>
                </v:shape>
                <v:shape id="Picture 100" o:spid="_x0000_s1047" type="#_x0000_t75" style="position:absolute;left:2702;top:2416;width:101;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fuLGAAAA3AAAAA8AAABkcnMvZG93bnJldi54bWxET9tqwkAQfS/4D8sIfasbRXpJXcWKQgVL&#10;aaK0j9PsmMRmZ9PdVdO/7wqFvs3hXGcy60wjTuR8bVnBcJCAIC6srrlUsM1XN/cgfEDW2FgmBT/k&#10;YTbtXU0w1fbMb3TKQiliCPsUFVQhtKmUvqjIoB/Yljhye+sMhghdKbXDcww3jRwlya00WHNsqLCl&#10;RUXFV3Y0ClbL7+X6/eFOP7nsc/execmT/PWg1HW/mz+CCNSFf/Gf+1nH+aMxXJ6JF8j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v5+4sYAAADcAAAADwAAAAAAAAAAAAAA&#10;AACfAgAAZHJzL2Rvd25yZXYueG1sUEsFBgAAAAAEAAQA9wAAAJIDAAAAAA==&#10;">
                  <v:imagedata r:id="rId483" o:title=""/>
                </v:shape>
                <v:shape id="Picture 99" o:spid="_x0000_s1048" type="#_x0000_t75" style="position:absolute;left:2975;top:2334;width:1656;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xdXbCAAAA3AAAAA8AAABkcnMvZG93bnJldi54bWxET01rwkAQvQv9D8sUvJmNgiKpq0ihovWk&#10;lkJvY3ZMotnZkF2T7b93CwVv83ifs1gFU4uOWldZVjBOUhDEudUVFwq+Th+jOQjnkTXWlknBLzlY&#10;LV8GC8y07flA3dEXIoawy1BB6X2TSenykgy6xDbEkbvY1qCPsC2kbrGP4aaWkzSdSYMVx4YSG3ov&#10;Kb8d70bBt+72l7MJ26vZ9Zvxvvn5DLOdUsPXsH4D4Sn4p/jfvdVx/mQKf8/EC+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MXV2wgAAANwAAAAPAAAAAAAAAAAAAAAAAJ8C&#10;AABkcnMvZG93bnJldi54bWxQSwUGAAAAAAQABAD3AAAAjgMAAAAA&#10;">
                  <v:imagedata r:id="rId488" o:title=""/>
                </v:shape>
                <v:shape id="Picture 98" o:spid="_x0000_s1049" type="#_x0000_t75" style="position:absolute;left:2975;top:2680;width:1373;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3U9TCAAAA3AAAAA8AAABkcnMvZG93bnJldi54bWxET01rwkAQvQv+h2UEb7pRbCypq4ggWLAH&#10;reB1yE6TpdnZJLua1F/fLQi9zeN9zmrT20rcqfXGsYLZNAFBnDttuFBw+dxPXkH4gKyxckwKfsjD&#10;Zj0crDDTruMT3c+hEDGEfYYKyhDqTEqfl2TRT11NHLkv11oMEbaF1C12MdxWcp4kqbRoODaUWNOu&#10;pPz7fLMKFqbYm/cX01DaN023W16Pj4+rUuNRv30DEagP/+Kn+6Dj/HkKf8/EC+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d1PUwgAAANwAAAAPAAAAAAAAAAAAAAAAAJ8C&#10;AABkcnMvZG93bnJldi54bWxQSwUGAAAAAAQABAD3AAAAjgMAAAAA&#10;">
                  <v:imagedata r:id="rId489" o:title=""/>
                </v:shape>
                <v:rect id="Rectangle 97" o:spid="_x0000_s1050" style="position:absolute;left:7171;top:433;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AzOMEA&#10;AADcAAAADwAAAGRycy9kb3ducmV2LnhtbERPS2sCMRC+F/wPYQRvNaugla1RtKJ49IXtcdhMN6ub&#10;yXYTdf33RhB6m4/vOeNpY0txpdoXjhX0ugkI4szpgnMFh/3yfQTCB2SNpWNScCcP00nrbYypdjfe&#10;0nUXchFD2KeowIRQpVL6zJBF33UVceR+XW0xRFjnUtd4i+G2lP0kGUqLBccGgxV9GcrOu4tV8LP5&#10;Ps6N3VAzGPjV39ouXC85KdVpN7NPEIGa8C9+udc6zu9/wPOZeIG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gMzjBAAAA3AAAAA8AAAAAAAAAAAAAAAAAmAIAAGRycy9kb3du&#10;cmV2LnhtbFBLBQYAAAAABAAEAPUAAACGAwAAAAA=&#10;" fillcolor="yellow" stroked="f"/>
                <v:rect id="Rectangle 96" o:spid="_x0000_s1051" style="position:absolute;left:7171;top:433;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ersUA&#10;AADcAAAADwAAAGRycy9kb3ducmV2LnhtbESPQWvCQBCF7wX/wzJCb3WjgpTUVUQQ1HqpBnodsmMS&#10;zc7G7GrS/nrnUOhthvfmvW/my97V6kFtqDwbGI8SUMS5txUXBrLT5u0dVIjIFmvPZOCHAiwXg5c5&#10;ptZ3/EWPYyyUhHBI0UAZY5NqHfKSHIaRb4hFO/vWYZS1LbRtsZNwV+tJksy0w4qlocSG1iXl1+Pd&#10;Gdhtb8nn7PR7aPrvi+6ybD+9FDdjXof96gNUpD7+m/+ut1bwJ0Irz8gEe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N6uxQAAANwAAAAPAAAAAAAAAAAAAAAAAJgCAABkcnMv&#10;ZG93bnJldi54bWxQSwUGAAAAAAQABAD1AAAAigMAAAAA&#10;" filled="f" strokeweight="1.67pt"/>
                <v:shape id="Picture 95" o:spid="_x0000_s1052" type="#_x0000_t75" style="position:absolute;left:7665;top:524;width:1104;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6eZ+/AAAA3AAAAA8AAABkcnMvZG93bnJldi54bWxET0uLwjAQvgv+hzCCF1nTFVa0axRXEfbq&#10;A/c6NLNNsZmUJNb6740geJuP7zmLVWdr0ZIPlWMFn+MMBHHhdMWlgtNx9zEDESKyxtoxKbhTgNWy&#10;31tgrt2N99QeYilSCIccFZgYm1zKUBiyGMauIU7cv/MWY4K+lNrjLYXbWk6ybCotVpwaDDa0MVRc&#10;DlerIDtzUdq4dV+j+bT15s/sftgoNRx0628Qkbr4Fr/cvzrNn8zh+Uy6QC4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renmfvwAAANwAAAAPAAAAAAAAAAAAAAAAAJ8CAABk&#10;cnMvZG93bnJldi54bWxQSwUGAAAAAAQABAD3AAAAiwMAAAAA&#10;">
                  <v:imagedata r:id="rId490" o:title=""/>
                </v:shape>
                <v:rect id="Rectangle 94" o:spid="_x0000_s1053" style="position:absolute;left:7171;top:870;width:2098;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EdcYA&#10;AADcAAAADwAAAGRycy9kb3ducmV2LnhtbESPT2vCQBDF74V+h2UEb3VjBSnRNYhQsLUXNeB1yE7z&#10;p9nZmN2atJ++cxB6m+G9ee8362x0rbpRH2rPBuazBBRx4W3NpYH8/Pr0AipEZIutZzLwQwGyzePD&#10;GlPrBz7S7RRLJSEcUjRQxdilWoeiIodh5jti0T597zDK2pfa9jhIuGv1c5IstcOapaHCjnYVFV+n&#10;b2fgbX9NDsvz70c3Xho95Pn7oimvxkwn43YFKtIY/833670V/IXgyzMygd7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EdcYAAADcAAAADwAAAAAAAAAAAAAAAACYAgAAZHJz&#10;L2Rvd25yZXYueG1sUEsFBgAAAAAEAAQA9QAAAIsDAAAAAA==&#10;" filled="f" strokeweight="1.67pt"/>
                <v:shape id="Picture 93" o:spid="_x0000_s1054" type="#_x0000_t75" style="position:absolute;left:7243;top:1091;width:101;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QS6fFAAAA3AAAAA8AAABkcnMvZG93bnJldi54bWxET99PwjAQfjfhf2iOxDfpkER0UggSSCTB&#10;GDeIPp7rsU3X62wLzP/ekpD4dl++nzeZdaYRR3K+tqxgOEhAEBdW11wq2Oarm3sQPiBrbCyTgl/y&#10;MJv2riaYanviNzpmoRQxhH2KCqoQ2lRKX1Rk0A9sSxy5vXUGQ4SulNrhKYabRt4myZ00WHNsqLCl&#10;RUXFd3YwClbLn+X6/WGsn1z2ufvYvORJ/vql1HW/mz+CCNSFf/HF/azj/NEQzs/EC+T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UEunxQAAANwAAAAPAAAAAAAAAAAAAAAA&#10;AJ8CAABkcnMvZG93bnJldi54bWxQSwUGAAAAAAQABAD3AAAAkQMAAAAA&#10;">
                  <v:imagedata r:id="rId483" o:title=""/>
                </v:shape>
                <v:shape id="Picture 92" o:spid="_x0000_s1055" type="#_x0000_t75" style="position:absolute;left:7511;top:1009;width:826;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G8ifBAAAA3AAAAA8AAABkcnMvZG93bnJldi54bWxET99rwjAQfh/4P4QTfJupCkM6owxBFESY&#10;VXw+mlvTtbmUJNbuv18GA9/u4/t5q81gW9GTD7VjBbNpBoK4dLrmSsH1sntdgggRWWPrmBT8UIDN&#10;evSywly7B5+pL2IlUgiHHBWYGLtcylAashimriNO3JfzFmOCvpLa4yOF21bOs+xNWqw5NRjsaGuo&#10;bIq7VTAcjT2cTLX/Ps0WfeHL5vN8a5SajIePdxCRhvgU/7sPOs1fzOHvmXSB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HG8ifBAAAA3AAAAA8AAAAAAAAAAAAAAAAAnwIA&#10;AGRycy9kb3ducmV2LnhtbFBLBQYAAAAABAAEAPcAAACNAwAAAAA=&#10;">
                  <v:imagedata r:id="rId491" o:title=""/>
                </v:shape>
                <v:shape id="Picture 91" o:spid="_x0000_s1056" type="#_x0000_t75" style="position:absolute;left:7243;top:1441;width:101;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OcEvGAAAA3AAAAA8AAABkcnMvZG93bnJldi54bWxET9tqwkAQfS/4D8sIfasbFXpJXcWKQgVL&#10;aaK0j9PsmMRmZ9PdVdO/7wqFvs3hXGcy60wjTuR8bVnBcJCAIC6srrlUsM1XN/cgfEDW2FgmBT/k&#10;YTbtXU0w1fbMb3TKQiliCPsUFVQhtKmUvqjIoB/Yljhye+sMhghdKbXDcww3jRwlya00WHNsqLCl&#10;RUXFV3Y0ClbL7+X6/eFOP7nsc/execmT/PWg1HW/mz+CCNSFf/Gf+1nH+eMxXJ6JF8j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5wS8YAAADcAAAADwAAAAAAAAAAAAAA&#10;AACfAgAAZHJzL2Rvd25yZXYueG1sUEsFBgAAAAAEAAQA9wAAAJIDAAAAAA==&#10;">
                  <v:imagedata r:id="rId483" o:title=""/>
                </v:shape>
                <v:shape id="Picture 90" o:spid="_x0000_s1057" type="#_x0000_t75" style="position:absolute;left:7511;top:1360;width:826;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Cj7BAAAA3AAAAA8AAABkcnMvZG93bnJldi54bWxET0uLwjAQvgv7H8IseBFNfSBLNYq7sOBJ&#10;URfPQzLbFJtJaaKt/94Igrf5+J6zXHeuEjdqQulZwXiUgSDW3pRcKPg7/Q6/QISIbLDyTAruFGC9&#10;+ugtMTe+5QPdjrEQKYRDjgpsjHUuZdCWHIaRr4kT9+8bhzHBppCmwTaFu0pOsmwuHZacGizW9GNJ&#10;X45Xp0Bf9K47D9ozfU/3s+2ksJvMHJTqf3abBYhIXXyLX+6tSfOnM3g+ky6Qq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PCj7BAAAA3AAAAA8AAAAAAAAAAAAAAAAAnwIA&#10;AGRycy9kb3ducmV2LnhtbFBLBQYAAAAABAAEAPcAAACNAwAAAAA=&#10;">
                  <v:imagedata r:id="rId492" o:title=""/>
                </v:shape>
                <v:shape id="Picture 89" o:spid="_x0000_s1058" type="#_x0000_t75" style="position:absolute;left:7243;top:1787;width:101;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rTaTGAAAA3AAAAA8AAABkcnMvZG93bnJldi54bWxET99PwjAQfjfhf2iOxDfp0KgwKAQNJJpo&#10;DBtEH4/12IbrdbYV5n9vTUx4uy/fz5vOO9OIIzlfW1YwHCQgiAuray4VbPLV1QiED8gaG8uk4Ic8&#10;zGe9iymm2p54TccslCKGsE9RQRVCm0rpi4oM+oFtiSO3t85giNCVUjs8xXDTyOskuZMGa44NFbb0&#10;WFHxmX0bBavl1/L5fXyvH1y22368vOZJ/nZQ6rLfLSYgAnXhLP53P+k4/+YW/p6JF8j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GtNpMYAAADcAAAADwAAAAAAAAAAAAAA&#10;AACfAgAAZHJzL2Rvd25yZXYueG1sUEsFBgAAAAAEAAQA9wAAAJIDAAAAAA==&#10;">
                  <v:imagedata r:id="rId483" o:title=""/>
                </v:shape>
                <v:shape id="Picture 88" o:spid="_x0000_s1059" type="#_x0000_t75" style="position:absolute;left:7516;top:1705;width:821;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4ODnBAAAA3AAAAA8AAABkcnMvZG93bnJldi54bWxET9uKwjAQfRf8hzALvmlaBdGuadHCgi8q&#10;Xj5gaMa2u82kNFmtfr0RFvZtDuc6q6w3jbhR52rLCuJJBIK4sLrmUsHl/DVegHAeWWNjmRQ8yEGW&#10;DgcrTLS985FuJ1+KEMIuQQWV920ipSsqMugmtiUO3NV2Bn2AXSl1h/cQbho5jaK5NFhzaKiwpbyi&#10;4uf0axQsn3EZ50Wzya/fhx1OcT9bP0ip0Ue//gThqff/4j/3Vof5szm8nwkXy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i4ODnBAAAA3AAAAA8AAAAAAAAAAAAAAAAAnwIA&#10;AGRycy9kb3ducmV2LnhtbFBLBQYAAAAABAAEAPcAAACNAwAAAAA=&#10;">
                  <v:imagedata r:id="rId493" o:title=""/>
                </v:shape>
                <v:shape id="Picture 87" o:spid="_x0000_s1060" type="#_x0000_t75" style="position:absolute;left:7243;top:2132;width:101;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1dkjFAAAA3AAAAA8AAABkcnMvZG93bnJldi54bWxET99PwjAQfjfhf2iOhDfpkERkUAgaSDTR&#10;GDcIPp7rsQ3X62wrzP/empjwdl++nzdfdqYRJ3K+tqxgNExAEBdW11wq2Oab6zsQPiBrbCyTgh/y&#10;sFz0ruaYanvmNzploRQxhH2KCqoQ2lRKX1Rk0A9tSxy5g3UGQ4SulNrhOYabRt4kya00WHNsqLCl&#10;h4qKz+zbKNisv9ZP++lE37vsY/f+/JIn+etRqUG/W81ABOrCRfzvftRx/ngCf8/EC+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9XZIxQAAANwAAAAPAAAAAAAAAAAAAAAA&#10;AJ8CAABkcnMvZG93bnJldi54bWxQSwUGAAAAAAQABAD3AAAAkQMAAAAA&#10;">
                  <v:imagedata r:id="rId483" o:title=""/>
                </v:shape>
                <v:shape id="Picture 86" o:spid="_x0000_s1061" type="#_x0000_t75" style="position:absolute;left:7516;top:2051;width:821;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f6D7GAAAA3AAAAA8AAABkcnMvZG93bnJldi54bWxEj0FrAkEMhe8F/8MQwUvR2VoodXWUUhA8&#10;iFjrwWPcibuLO5ntzKjb/vrmIHhLeC/vfZktOteoK4VYezbwMspAERfe1lwa2H8vh++gYkK22Hgm&#10;A78UYTHvPc0wt/7GX3TdpVJJCMccDVQptbnWsajIYRz5lli0kw8Ok6yh1DbgTcJdo8dZ9qYd1iwN&#10;Fbb0WVFx3l2cgc0hdOPNz1H/rSf+OV62+xNzZsyg331MQSXq0sN8v15ZwX8VWnlGJtD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oPsYAAADcAAAADwAAAAAAAAAAAAAA&#10;AACfAgAAZHJzL2Rvd25yZXYueG1sUEsFBgAAAAAEAAQA9wAAAJIDAAAAAA==&#10;">
                  <v:imagedata r:id="rId494" o:title=""/>
                </v:shape>
                <v:rect id="Rectangle 85" o:spid="_x0000_s1062" style="position:absolute;left:4905;top:3145;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UDMIA&#10;AADcAAAADwAAAGRycy9kb3ducmV2LnhtbERPyW7CMBC9V+IfrEHqrTi0AtGAE3URFUc2FY6jeIgD&#10;8TiNDaR/X1dC4jZPb51Z3tlaXKj1lWMFw0ECgrhwuuJSwXYzf5qA8AFZY+2YFPyShzzrPcww1e7K&#10;K7qsQyliCPsUFZgQmlRKXxiy6AeuIY7cwbUWQ4RtKXWL1xhua/mcJGNpseLYYLChD0PFaX22CvbL&#10;3fe7sUvqRiP/9bOwn26YHJV67HdvUxCBunAX39wLHee/vML/M/EC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6pQMwgAAANwAAAAPAAAAAAAAAAAAAAAAAJgCAABkcnMvZG93&#10;bnJldi54bWxQSwUGAAAAAAQABAD1AAAAhwMAAAAA&#10;" fillcolor="yellow" stroked="f"/>
                <v:rect id="Rectangle 84" o:spid="_x0000_s1063" style="position:absolute;left:4905;top:3145;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3CMYA&#10;AADcAAAADwAAAGRycy9kb3ducmV2LnhtbESPQWvCQBCF7wX/wzKCt7qxFinRVUQQ1PZSDXgdsmMS&#10;zc7G7Nak/fWdQ6G3Gd6b975ZrHpXqwe1ofJsYDJOQBHn3lZcGMhO2+c3UCEiW6w9k4FvCrBaDp4W&#10;mFrf8Sc9jrFQEsIhRQNljE2qdchLchjGviEW7eJbh1HWttC2xU7CXa1fkmSmHVYsDSU2tCkpvx2/&#10;nIH97p68z04/H01/vuouyw7Ta3E3ZjTs13NQkfr4b/673lnBfxV8eUYm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3CMYAAADcAAAADwAAAAAAAAAAAAAAAACYAgAAZHJz&#10;L2Rvd25yZXYueG1sUEsFBgAAAAAEAAQA9QAAAIsDAAAAAA==&#10;" filled="f" strokeweight="1.67pt"/>
                <v:shape id="Picture 83" o:spid="_x0000_s1064" type="#_x0000_t75" style="position:absolute;left:5414;top:3236;width:109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5ifLBAAAA3AAAAA8AAABkcnMvZG93bnJldi54bWxET0uLwjAQvi/4H8II3tbUB3XpGkUU0cMi&#10;+DjscWhm22AzKU209d8bYcHbfHzPmS87W4k7Nd44VjAaJiCIc6cNFwou5+3nFwgfkDVWjknBgzws&#10;F72POWbatXyk+ykUIoawz1BBGUKdSenzkiz6oauJI/fnGoshwqaQusE2httKjpMklRYNx4YSa1qX&#10;lF9PN6vAp8a41P3gYbNusZqdd/WvmSg16HerbxCBuvAW/7v3Os6fjuD1TLx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65ifLBAAAA3AAAAA8AAAAAAAAAAAAAAAAAnwIA&#10;AGRycy9kb3ducmV2LnhtbFBLBQYAAAAABAAEAPcAAACNAwAAAAA=&#10;">
                  <v:imagedata r:id="rId495" o:title=""/>
                </v:shape>
                <v:rect id="Rectangle 82" o:spid="_x0000_s1065" style="position:absolute;left:4905;top:3582;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cM5MQA&#10;AADcAAAADwAAAGRycy9kb3ducmV2LnhtbERPS2vCQBC+C/6HZYTezKapiKSuUgoFH73UBHodstMk&#10;NjubZFcT++u7hYK3+fies96OphFX6l1tWcFjFIMgLqyuuVSQZ2/zFQjnkTU2lknBjRxsN9PJGlNt&#10;B/6g68mXIoSwS1FB5X2bSumKigy6yLbEgfuyvUEfYF9K3eMQwk0jkzheSoM1h4YKW3qtqPg+XYyC&#10;/a6Lj8vs570dP89yyPPD07nslHqYjS/PIDyN/i7+d+90mL9I4O+ZcIH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3DOTEAAAA3AAAAA8AAAAAAAAAAAAAAAAAmAIAAGRycy9k&#10;b3ducmV2LnhtbFBLBQYAAAAABAAEAPUAAACJAwAAAAA=&#10;" filled="f" strokeweight="1.67pt"/>
                <v:shape id="Picture 81" o:spid="_x0000_s1066" type="#_x0000_t75" style="position:absolute;left:5294;top:3673;width:264;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FIijEAAAA3AAAAA8AAABkcnMvZG93bnJldi54bWxET01PAjEQvZvwH5oh4SZdXSJmpRBjonDB&#10;BNDIcbIduyvtdN2WZfn31MSE27y8z5ktemdFR22oPSu4G2cgiEuvazYKPnavt48gQkTWaD2TgjMF&#10;WMwHNzMstD/xhrptNCKFcChQQRVjU0gZyoochrFviBP37VuHMcHWSN3iKYU7K++z7EE6rDk1VNjQ&#10;S0XlYXt0Ct7tz+fava1s3n3t88Nyaaa/e6PUaNg/P4GI1Mer+N+90mn+JIe/Z9IFc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FIijEAAAA3AAAAA8AAAAAAAAAAAAAAAAA&#10;nwIAAGRycy9kb3ducmV2LnhtbFBLBQYAAAAABAAEAPcAAACQAwAAAAA=&#10;">
                  <v:imagedata r:id="rId496" o:title=""/>
                </v:shape>
                <v:shape id="Picture 80" o:spid="_x0000_s1067" type="#_x0000_t75" style="position:absolute;left:5596;top:3692;width:231;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zydvEAAAA3AAAAA8AAABkcnMvZG93bnJldi54bWxET0trwkAQvhf6H5Yp9FLqpiGmJbpKESIW&#10;Tz7Q6zQ7JsHsbMhuk/TfdwuCt/n4njNfjqYRPXWutqzgbRKBIC6srrlUcDzkrx8gnEfW2FgmBb/k&#10;YLl4fJhjpu3AO+r3vhQhhF2GCirv20xKV1Rk0E1sSxy4i+0M+gC7UuoOhxBuGhlHUSoN1hwaKmxp&#10;VVFx3f8YBdP4a9u/DLvv1aHOL7Q2eHo/p0o9P42fMxCeRn8X39wbHeYnCfw/Ey6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zydvEAAAA3AAAAA8AAAAAAAAAAAAAAAAA&#10;nwIAAGRycy9kb3ducmV2LnhtbFBLBQYAAAAABAAEAPcAAACQAwAAAAA=&#10;">
                  <v:imagedata r:id="rId497" o:title=""/>
                </v:shape>
                <v:shape id="Picture 79" o:spid="_x0000_s1068" type="#_x0000_t75" style="position:absolute;left:5913;top:3688;width:77;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AzzrBAAAA3AAAAA8AAABkcnMvZG93bnJldi54bWxET0uLwjAQvi/4H8IIe1tTn0g1irgIi5dl&#10;qxdvQzO21WZSkmxb/70RFvY2H99z1tve1KIl5yvLCsajBARxbnXFhYLz6fCxBOEDssbaMil4kIft&#10;ZvC2xlTbjn+ozUIhYgj7FBWUITSplD4vyaAf2YY4clfrDIYIXSG1wy6Gm1pOkmQhDVYcG0psaF9S&#10;fs9+jYIsu9Dsc3E71jgt3LftmnbfzpV6H/a7FYhAffgX/7m/dJw/m8PrmXiB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LAzzrBAAAA3AAAAA8AAAAAAAAAAAAAAAAAnwIA&#10;AGRycy9kb3ducmV2LnhtbFBLBQYAAAAABAAEAPcAAACNAwAAAAA=&#10;">
                  <v:imagedata r:id="rId498" o:title=""/>
                </v:shape>
                <v:shape id="Picture 78" o:spid="_x0000_s1069" type="#_x0000_t75" style="position:absolute;left:6062;top:3673;width:264;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ygbDEAAAA3AAAAA8AAABkcnMvZG93bnJldi54bWxET01rAjEQvQv+hzBCb5pViy1bo4jQ6qWC&#10;tqUeh800uzWZbDfpuv33RhB6m8f7nPmyc1a01ITKs4LxKANBXHhdsVHw/vY8fAQRIrJG65kU/FGA&#10;5aLfm2Ou/Zn31B6iESmEQ44KyhjrXMpQlOQwjHxNnLgv3ziMCTZG6gbPKdxZOcmymXRYcWoosaZ1&#10;ScXp8OsU7Oz3x6t72dpp+3mcnjYb8/BzNErdDbrVE4hIXfwX39xbnebfz+D6TLpAL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ygbDEAAAA3AAAAA8AAAAAAAAAAAAAAAAA&#10;nwIAAGRycy9kb3ducmV2LnhtbFBLBQYAAAAABAAEAPcAAACQAwAAAAA=&#10;">
                  <v:imagedata r:id="rId496" o:title=""/>
                </v:shape>
                <v:shape id="Picture 77" o:spid="_x0000_s1070" type="#_x0000_t75" style="position:absolute;left:6364;top:3692;width:231;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SKY7BAAAA3AAAAA8AAABkcnMvZG93bnJldi54bWxET82KwjAQvgu+QxjBm6ZK2V2qaRFRkT3s&#10;ousDDM3YFptJaWKtPr1ZELzNx/c7y6w3teiodZVlBbNpBII4t7riQsHpbzv5AuE8ssbaMim4k4Ms&#10;HQ6WmGh74wN1R1+IEMIuQQWl900ipctLMuimtiEO3Nm2Bn2AbSF1i7cQbmo5j6IPabDi0FBiQ+uS&#10;8svxahTQD28eh9X3emd03NSxkb8P3Sk1HvWrBQhPvX+LX+69DvPjT/h/Jlwg0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SKY7BAAAA3AAAAA8AAAAAAAAAAAAAAAAAnwIA&#10;AGRycy9kb3ducmV2LnhtbFBLBQYAAAAABAAEAPcAAACNAwAAAAA=&#10;">
                  <v:imagedata r:id="rId499" o:title=""/>
                </v:shape>
                <v:rect id="Rectangle 76" o:spid="_x0000_s1071" style="position:absolute;left:2630;top:4196;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CicUA&#10;AADcAAAADwAAAGRycy9kb3ducmV2LnhtbESPQWvCQBCF7wX/wzKCF6mbSik2dRUpKC14MVXB25Cd&#10;JsHsbMxuY/z3zkHobYb35r1v5sve1aqjNlSeDbxMElDEubcVFwb2P+vnGagQkS3WnsnAjQIsF4On&#10;OabWX3lHXRYLJSEcUjRQxtikWoe8JIdh4hti0X596zDK2hbatniVcFfraZK8aYcVS0OJDX2WlJ+z&#10;P2dgRoes9pvLqdPj98p943R82x6NGQ371QeoSH38Nz+uv6zgvwqtPCMT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OcKJxQAAANwAAAAPAAAAAAAAAAAAAAAAAJgCAABkcnMv&#10;ZG93bnJldi54bWxQSwUGAAAAAAQABAD1AAAAigMAAAAA&#10;" fillcolor="#96ff63" stroked="f"/>
                <v:rect id="Rectangle 75" o:spid="_x0000_s1072" style="position:absolute;left:2630;top:4196;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elcMA&#10;AADcAAAADwAAAGRycy9kb3ducmV2LnhtbERPS2vCQBC+C/6HZQRvurGKaOoqUhB89KIGeh2y0yQ2&#10;Oxuzq4n++m6h4G0+vucsVq0pxZ1qV1hWMBpGIIhTqwvOFCTnzWAGwnlkjaVlUvAgB6tlt7PAWNuG&#10;j3Q/+UyEEHYxKsi9r2IpXZqTQTe0FXHgvm1t0AdYZ1LX2IRwU8q3KJpKgwWHhhwr+sgp/TndjILd&#10;9hodpufnZ9V+XWSTJPvxJbsq1e+163cQnlr/Ev+7tzrMn8zh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elcMAAADcAAAADwAAAAAAAAAAAAAAAACYAgAAZHJzL2Rv&#10;d25yZXYueG1sUEsFBgAAAAAEAAQA9QAAAIgDAAAAAA==&#10;" filled="f" strokeweight="1.67pt"/>
                <v:shape id="Picture 74" o:spid="_x0000_s1073" type="#_x0000_t75" style="position:absolute;left:3124;top:4288;width:1104;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906rEAAAA3AAAAA8AAABkcnMvZG93bnJldi54bWxEj0FrwkAQhe+F/odlCt7qRlFbo6sURbCn&#10;Yio9D9kxG5qdDdk1xn/vHAq9zfDevPfNejv4RvXUxTqwgck4A0VcBltzZeD8fXh9BxUTssUmMBm4&#10;U4Tt5vlpjbkNNz5RX6RKSQjHHA24lNpc61g68hjHoSUW7RI6j0nWrtK2w5uE+0ZPs2yhPdYsDQ5b&#10;2jkqf4urN0C7c/O2wJ9Lse9ntfu6T2j5eTBm9DJ8rEAlGtK/+e/6aAV/LvjyjEygN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906rEAAAA3AAAAA8AAAAAAAAAAAAAAAAA&#10;nwIAAGRycy9kb3ducmV2LnhtbFBLBQYAAAAABAAEAPcAAACQAwAAAAA=&#10;">
                  <v:imagedata r:id="rId500" o:title=""/>
                </v:shape>
                <v:rect id="Rectangle 73" o:spid="_x0000_s1074" style="position:absolute;left:2630;top:4633;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wETsIA&#10;AADcAAAADwAAAGRycy9kb3ducmV2LnhtbERPTYvCMBC9L/gfwgje1lRFkWoUEQRd97Ja8Do0Y1tt&#10;JrWJtuuvNwsL3ubxPme+bE0pHlS7wrKCQT8CQZxaXXCmIDluPqcgnEfWWFomBb/kYLnofMwx1rbh&#10;H3ocfCZCCLsYFeTeV7GULs3JoOvbijhwZ1sb9AHWmdQ1NiHclHIYRRNpsODQkGNF65zS6+FuFOy2&#10;t2g/OT6/q/Z0kU2SfI0u2U2pXrddzUB4av1b/O/e6jB/PIC/Z8IF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fAROwgAAANwAAAAPAAAAAAAAAAAAAAAAAJgCAABkcnMvZG93&#10;bnJldi54bWxQSwUGAAAAAAQABAD1AAAAhwMAAAAA&#10;" filled="f" strokeweight="1.67pt"/>
                <v:shape id="Picture 72" o:spid="_x0000_s1075" type="#_x0000_t75" style="position:absolute;left:3403;top:4724;width:264;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QEW7EAAAA3AAAAA8AAABkcnMvZG93bnJldi54bWxET0trAjEQvhf8D2GE3mpWpbVsjSKFqpcW&#10;fJR6HDZjdjWZrJt03f77plDwNh/fc6bzzlnRUhMqzwqGgwwEceF1xUbBfvf28AwiRGSN1jMp+KEA&#10;81nvboq59lfeULuNRqQQDjkqKGOscylDUZLDMPA1ceKOvnEYE2yM1A1eU7izcpRlT9JhxamhxJpe&#10;SyrO22+n4MOePt/dcm3H7ddhfF6tzORyMErd97vFC4hIXbyJ/91rneY/juDvmXSB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QEW7EAAAA3AAAAA8AAAAAAAAAAAAAAAAA&#10;nwIAAGRycy9kb3ducmV2LnhtbFBLBQYAAAAABAAEAPcAAACQAwAAAAA=&#10;">
                  <v:imagedata r:id="rId496" o:title=""/>
                </v:shape>
                <v:shape id="Picture 71" o:spid="_x0000_s1076" type="#_x0000_t75" style="position:absolute;left:3705;top:4744;width:235;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pImDCAAAA3AAAAA8AAABkcnMvZG93bnJldi54bWxETz1vwjAQ3ZH4D9YhdQMHKFClGIRaVaVj&#10;gSHjNb4mEfHZtR1I/z1GqtTtnt7nrbe9acWFfGgsK5hOMhDEpdUNVwpOx7fxE4gQkTW2lknBLwXY&#10;boaDNebaXvmTLodYiRTCIUcFdYwulzKUNRkME+uIE/dtvcGYoK+k9nhN4aaVsyxbSoMNp4YaHb3U&#10;VJ4PnVEwd4vi3VPx6FbFqcu+Pn72r91SqYdRv3sGEamP/+I/916n+Ys53J9JF8jN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qSJgwgAAANwAAAAPAAAAAAAAAAAAAAAAAJ8C&#10;AABkcnMvZG93bnJldi54bWxQSwUGAAAAAAQABAD3AAAAjgMAAAAA&#10;">
                  <v:imagedata r:id="rId501" o:title=""/>
                </v:shape>
                <v:line id="Line 70" o:spid="_x0000_s1077" style="position:absolute;visibility:visible;mso-wrap-style:square" from="3681,5339" to="3681,5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unrcEAAADcAAAADwAAAGRycy9kb3ducmV2LnhtbERP24rCMBB9X/Afwgi+ramLLlKNoguC&#10;IMp6weexGdtiMylNbKtfbxYWfJvDuc503ppC1FS53LKCQT8CQZxYnXOq4HRcfY5BOI+ssbBMCh7k&#10;YD7rfEwx1rbhPdUHn4oQwi5GBZn3ZSylSzIy6Pq2JA7c1VYGfYBVKnWFTQg3hfyKom9pMOfQkGFJ&#10;Pxklt8PdKGiet+G5Lu/7DZ5/JS53uKULKtXrtosJCE+tf4v/3Wsd5o+G8PdMuEDO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e6etwQAAANwAAAAPAAAAAAAAAAAAAAAA&#10;AKECAABkcnMvZG93bnJldi54bWxQSwUGAAAAAAQABAD5AAAAjwMAAAAA&#10;" strokeweight="1.67pt"/>
                <v:rect id="Rectangle 69" o:spid="_x0000_s1078" style="position:absolute;left:2630;top:5511;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7ysMA&#10;AADcAAAADwAAAGRycy9kb3ducmV2LnhtbERPS2vCQBC+F/wPywhegm4qpGh0FSlUWuilqQrehuyY&#10;BLOzaXabx7/vFgq9zcf3nO1+MLXoqHWVZQWPixgEcW51xYWC0+fLfAXCeWSNtWVSMJKD/W7ysMVU&#10;254/qMt8IUIIuxQVlN43qZQuL8mgW9iGOHA32xr0AbaF1C32IdzUchnHT9JgxaGhxIaeS8rv2bdR&#10;sKJzVtvj17WT0boyb7iMxveLUrPpcNiA8DT4f/Gf+1WH+UkCv8+EC+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H7ysMAAADcAAAADwAAAAAAAAAAAAAAAACYAgAAZHJzL2Rv&#10;d25yZXYueG1sUEsFBgAAAAAEAAQA9QAAAIgDAAAAAA==&#10;" fillcolor="#96ff63" stroked="f"/>
                <v:rect id="Rectangle 68" o:spid="_x0000_s1079" style="position:absolute;left:2630;top:5511;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cOsMA&#10;AADcAAAADwAAAGRycy9kb3ducmV2LnhtbERPTWvCQBC9C/6HZYTedGNLg0RXEaGgtpdqwOuQHZNo&#10;djZmVxP99W6h4G0e73Nmi85U4kaNKy0rGI8iEMSZ1SXnCtL913ACwnlkjZVlUnAnB4t5vzfDRNuW&#10;f+m287kIIewSVFB4XydSuqwgg25ka+LAHW1j0AfY5FI32IZwU8n3KIqlwZJDQ4E1rQrKzrurUbBZ&#10;X6LveP/4qbvDSbZpuv045Rel3gbdcgrCU+df4n/3Wof5nzH8PRMu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WcOsMAAADcAAAADwAAAAAAAAAAAAAAAACYAgAAZHJzL2Rv&#10;d25yZXYueG1sUEsFBgAAAAAEAAQA9QAAAIgDAAAAAA==&#10;" filled="f" strokeweight="1.67pt"/>
                <v:shape id="Picture 67" o:spid="_x0000_s1080" type="#_x0000_t75" style="position:absolute;left:3124;top:5603;width:1104;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Gcl3BAAAA3AAAAA8AAABkcnMvZG93bnJldi54bWxET02LwjAQvQv+hzDC3jR12VWpRhFhcWFP&#10;WvU8NGNbbSalibXdX28Ewds83ucsVq0pRUO1KywrGI8iEMSp1QVnCg7Jz3AGwnlkjaVlUtCRg9Wy&#10;31tgrO2dd9TsfSZCCLsYFeTeV7GULs3JoBvZijhwZ1sb9AHWmdQ13kO4KeVnFE2kwYJDQ44VbXJK&#10;r/ubUdB8dbvjZXtuuuMpc//mLzmtZaLUx6Bdz0F4av1b/HL/6jD/ewrPZ8IF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4Gcl3BAAAA3AAAAA8AAAAAAAAAAAAAAAAAnwIA&#10;AGRycy9kb3ducmV2LnhtbFBLBQYAAAAABAAEAPcAAACNAwAAAAA=&#10;">
                  <v:imagedata r:id="rId502" o:title=""/>
                </v:shape>
                <v:rect id="Rectangle 66" o:spid="_x0000_s1081" style="position:absolute;left:2630;top:5948;width:20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t08YA&#10;AADcAAAADwAAAGRycy9kb3ducmV2LnhtbESPQWvCQBCF7wX/wzKCt7qxUinRVUQQ1PZSDXgdsmMS&#10;zc7G7Nak/fWdQ6G3Gd6b975ZrHpXqwe1ofJsYDJOQBHn3lZcGMhO2+c3UCEiW6w9k4FvCrBaDp4W&#10;mFrf8Sc9jrFQEsIhRQNljE2qdchLchjGviEW7eJbh1HWttC2xU7CXa1fkmSmHVYsDSU2tCkpvx2/&#10;nIH97p68z04/H01/vuouyw7Ta3E3ZjTs13NQkfr4b/673lnBfxVaeUYm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at08YAAADcAAAADwAAAAAAAAAAAAAAAACYAgAAZHJz&#10;L2Rvd25yZXYueG1sUEsFBgAAAAAEAAQA9QAAAIsDAAAAAA==&#10;" filled="f" strokeweight="1.67pt"/>
                <v:shape id="Picture 65" o:spid="_x0000_s1082" type="#_x0000_t75" style="position:absolute;left:3403;top:6040;width:264;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0gx/EAAAA3AAAAA8AAABkcnMvZG93bnJldi54bWxET0trAjEQvhf6H8IUeqtZFftYjSJCqxeF&#10;2hY9Dpsxu5pMtpt0Xf99IxR6m4/vOZNZ56xoqQmVZwX9XgaCuPC6YqPg8+P14RlEiMgarWdScKEA&#10;s+ntzQRz7c/8Tu02GpFCOOSooIyxzqUMRUkOQ8/XxIk7+MZhTLAxUjd4TuHOykGWPUqHFaeGEmta&#10;lFSctj9OwcYev9bubWWH7W4/PC2X5ul7b5S6v+vmYxCRuvgv/nOvdJo/eoHrM+kCO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0gx/EAAAA3AAAAA8AAAAAAAAAAAAAAAAA&#10;nwIAAGRycy9kb3ducmV2LnhtbFBLBQYAAAAABAAEAPcAAACQAwAAAAA=&#10;">
                  <v:imagedata r:id="rId496" o:title=""/>
                </v:shape>
                <v:shape id="Picture 64" o:spid="_x0000_s1083" type="#_x0000_t75" style="position:absolute;left:3705;top:6059;width:235;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XdqrFAAAA3AAAAA8AAABkcnMvZG93bnJldi54bWxEj0tPwzAQhO9I/Q/WInGjDq+AQt2qAiHK&#10;sY9Djku8JBHx2thOG/49e0DqbVczO/PtYjW5QR0ppt6zgZt5AYq48bbn1sBh/3b9BCplZIuDZzLw&#10;SwlWy9nFAivrT7yl4y63SkI4VWigyzlUWqemI4dp7gOxaF8+OsyyxlbbiCcJd4O+LYpSO+xZGjoM&#10;9NJR870bnYG78FC/R6rvw2N9GIvPj5/N61gac3U5rZ9BZZry2fx/vbGCXwq+PCMT6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F3aqxQAAANwAAAAPAAAAAAAAAAAAAAAA&#10;AJ8CAABkcnMvZG93bnJldi54bWxQSwUGAAAAAAQABAD3AAAAkQMAAAAA&#10;">
                  <v:imagedata r:id="rId501" o:title=""/>
                </v:shape>
                <v:shape id="Freeform 63" o:spid="_x0000_s1084" style="position:absolute;left:3619;top:5324;width:120;height:188;visibility:visible;mso-wrap-style:square;v-text-anchor:top" coordsize="12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1RCcEA&#10;AADcAAAADwAAAGRycy9kb3ducmV2LnhtbERP3WrCMBS+F/YO4Qx2p4kTRKpRnCCMgjB/HuDYnDWl&#10;zUlpstrt6c1A8O58fL9ntRlcI3rqQuVZw3SiQBAX3lRcaric9+MFiBCRDTaeScMvBdisX0YrzIy/&#10;8ZH6UyxFCuGQoQYbY5tJGQpLDsPEt8SJ+/adw5hgV0rT4S2Fu0a+KzWXDitODRZb2lkq6tOP05D3&#10;TT7LnVXqg7Z/xfWrPphZrfXb67Bdgog0xKf44f40af58Cv/PpAv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NUQnBAAAA3AAAAA8AAAAAAAAAAAAAAAAAmAIAAGRycy9kb3du&#10;cmV2LnhtbFBLBQYAAAAABAAEAPUAAACGAwAAAAA=&#10;" path="m120,l,,62,187,120,xe" fillcolor="black" stroked="f">
                  <v:path arrowok="t" o:connecttype="custom" o:connectlocs="120,5325;0,5325;62,5512;120,5325" o:connectangles="0,0,0,0"/>
                </v:shape>
                <v:line id="Line 62" o:spid="_x0000_s1085" style="position:absolute;visibility:visible;mso-wrap-style:square" from="3936,3582" to="4905,3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JQ/8IAAADcAAAADwAAAGRycy9kb3ducmV2LnhtbERPTWvCQBC9C/6HZYTezEYpImlWaQVB&#10;KC1NWnIes2MSzM6G7Jqk/fXdgtDbPN7npPvJtGKg3jWWFayiGARxaXXDlYKvz+NyC8J5ZI2tZVLw&#10;TQ72u/ksxUTbkTMacl+JEMIuQQW1910ipStrMugi2xEH7mJ7gz7AvpK6xzGEm1au43gjDTYcGmrs&#10;6FBTec1vRsH4c30shu6WvWLxIfHlHd/ojEo9LKbnJxCeJv8vvrtPOszfrOHvmXCB3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7JQ/8IAAADcAAAADwAAAAAAAAAAAAAA&#10;AAChAgAAZHJzL2Rvd25yZXYueG1sUEsFBgAAAAAEAAQA+QAAAJADAAAAAA==&#10;" strokeweight="1.67pt"/>
                <v:shape id="Freeform 61" o:spid="_x0000_s1086" style="position:absolute;left:3767;top:3524;width:183;height:120;visibility:visible;mso-wrap-style:square;v-text-anchor:top" coordsize="18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mMQA&#10;AADcAAAADwAAAGRycy9kb3ducmV2LnhtbERPTWvCQBC9F/wPywi91U1s0ZK6CSKUSg9KYg49TrNj&#10;EszOhuw2pv/eLRS8zeN9ziabTCdGGlxrWUG8iEAQV1a3XCsoT+9PryCcR9bYWSYFv+QgS2cPG0y0&#10;vXJOY+FrEULYJaig8b5PpHRVQwbdwvbEgTvbwaAPcKilHvAawk0nl1G0kgZbDg0N9rRrqLoUP0bB&#10;1/LDHNZlPOZ1ftz78jM+fr90Sj3Op+0bCE+Tv4v/3Xsd5q+e4e+ZcIF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nlZjEAAAA3AAAAA8AAAAAAAAAAAAAAAAAmAIAAGRycy9k&#10;b3ducmV2LnhtbFBLBQYAAAAABAAEAPUAAACJAwAAAAA=&#10;" path="m182,l,57r182,63l182,xe" fillcolor="black" stroked="f">
                  <v:path arrowok="t" o:connecttype="custom" o:connectlocs="182,3525;0,3582;182,3645;182,3525" o:connectangles="0,0,0,0"/>
                </v:shape>
                <v:line id="Line 60" o:spid="_x0000_s1087" style="position:absolute;visibility:visible;mso-wrap-style:square" from="5952,3146" to="5952,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dtEMAAAADcAAAADwAAAGRycy9kb3ducmV2LnhtbERPTYvCMBC9C/6HMII3myoiUo2igiCI&#10;y+qK57EZ22IzKU1su/vrNwvC3ubxPme57kwpGqpdYVnBOIpBEKdWF5wpuH7tR3MQziNrLC2Tgm9y&#10;sF71e0tMtG35TM3FZyKEsEtQQe59lUjp0pwMushWxIF72NqgD7DOpK6xDeGmlJM4nkmDBYeGHCva&#10;5ZQ+Ly+joP15Tm9N9Tof8fYpcfuBJ7qjUsNBt1mA8NT5f/HbfdBh/mwKf8+EC+Tq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sXbRDAAAAA3AAAAA8AAAAAAAAAAAAAAAAA&#10;oQIAAGRycy9kb3ducmV2LnhtbFBLBQYAAAAABAAEAPkAAACOAwAAAAA=&#10;" strokeweight="1.67pt"/>
                <v:shape id="Freeform 59" o:spid="_x0000_s1088" style="position:absolute;left:7003;top:2612;width:1215;height:970;visibility:visible;mso-wrap-style:square;v-text-anchor:top" coordsize="1215,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HYcIA&#10;AADcAAAADwAAAGRycy9kb3ducmV2LnhtbERPTWvCQBC9C/0PyxR6003aKiW6SqkKxVujFLyN2TFJ&#10;k50Nu6vGf+8WBG/zeJ8zW/SmFWdyvrasIB0lIIgLq2suFey26+EHCB+QNbaWScGVPCzmT4MZZtpe&#10;+IfOeShFDGGfoYIqhC6T0hcVGfQj2xFH7midwRChK6V2eInhppWvSTKRBmuODRV29FVR0eQno+Cv&#10;qd/eO9z4/e9hleYubTbLsFPq5bn/nIII1IeH+O7+1nH+ZAz/z8QL5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10dhwgAAANwAAAAPAAAAAAAAAAAAAAAAAJgCAABkcnMvZG93&#10;bnJldi54bWxQSwUGAAAAAAQABAD1AAAAhwMAAAAA&#10;" path="m1214,r,969l,969e" filled="f" strokeweight="1.67pt">
                  <v:path arrowok="t" o:connecttype="custom" o:connectlocs="1214,2613;1214,3582;0,3582" o:connectangles="0,0,0"/>
                </v:shape>
                <v:shape id="Freeform 58" o:spid="_x0000_s1089" style="position:absolute;left:8160;top:2444;width:120;height:183;visibility:visible;mso-wrap-style:square;v-text-anchor:top" coordsize="120,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fiEsUA&#10;AADcAAAADwAAAGRycy9kb3ducmV2LnhtbERPTWvCQBC9F/oflil4Kc3GHoKkrlIspRWr0NgcvA3Z&#10;MYlmZ0N2NfHfdwXB2zze50zng2nEmTpXW1YwjmIQxIXVNZcK/rafLxMQziNrbCyTggs5mM8eH6aY&#10;atvzL50zX4oQwi5FBZX3bSqlKyoy6CLbEgdubzuDPsCulLrDPoSbRr7GcSIN1hwaKmxpUVFxzE5G&#10;wW4xdsd1fnhe5avDx9dPz9vlhpUaPQ3vbyA8Df4uvrm/dZifJHB9Jlw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5+ISxQAAANwAAAAPAAAAAAAAAAAAAAAAAJgCAABkcnMv&#10;ZG93bnJldi54bWxQSwUGAAAAAAQABAD1AAAAigMAAAAA&#10;" path="m57,l,182r120,l57,xe" fillcolor="black" stroked="f">
                  <v:path arrowok="t" o:connecttype="custom" o:connectlocs="57,2445;0,2627;120,2627;57,2445" o:connectangles="0,0,0,0"/>
                </v:shape>
                <w10:wrap type="topAndBottom" anchorx="page"/>
              </v:group>
            </w:pict>
          </mc:Fallback>
        </mc:AlternateContent>
      </w:r>
    </w:p>
    <w:p w:rsidR="00E20078" w:rsidRDefault="00A86A3C">
      <w:pPr>
        <w:pStyle w:val="a3"/>
        <w:spacing w:before="110"/>
        <w:ind w:left="1480"/>
        <w:rPr>
          <w:lang w:eastAsia="zh-TW"/>
        </w:rPr>
      </w:pPr>
      <w:r>
        <w:rPr>
          <w:lang w:eastAsia="zh-TW"/>
        </w:rPr>
        <w:t>圖</w:t>
      </w:r>
      <w:r>
        <w:rPr>
          <w:lang w:eastAsia="zh-TW"/>
        </w:rPr>
        <w:t xml:space="preserve"> </w:t>
      </w:r>
      <w:r>
        <w:rPr>
          <w:rFonts w:ascii="Times New Roman" w:eastAsia="Times New Roman"/>
          <w:lang w:eastAsia="zh-TW"/>
        </w:rPr>
        <w:t xml:space="preserve">18 </w:t>
      </w:r>
      <w:r>
        <w:rPr>
          <w:lang w:eastAsia="zh-TW"/>
        </w:rPr>
        <w:t>景觀資源品質評價系統（王鑫，</w:t>
      </w:r>
      <w:r>
        <w:rPr>
          <w:rFonts w:ascii="Times New Roman" w:eastAsia="Times New Roman"/>
          <w:lang w:eastAsia="zh-TW"/>
        </w:rPr>
        <w:t>1997</w:t>
      </w:r>
      <w:r>
        <w:rPr>
          <w:lang w:eastAsia="zh-TW"/>
        </w:rPr>
        <w:t>；馮治華，</w:t>
      </w:r>
      <w:r>
        <w:rPr>
          <w:rFonts w:ascii="Times New Roman" w:eastAsia="Times New Roman"/>
          <w:lang w:eastAsia="zh-TW"/>
        </w:rPr>
        <w:t>1990</w:t>
      </w:r>
      <w:r>
        <w:rPr>
          <w:lang w:eastAsia="zh-TW"/>
        </w:rPr>
        <w:t>）</w:t>
      </w:r>
    </w:p>
    <w:p w:rsidR="00E20078" w:rsidRDefault="00E20078">
      <w:pPr>
        <w:pStyle w:val="a3"/>
        <w:spacing w:before="13"/>
        <w:rPr>
          <w:sz w:val="19"/>
          <w:lang w:eastAsia="zh-TW"/>
        </w:rPr>
      </w:pPr>
    </w:p>
    <w:p w:rsidR="00E20078" w:rsidRDefault="00A86A3C">
      <w:pPr>
        <w:pStyle w:val="a4"/>
        <w:numPr>
          <w:ilvl w:val="0"/>
          <w:numId w:val="34"/>
        </w:numPr>
        <w:tabs>
          <w:tab w:val="left" w:pos="700"/>
        </w:tabs>
        <w:spacing w:line="357" w:lineRule="auto"/>
        <w:ind w:right="657"/>
        <w:jc w:val="both"/>
        <w:rPr>
          <w:rFonts w:ascii="細明體_HKSCS" w:eastAsia="細明體_HKSCS"/>
          <w:sz w:val="24"/>
          <w:lang w:eastAsia="zh-TW"/>
        </w:rPr>
      </w:pPr>
      <w:r>
        <w:rPr>
          <w:rFonts w:ascii="細明體_HKSCS" w:eastAsia="細明體_HKSCS" w:hint="eastAsia"/>
          <w:sz w:val="24"/>
          <w:lang w:eastAsia="zh-TW"/>
        </w:rPr>
        <w:t>評估因子</w:t>
      </w:r>
      <w:r>
        <w:rPr>
          <w:spacing w:val="-3"/>
          <w:sz w:val="24"/>
          <w:lang w:eastAsia="zh-TW"/>
        </w:rPr>
        <w:t>(factor)</w:t>
      </w:r>
      <w:r>
        <w:rPr>
          <w:rFonts w:ascii="細明體_HKSCS" w:eastAsia="細明體_HKSCS" w:hint="eastAsia"/>
          <w:spacing w:val="-9"/>
          <w:sz w:val="24"/>
          <w:lang w:eastAsia="zh-TW"/>
        </w:rPr>
        <w:t>：評估因子包括地形、水體、植被、土地利用及鄰近地區景觀資源</w:t>
      </w:r>
      <w:r>
        <w:rPr>
          <w:rFonts w:ascii="細明體_HKSCS" w:eastAsia="細明體_HKSCS" w:hint="eastAsia"/>
          <w:spacing w:val="-10"/>
          <w:sz w:val="24"/>
          <w:lang w:eastAsia="zh-TW"/>
        </w:rPr>
        <w:t>品質。因為地景的外在形式不外是地形、水體、植被、土地利用等的組合，所以這</w:t>
      </w:r>
      <w:r>
        <w:rPr>
          <w:rFonts w:ascii="細明體_HKSCS" w:eastAsia="細明體_HKSCS" w:hint="eastAsia"/>
          <w:spacing w:val="-15"/>
          <w:sz w:val="24"/>
          <w:lang w:eastAsia="zh-TW"/>
        </w:rPr>
        <w:t>些地景的組成元素即為評估因子。在「序列」這一項構景原理的考慮下，研究區鄰</w:t>
      </w:r>
      <w:r>
        <w:rPr>
          <w:rFonts w:ascii="細明體_HKSCS" w:eastAsia="細明體_HKSCS" w:hint="eastAsia"/>
          <w:spacing w:val="-20"/>
          <w:sz w:val="24"/>
          <w:lang w:eastAsia="zh-TW"/>
        </w:rPr>
        <w:t>近地區的景觀資源品質對觀景者也會有所影響，所以將鄰近地區的景觀資源品質列為附屬的評估因子。</w:t>
      </w:r>
    </w:p>
    <w:p w:rsidR="00E20078" w:rsidRDefault="00A86A3C">
      <w:pPr>
        <w:pStyle w:val="a4"/>
        <w:numPr>
          <w:ilvl w:val="0"/>
          <w:numId w:val="34"/>
        </w:numPr>
        <w:tabs>
          <w:tab w:val="left" w:pos="700"/>
        </w:tabs>
        <w:spacing w:before="148" w:line="362" w:lineRule="auto"/>
        <w:ind w:right="673"/>
        <w:jc w:val="both"/>
        <w:rPr>
          <w:rFonts w:ascii="細明體_HKSCS" w:eastAsia="細明體_HKSCS"/>
          <w:sz w:val="24"/>
          <w:lang w:eastAsia="zh-TW"/>
        </w:rPr>
      </w:pPr>
      <w:r>
        <w:rPr>
          <w:rFonts w:ascii="細明體_HKSCS" w:eastAsia="細明體_HKSCS" w:hint="eastAsia"/>
          <w:sz w:val="24"/>
          <w:lang w:eastAsia="zh-TW"/>
        </w:rPr>
        <w:t>評估準據</w:t>
      </w:r>
      <w:r>
        <w:rPr>
          <w:sz w:val="24"/>
          <w:lang w:eastAsia="zh-TW"/>
        </w:rPr>
        <w:t>(criteria)</w:t>
      </w:r>
      <w:r>
        <w:rPr>
          <w:rFonts w:ascii="細明體_HKSCS" w:eastAsia="細明體_HKSCS" w:hint="eastAsia"/>
          <w:spacing w:val="-2"/>
          <w:sz w:val="24"/>
          <w:lang w:eastAsia="zh-TW"/>
        </w:rPr>
        <w:t>：因為採用形式美學的評估模式，所以形式美學的準則也就是評估的準則，即統一性、繁雜性、生動性及稀少性。</w:t>
      </w:r>
    </w:p>
    <w:p w:rsidR="00E20078" w:rsidRDefault="00E20078">
      <w:pPr>
        <w:spacing w:line="362" w:lineRule="auto"/>
        <w:jc w:val="both"/>
        <w:rPr>
          <w:rFonts w:ascii="細明體_HKSCS" w:eastAsia="細明體_HKSCS"/>
          <w:sz w:val="24"/>
          <w:lang w:eastAsia="zh-TW"/>
        </w:rPr>
        <w:sectPr w:rsidR="00E20078">
          <w:pgSz w:w="11900" w:h="16840"/>
          <w:pgMar w:top="1400" w:right="780" w:bottom="1220" w:left="1220" w:header="0" w:footer="1021" w:gutter="0"/>
          <w:cols w:space="720"/>
        </w:sectPr>
      </w:pPr>
    </w:p>
    <w:p w:rsidR="00E20078" w:rsidRDefault="00A86A3C">
      <w:pPr>
        <w:pStyle w:val="a4"/>
        <w:numPr>
          <w:ilvl w:val="0"/>
          <w:numId w:val="34"/>
        </w:numPr>
        <w:tabs>
          <w:tab w:val="left" w:pos="700"/>
        </w:tabs>
        <w:spacing w:before="33" w:line="348" w:lineRule="auto"/>
        <w:ind w:right="653"/>
        <w:jc w:val="both"/>
        <w:rPr>
          <w:rFonts w:ascii="細明體_HKSCS" w:eastAsia="細明體_HKSCS"/>
          <w:sz w:val="24"/>
          <w:lang w:eastAsia="zh-TW"/>
        </w:rPr>
      </w:pPr>
      <w:r>
        <w:rPr>
          <w:rFonts w:ascii="細明體_HKSCS" w:eastAsia="細明體_HKSCS" w:hint="eastAsia"/>
          <w:spacing w:val="-2"/>
          <w:sz w:val="24"/>
          <w:lang w:eastAsia="zh-TW"/>
        </w:rPr>
        <w:t>品質特徵</w:t>
      </w:r>
      <w:r>
        <w:rPr>
          <w:sz w:val="24"/>
          <w:lang w:eastAsia="zh-TW"/>
        </w:rPr>
        <w:t>(character)</w:t>
      </w:r>
      <w:r>
        <w:rPr>
          <w:rFonts w:ascii="細明體_HKSCS" w:eastAsia="細明體_HKSCS" w:hint="eastAsia"/>
          <w:sz w:val="24"/>
          <w:lang w:eastAsia="zh-TW"/>
        </w:rPr>
        <w:t>：以構景元素和構景原理為分析工具，即可瞭解研究區內各項</w:t>
      </w:r>
      <w:r>
        <w:rPr>
          <w:rFonts w:ascii="細明體_HKSCS" w:eastAsia="細明體_HKSCS" w:hint="eastAsia"/>
          <w:spacing w:val="-1"/>
          <w:sz w:val="24"/>
          <w:lang w:eastAsia="zh-TW"/>
        </w:rPr>
        <w:t>評估因子和評估準則間的關係，而求出景觀資源高品質、低品質的特徵，例如表</w:t>
      </w:r>
    </w:p>
    <w:p w:rsidR="00E20078" w:rsidRDefault="00A86A3C">
      <w:pPr>
        <w:pStyle w:val="a3"/>
        <w:spacing w:before="37"/>
        <w:ind w:left="700"/>
      </w:pPr>
      <w:r>
        <w:rPr>
          <w:rFonts w:ascii="Times New Roman" w:eastAsia="Times New Roman"/>
        </w:rPr>
        <w:t xml:space="preserve">14 </w:t>
      </w:r>
      <w:r>
        <w:t>及表</w:t>
      </w:r>
      <w:r>
        <w:t xml:space="preserve"> </w:t>
      </w:r>
      <w:r>
        <w:rPr>
          <w:rFonts w:ascii="Times New Roman" w:eastAsia="Times New Roman"/>
        </w:rPr>
        <w:t xml:space="preserve">15 </w:t>
      </w:r>
      <w:r>
        <w:t>所示。</w:t>
      </w:r>
    </w:p>
    <w:p w:rsidR="00E20078" w:rsidRDefault="00E20078">
      <w:pPr>
        <w:pStyle w:val="a3"/>
        <w:spacing w:before="6"/>
        <w:rPr>
          <w:sz w:val="21"/>
        </w:rPr>
      </w:pPr>
    </w:p>
    <w:p w:rsidR="00E20078" w:rsidRDefault="00A86A3C">
      <w:pPr>
        <w:pStyle w:val="a4"/>
        <w:numPr>
          <w:ilvl w:val="0"/>
          <w:numId w:val="34"/>
        </w:numPr>
        <w:tabs>
          <w:tab w:val="left" w:pos="700"/>
        </w:tabs>
        <w:spacing w:before="1" w:line="355" w:lineRule="auto"/>
        <w:ind w:right="653"/>
        <w:jc w:val="both"/>
        <w:rPr>
          <w:rFonts w:ascii="細明體_HKSCS" w:eastAsia="細明體_HKSCS"/>
          <w:sz w:val="24"/>
          <w:lang w:eastAsia="zh-TW"/>
        </w:rPr>
      </w:pPr>
      <w:r>
        <w:rPr>
          <w:rFonts w:ascii="細明體_HKSCS" w:eastAsia="細明體_HKSCS" w:hint="eastAsia"/>
          <w:spacing w:val="-2"/>
          <w:sz w:val="24"/>
          <w:lang w:eastAsia="zh-TW"/>
        </w:rPr>
        <w:t>評估指標</w:t>
      </w:r>
      <w:r>
        <w:rPr>
          <w:sz w:val="24"/>
          <w:lang w:eastAsia="zh-TW"/>
        </w:rPr>
        <w:t>(indicator)</w:t>
      </w:r>
      <w:r>
        <w:rPr>
          <w:rFonts w:ascii="細明體_HKSCS" w:eastAsia="細明體_HKSCS" w:hint="eastAsia"/>
          <w:sz w:val="24"/>
          <w:lang w:eastAsia="zh-TW"/>
        </w:rPr>
        <w:t>：根據品質特徵即可歸納出各項評估因子中的評估指標，例如</w:t>
      </w:r>
      <w:r>
        <w:rPr>
          <w:rFonts w:ascii="細明體_HKSCS" w:eastAsia="細明體_HKSCS" w:hint="eastAsia"/>
          <w:spacing w:val="-10"/>
          <w:sz w:val="24"/>
          <w:lang w:eastAsia="zh-TW"/>
        </w:rPr>
        <w:t>地形中的坡度。評估指標是一具有代表性的特定變數，可以反映出評估因子在評估</w:t>
      </w:r>
      <w:r>
        <w:rPr>
          <w:rFonts w:ascii="細明體_HKSCS" w:eastAsia="細明體_HKSCS" w:hint="eastAsia"/>
          <w:spacing w:val="-13"/>
          <w:sz w:val="24"/>
          <w:lang w:eastAsia="zh-TW"/>
        </w:rPr>
        <w:t>準據的評定下，品質的高低。因此，指標必須定義明確。最好能以量化的形式表現出來。</w:t>
      </w:r>
    </w:p>
    <w:p w:rsidR="00E20078" w:rsidRDefault="00A86A3C">
      <w:pPr>
        <w:pStyle w:val="a4"/>
        <w:numPr>
          <w:ilvl w:val="0"/>
          <w:numId w:val="34"/>
        </w:numPr>
        <w:tabs>
          <w:tab w:val="left" w:pos="700"/>
        </w:tabs>
        <w:spacing w:before="151" w:line="357" w:lineRule="auto"/>
        <w:ind w:right="657"/>
        <w:jc w:val="both"/>
        <w:rPr>
          <w:rFonts w:ascii="細明體_HKSCS" w:eastAsia="細明體_HKSCS"/>
          <w:sz w:val="24"/>
          <w:lang w:eastAsia="zh-TW"/>
        </w:rPr>
      </w:pPr>
      <w:r>
        <w:rPr>
          <w:rFonts w:ascii="細明體_HKSCS" w:eastAsia="細明體_HKSCS" w:hint="eastAsia"/>
          <w:sz w:val="24"/>
          <w:lang w:eastAsia="zh-TW"/>
        </w:rPr>
        <w:t>評估標準</w:t>
      </w:r>
      <w:r>
        <w:rPr>
          <w:spacing w:val="-6"/>
          <w:sz w:val="24"/>
          <w:lang w:eastAsia="zh-TW"/>
        </w:rPr>
        <w:t>(standard)</w:t>
      </w:r>
      <w:r>
        <w:rPr>
          <w:rFonts w:ascii="細明體_HKSCS" w:eastAsia="細明體_HKSCS" w:hint="eastAsia"/>
          <w:spacing w:val="-6"/>
          <w:sz w:val="24"/>
          <w:lang w:eastAsia="zh-TW"/>
        </w:rPr>
        <w:t>：根據各研究區的特性即可依各項指標畫分等級，這也就是建立</w:t>
      </w:r>
      <w:r>
        <w:rPr>
          <w:rFonts w:ascii="細明體_HKSCS" w:eastAsia="細明體_HKSCS" w:hint="eastAsia"/>
          <w:spacing w:val="-12"/>
          <w:sz w:val="24"/>
          <w:lang w:eastAsia="zh-TW"/>
        </w:rPr>
        <w:t>評估的標準。將景觀資源品質分成三個等級是最基本，也是最簡便的方法。根據評估標準即可評定景觀資源的品質等級</w:t>
      </w:r>
      <w:r>
        <w:rPr>
          <w:spacing w:val="-12"/>
          <w:sz w:val="24"/>
          <w:lang w:eastAsia="zh-TW"/>
        </w:rPr>
        <w:t>(</w:t>
      </w:r>
      <w:r>
        <w:rPr>
          <w:rFonts w:ascii="細明體_HKSCS" w:eastAsia="細明體_HKSCS" w:hint="eastAsia"/>
          <w:spacing w:val="40"/>
          <w:sz w:val="24"/>
          <w:lang w:eastAsia="zh-TW"/>
        </w:rPr>
        <w:t>表</w:t>
      </w:r>
      <w:r>
        <w:rPr>
          <w:spacing w:val="5"/>
          <w:sz w:val="24"/>
          <w:lang w:eastAsia="zh-TW"/>
        </w:rPr>
        <w:t>16)</w:t>
      </w:r>
      <w:r>
        <w:rPr>
          <w:rFonts w:ascii="細明體_HKSCS" w:eastAsia="細明體_HKSCS" w:hint="eastAsia"/>
          <w:sz w:val="24"/>
          <w:lang w:eastAsia="zh-TW"/>
        </w:rPr>
        <w:t>。</w:t>
      </w:r>
    </w:p>
    <w:p w:rsidR="00E20078" w:rsidRDefault="00A86A3C">
      <w:pPr>
        <w:pStyle w:val="a3"/>
        <w:spacing w:before="151" w:line="350" w:lineRule="auto"/>
        <w:ind w:left="220" w:right="677" w:firstLine="480"/>
        <w:rPr>
          <w:lang w:eastAsia="zh-TW"/>
        </w:rPr>
      </w:pPr>
      <w:r>
        <w:rPr>
          <w:spacing w:val="-9"/>
          <w:lang w:eastAsia="zh-TW"/>
        </w:rPr>
        <w:t>在上述的評估系統中，除了評估因子與評估指標外，品質特徵、及評估標準等都會隨各研究區的區域特性而各有不同。</w:t>
      </w:r>
    </w:p>
    <w:p w:rsidR="00E20078" w:rsidRDefault="00A86A3C">
      <w:pPr>
        <w:pStyle w:val="a3"/>
        <w:spacing w:before="175"/>
        <w:ind w:left="220"/>
        <w:rPr>
          <w:lang w:eastAsia="zh-TW"/>
        </w:rPr>
      </w:pPr>
      <w:r>
        <w:rPr>
          <w:lang w:eastAsia="zh-TW"/>
        </w:rPr>
        <w:t>表</w:t>
      </w:r>
      <w:r>
        <w:rPr>
          <w:lang w:eastAsia="zh-TW"/>
        </w:rPr>
        <w:t xml:space="preserve"> </w:t>
      </w:r>
      <w:r>
        <w:rPr>
          <w:rFonts w:ascii="Times New Roman" w:eastAsia="Times New Roman"/>
          <w:lang w:eastAsia="zh-TW"/>
        </w:rPr>
        <w:t xml:space="preserve">14 </w:t>
      </w:r>
      <w:r>
        <w:rPr>
          <w:lang w:eastAsia="zh-TW"/>
        </w:rPr>
        <w:t>景觀品質評估準據表（王鑫，</w:t>
      </w:r>
      <w:r>
        <w:rPr>
          <w:rFonts w:ascii="Times New Roman" w:eastAsia="Times New Roman"/>
          <w:lang w:eastAsia="zh-TW"/>
        </w:rPr>
        <w:t>1990</w:t>
      </w:r>
      <w:r>
        <w:rPr>
          <w:lang w:eastAsia="zh-TW"/>
        </w:rPr>
        <w:t>）</w:t>
      </w:r>
    </w:p>
    <w:p w:rsidR="00E20078" w:rsidRDefault="00E20078">
      <w:pPr>
        <w:pStyle w:val="a3"/>
        <w:spacing w:before="5"/>
        <w:rPr>
          <w:sz w:val="10"/>
          <w:lang w:eastAsia="zh-TW"/>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0"/>
        <w:gridCol w:w="2520"/>
        <w:gridCol w:w="3360"/>
        <w:gridCol w:w="2294"/>
      </w:tblGrid>
      <w:tr w:rsidR="00E20078">
        <w:trPr>
          <w:trHeight w:val="258"/>
        </w:trPr>
        <w:tc>
          <w:tcPr>
            <w:tcW w:w="1070" w:type="dxa"/>
          </w:tcPr>
          <w:p w:rsidR="00E20078" w:rsidRDefault="00A86A3C">
            <w:pPr>
              <w:pStyle w:val="TableParagraph"/>
              <w:spacing w:line="239" w:lineRule="exact"/>
              <w:ind w:left="113" w:right="107"/>
              <w:jc w:val="center"/>
              <w:rPr>
                <w:rFonts w:ascii="微軟正黑體" w:eastAsia="微軟正黑體"/>
                <w:b/>
                <w:sz w:val="20"/>
              </w:rPr>
            </w:pPr>
            <w:r>
              <w:rPr>
                <w:rFonts w:ascii="微軟正黑體" w:eastAsia="微軟正黑體" w:hint="eastAsia"/>
                <w:b/>
                <w:sz w:val="20"/>
              </w:rPr>
              <w:t>景觀準據</w:t>
            </w:r>
          </w:p>
        </w:tc>
        <w:tc>
          <w:tcPr>
            <w:tcW w:w="2520" w:type="dxa"/>
          </w:tcPr>
          <w:p w:rsidR="00E20078" w:rsidRDefault="00A86A3C">
            <w:pPr>
              <w:pStyle w:val="TableParagraph"/>
              <w:spacing w:line="239" w:lineRule="exact"/>
              <w:ind w:left="437" w:right="424"/>
              <w:jc w:val="center"/>
              <w:rPr>
                <w:rFonts w:ascii="微軟正黑體" w:eastAsia="微軟正黑體"/>
                <w:b/>
                <w:sz w:val="20"/>
              </w:rPr>
            </w:pPr>
            <w:r>
              <w:rPr>
                <w:rFonts w:ascii="微軟正黑體" w:eastAsia="微軟正黑體" w:hint="eastAsia"/>
                <w:b/>
                <w:sz w:val="20"/>
              </w:rPr>
              <w:t>說明</w:t>
            </w:r>
          </w:p>
        </w:tc>
        <w:tc>
          <w:tcPr>
            <w:tcW w:w="3360" w:type="dxa"/>
          </w:tcPr>
          <w:p w:rsidR="00E20078" w:rsidRDefault="00A86A3C">
            <w:pPr>
              <w:pStyle w:val="TableParagraph"/>
              <w:spacing w:line="239" w:lineRule="exact"/>
              <w:ind w:left="1362" w:right="1347"/>
              <w:jc w:val="center"/>
              <w:rPr>
                <w:rFonts w:ascii="微軟正黑體" w:eastAsia="微軟正黑體"/>
                <w:b/>
                <w:sz w:val="20"/>
              </w:rPr>
            </w:pPr>
            <w:r>
              <w:rPr>
                <w:rFonts w:ascii="微軟正黑體" w:eastAsia="微軟正黑體" w:hint="eastAsia"/>
                <w:b/>
                <w:sz w:val="20"/>
              </w:rPr>
              <w:t>高品質</w:t>
            </w:r>
          </w:p>
        </w:tc>
        <w:tc>
          <w:tcPr>
            <w:tcW w:w="2294" w:type="dxa"/>
          </w:tcPr>
          <w:p w:rsidR="00E20078" w:rsidRDefault="00A86A3C">
            <w:pPr>
              <w:pStyle w:val="TableParagraph"/>
              <w:spacing w:line="239" w:lineRule="exact"/>
              <w:ind w:left="822" w:right="821"/>
              <w:jc w:val="center"/>
              <w:rPr>
                <w:rFonts w:ascii="微軟正黑體" w:eastAsia="微軟正黑體"/>
                <w:b/>
                <w:sz w:val="20"/>
              </w:rPr>
            </w:pPr>
            <w:r>
              <w:rPr>
                <w:rFonts w:ascii="微軟正黑體" w:eastAsia="微軟正黑體" w:hint="eastAsia"/>
                <w:b/>
                <w:sz w:val="20"/>
              </w:rPr>
              <w:t>低品質</w:t>
            </w:r>
          </w:p>
        </w:tc>
      </w:tr>
      <w:tr w:rsidR="00E20078">
        <w:trPr>
          <w:trHeight w:val="1041"/>
        </w:trPr>
        <w:tc>
          <w:tcPr>
            <w:tcW w:w="1070" w:type="dxa"/>
          </w:tcPr>
          <w:p w:rsidR="00E20078" w:rsidRDefault="00A86A3C">
            <w:pPr>
              <w:pStyle w:val="TableParagraph"/>
              <w:spacing w:line="244" w:lineRule="exact"/>
              <w:ind w:left="112" w:right="107"/>
              <w:jc w:val="center"/>
              <w:rPr>
                <w:rFonts w:ascii="微軟正黑體" w:eastAsia="微軟正黑體"/>
                <w:b/>
                <w:sz w:val="20"/>
              </w:rPr>
            </w:pPr>
            <w:r>
              <w:rPr>
                <w:rFonts w:ascii="微軟正黑體" w:eastAsia="微軟正黑體" w:hint="eastAsia"/>
                <w:b/>
                <w:sz w:val="20"/>
              </w:rPr>
              <w:t>生動性</w:t>
            </w:r>
          </w:p>
        </w:tc>
        <w:tc>
          <w:tcPr>
            <w:tcW w:w="2520" w:type="dxa"/>
          </w:tcPr>
          <w:p w:rsidR="00E20078" w:rsidRDefault="00A86A3C">
            <w:pPr>
              <w:pStyle w:val="TableParagraph"/>
              <w:spacing w:line="232" w:lineRule="exact"/>
              <w:ind w:left="100"/>
              <w:rPr>
                <w:rFonts w:ascii="新細明體" w:eastAsia="新細明體"/>
                <w:sz w:val="20"/>
                <w:lang w:eastAsia="zh-TW"/>
              </w:rPr>
            </w:pPr>
            <w:r>
              <w:rPr>
                <w:rFonts w:ascii="新細明體" w:eastAsia="新細明體" w:hint="eastAsia"/>
                <w:sz w:val="20"/>
                <w:lang w:eastAsia="zh-TW"/>
              </w:rPr>
              <w:t>構景元素具有適當的對象</w:t>
            </w:r>
          </w:p>
          <w:p w:rsidR="00E20078" w:rsidRDefault="00A86A3C">
            <w:pPr>
              <w:pStyle w:val="TableParagraph"/>
              <w:spacing w:line="256" w:lineRule="auto"/>
              <w:ind w:left="100" w:right="107"/>
              <w:rPr>
                <w:rFonts w:ascii="新細明體" w:eastAsia="新細明體"/>
                <w:sz w:val="20"/>
                <w:lang w:eastAsia="zh-TW"/>
              </w:rPr>
            </w:pPr>
            <w:r>
              <w:rPr>
                <w:rFonts w:ascii="新細明體" w:eastAsia="新細明體" w:hint="eastAsia"/>
                <w:spacing w:val="-12"/>
                <w:sz w:val="20"/>
                <w:lang w:eastAsia="zh-TW"/>
              </w:rPr>
              <w:t>和主導性，而能造成強烈久</w:t>
            </w:r>
            <w:r>
              <w:rPr>
                <w:rFonts w:ascii="新細明體" w:eastAsia="新細明體" w:hint="eastAsia"/>
                <w:spacing w:val="-8"/>
                <w:sz w:val="20"/>
                <w:lang w:eastAsia="zh-TW"/>
              </w:rPr>
              <w:t>存的視覺印象。</w:t>
            </w:r>
          </w:p>
        </w:tc>
        <w:tc>
          <w:tcPr>
            <w:tcW w:w="3360" w:type="dxa"/>
          </w:tcPr>
          <w:p w:rsidR="00E20078" w:rsidRDefault="00A86A3C">
            <w:pPr>
              <w:pStyle w:val="TableParagraph"/>
              <w:spacing w:line="234" w:lineRule="exact"/>
              <w:ind w:left="100"/>
              <w:rPr>
                <w:rFonts w:ascii="新細明體" w:eastAsia="新細明體"/>
                <w:sz w:val="20"/>
                <w:lang w:eastAsia="zh-TW"/>
              </w:rPr>
            </w:pPr>
            <w:r>
              <w:rPr>
                <w:sz w:val="20"/>
                <w:lang w:eastAsia="zh-TW"/>
              </w:rPr>
              <w:t>1.</w:t>
            </w:r>
            <w:r>
              <w:rPr>
                <w:rFonts w:ascii="新細明體" w:eastAsia="新細明體" w:hint="eastAsia"/>
                <w:sz w:val="20"/>
                <w:lang w:eastAsia="zh-TW"/>
              </w:rPr>
              <w:t>特殊的特徵景觀，如瀑布、奇峰、</w:t>
            </w:r>
          </w:p>
          <w:p w:rsidR="00E20078" w:rsidRDefault="00A86A3C">
            <w:pPr>
              <w:pStyle w:val="TableParagraph"/>
              <w:spacing w:line="259" w:lineRule="exact"/>
              <w:ind w:left="240"/>
              <w:rPr>
                <w:rFonts w:ascii="新細明體" w:eastAsia="新細明體"/>
                <w:sz w:val="20"/>
                <w:lang w:eastAsia="zh-TW"/>
              </w:rPr>
            </w:pPr>
            <w:r>
              <w:rPr>
                <w:rFonts w:ascii="新細明體" w:eastAsia="新細明體" w:hint="eastAsia"/>
                <w:sz w:val="20"/>
                <w:lang w:eastAsia="zh-TW"/>
              </w:rPr>
              <w:t>沙丘等，主導觀景者的視線。</w:t>
            </w:r>
          </w:p>
          <w:p w:rsidR="00E20078" w:rsidRDefault="00A86A3C">
            <w:pPr>
              <w:pStyle w:val="TableParagraph"/>
              <w:spacing w:before="18" w:line="263" w:lineRule="exact"/>
              <w:ind w:left="100"/>
              <w:rPr>
                <w:rFonts w:ascii="新細明體" w:eastAsia="新細明體"/>
                <w:sz w:val="20"/>
                <w:lang w:eastAsia="zh-TW"/>
              </w:rPr>
            </w:pPr>
            <w:r>
              <w:rPr>
                <w:sz w:val="20"/>
                <w:lang w:eastAsia="zh-TW"/>
              </w:rPr>
              <w:t>2.</w:t>
            </w:r>
            <w:r>
              <w:rPr>
                <w:rFonts w:ascii="新細明體" w:eastAsia="新細明體" w:hint="eastAsia"/>
                <w:sz w:val="20"/>
                <w:lang w:eastAsia="zh-TW"/>
              </w:rPr>
              <w:t>地形陡峭，絕對高度大。</w:t>
            </w:r>
          </w:p>
          <w:p w:rsidR="00E20078" w:rsidRDefault="00A86A3C">
            <w:pPr>
              <w:pStyle w:val="TableParagraph"/>
              <w:spacing w:line="247" w:lineRule="exact"/>
              <w:ind w:left="100"/>
              <w:rPr>
                <w:rFonts w:ascii="新細明體" w:eastAsia="新細明體"/>
                <w:sz w:val="20"/>
                <w:lang w:eastAsia="zh-TW"/>
              </w:rPr>
            </w:pPr>
            <w:r>
              <w:rPr>
                <w:sz w:val="20"/>
                <w:lang w:eastAsia="zh-TW"/>
              </w:rPr>
              <w:t>3.</w:t>
            </w:r>
            <w:r>
              <w:rPr>
                <w:rFonts w:ascii="新細明體" w:eastAsia="新細明體" w:hint="eastAsia"/>
                <w:sz w:val="20"/>
                <w:lang w:eastAsia="zh-TW"/>
              </w:rPr>
              <w:t>植被的組織，色彩特出。</w:t>
            </w:r>
          </w:p>
        </w:tc>
        <w:tc>
          <w:tcPr>
            <w:tcW w:w="2294" w:type="dxa"/>
          </w:tcPr>
          <w:p w:rsidR="00E20078" w:rsidRDefault="00A86A3C">
            <w:pPr>
              <w:pStyle w:val="TableParagraph"/>
              <w:spacing w:line="234" w:lineRule="exact"/>
              <w:ind w:left="100"/>
              <w:rPr>
                <w:rFonts w:ascii="新細明體" w:eastAsia="新細明體"/>
                <w:sz w:val="20"/>
                <w:lang w:eastAsia="zh-TW"/>
              </w:rPr>
            </w:pPr>
            <w:r>
              <w:rPr>
                <w:sz w:val="20"/>
                <w:lang w:eastAsia="zh-TW"/>
              </w:rPr>
              <w:t>1.</w:t>
            </w:r>
            <w:r>
              <w:rPr>
                <w:rFonts w:ascii="新細明體" w:eastAsia="新細明體" w:hint="eastAsia"/>
                <w:sz w:val="20"/>
                <w:lang w:eastAsia="zh-TW"/>
              </w:rPr>
              <w:t>缺少主導的特徵景觀。</w:t>
            </w:r>
          </w:p>
          <w:p w:rsidR="00E20078" w:rsidRDefault="00A86A3C">
            <w:pPr>
              <w:pStyle w:val="TableParagraph"/>
              <w:spacing w:line="263" w:lineRule="exact"/>
              <w:ind w:left="100"/>
              <w:rPr>
                <w:rFonts w:ascii="新細明體" w:eastAsia="新細明體"/>
                <w:sz w:val="20"/>
                <w:lang w:eastAsia="zh-TW"/>
              </w:rPr>
            </w:pPr>
            <w:r>
              <w:rPr>
                <w:sz w:val="20"/>
                <w:lang w:eastAsia="zh-TW"/>
              </w:rPr>
              <w:t>2.</w:t>
            </w:r>
            <w:r>
              <w:rPr>
                <w:rFonts w:ascii="新細明體" w:eastAsia="新細明體" w:hint="eastAsia"/>
                <w:sz w:val="20"/>
                <w:lang w:eastAsia="zh-TW"/>
              </w:rPr>
              <w:t>地形平坦，缺少變化。</w:t>
            </w:r>
          </w:p>
        </w:tc>
      </w:tr>
      <w:tr w:rsidR="00E20078">
        <w:trPr>
          <w:trHeight w:val="1300"/>
        </w:trPr>
        <w:tc>
          <w:tcPr>
            <w:tcW w:w="1070" w:type="dxa"/>
          </w:tcPr>
          <w:p w:rsidR="00E20078" w:rsidRDefault="00A86A3C">
            <w:pPr>
              <w:pStyle w:val="TableParagraph"/>
              <w:spacing w:line="253" w:lineRule="exact"/>
              <w:ind w:left="112" w:right="107"/>
              <w:jc w:val="center"/>
              <w:rPr>
                <w:rFonts w:ascii="微軟正黑體" w:eastAsia="微軟正黑體"/>
                <w:b/>
                <w:sz w:val="20"/>
              </w:rPr>
            </w:pPr>
            <w:r>
              <w:rPr>
                <w:rFonts w:ascii="微軟正黑體" w:eastAsia="微軟正黑體" w:hint="eastAsia"/>
                <w:b/>
                <w:sz w:val="20"/>
              </w:rPr>
              <w:t>繁雜性</w:t>
            </w:r>
          </w:p>
        </w:tc>
        <w:tc>
          <w:tcPr>
            <w:tcW w:w="2520" w:type="dxa"/>
          </w:tcPr>
          <w:p w:rsidR="00E20078" w:rsidRDefault="00A86A3C">
            <w:pPr>
              <w:pStyle w:val="TableParagraph"/>
              <w:spacing w:line="241" w:lineRule="exact"/>
              <w:ind w:left="100"/>
              <w:rPr>
                <w:rFonts w:ascii="新細明體" w:eastAsia="新細明體"/>
                <w:sz w:val="20"/>
                <w:lang w:eastAsia="zh-TW"/>
              </w:rPr>
            </w:pPr>
            <w:r>
              <w:rPr>
                <w:rFonts w:ascii="新細明體" w:eastAsia="新細明體" w:hint="eastAsia"/>
                <w:sz w:val="20"/>
                <w:lang w:eastAsia="zh-TW"/>
              </w:rPr>
              <w:t>構景組成元素的種類、個</w:t>
            </w:r>
          </w:p>
          <w:p w:rsidR="00E20078" w:rsidRDefault="00A86A3C">
            <w:pPr>
              <w:pStyle w:val="TableParagraph"/>
              <w:ind w:left="100" w:right="207"/>
              <w:jc w:val="both"/>
              <w:rPr>
                <w:rFonts w:ascii="新細明體" w:eastAsia="新細明體"/>
                <w:sz w:val="20"/>
                <w:lang w:eastAsia="zh-TW"/>
              </w:rPr>
            </w:pPr>
            <w:r>
              <w:rPr>
                <w:rFonts w:ascii="新細明體" w:eastAsia="新細明體" w:hint="eastAsia"/>
                <w:sz w:val="20"/>
                <w:lang w:eastAsia="zh-TW"/>
              </w:rPr>
              <w:t>數、分布和它們之間的大小、明暗、色澤的變化關係。</w:t>
            </w:r>
          </w:p>
        </w:tc>
        <w:tc>
          <w:tcPr>
            <w:tcW w:w="3360" w:type="dxa"/>
          </w:tcPr>
          <w:p w:rsidR="00E20078" w:rsidRDefault="00A86A3C">
            <w:pPr>
              <w:pStyle w:val="TableParagraph"/>
              <w:spacing w:line="243" w:lineRule="exact"/>
              <w:ind w:left="100"/>
              <w:rPr>
                <w:rFonts w:ascii="新細明體" w:eastAsia="新細明體"/>
                <w:sz w:val="20"/>
                <w:lang w:eastAsia="zh-TW"/>
              </w:rPr>
            </w:pPr>
            <w:r>
              <w:rPr>
                <w:sz w:val="20"/>
                <w:lang w:eastAsia="zh-TW"/>
              </w:rPr>
              <w:t>1.</w:t>
            </w:r>
            <w:r>
              <w:rPr>
                <w:rFonts w:ascii="新細明體" w:eastAsia="新細明體" w:hint="eastAsia"/>
                <w:sz w:val="20"/>
                <w:lang w:eastAsia="zh-TW"/>
              </w:rPr>
              <w:t>具有多種的景觀組成元素。</w:t>
            </w:r>
          </w:p>
          <w:p w:rsidR="00E20078" w:rsidRDefault="00A86A3C">
            <w:pPr>
              <w:pStyle w:val="TableParagraph"/>
              <w:spacing w:line="260" w:lineRule="exact"/>
              <w:ind w:left="100"/>
              <w:rPr>
                <w:rFonts w:ascii="新細明體" w:eastAsia="新細明體"/>
                <w:sz w:val="20"/>
                <w:lang w:eastAsia="zh-TW"/>
              </w:rPr>
            </w:pPr>
            <w:r>
              <w:rPr>
                <w:sz w:val="20"/>
                <w:lang w:eastAsia="zh-TW"/>
              </w:rPr>
              <w:t>2.</w:t>
            </w:r>
            <w:r>
              <w:rPr>
                <w:rFonts w:ascii="新細明體" w:eastAsia="新細明體" w:hint="eastAsia"/>
                <w:sz w:val="20"/>
                <w:lang w:eastAsia="zh-TW"/>
              </w:rPr>
              <w:t>地形變化大，崎嶇度高。</w:t>
            </w:r>
          </w:p>
          <w:p w:rsidR="00E20078" w:rsidRDefault="00A86A3C">
            <w:pPr>
              <w:pStyle w:val="TableParagraph"/>
              <w:spacing w:before="2" w:line="235" w:lineRule="auto"/>
              <w:ind w:left="240" w:right="61" w:hanging="140"/>
              <w:rPr>
                <w:rFonts w:ascii="新細明體" w:eastAsia="新細明體"/>
                <w:sz w:val="20"/>
                <w:lang w:eastAsia="zh-TW"/>
              </w:rPr>
            </w:pPr>
            <w:r>
              <w:rPr>
                <w:sz w:val="20"/>
                <w:lang w:eastAsia="zh-TW"/>
              </w:rPr>
              <w:t>3.</w:t>
            </w:r>
            <w:r>
              <w:rPr>
                <w:rFonts w:ascii="新細明體" w:eastAsia="新細明體" w:hint="eastAsia"/>
                <w:sz w:val="20"/>
                <w:lang w:eastAsia="zh-TW"/>
              </w:rPr>
              <w:t>具有多樣的植生組成，其色彩、高度的變化明顯。</w:t>
            </w:r>
          </w:p>
          <w:p w:rsidR="00E20078" w:rsidRDefault="00A86A3C">
            <w:pPr>
              <w:pStyle w:val="TableParagraph"/>
              <w:spacing w:line="258" w:lineRule="exact"/>
              <w:ind w:left="100"/>
              <w:rPr>
                <w:rFonts w:ascii="新細明體" w:eastAsia="新細明體"/>
                <w:sz w:val="20"/>
              </w:rPr>
            </w:pPr>
            <w:r>
              <w:rPr>
                <w:sz w:val="20"/>
              </w:rPr>
              <w:t>4.</w:t>
            </w:r>
            <w:r>
              <w:rPr>
                <w:rFonts w:ascii="新細明體" w:eastAsia="新細明體" w:hint="eastAsia"/>
                <w:sz w:val="20"/>
              </w:rPr>
              <w:t>水流蜿蜒，形成了曲流。</w:t>
            </w:r>
          </w:p>
        </w:tc>
        <w:tc>
          <w:tcPr>
            <w:tcW w:w="2294" w:type="dxa"/>
          </w:tcPr>
          <w:p w:rsidR="00E20078" w:rsidRDefault="00A86A3C">
            <w:pPr>
              <w:pStyle w:val="TableParagraph"/>
              <w:spacing w:line="243" w:lineRule="exact"/>
              <w:ind w:left="100"/>
              <w:rPr>
                <w:rFonts w:ascii="新細明體" w:eastAsia="新細明體"/>
                <w:sz w:val="20"/>
                <w:lang w:eastAsia="zh-TW"/>
              </w:rPr>
            </w:pPr>
            <w:r>
              <w:rPr>
                <w:sz w:val="20"/>
                <w:lang w:eastAsia="zh-TW"/>
              </w:rPr>
              <w:t>1.</w:t>
            </w:r>
            <w:r>
              <w:rPr>
                <w:rFonts w:ascii="新細明體" w:eastAsia="新細明體" w:hint="eastAsia"/>
                <w:sz w:val="20"/>
                <w:lang w:eastAsia="zh-TW"/>
              </w:rPr>
              <w:t>景觀單調，缺乏多樣性</w:t>
            </w:r>
          </w:p>
          <w:p w:rsidR="00E20078" w:rsidRDefault="00A86A3C">
            <w:pPr>
              <w:pStyle w:val="TableParagraph"/>
              <w:spacing w:line="258" w:lineRule="exact"/>
              <w:ind w:left="240"/>
              <w:rPr>
                <w:rFonts w:ascii="新細明體" w:eastAsia="新細明體"/>
                <w:sz w:val="20"/>
                <w:lang w:eastAsia="zh-TW"/>
              </w:rPr>
            </w:pPr>
            <w:r>
              <w:rPr>
                <w:rFonts w:ascii="新細明體" w:eastAsia="新細明體" w:hint="eastAsia"/>
                <w:sz w:val="20"/>
                <w:lang w:eastAsia="zh-TW"/>
              </w:rPr>
              <w:t>的組成元素。</w:t>
            </w:r>
          </w:p>
          <w:p w:rsidR="00E20078" w:rsidRDefault="00A86A3C">
            <w:pPr>
              <w:pStyle w:val="TableParagraph"/>
              <w:spacing w:before="4" w:line="235" w:lineRule="auto"/>
              <w:ind w:left="240" w:right="25" w:hanging="140"/>
              <w:rPr>
                <w:rFonts w:ascii="新細明體" w:eastAsia="新細明體"/>
                <w:sz w:val="20"/>
                <w:lang w:eastAsia="zh-TW"/>
              </w:rPr>
            </w:pPr>
            <w:r>
              <w:rPr>
                <w:sz w:val="20"/>
                <w:lang w:eastAsia="zh-TW"/>
              </w:rPr>
              <w:t>2.</w:t>
            </w:r>
            <w:r>
              <w:rPr>
                <w:rFonts w:ascii="新細明體" w:eastAsia="新細明體" w:hint="eastAsia"/>
                <w:sz w:val="20"/>
                <w:lang w:eastAsia="zh-TW"/>
              </w:rPr>
              <w:t>地形、植生，沒有顯著的變化。</w:t>
            </w:r>
          </w:p>
        </w:tc>
      </w:tr>
      <w:tr w:rsidR="00E20078">
        <w:trPr>
          <w:trHeight w:val="1300"/>
        </w:trPr>
        <w:tc>
          <w:tcPr>
            <w:tcW w:w="1070" w:type="dxa"/>
          </w:tcPr>
          <w:p w:rsidR="00E20078" w:rsidRDefault="00A86A3C">
            <w:pPr>
              <w:pStyle w:val="TableParagraph"/>
              <w:spacing w:line="243" w:lineRule="exact"/>
              <w:ind w:left="112" w:right="107"/>
              <w:jc w:val="center"/>
              <w:rPr>
                <w:rFonts w:ascii="微軟正黑體" w:eastAsia="微軟正黑體"/>
                <w:b/>
                <w:sz w:val="20"/>
              </w:rPr>
            </w:pPr>
            <w:r>
              <w:rPr>
                <w:rFonts w:ascii="微軟正黑體" w:eastAsia="微軟正黑體" w:hint="eastAsia"/>
                <w:b/>
                <w:sz w:val="20"/>
              </w:rPr>
              <w:t>稀少性</w:t>
            </w:r>
          </w:p>
        </w:tc>
        <w:tc>
          <w:tcPr>
            <w:tcW w:w="2520" w:type="dxa"/>
          </w:tcPr>
          <w:p w:rsidR="00E20078" w:rsidRDefault="00A86A3C">
            <w:pPr>
              <w:pStyle w:val="TableParagraph"/>
              <w:spacing w:line="231" w:lineRule="exact"/>
              <w:ind w:left="100"/>
              <w:rPr>
                <w:rFonts w:ascii="新細明體" w:eastAsia="新細明體"/>
                <w:sz w:val="20"/>
                <w:lang w:eastAsia="zh-TW"/>
              </w:rPr>
            </w:pPr>
            <w:r>
              <w:rPr>
                <w:rFonts w:ascii="新細明體" w:eastAsia="新細明體" w:hint="eastAsia"/>
                <w:sz w:val="20"/>
                <w:lang w:eastAsia="zh-TW"/>
              </w:rPr>
              <w:t>在一地理區內的景觀或構</w:t>
            </w:r>
          </w:p>
          <w:p w:rsidR="00E20078" w:rsidRDefault="00A86A3C">
            <w:pPr>
              <w:pStyle w:val="TableParagraph"/>
              <w:ind w:left="100" w:right="106"/>
              <w:rPr>
                <w:rFonts w:ascii="新細明體" w:eastAsia="新細明體"/>
                <w:sz w:val="20"/>
                <w:lang w:eastAsia="zh-TW"/>
              </w:rPr>
            </w:pPr>
            <w:r>
              <w:rPr>
                <w:rFonts w:ascii="新細明體" w:eastAsia="新細明體" w:hint="eastAsia"/>
                <w:spacing w:val="-12"/>
                <w:sz w:val="20"/>
                <w:lang w:eastAsia="zh-TW"/>
              </w:rPr>
              <w:t>景元素具有美學、生態和人</w:t>
            </w:r>
            <w:r>
              <w:rPr>
                <w:rFonts w:ascii="新細明體" w:eastAsia="新細明體" w:hint="eastAsia"/>
                <w:spacing w:val="-7"/>
                <w:sz w:val="20"/>
                <w:lang w:eastAsia="zh-TW"/>
              </w:rPr>
              <w:t>類旨趣的相對重要性和稀</w:t>
            </w:r>
            <w:r>
              <w:rPr>
                <w:rFonts w:ascii="新細明體" w:eastAsia="新細明體" w:hint="eastAsia"/>
                <w:spacing w:val="-4"/>
                <w:sz w:val="20"/>
                <w:lang w:eastAsia="zh-TW"/>
              </w:rPr>
              <w:t>有性。</w:t>
            </w:r>
          </w:p>
        </w:tc>
        <w:tc>
          <w:tcPr>
            <w:tcW w:w="3360" w:type="dxa"/>
          </w:tcPr>
          <w:p w:rsidR="00E20078" w:rsidRDefault="00A86A3C">
            <w:pPr>
              <w:pStyle w:val="TableParagraph"/>
              <w:spacing w:line="232" w:lineRule="exact"/>
              <w:ind w:left="100"/>
              <w:rPr>
                <w:rFonts w:ascii="新細明體" w:eastAsia="新細明體"/>
                <w:sz w:val="20"/>
                <w:lang w:eastAsia="zh-TW"/>
              </w:rPr>
            </w:pPr>
            <w:r>
              <w:rPr>
                <w:sz w:val="20"/>
                <w:lang w:eastAsia="zh-TW"/>
              </w:rPr>
              <w:t>1.</w:t>
            </w:r>
            <w:r>
              <w:rPr>
                <w:rFonts w:ascii="新細明體" w:eastAsia="新細明體" w:hint="eastAsia"/>
                <w:sz w:val="20"/>
                <w:lang w:eastAsia="zh-TW"/>
              </w:rPr>
              <w:t>具有奇特的地形或特殊的風化、侵</w:t>
            </w:r>
          </w:p>
          <w:p w:rsidR="00E20078" w:rsidRDefault="00A86A3C">
            <w:pPr>
              <w:pStyle w:val="TableParagraph"/>
              <w:spacing w:line="258" w:lineRule="exact"/>
              <w:ind w:left="240"/>
              <w:rPr>
                <w:rFonts w:ascii="新細明體" w:eastAsia="新細明體"/>
                <w:sz w:val="20"/>
                <w:lang w:eastAsia="zh-TW"/>
              </w:rPr>
            </w:pPr>
            <w:r>
              <w:rPr>
                <w:rFonts w:ascii="新細明體" w:eastAsia="新細明體" w:hint="eastAsia"/>
                <w:sz w:val="20"/>
                <w:lang w:eastAsia="zh-TW"/>
              </w:rPr>
              <w:t>蝕現象。</w:t>
            </w:r>
          </w:p>
          <w:p w:rsidR="00E20078" w:rsidRDefault="00A86A3C">
            <w:pPr>
              <w:pStyle w:val="TableParagraph"/>
              <w:spacing w:before="4" w:line="235" w:lineRule="auto"/>
              <w:ind w:left="240" w:right="61" w:hanging="140"/>
              <w:rPr>
                <w:rFonts w:ascii="新細明體" w:eastAsia="新細明體"/>
                <w:sz w:val="20"/>
                <w:lang w:eastAsia="zh-TW"/>
              </w:rPr>
            </w:pPr>
            <w:r>
              <w:rPr>
                <w:sz w:val="20"/>
                <w:lang w:eastAsia="zh-TW"/>
              </w:rPr>
              <w:t>2.</w:t>
            </w:r>
            <w:r>
              <w:rPr>
                <w:rFonts w:ascii="新細明體" w:eastAsia="新細明體" w:hint="eastAsia"/>
                <w:sz w:val="20"/>
                <w:lang w:eastAsia="zh-TW"/>
              </w:rPr>
              <w:t>具有稀見的植生型態，或巨樹、神木等。</w:t>
            </w:r>
          </w:p>
          <w:p w:rsidR="00E20078" w:rsidRDefault="00A86A3C">
            <w:pPr>
              <w:pStyle w:val="TableParagraph"/>
              <w:spacing w:before="18" w:line="250" w:lineRule="exact"/>
              <w:ind w:left="100"/>
              <w:rPr>
                <w:rFonts w:ascii="新細明體" w:eastAsia="新細明體"/>
                <w:sz w:val="20"/>
                <w:lang w:eastAsia="zh-TW"/>
              </w:rPr>
            </w:pPr>
            <w:r>
              <w:rPr>
                <w:sz w:val="20"/>
                <w:lang w:eastAsia="zh-TW"/>
              </w:rPr>
              <w:t>3.</w:t>
            </w:r>
            <w:r>
              <w:rPr>
                <w:rFonts w:ascii="新細明體" w:eastAsia="新細明體" w:hint="eastAsia"/>
                <w:sz w:val="20"/>
                <w:lang w:eastAsia="zh-TW"/>
              </w:rPr>
              <w:t>具有紀念價值的古蹟、人造物。</w:t>
            </w:r>
          </w:p>
        </w:tc>
        <w:tc>
          <w:tcPr>
            <w:tcW w:w="2294" w:type="dxa"/>
          </w:tcPr>
          <w:p w:rsidR="00E20078" w:rsidRDefault="00A86A3C">
            <w:pPr>
              <w:pStyle w:val="TableParagraph"/>
              <w:spacing w:line="232" w:lineRule="exact"/>
              <w:ind w:left="100"/>
              <w:rPr>
                <w:rFonts w:ascii="新細明體" w:eastAsia="新細明體"/>
                <w:sz w:val="20"/>
                <w:lang w:eastAsia="zh-TW"/>
              </w:rPr>
            </w:pPr>
            <w:r>
              <w:rPr>
                <w:sz w:val="20"/>
                <w:lang w:eastAsia="zh-TW"/>
              </w:rPr>
              <w:t>1.</w:t>
            </w:r>
            <w:r>
              <w:rPr>
                <w:rFonts w:ascii="新細明體" w:eastAsia="新細明體" w:hint="eastAsia"/>
                <w:sz w:val="20"/>
                <w:lang w:eastAsia="zh-TW"/>
              </w:rPr>
              <w:t>地形很平常，沒有特</w:t>
            </w:r>
          </w:p>
          <w:p w:rsidR="00E20078" w:rsidRDefault="00A86A3C">
            <w:pPr>
              <w:pStyle w:val="TableParagraph"/>
              <w:spacing w:line="258" w:lineRule="exact"/>
              <w:ind w:left="240"/>
              <w:rPr>
                <w:rFonts w:ascii="新細明體" w:eastAsia="新細明體"/>
                <w:sz w:val="20"/>
                <w:lang w:eastAsia="zh-TW"/>
              </w:rPr>
            </w:pPr>
            <w:r>
              <w:rPr>
                <w:rFonts w:ascii="新細明體" w:eastAsia="新細明體" w:hint="eastAsia"/>
                <w:sz w:val="20"/>
                <w:lang w:eastAsia="zh-TW"/>
              </w:rPr>
              <w:t>色。</w:t>
            </w:r>
          </w:p>
          <w:p w:rsidR="00E20078" w:rsidRDefault="00A86A3C">
            <w:pPr>
              <w:pStyle w:val="TableParagraph"/>
              <w:spacing w:line="262" w:lineRule="exact"/>
              <w:ind w:left="100"/>
              <w:rPr>
                <w:rFonts w:ascii="新細明體" w:eastAsia="新細明體"/>
                <w:sz w:val="20"/>
                <w:lang w:eastAsia="zh-TW"/>
              </w:rPr>
            </w:pPr>
            <w:r>
              <w:rPr>
                <w:sz w:val="20"/>
                <w:lang w:eastAsia="zh-TW"/>
              </w:rPr>
              <w:t>2.</w:t>
            </w:r>
            <w:r>
              <w:rPr>
                <w:rFonts w:ascii="新細明體" w:eastAsia="新細明體" w:hint="eastAsia"/>
                <w:sz w:val="20"/>
                <w:lang w:eastAsia="zh-TW"/>
              </w:rPr>
              <w:t>缺少特出的植生組成。</w:t>
            </w:r>
          </w:p>
          <w:p w:rsidR="00E20078" w:rsidRDefault="00A86A3C">
            <w:pPr>
              <w:pStyle w:val="TableParagraph"/>
              <w:spacing w:line="263" w:lineRule="exact"/>
              <w:ind w:left="100"/>
              <w:rPr>
                <w:rFonts w:ascii="新細明體" w:eastAsia="新細明體"/>
                <w:sz w:val="20"/>
                <w:lang w:eastAsia="zh-TW"/>
              </w:rPr>
            </w:pPr>
            <w:r>
              <w:rPr>
                <w:sz w:val="20"/>
                <w:lang w:eastAsia="zh-TW"/>
              </w:rPr>
              <w:t>3.</w:t>
            </w:r>
            <w:r>
              <w:rPr>
                <w:rFonts w:ascii="新細明體" w:eastAsia="新細明體" w:hint="eastAsia"/>
                <w:sz w:val="20"/>
                <w:lang w:eastAsia="zh-TW"/>
              </w:rPr>
              <w:t>流水的型態沒有獨特</w:t>
            </w:r>
          </w:p>
          <w:p w:rsidR="00E20078" w:rsidRDefault="00A86A3C">
            <w:pPr>
              <w:pStyle w:val="TableParagraph"/>
              <w:spacing w:before="15" w:line="250" w:lineRule="exact"/>
              <w:ind w:left="240"/>
              <w:rPr>
                <w:rFonts w:ascii="新細明體" w:eastAsia="新細明體"/>
                <w:sz w:val="20"/>
              </w:rPr>
            </w:pPr>
            <w:r>
              <w:rPr>
                <w:rFonts w:ascii="新細明體" w:eastAsia="新細明體" w:hint="eastAsia"/>
                <w:sz w:val="20"/>
              </w:rPr>
              <w:t>的美學價值。</w:t>
            </w:r>
          </w:p>
        </w:tc>
      </w:tr>
      <w:tr w:rsidR="00E20078">
        <w:trPr>
          <w:trHeight w:val="1300"/>
        </w:trPr>
        <w:tc>
          <w:tcPr>
            <w:tcW w:w="1070" w:type="dxa"/>
          </w:tcPr>
          <w:p w:rsidR="00E20078" w:rsidRDefault="00A86A3C">
            <w:pPr>
              <w:pStyle w:val="TableParagraph"/>
              <w:spacing w:line="252" w:lineRule="exact"/>
              <w:ind w:left="112" w:right="107"/>
              <w:jc w:val="center"/>
              <w:rPr>
                <w:rFonts w:ascii="微軟正黑體" w:eastAsia="微軟正黑體"/>
                <w:b/>
                <w:sz w:val="20"/>
              </w:rPr>
            </w:pPr>
            <w:r>
              <w:rPr>
                <w:rFonts w:ascii="微軟正黑體" w:eastAsia="微軟正黑體" w:hint="eastAsia"/>
                <w:b/>
                <w:sz w:val="20"/>
              </w:rPr>
              <w:t>完整性</w:t>
            </w:r>
          </w:p>
        </w:tc>
        <w:tc>
          <w:tcPr>
            <w:tcW w:w="2520" w:type="dxa"/>
          </w:tcPr>
          <w:p w:rsidR="00E20078" w:rsidRDefault="00A86A3C">
            <w:pPr>
              <w:pStyle w:val="TableParagraph"/>
              <w:spacing w:line="240" w:lineRule="exact"/>
              <w:ind w:left="100"/>
              <w:rPr>
                <w:rFonts w:ascii="新細明體" w:eastAsia="新細明體"/>
                <w:sz w:val="20"/>
                <w:lang w:eastAsia="zh-TW"/>
              </w:rPr>
            </w:pPr>
            <w:r>
              <w:rPr>
                <w:rFonts w:ascii="新細明體" w:eastAsia="新細明體" w:hint="eastAsia"/>
                <w:sz w:val="20"/>
                <w:lang w:eastAsia="zh-TW"/>
              </w:rPr>
              <w:t>一地區之景觀元素，組合起</w:t>
            </w:r>
          </w:p>
          <w:p w:rsidR="00E20078" w:rsidRDefault="00A86A3C">
            <w:pPr>
              <w:pStyle w:val="TableParagraph"/>
              <w:ind w:left="100" w:right="206"/>
              <w:rPr>
                <w:rFonts w:ascii="新細明體" w:eastAsia="新細明體"/>
                <w:sz w:val="20"/>
                <w:lang w:eastAsia="zh-TW"/>
              </w:rPr>
            </w:pPr>
            <w:r>
              <w:rPr>
                <w:rFonts w:ascii="新細明體" w:eastAsia="新細明體" w:hint="eastAsia"/>
                <w:sz w:val="20"/>
                <w:lang w:eastAsia="zh-TW"/>
              </w:rPr>
              <w:t>來成為和諧的整能視覺單元。</w:t>
            </w:r>
          </w:p>
        </w:tc>
        <w:tc>
          <w:tcPr>
            <w:tcW w:w="3360" w:type="dxa"/>
          </w:tcPr>
          <w:p w:rsidR="00E20078" w:rsidRDefault="00A86A3C">
            <w:pPr>
              <w:pStyle w:val="TableParagraph"/>
              <w:spacing w:line="242" w:lineRule="exact"/>
              <w:ind w:left="100"/>
              <w:rPr>
                <w:rFonts w:ascii="新細明體" w:eastAsia="新細明體"/>
                <w:sz w:val="20"/>
                <w:lang w:eastAsia="zh-TW"/>
              </w:rPr>
            </w:pPr>
            <w:r>
              <w:rPr>
                <w:sz w:val="20"/>
                <w:lang w:eastAsia="zh-TW"/>
              </w:rPr>
              <w:t>1.</w:t>
            </w:r>
            <w:r>
              <w:rPr>
                <w:rFonts w:ascii="新細明體" w:eastAsia="新細明體" w:hint="eastAsia"/>
                <w:sz w:val="20"/>
                <w:lang w:eastAsia="zh-TW"/>
              </w:rPr>
              <w:t>完全沒有人為開發，自然景觀受到</w:t>
            </w:r>
          </w:p>
          <w:p w:rsidR="00E20078" w:rsidRDefault="00A86A3C">
            <w:pPr>
              <w:pStyle w:val="TableParagraph"/>
              <w:spacing w:line="258" w:lineRule="exact"/>
              <w:ind w:left="240"/>
              <w:rPr>
                <w:rFonts w:ascii="新細明體" w:eastAsia="新細明體"/>
                <w:sz w:val="20"/>
                <w:lang w:eastAsia="zh-TW"/>
              </w:rPr>
            </w:pPr>
            <w:r>
              <w:rPr>
                <w:rFonts w:ascii="新細明體" w:eastAsia="新細明體" w:hint="eastAsia"/>
                <w:sz w:val="20"/>
                <w:lang w:eastAsia="zh-TW"/>
              </w:rPr>
              <w:t>良好的保存。</w:t>
            </w:r>
          </w:p>
          <w:p w:rsidR="00E20078" w:rsidRDefault="00A86A3C">
            <w:pPr>
              <w:pStyle w:val="TableParagraph"/>
              <w:spacing w:before="13" w:line="260" w:lineRule="exact"/>
              <w:ind w:left="240" w:right="106" w:hanging="140"/>
              <w:jc w:val="both"/>
              <w:rPr>
                <w:rFonts w:ascii="新細明體" w:eastAsia="新細明體"/>
                <w:sz w:val="20"/>
                <w:lang w:eastAsia="zh-TW"/>
              </w:rPr>
            </w:pPr>
            <w:r>
              <w:rPr>
                <w:spacing w:val="2"/>
                <w:sz w:val="20"/>
                <w:lang w:eastAsia="zh-TW"/>
              </w:rPr>
              <w:t>2.</w:t>
            </w:r>
            <w:r>
              <w:rPr>
                <w:rFonts w:ascii="新細明體" w:eastAsia="新細明體" w:hint="eastAsia"/>
                <w:spacing w:val="-7"/>
                <w:sz w:val="20"/>
                <w:lang w:eastAsia="zh-TW"/>
              </w:rPr>
              <w:t>人為設施與周圍景觀，在色彩、形</w:t>
            </w:r>
            <w:r>
              <w:rPr>
                <w:rFonts w:ascii="新細明體" w:eastAsia="新細明體" w:hint="eastAsia"/>
                <w:spacing w:val="-5"/>
                <w:sz w:val="20"/>
                <w:lang w:eastAsia="zh-TW"/>
              </w:rPr>
              <w:t>狀上有良好的搭配，不會造成強烈</w:t>
            </w:r>
            <w:r>
              <w:rPr>
                <w:rFonts w:ascii="新細明體" w:eastAsia="新細明體" w:hint="eastAsia"/>
                <w:spacing w:val="-4"/>
                <w:sz w:val="20"/>
                <w:lang w:eastAsia="zh-TW"/>
              </w:rPr>
              <w:t>的對比。</w:t>
            </w:r>
          </w:p>
        </w:tc>
        <w:tc>
          <w:tcPr>
            <w:tcW w:w="2294" w:type="dxa"/>
          </w:tcPr>
          <w:p w:rsidR="00E20078" w:rsidRDefault="00A86A3C">
            <w:pPr>
              <w:pStyle w:val="TableParagraph"/>
              <w:spacing w:line="242" w:lineRule="exact"/>
              <w:ind w:left="100"/>
              <w:rPr>
                <w:rFonts w:ascii="新細明體" w:eastAsia="新細明體"/>
                <w:sz w:val="20"/>
                <w:lang w:eastAsia="zh-TW"/>
              </w:rPr>
            </w:pPr>
            <w:r>
              <w:rPr>
                <w:sz w:val="20"/>
                <w:lang w:eastAsia="zh-TW"/>
              </w:rPr>
              <w:t>1.</w:t>
            </w:r>
            <w:r>
              <w:rPr>
                <w:rFonts w:ascii="新細明體" w:eastAsia="新細明體" w:hint="eastAsia"/>
                <w:sz w:val="20"/>
                <w:lang w:eastAsia="zh-TW"/>
              </w:rPr>
              <w:t>人為設施佔據大片的</w:t>
            </w:r>
          </w:p>
          <w:p w:rsidR="00E20078" w:rsidRDefault="00A86A3C">
            <w:pPr>
              <w:pStyle w:val="TableParagraph"/>
              <w:spacing w:line="237" w:lineRule="auto"/>
              <w:ind w:left="240" w:right="242"/>
              <w:rPr>
                <w:rFonts w:ascii="新細明體" w:eastAsia="新細明體"/>
                <w:sz w:val="20"/>
                <w:lang w:eastAsia="zh-TW"/>
              </w:rPr>
            </w:pPr>
            <w:r>
              <w:rPr>
                <w:rFonts w:ascii="新細明體" w:eastAsia="新細明體" w:hint="eastAsia"/>
                <w:sz w:val="20"/>
                <w:lang w:eastAsia="zh-TW"/>
              </w:rPr>
              <w:t>視野，成為視覺的重心。</w:t>
            </w:r>
          </w:p>
          <w:p w:rsidR="00E20078" w:rsidRDefault="00A86A3C">
            <w:pPr>
              <w:pStyle w:val="TableParagraph"/>
              <w:spacing w:before="12" w:line="260" w:lineRule="exact"/>
              <w:ind w:left="240" w:right="60" w:hanging="140"/>
              <w:rPr>
                <w:rFonts w:ascii="新細明體" w:eastAsia="新細明體"/>
                <w:sz w:val="20"/>
                <w:lang w:eastAsia="zh-TW"/>
              </w:rPr>
            </w:pPr>
            <w:r>
              <w:rPr>
                <w:spacing w:val="2"/>
                <w:sz w:val="20"/>
                <w:lang w:eastAsia="zh-TW"/>
              </w:rPr>
              <w:t>2.</w:t>
            </w:r>
            <w:r>
              <w:rPr>
                <w:rFonts w:ascii="新細明體" w:eastAsia="新細明體" w:hint="eastAsia"/>
                <w:spacing w:val="-4"/>
                <w:sz w:val="20"/>
                <w:lang w:eastAsia="zh-TW"/>
              </w:rPr>
              <w:t>人為設施與環境不協</w:t>
            </w:r>
            <w:r>
              <w:rPr>
                <w:rFonts w:ascii="新細明體" w:eastAsia="新細明體" w:hint="eastAsia"/>
                <w:spacing w:val="-4"/>
                <w:sz w:val="20"/>
                <w:lang w:eastAsia="zh-TW"/>
              </w:rPr>
              <w:t xml:space="preserve"> </w:t>
            </w:r>
            <w:r>
              <w:rPr>
                <w:rFonts w:ascii="新細明體" w:eastAsia="新細明體" w:hint="eastAsia"/>
                <w:spacing w:val="-6"/>
                <w:sz w:val="20"/>
                <w:lang w:eastAsia="zh-TW"/>
              </w:rPr>
              <w:t>調，形成強烈的對比。</w:t>
            </w:r>
          </w:p>
        </w:tc>
      </w:tr>
      <w:tr w:rsidR="00E20078">
        <w:trPr>
          <w:trHeight w:val="1300"/>
        </w:trPr>
        <w:tc>
          <w:tcPr>
            <w:tcW w:w="1070" w:type="dxa"/>
          </w:tcPr>
          <w:p w:rsidR="00E20078" w:rsidRDefault="00A86A3C">
            <w:pPr>
              <w:pStyle w:val="TableParagraph"/>
              <w:spacing w:line="262" w:lineRule="exact"/>
              <w:ind w:left="112" w:right="107"/>
              <w:jc w:val="center"/>
              <w:rPr>
                <w:rFonts w:ascii="微軟正黑體" w:eastAsia="微軟正黑體"/>
                <w:b/>
                <w:sz w:val="20"/>
              </w:rPr>
            </w:pPr>
            <w:r>
              <w:rPr>
                <w:rFonts w:ascii="微軟正黑體" w:eastAsia="微軟正黑體" w:hint="eastAsia"/>
                <w:b/>
                <w:sz w:val="20"/>
              </w:rPr>
              <w:t>統一性</w:t>
            </w:r>
          </w:p>
        </w:tc>
        <w:tc>
          <w:tcPr>
            <w:tcW w:w="2520" w:type="dxa"/>
          </w:tcPr>
          <w:p w:rsidR="00E20078" w:rsidRDefault="00A86A3C">
            <w:pPr>
              <w:pStyle w:val="TableParagraph"/>
              <w:spacing w:line="232" w:lineRule="auto"/>
              <w:ind w:left="100" w:right="105"/>
              <w:rPr>
                <w:rFonts w:ascii="新細明體" w:eastAsia="新細明體"/>
                <w:sz w:val="20"/>
                <w:lang w:eastAsia="zh-TW"/>
              </w:rPr>
            </w:pPr>
            <w:r>
              <w:rPr>
                <w:rFonts w:ascii="新細明體" w:eastAsia="新細明體" w:hint="eastAsia"/>
                <w:spacing w:val="-4"/>
                <w:sz w:val="20"/>
                <w:lang w:eastAsia="zh-TW"/>
              </w:rPr>
              <w:t>指自然與人造物之間的整</w:t>
            </w:r>
            <w:r>
              <w:rPr>
                <w:rFonts w:ascii="新細明體" w:eastAsia="新細明體" w:hint="eastAsia"/>
                <w:spacing w:val="-12"/>
                <w:sz w:val="20"/>
                <w:lang w:eastAsia="zh-TW"/>
              </w:rPr>
              <w:t>體秩序，著重於人為活動或</w:t>
            </w:r>
            <w:r>
              <w:rPr>
                <w:rFonts w:ascii="新細明體" w:eastAsia="新細明體" w:hint="eastAsia"/>
                <w:spacing w:val="-5"/>
                <w:sz w:val="20"/>
                <w:lang w:eastAsia="zh-TW"/>
              </w:rPr>
              <w:t>開發特性與景觀特性之間</w:t>
            </w:r>
            <w:r>
              <w:rPr>
                <w:rFonts w:ascii="新細明體" w:eastAsia="新細明體" w:hint="eastAsia"/>
                <w:spacing w:val="-4"/>
                <w:sz w:val="20"/>
                <w:lang w:eastAsia="zh-TW"/>
              </w:rPr>
              <w:t>達到合適共存。</w:t>
            </w:r>
          </w:p>
        </w:tc>
        <w:tc>
          <w:tcPr>
            <w:tcW w:w="3360" w:type="dxa"/>
          </w:tcPr>
          <w:p w:rsidR="00E20078" w:rsidRDefault="00A86A3C">
            <w:pPr>
              <w:pStyle w:val="TableParagraph"/>
              <w:spacing w:before="13" w:line="218" w:lineRule="auto"/>
              <w:ind w:left="240" w:right="61" w:hanging="140"/>
              <w:rPr>
                <w:rFonts w:ascii="新細明體" w:eastAsia="新細明體"/>
                <w:sz w:val="20"/>
                <w:lang w:eastAsia="zh-TW"/>
              </w:rPr>
            </w:pPr>
            <w:r>
              <w:rPr>
                <w:sz w:val="20"/>
                <w:lang w:eastAsia="zh-TW"/>
              </w:rPr>
              <w:t>1.</w:t>
            </w:r>
            <w:r>
              <w:rPr>
                <w:rFonts w:ascii="新細明體" w:eastAsia="新細明體" w:hint="eastAsia"/>
                <w:sz w:val="20"/>
                <w:lang w:eastAsia="zh-TW"/>
              </w:rPr>
              <w:t>景觀單元有明確的界限，形成獨立的個體。</w:t>
            </w:r>
          </w:p>
          <w:p w:rsidR="00E20078" w:rsidRDefault="00A86A3C">
            <w:pPr>
              <w:pStyle w:val="TableParagraph"/>
              <w:spacing w:line="261" w:lineRule="exact"/>
              <w:ind w:left="100"/>
              <w:rPr>
                <w:rFonts w:ascii="新細明體" w:eastAsia="新細明體"/>
                <w:sz w:val="20"/>
                <w:lang w:eastAsia="zh-TW"/>
              </w:rPr>
            </w:pPr>
            <w:r>
              <w:rPr>
                <w:sz w:val="20"/>
                <w:lang w:eastAsia="zh-TW"/>
              </w:rPr>
              <w:t>2.</w:t>
            </w:r>
            <w:r>
              <w:rPr>
                <w:rFonts w:ascii="新細明體" w:eastAsia="新細明體" w:hint="eastAsia"/>
                <w:sz w:val="20"/>
                <w:lang w:eastAsia="zh-TW"/>
              </w:rPr>
              <w:t>山脈、稜線有系統的綿延。</w:t>
            </w:r>
          </w:p>
          <w:p w:rsidR="00E20078" w:rsidRDefault="00A86A3C">
            <w:pPr>
              <w:pStyle w:val="TableParagraph"/>
              <w:spacing w:before="2" w:line="235" w:lineRule="auto"/>
              <w:ind w:left="240" w:right="61" w:hanging="140"/>
              <w:rPr>
                <w:rFonts w:ascii="新細明體" w:eastAsia="新細明體"/>
                <w:sz w:val="20"/>
                <w:lang w:eastAsia="zh-TW"/>
              </w:rPr>
            </w:pPr>
            <w:r>
              <w:rPr>
                <w:sz w:val="20"/>
                <w:lang w:eastAsia="zh-TW"/>
              </w:rPr>
              <w:t>3.</w:t>
            </w:r>
            <w:r>
              <w:rPr>
                <w:rFonts w:ascii="新細明體" w:eastAsia="新細明體" w:hint="eastAsia"/>
                <w:sz w:val="20"/>
                <w:lang w:eastAsia="zh-TW"/>
              </w:rPr>
              <w:t>地形、植生、水流等，有系統的關聯。</w:t>
            </w:r>
          </w:p>
        </w:tc>
        <w:tc>
          <w:tcPr>
            <w:tcW w:w="2294" w:type="dxa"/>
          </w:tcPr>
          <w:p w:rsidR="00E20078" w:rsidRDefault="00A86A3C">
            <w:pPr>
              <w:pStyle w:val="TableParagraph"/>
              <w:spacing w:before="13" w:line="218" w:lineRule="auto"/>
              <w:ind w:left="240" w:right="222" w:hanging="140"/>
              <w:rPr>
                <w:rFonts w:ascii="新細明體" w:eastAsia="新細明體"/>
                <w:sz w:val="20"/>
                <w:lang w:eastAsia="zh-TW"/>
              </w:rPr>
            </w:pPr>
            <w:r>
              <w:rPr>
                <w:sz w:val="20"/>
                <w:lang w:eastAsia="zh-TW"/>
              </w:rPr>
              <w:t>1.</w:t>
            </w:r>
            <w:r>
              <w:rPr>
                <w:rFonts w:ascii="新細明體" w:eastAsia="新細明體" w:hint="eastAsia"/>
                <w:sz w:val="20"/>
                <w:lang w:eastAsia="zh-TW"/>
              </w:rPr>
              <w:t>景觀單元的界限不明確。</w:t>
            </w:r>
          </w:p>
          <w:p w:rsidR="00E20078" w:rsidRDefault="00A86A3C">
            <w:pPr>
              <w:pStyle w:val="TableParagraph"/>
              <w:spacing w:before="3" w:line="235" w:lineRule="auto"/>
              <w:ind w:left="240" w:right="25" w:hanging="140"/>
              <w:rPr>
                <w:rFonts w:ascii="新細明體" w:eastAsia="新細明體"/>
                <w:sz w:val="20"/>
                <w:lang w:eastAsia="zh-TW"/>
              </w:rPr>
            </w:pPr>
            <w:r>
              <w:rPr>
                <w:sz w:val="20"/>
                <w:lang w:eastAsia="zh-TW"/>
              </w:rPr>
              <w:t>2.</w:t>
            </w:r>
            <w:r>
              <w:rPr>
                <w:rFonts w:ascii="新細明體" w:eastAsia="新細明體" w:hint="eastAsia"/>
                <w:sz w:val="20"/>
                <w:lang w:eastAsia="zh-TW"/>
              </w:rPr>
              <w:t>景觀組成元素之間，沒有明確的關係。</w:t>
            </w:r>
          </w:p>
        </w:tc>
      </w:tr>
    </w:tbl>
    <w:p w:rsidR="00E20078" w:rsidRDefault="00E20078">
      <w:pPr>
        <w:spacing w:line="235" w:lineRule="auto"/>
        <w:rPr>
          <w:rFonts w:ascii="新細明體" w:eastAsia="新細明體"/>
          <w:sz w:val="20"/>
          <w:lang w:eastAsia="zh-TW"/>
        </w:rPr>
        <w:sectPr w:rsidR="00E20078">
          <w:pgSz w:w="11900" w:h="16840"/>
          <w:pgMar w:top="1380" w:right="780" w:bottom="1220" w:left="1220" w:header="0" w:footer="1021" w:gutter="0"/>
          <w:cols w:space="720"/>
        </w:sectPr>
      </w:pPr>
    </w:p>
    <w:p w:rsidR="00E20078" w:rsidRDefault="00A86A3C">
      <w:pPr>
        <w:pStyle w:val="a3"/>
        <w:spacing w:before="33"/>
        <w:ind w:left="220"/>
        <w:rPr>
          <w:lang w:eastAsia="zh-TW"/>
        </w:rPr>
      </w:pPr>
      <w:r>
        <w:rPr>
          <w:spacing w:val="-1"/>
          <w:lang w:eastAsia="zh-TW"/>
        </w:rPr>
        <w:t>表</w:t>
      </w:r>
      <w:r>
        <w:rPr>
          <w:spacing w:val="-1"/>
          <w:lang w:eastAsia="zh-TW"/>
        </w:rPr>
        <w:t xml:space="preserve"> </w:t>
      </w:r>
      <w:r>
        <w:rPr>
          <w:rFonts w:ascii="Times New Roman" w:eastAsia="Times New Roman"/>
          <w:lang w:eastAsia="zh-TW"/>
        </w:rPr>
        <w:t>15</w:t>
      </w:r>
      <w:r>
        <w:rPr>
          <w:rFonts w:ascii="Times New Roman" w:eastAsia="Times New Roman"/>
          <w:spacing w:val="58"/>
          <w:lang w:eastAsia="zh-TW"/>
        </w:rPr>
        <w:t xml:space="preserve"> </w:t>
      </w:r>
      <w:r>
        <w:rPr>
          <w:lang w:eastAsia="zh-TW"/>
        </w:rPr>
        <w:t>景觀品質特徵表（</w:t>
      </w:r>
      <w:r>
        <w:rPr>
          <w:spacing w:val="12"/>
          <w:lang w:eastAsia="zh-TW"/>
        </w:rPr>
        <w:t>修改自</w:t>
      </w:r>
      <w:r>
        <w:rPr>
          <w:rFonts w:ascii="Times New Roman" w:eastAsia="Times New Roman"/>
          <w:lang w:eastAsia="zh-TW"/>
        </w:rPr>
        <w:t>USDI</w:t>
      </w:r>
      <w:r>
        <w:rPr>
          <w:rFonts w:ascii="Times New Roman" w:eastAsia="Times New Roman"/>
          <w:lang w:eastAsia="zh-TW"/>
        </w:rPr>
        <w:t xml:space="preserve">, </w:t>
      </w:r>
      <w:r>
        <w:rPr>
          <w:rFonts w:ascii="Times New Roman" w:eastAsia="Times New Roman"/>
          <w:lang w:eastAsia="zh-TW"/>
        </w:rPr>
        <w:t>1978</w:t>
      </w:r>
      <w:r>
        <w:rPr>
          <w:lang w:eastAsia="zh-TW"/>
        </w:rPr>
        <w:t>；引自王鑫，</w:t>
      </w:r>
      <w:r>
        <w:rPr>
          <w:rFonts w:ascii="Times New Roman" w:eastAsia="Times New Roman"/>
          <w:lang w:eastAsia="zh-TW"/>
        </w:rPr>
        <w:t>1997</w:t>
      </w:r>
      <w:r>
        <w:rPr>
          <w:lang w:eastAsia="zh-TW"/>
        </w:rPr>
        <w:t>）</w:t>
      </w:r>
    </w:p>
    <w:p w:rsidR="00E20078" w:rsidRDefault="00E20078">
      <w:pPr>
        <w:pStyle w:val="a3"/>
        <w:spacing w:before="8"/>
        <w:rPr>
          <w:sz w:val="10"/>
          <w:lang w:eastAsia="zh-TW"/>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9"/>
        <w:gridCol w:w="7545"/>
      </w:tblGrid>
      <w:tr w:rsidR="00E20078">
        <w:trPr>
          <w:trHeight w:val="258"/>
        </w:trPr>
        <w:tc>
          <w:tcPr>
            <w:tcW w:w="1699" w:type="dxa"/>
          </w:tcPr>
          <w:p w:rsidR="00E20078" w:rsidRDefault="00A86A3C">
            <w:pPr>
              <w:pStyle w:val="TableParagraph"/>
              <w:spacing w:line="238" w:lineRule="exact"/>
              <w:ind w:left="378" w:right="384"/>
              <w:jc w:val="center"/>
              <w:rPr>
                <w:rFonts w:ascii="新細明體" w:eastAsia="新細明體"/>
                <w:sz w:val="20"/>
              </w:rPr>
            </w:pPr>
            <w:r>
              <w:rPr>
                <w:rFonts w:ascii="新細明體" w:eastAsia="新細明體" w:hint="eastAsia"/>
                <w:w w:val="110"/>
                <w:sz w:val="20"/>
              </w:rPr>
              <w:t>評估因子</w:t>
            </w:r>
          </w:p>
        </w:tc>
        <w:tc>
          <w:tcPr>
            <w:tcW w:w="7545" w:type="dxa"/>
          </w:tcPr>
          <w:p w:rsidR="00E20078" w:rsidRDefault="00A86A3C">
            <w:pPr>
              <w:pStyle w:val="TableParagraph"/>
              <w:spacing w:line="238" w:lineRule="exact"/>
              <w:ind w:left="2755" w:right="2760"/>
              <w:jc w:val="center"/>
              <w:rPr>
                <w:rFonts w:ascii="新細明體" w:eastAsia="新細明體"/>
                <w:sz w:val="20"/>
              </w:rPr>
            </w:pPr>
            <w:r>
              <w:rPr>
                <w:rFonts w:ascii="新細明體" w:eastAsia="新細明體" w:hint="eastAsia"/>
                <w:w w:val="110"/>
                <w:sz w:val="20"/>
              </w:rPr>
              <w:t>高品質景觀資源特徵</w:t>
            </w:r>
          </w:p>
        </w:tc>
      </w:tr>
      <w:tr w:rsidR="00E20078">
        <w:trPr>
          <w:trHeight w:val="782"/>
        </w:trPr>
        <w:tc>
          <w:tcPr>
            <w:tcW w:w="1699" w:type="dxa"/>
          </w:tcPr>
          <w:p w:rsidR="00E20078" w:rsidRDefault="00A86A3C">
            <w:pPr>
              <w:pStyle w:val="TableParagraph"/>
              <w:spacing w:line="249" w:lineRule="exact"/>
              <w:ind w:left="366" w:right="387"/>
              <w:jc w:val="center"/>
              <w:rPr>
                <w:rFonts w:ascii="新細明體" w:eastAsia="新細明體"/>
                <w:sz w:val="20"/>
              </w:rPr>
            </w:pPr>
            <w:r>
              <w:rPr>
                <w:rFonts w:ascii="新細明體" w:eastAsia="新細明體" w:hint="eastAsia"/>
                <w:w w:val="110"/>
                <w:sz w:val="20"/>
              </w:rPr>
              <w:t>地形</w:t>
            </w:r>
          </w:p>
        </w:tc>
        <w:tc>
          <w:tcPr>
            <w:tcW w:w="7545" w:type="dxa"/>
          </w:tcPr>
          <w:p w:rsidR="00E20078" w:rsidRDefault="00A86A3C">
            <w:pPr>
              <w:pStyle w:val="TableParagraph"/>
              <w:spacing w:line="250" w:lineRule="exact"/>
              <w:ind w:left="91"/>
              <w:rPr>
                <w:rFonts w:ascii="新細明體" w:eastAsia="新細明體"/>
                <w:sz w:val="20"/>
                <w:lang w:eastAsia="zh-TW"/>
              </w:rPr>
            </w:pPr>
            <w:r>
              <w:rPr>
                <w:w w:val="110"/>
                <w:sz w:val="20"/>
                <w:lang w:eastAsia="zh-TW"/>
              </w:rPr>
              <w:t>1.</w:t>
            </w:r>
            <w:r>
              <w:rPr>
                <w:rFonts w:ascii="新細明體" w:eastAsia="新細明體" w:hint="eastAsia"/>
                <w:w w:val="110"/>
                <w:sz w:val="20"/>
                <w:lang w:eastAsia="zh-TW"/>
              </w:rPr>
              <w:t>地形愈陡峭、切割愈劇烈、規模愈大者，視覺品質愈高。</w:t>
            </w:r>
          </w:p>
          <w:p w:rsidR="00E20078" w:rsidRDefault="00A86A3C">
            <w:pPr>
              <w:pStyle w:val="TableParagraph"/>
              <w:spacing w:before="11" w:line="260" w:lineRule="exact"/>
              <w:ind w:left="331" w:right="182" w:hanging="240"/>
              <w:rPr>
                <w:rFonts w:ascii="新細明體" w:eastAsia="新細明體"/>
                <w:sz w:val="20"/>
                <w:lang w:eastAsia="zh-TW"/>
              </w:rPr>
            </w:pPr>
            <w:r>
              <w:rPr>
                <w:w w:val="110"/>
                <w:sz w:val="20"/>
                <w:lang w:eastAsia="zh-TW"/>
              </w:rPr>
              <w:t>2.</w:t>
            </w:r>
            <w:r>
              <w:rPr>
                <w:rFonts w:ascii="新細明體" w:eastAsia="新細明體" w:hint="eastAsia"/>
                <w:w w:val="110"/>
                <w:sz w:val="20"/>
                <w:lang w:eastAsia="zh-TW"/>
              </w:rPr>
              <w:t>地表具有孤立的特殊地貌，能吸引視線會聚者，視覺品質愈高</w:t>
            </w:r>
            <w:r>
              <w:rPr>
                <w:w w:val="110"/>
                <w:sz w:val="20"/>
                <w:lang w:eastAsia="zh-TW"/>
              </w:rPr>
              <w:t>(</w:t>
            </w:r>
            <w:r>
              <w:rPr>
                <w:rFonts w:ascii="新細明體" w:eastAsia="新細明體" w:hint="eastAsia"/>
                <w:w w:val="110"/>
                <w:sz w:val="20"/>
                <w:lang w:eastAsia="zh-TW"/>
              </w:rPr>
              <w:t>例如：</w:t>
            </w:r>
            <w:r>
              <w:rPr>
                <w:rFonts w:ascii="新細明體" w:eastAsia="新細明體" w:hint="eastAsia"/>
                <w:w w:val="110"/>
                <w:sz w:val="20"/>
                <w:lang w:eastAsia="zh-TW"/>
              </w:rPr>
              <w:t xml:space="preserve"> </w:t>
            </w:r>
            <w:r>
              <w:rPr>
                <w:rFonts w:ascii="新細明體" w:eastAsia="新細明體" w:hint="eastAsia"/>
                <w:w w:val="110"/>
                <w:sz w:val="20"/>
                <w:lang w:eastAsia="zh-TW"/>
              </w:rPr>
              <w:t>裸岩、石門、錐形尖山、砂丘</w:t>
            </w:r>
            <w:r>
              <w:rPr>
                <w:w w:val="110"/>
                <w:sz w:val="20"/>
                <w:lang w:eastAsia="zh-TW"/>
              </w:rPr>
              <w:t>......</w:t>
            </w:r>
            <w:r>
              <w:rPr>
                <w:rFonts w:ascii="新細明體" w:eastAsia="新細明體" w:hint="eastAsia"/>
                <w:w w:val="110"/>
                <w:sz w:val="20"/>
                <w:lang w:eastAsia="zh-TW"/>
              </w:rPr>
              <w:t>等</w:t>
            </w:r>
            <w:r>
              <w:rPr>
                <w:w w:val="110"/>
                <w:sz w:val="20"/>
                <w:lang w:eastAsia="zh-TW"/>
              </w:rPr>
              <w:t>)</w:t>
            </w:r>
            <w:r>
              <w:rPr>
                <w:rFonts w:ascii="新細明體" w:eastAsia="新細明體" w:hint="eastAsia"/>
                <w:w w:val="110"/>
                <w:sz w:val="20"/>
                <w:lang w:eastAsia="zh-TW"/>
              </w:rPr>
              <w:t>。</w:t>
            </w:r>
          </w:p>
        </w:tc>
      </w:tr>
      <w:tr w:rsidR="00E20078">
        <w:trPr>
          <w:trHeight w:val="777"/>
        </w:trPr>
        <w:tc>
          <w:tcPr>
            <w:tcW w:w="1699" w:type="dxa"/>
          </w:tcPr>
          <w:p w:rsidR="00E20078" w:rsidRDefault="00A86A3C">
            <w:pPr>
              <w:pStyle w:val="TableParagraph"/>
              <w:spacing w:line="237" w:lineRule="exact"/>
              <w:ind w:left="366" w:right="387"/>
              <w:jc w:val="center"/>
              <w:rPr>
                <w:rFonts w:ascii="新細明體" w:eastAsia="新細明體"/>
                <w:sz w:val="20"/>
              </w:rPr>
            </w:pPr>
            <w:r>
              <w:rPr>
                <w:rFonts w:ascii="新細明體" w:eastAsia="新細明體" w:hint="eastAsia"/>
                <w:w w:val="110"/>
                <w:sz w:val="20"/>
              </w:rPr>
              <w:t>植被</w:t>
            </w:r>
          </w:p>
        </w:tc>
        <w:tc>
          <w:tcPr>
            <w:tcW w:w="7545" w:type="dxa"/>
          </w:tcPr>
          <w:p w:rsidR="00E20078" w:rsidRDefault="00A86A3C">
            <w:pPr>
              <w:pStyle w:val="TableParagraph"/>
              <w:spacing w:line="238" w:lineRule="exact"/>
              <w:ind w:left="91"/>
              <w:rPr>
                <w:rFonts w:ascii="新細明體" w:eastAsia="新細明體"/>
                <w:sz w:val="20"/>
                <w:lang w:eastAsia="zh-TW"/>
              </w:rPr>
            </w:pPr>
            <w:r>
              <w:rPr>
                <w:w w:val="110"/>
                <w:sz w:val="20"/>
                <w:lang w:eastAsia="zh-TW"/>
              </w:rPr>
              <w:t>1.</w:t>
            </w:r>
            <w:r>
              <w:rPr>
                <w:rFonts w:ascii="新細明體" w:eastAsia="新細明體" w:hint="eastAsia"/>
                <w:w w:val="110"/>
                <w:sz w:val="20"/>
                <w:lang w:eastAsia="zh-TW"/>
              </w:rPr>
              <w:t>植物種類多，</w:t>
            </w:r>
            <w:r>
              <w:rPr>
                <w:rFonts w:ascii="新細明體" w:eastAsia="新細明體" w:hint="eastAsia"/>
                <w:w w:val="110"/>
                <w:sz w:val="20"/>
                <w:lang w:eastAsia="zh-TW"/>
              </w:rPr>
              <w:t xml:space="preserve"> </w:t>
            </w:r>
            <w:r>
              <w:rPr>
                <w:rFonts w:ascii="新細明體" w:eastAsia="新細明體" w:hint="eastAsia"/>
                <w:w w:val="110"/>
                <w:sz w:val="20"/>
                <w:lang w:eastAsia="zh-TW"/>
              </w:rPr>
              <w:t>且外形、質地、樹型有趣者，視覺品質高。</w:t>
            </w:r>
          </w:p>
          <w:p w:rsidR="00E20078" w:rsidRDefault="00A86A3C">
            <w:pPr>
              <w:pStyle w:val="TableParagraph"/>
              <w:spacing w:line="260" w:lineRule="exact"/>
              <w:ind w:left="91"/>
              <w:rPr>
                <w:rFonts w:ascii="新細明體" w:eastAsia="新細明體"/>
                <w:sz w:val="20"/>
                <w:lang w:eastAsia="zh-TW"/>
              </w:rPr>
            </w:pPr>
            <w:r>
              <w:rPr>
                <w:w w:val="110"/>
                <w:sz w:val="20"/>
                <w:lang w:eastAsia="zh-TW"/>
              </w:rPr>
              <w:t>2.</w:t>
            </w:r>
            <w:r>
              <w:rPr>
                <w:rFonts w:ascii="新細明體" w:eastAsia="新細明體" w:hint="eastAsia"/>
                <w:w w:val="110"/>
                <w:sz w:val="20"/>
                <w:lang w:eastAsia="zh-TW"/>
              </w:rPr>
              <w:t>具有小型植物點綴，或具有隨季節轉換而有變化的植物者，視覺品質增高</w:t>
            </w:r>
          </w:p>
          <w:p w:rsidR="00E20078" w:rsidRDefault="00A86A3C">
            <w:pPr>
              <w:pStyle w:val="TableParagraph"/>
              <w:spacing w:line="259" w:lineRule="exact"/>
              <w:ind w:left="331"/>
              <w:rPr>
                <w:rFonts w:ascii="新細明體" w:eastAsia="新細明體"/>
                <w:sz w:val="20"/>
                <w:lang w:eastAsia="zh-TW"/>
              </w:rPr>
            </w:pPr>
            <w:r>
              <w:rPr>
                <w:w w:val="110"/>
                <w:sz w:val="20"/>
                <w:lang w:eastAsia="zh-TW"/>
              </w:rPr>
              <w:t>(</w:t>
            </w:r>
            <w:r>
              <w:rPr>
                <w:rFonts w:ascii="新細明體" w:eastAsia="新細明體" w:hint="eastAsia"/>
                <w:w w:val="110"/>
                <w:sz w:val="20"/>
                <w:lang w:eastAsia="zh-TW"/>
              </w:rPr>
              <w:t>例如：草原上的小花、楓樹</w:t>
            </w:r>
            <w:r>
              <w:rPr>
                <w:w w:val="110"/>
                <w:sz w:val="20"/>
                <w:lang w:eastAsia="zh-TW"/>
              </w:rPr>
              <w:t>......</w:t>
            </w:r>
            <w:r>
              <w:rPr>
                <w:rFonts w:ascii="新細明體" w:eastAsia="新細明體" w:hint="eastAsia"/>
                <w:w w:val="110"/>
                <w:sz w:val="20"/>
                <w:lang w:eastAsia="zh-TW"/>
              </w:rPr>
              <w:t>等</w:t>
            </w:r>
            <w:r>
              <w:rPr>
                <w:w w:val="110"/>
                <w:sz w:val="20"/>
                <w:lang w:eastAsia="zh-TW"/>
              </w:rPr>
              <w:t>)</w:t>
            </w:r>
            <w:r>
              <w:rPr>
                <w:rFonts w:ascii="新細明體" w:eastAsia="新細明體" w:hint="eastAsia"/>
                <w:w w:val="110"/>
                <w:sz w:val="20"/>
                <w:lang w:eastAsia="zh-TW"/>
              </w:rPr>
              <w:t>。</w:t>
            </w:r>
          </w:p>
        </w:tc>
      </w:tr>
      <w:tr w:rsidR="00E20078">
        <w:trPr>
          <w:trHeight w:val="782"/>
        </w:trPr>
        <w:tc>
          <w:tcPr>
            <w:tcW w:w="1699" w:type="dxa"/>
          </w:tcPr>
          <w:p w:rsidR="00E20078" w:rsidRDefault="00A86A3C">
            <w:pPr>
              <w:pStyle w:val="TableParagraph"/>
              <w:spacing w:line="250" w:lineRule="exact"/>
              <w:ind w:left="366" w:right="387"/>
              <w:jc w:val="center"/>
              <w:rPr>
                <w:rFonts w:ascii="新細明體" w:eastAsia="新細明體"/>
                <w:sz w:val="20"/>
              </w:rPr>
            </w:pPr>
            <w:r>
              <w:rPr>
                <w:rFonts w:ascii="新細明體" w:eastAsia="新細明體" w:hint="eastAsia"/>
                <w:w w:val="110"/>
                <w:sz w:val="20"/>
              </w:rPr>
              <w:t>水體</w:t>
            </w:r>
          </w:p>
        </w:tc>
        <w:tc>
          <w:tcPr>
            <w:tcW w:w="7545" w:type="dxa"/>
          </w:tcPr>
          <w:p w:rsidR="00E20078" w:rsidRDefault="00A86A3C">
            <w:pPr>
              <w:pStyle w:val="TableParagraph"/>
              <w:spacing w:line="235" w:lineRule="auto"/>
              <w:ind w:left="331" w:right="197" w:hanging="240"/>
              <w:rPr>
                <w:rFonts w:ascii="新細明體" w:eastAsia="新細明體"/>
                <w:sz w:val="20"/>
                <w:lang w:eastAsia="zh-TW"/>
              </w:rPr>
            </w:pPr>
            <w:r>
              <w:rPr>
                <w:w w:val="110"/>
                <w:sz w:val="20"/>
                <w:lang w:eastAsia="zh-TW"/>
              </w:rPr>
              <w:t>1.</w:t>
            </w:r>
            <w:r>
              <w:rPr>
                <w:rFonts w:ascii="新細明體" w:eastAsia="新細明體" w:hint="eastAsia"/>
                <w:w w:val="110"/>
                <w:sz w:val="20"/>
                <w:lang w:eastAsia="zh-TW"/>
              </w:rPr>
              <w:t>潔淨的水體，</w:t>
            </w:r>
            <w:r>
              <w:rPr>
                <w:rFonts w:ascii="新細明體" w:eastAsia="新細明體" w:hint="eastAsia"/>
                <w:w w:val="110"/>
                <w:sz w:val="20"/>
                <w:lang w:eastAsia="zh-TW"/>
              </w:rPr>
              <w:t xml:space="preserve"> </w:t>
            </w:r>
            <w:r>
              <w:rPr>
                <w:rFonts w:ascii="新細明體" w:eastAsia="新細明體" w:hint="eastAsia"/>
                <w:w w:val="110"/>
                <w:sz w:val="20"/>
                <w:lang w:eastAsia="zh-TW"/>
              </w:rPr>
              <w:t>且佔據了視野上的重要位置者，</w:t>
            </w:r>
            <w:r>
              <w:rPr>
                <w:rFonts w:ascii="新細明體" w:eastAsia="新細明體" w:hint="eastAsia"/>
                <w:w w:val="110"/>
                <w:sz w:val="20"/>
                <w:lang w:eastAsia="zh-TW"/>
              </w:rPr>
              <w:t xml:space="preserve"> </w:t>
            </w:r>
            <w:r>
              <w:rPr>
                <w:rFonts w:ascii="新細明體" w:eastAsia="新細明體" w:hint="eastAsia"/>
                <w:w w:val="110"/>
                <w:sz w:val="20"/>
                <w:lang w:eastAsia="zh-TW"/>
              </w:rPr>
              <w:t>視覺品質高。</w:t>
            </w:r>
            <w:r>
              <w:rPr>
                <w:w w:val="110"/>
                <w:sz w:val="20"/>
                <w:lang w:eastAsia="zh-TW"/>
              </w:rPr>
              <w:t>(</w:t>
            </w:r>
            <w:r>
              <w:rPr>
                <w:rFonts w:ascii="新細明體" w:eastAsia="新細明體" w:hint="eastAsia"/>
                <w:w w:val="110"/>
                <w:sz w:val="20"/>
                <w:lang w:eastAsia="zh-TW"/>
              </w:rPr>
              <w:t>例如：大面積的湖泊、瀑布急湍、廣闊的海洋</w:t>
            </w:r>
            <w:r>
              <w:rPr>
                <w:w w:val="110"/>
                <w:sz w:val="20"/>
                <w:lang w:eastAsia="zh-TW"/>
              </w:rPr>
              <w:t>....</w:t>
            </w:r>
            <w:r>
              <w:rPr>
                <w:rFonts w:ascii="新細明體" w:eastAsia="新細明體" w:hint="eastAsia"/>
                <w:w w:val="110"/>
                <w:sz w:val="20"/>
                <w:lang w:eastAsia="zh-TW"/>
              </w:rPr>
              <w:t>等</w:t>
            </w:r>
            <w:r>
              <w:rPr>
                <w:w w:val="110"/>
                <w:sz w:val="20"/>
                <w:lang w:eastAsia="zh-TW"/>
              </w:rPr>
              <w:t>)</w:t>
            </w:r>
            <w:r>
              <w:rPr>
                <w:rFonts w:ascii="新細明體" w:eastAsia="新細明體" w:hint="eastAsia"/>
                <w:w w:val="110"/>
                <w:sz w:val="20"/>
                <w:lang w:eastAsia="zh-TW"/>
              </w:rPr>
              <w:t>。</w:t>
            </w:r>
          </w:p>
          <w:p w:rsidR="00E20078" w:rsidRDefault="00A86A3C">
            <w:pPr>
              <w:pStyle w:val="TableParagraph"/>
              <w:spacing w:before="6" w:line="249" w:lineRule="exact"/>
              <w:ind w:left="91"/>
              <w:rPr>
                <w:rFonts w:ascii="新細明體" w:eastAsia="新細明體"/>
                <w:sz w:val="20"/>
                <w:lang w:eastAsia="zh-TW"/>
              </w:rPr>
            </w:pPr>
            <w:r>
              <w:rPr>
                <w:w w:val="110"/>
                <w:sz w:val="20"/>
                <w:lang w:eastAsia="zh-TW"/>
              </w:rPr>
              <w:t>2.</w:t>
            </w:r>
            <w:r>
              <w:rPr>
                <w:rFonts w:ascii="新細明體" w:eastAsia="新細明體" w:hint="eastAsia"/>
                <w:w w:val="110"/>
                <w:sz w:val="20"/>
                <w:lang w:eastAsia="zh-TW"/>
              </w:rPr>
              <w:t>具有特殊的水岸型態者視覺品質高。</w:t>
            </w:r>
          </w:p>
        </w:tc>
      </w:tr>
      <w:tr w:rsidR="00E20078">
        <w:trPr>
          <w:trHeight w:val="517"/>
        </w:trPr>
        <w:tc>
          <w:tcPr>
            <w:tcW w:w="1699" w:type="dxa"/>
          </w:tcPr>
          <w:p w:rsidR="00E20078" w:rsidRDefault="00A86A3C">
            <w:pPr>
              <w:pStyle w:val="TableParagraph"/>
              <w:spacing w:line="238" w:lineRule="exact"/>
              <w:ind w:left="375" w:right="387"/>
              <w:jc w:val="center"/>
              <w:rPr>
                <w:rFonts w:ascii="新細明體" w:eastAsia="新細明體"/>
                <w:sz w:val="20"/>
              </w:rPr>
            </w:pPr>
            <w:r>
              <w:rPr>
                <w:rFonts w:ascii="新細明體" w:eastAsia="新細明體" w:hint="eastAsia"/>
                <w:w w:val="110"/>
                <w:sz w:val="20"/>
              </w:rPr>
              <w:t>土地利用</w:t>
            </w:r>
          </w:p>
        </w:tc>
        <w:tc>
          <w:tcPr>
            <w:tcW w:w="7545" w:type="dxa"/>
          </w:tcPr>
          <w:p w:rsidR="00E20078" w:rsidRDefault="00A86A3C">
            <w:pPr>
              <w:pStyle w:val="TableParagraph"/>
              <w:spacing w:line="239" w:lineRule="exact"/>
              <w:ind w:left="91"/>
              <w:rPr>
                <w:rFonts w:ascii="新細明體" w:eastAsia="新細明體"/>
                <w:sz w:val="20"/>
                <w:lang w:eastAsia="zh-TW"/>
              </w:rPr>
            </w:pPr>
            <w:r>
              <w:rPr>
                <w:w w:val="110"/>
                <w:sz w:val="20"/>
                <w:lang w:eastAsia="zh-TW"/>
              </w:rPr>
              <w:t>1.</w:t>
            </w:r>
            <w:r>
              <w:rPr>
                <w:rFonts w:ascii="新細明體" w:eastAsia="新細明體" w:hint="eastAsia"/>
                <w:w w:val="110"/>
                <w:sz w:val="20"/>
                <w:lang w:eastAsia="zh-TW"/>
              </w:rPr>
              <w:t>仍保持高度自然特性或能與原地景保持視覺和諧者，視覺品質較高。</w:t>
            </w:r>
          </w:p>
          <w:p w:rsidR="00E20078" w:rsidRDefault="00A86A3C">
            <w:pPr>
              <w:pStyle w:val="TableParagraph"/>
              <w:spacing w:line="259" w:lineRule="exact"/>
              <w:ind w:left="91"/>
              <w:rPr>
                <w:rFonts w:ascii="新細明體" w:eastAsia="新細明體"/>
                <w:sz w:val="20"/>
                <w:lang w:eastAsia="zh-TW"/>
              </w:rPr>
            </w:pPr>
            <w:r>
              <w:rPr>
                <w:w w:val="110"/>
                <w:sz w:val="20"/>
                <w:lang w:eastAsia="zh-TW"/>
              </w:rPr>
              <w:t>2.</w:t>
            </w:r>
            <w:r>
              <w:rPr>
                <w:rFonts w:ascii="新細明體" w:eastAsia="新細明體" w:hint="eastAsia"/>
                <w:w w:val="110"/>
                <w:sz w:val="20"/>
                <w:lang w:eastAsia="zh-TW"/>
              </w:rPr>
              <w:t>具有文化、歷史的意義、價值者</w:t>
            </w:r>
            <w:r>
              <w:rPr>
                <w:w w:val="110"/>
                <w:sz w:val="20"/>
                <w:lang w:eastAsia="zh-TW"/>
              </w:rPr>
              <w:t>(</w:t>
            </w:r>
            <w:r>
              <w:rPr>
                <w:rFonts w:ascii="新細明體" w:eastAsia="新細明體" w:hint="eastAsia"/>
                <w:w w:val="110"/>
                <w:sz w:val="20"/>
                <w:lang w:eastAsia="zh-TW"/>
              </w:rPr>
              <w:t>例如：</w:t>
            </w:r>
            <w:r>
              <w:rPr>
                <w:rFonts w:ascii="新細明體" w:eastAsia="新細明體" w:hint="eastAsia"/>
                <w:w w:val="110"/>
                <w:sz w:val="20"/>
                <w:lang w:eastAsia="zh-TW"/>
              </w:rPr>
              <w:t xml:space="preserve"> </w:t>
            </w:r>
            <w:r>
              <w:rPr>
                <w:rFonts w:ascii="新細明體" w:eastAsia="新細明體" w:hint="eastAsia"/>
                <w:w w:val="110"/>
                <w:sz w:val="20"/>
                <w:lang w:eastAsia="zh-TW"/>
              </w:rPr>
              <w:t>古蹟、文化遺址</w:t>
            </w:r>
            <w:r>
              <w:rPr>
                <w:w w:val="110"/>
                <w:sz w:val="20"/>
                <w:lang w:eastAsia="zh-TW"/>
              </w:rPr>
              <w:t>...</w:t>
            </w:r>
            <w:r>
              <w:rPr>
                <w:rFonts w:ascii="新細明體" w:eastAsia="新細明體" w:hint="eastAsia"/>
                <w:w w:val="110"/>
                <w:sz w:val="20"/>
                <w:lang w:eastAsia="zh-TW"/>
              </w:rPr>
              <w:t>等</w:t>
            </w:r>
            <w:r>
              <w:rPr>
                <w:w w:val="110"/>
                <w:sz w:val="20"/>
                <w:lang w:eastAsia="zh-TW"/>
              </w:rPr>
              <w:t>)</w:t>
            </w:r>
            <w:r>
              <w:rPr>
                <w:rFonts w:ascii="新細明體" w:eastAsia="新細明體" w:hint="eastAsia"/>
                <w:w w:val="110"/>
                <w:sz w:val="20"/>
                <w:lang w:eastAsia="zh-TW"/>
              </w:rPr>
              <w:t>。</w:t>
            </w:r>
          </w:p>
        </w:tc>
      </w:tr>
      <w:tr w:rsidR="00E20078">
        <w:trPr>
          <w:trHeight w:val="782"/>
        </w:trPr>
        <w:tc>
          <w:tcPr>
            <w:tcW w:w="1699" w:type="dxa"/>
          </w:tcPr>
          <w:p w:rsidR="00E20078" w:rsidRDefault="00A86A3C">
            <w:pPr>
              <w:pStyle w:val="TableParagraph"/>
              <w:spacing w:line="237" w:lineRule="auto"/>
              <w:ind w:left="390" w:right="297" w:hanging="121"/>
              <w:rPr>
                <w:rFonts w:ascii="新細明體" w:eastAsia="新細明體"/>
                <w:sz w:val="20"/>
              </w:rPr>
            </w:pPr>
            <w:r>
              <w:rPr>
                <w:rFonts w:ascii="新細明體" w:eastAsia="新細明體" w:hint="eastAsia"/>
                <w:w w:val="110"/>
                <w:sz w:val="20"/>
              </w:rPr>
              <w:t>鄰近地區的視覺品質</w:t>
            </w:r>
          </w:p>
        </w:tc>
        <w:tc>
          <w:tcPr>
            <w:tcW w:w="7545" w:type="dxa"/>
          </w:tcPr>
          <w:p w:rsidR="00E20078" w:rsidRDefault="00A86A3C">
            <w:pPr>
              <w:pStyle w:val="TableParagraph"/>
              <w:spacing w:line="235" w:lineRule="auto"/>
              <w:ind w:left="331" w:right="118" w:hanging="240"/>
              <w:rPr>
                <w:rFonts w:ascii="新細明體" w:eastAsia="新細明體"/>
                <w:sz w:val="20"/>
                <w:lang w:eastAsia="zh-TW"/>
              </w:rPr>
            </w:pPr>
            <w:r>
              <w:rPr>
                <w:w w:val="110"/>
                <w:sz w:val="20"/>
                <w:lang w:eastAsia="zh-TW"/>
              </w:rPr>
              <w:t>1.</w:t>
            </w:r>
            <w:r>
              <w:rPr>
                <w:rFonts w:ascii="新細明體" w:eastAsia="新細明體" w:hint="eastAsia"/>
                <w:w w:val="110"/>
                <w:sz w:val="20"/>
                <w:lang w:eastAsia="zh-TW"/>
              </w:rPr>
              <w:t>可以襯托本區地景的視覺特色者</w:t>
            </w:r>
            <w:r>
              <w:rPr>
                <w:w w:val="110"/>
                <w:sz w:val="20"/>
                <w:lang w:eastAsia="zh-TW"/>
              </w:rPr>
              <w:t>(</w:t>
            </w:r>
            <w:r>
              <w:rPr>
                <w:rFonts w:ascii="新細明體" w:eastAsia="新細明體" w:hint="eastAsia"/>
                <w:w w:val="110"/>
                <w:sz w:val="20"/>
                <w:lang w:eastAsia="zh-TW"/>
              </w:rPr>
              <w:t>例如錐形尖山旁的緩坡</w:t>
            </w:r>
            <w:r>
              <w:rPr>
                <w:w w:val="110"/>
                <w:sz w:val="20"/>
                <w:lang w:eastAsia="zh-TW"/>
              </w:rPr>
              <w:t>)</w:t>
            </w:r>
            <w:r>
              <w:rPr>
                <w:rFonts w:ascii="新細明體" w:eastAsia="新細明體" w:hint="eastAsia"/>
                <w:w w:val="110"/>
                <w:sz w:val="20"/>
                <w:lang w:eastAsia="zh-TW"/>
              </w:rPr>
              <w:t>，可以增加本區的視覺品質。</w:t>
            </w:r>
          </w:p>
          <w:p w:rsidR="00E20078" w:rsidRDefault="00A86A3C">
            <w:pPr>
              <w:pStyle w:val="TableParagraph"/>
              <w:spacing w:before="6" w:line="252" w:lineRule="exact"/>
              <w:ind w:left="91"/>
              <w:rPr>
                <w:rFonts w:ascii="新細明體" w:eastAsia="新細明體"/>
                <w:sz w:val="20"/>
                <w:lang w:eastAsia="zh-TW"/>
              </w:rPr>
            </w:pPr>
            <w:r>
              <w:rPr>
                <w:spacing w:val="3"/>
                <w:w w:val="110"/>
                <w:sz w:val="20"/>
                <w:lang w:eastAsia="zh-TW"/>
              </w:rPr>
              <w:t>2.</w:t>
            </w:r>
            <w:r>
              <w:rPr>
                <w:rFonts w:ascii="新細明體" w:eastAsia="新細明體" w:hint="eastAsia"/>
                <w:spacing w:val="1"/>
                <w:w w:val="110"/>
                <w:sz w:val="20"/>
                <w:lang w:eastAsia="zh-TW"/>
              </w:rPr>
              <w:t>能夠持續視覺上的連續性者</w:t>
            </w:r>
            <w:r>
              <w:rPr>
                <w:spacing w:val="2"/>
                <w:w w:val="110"/>
                <w:sz w:val="20"/>
                <w:lang w:eastAsia="zh-TW"/>
              </w:rPr>
              <w:t>(</w:t>
            </w:r>
            <w:r>
              <w:rPr>
                <w:rFonts w:ascii="新細明體" w:eastAsia="新細明體" w:hint="eastAsia"/>
                <w:spacing w:val="5"/>
                <w:w w:val="110"/>
                <w:sz w:val="20"/>
                <w:lang w:eastAsia="zh-TW"/>
              </w:rPr>
              <w:t>例如成串的山峰</w:t>
            </w:r>
            <w:r>
              <w:rPr>
                <w:spacing w:val="-48"/>
                <w:w w:val="110"/>
                <w:sz w:val="20"/>
                <w:lang w:eastAsia="zh-TW"/>
              </w:rPr>
              <w:t>)</w:t>
            </w:r>
            <w:r>
              <w:rPr>
                <w:rFonts w:ascii="新細明體" w:eastAsia="新細明體" w:hint="eastAsia"/>
                <w:spacing w:val="-7"/>
                <w:w w:val="110"/>
                <w:sz w:val="20"/>
                <w:lang w:eastAsia="zh-TW"/>
              </w:rPr>
              <w:t>，可以增加本區的視覺品質。</w:t>
            </w:r>
          </w:p>
        </w:tc>
      </w:tr>
    </w:tbl>
    <w:p w:rsidR="00E20078" w:rsidRDefault="00E20078">
      <w:pPr>
        <w:pStyle w:val="a3"/>
        <w:spacing w:before="7"/>
        <w:rPr>
          <w:sz w:val="37"/>
          <w:lang w:eastAsia="zh-TW"/>
        </w:rPr>
      </w:pPr>
    </w:p>
    <w:p w:rsidR="00E20078" w:rsidRDefault="00A86A3C">
      <w:pPr>
        <w:pStyle w:val="a3"/>
        <w:spacing w:before="1"/>
        <w:ind w:left="220"/>
        <w:rPr>
          <w:lang w:eastAsia="zh-TW"/>
        </w:rPr>
      </w:pPr>
      <w:r>
        <w:rPr>
          <w:noProof/>
          <w:lang w:eastAsia="zh-TW"/>
        </w:rPr>
        <mc:AlternateContent>
          <mc:Choice Requires="wps">
            <w:drawing>
              <wp:anchor distT="0" distB="0" distL="114300" distR="114300" simplePos="0" relativeHeight="2608" behindDoc="0" locked="0" layoutInCell="1" allowOverlap="1">
                <wp:simplePos x="0" y="0"/>
                <wp:positionH relativeFrom="page">
                  <wp:posOffset>908050</wp:posOffset>
                </wp:positionH>
                <wp:positionV relativeFrom="paragraph">
                  <wp:posOffset>300990</wp:posOffset>
                </wp:positionV>
                <wp:extent cx="5745480" cy="5093335"/>
                <wp:effectExtent l="3175" t="0" r="4445" b="0"/>
                <wp:wrapNone/>
                <wp:docPr id="10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5093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0"/>
                              <w:gridCol w:w="1137"/>
                              <w:gridCol w:w="2275"/>
                              <w:gridCol w:w="2462"/>
                              <w:gridCol w:w="2208"/>
                            </w:tblGrid>
                            <w:tr w:rsidR="00E20078">
                              <w:trPr>
                                <w:trHeight w:val="345"/>
                              </w:trPr>
                              <w:tc>
                                <w:tcPr>
                                  <w:tcW w:w="950" w:type="dxa"/>
                                  <w:vMerge w:val="restart"/>
                                </w:tcPr>
                                <w:p w:rsidR="00E20078" w:rsidRDefault="00A86A3C">
                                  <w:pPr>
                                    <w:pStyle w:val="TableParagraph"/>
                                    <w:spacing w:before="126"/>
                                    <w:ind w:left="64"/>
                                    <w:rPr>
                                      <w:rFonts w:ascii="微軟正黑體" w:eastAsia="微軟正黑體"/>
                                      <w:b/>
                                      <w:sz w:val="20"/>
                                    </w:rPr>
                                  </w:pPr>
                                  <w:r>
                                    <w:rPr>
                                      <w:rFonts w:ascii="微軟正黑體" w:eastAsia="微軟正黑體" w:hint="eastAsia"/>
                                      <w:b/>
                                      <w:sz w:val="20"/>
                                    </w:rPr>
                                    <w:t>評估因子</w:t>
                                  </w:r>
                                </w:p>
                              </w:tc>
                              <w:tc>
                                <w:tcPr>
                                  <w:tcW w:w="1137" w:type="dxa"/>
                                  <w:vMerge w:val="restart"/>
                                </w:tcPr>
                                <w:p w:rsidR="00E20078" w:rsidRDefault="00A86A3C">
                                  <w:pPr>
                                    <w:pStyle w:val="TableParagraph"/>
                                    <w:spacing w:before="126"/>
                                    <w:ind w:left="154"/>
                                    <w:rPr>
                                      <w:rFonts w:ascii="微軟正黑體" w:eastAsia="微軟正黑體"/>
                                      <w:b/>
                                      <w:sz w:val="20"/>
                                    </w:rPr>
                                  </w:pPr>
                                  <w:r>
                                    <w:rPr>
                                      <w:rFonts w:ascii="微軟正黑體" w:eastAsia="微軟正黑體" w:hint="eastAsia"/>
                                      <w:b/>
                                      <w:sz w:val="20"/>
                                    </w:rPr>
                                    <w:t>評估指標</w:t>
                                  </w:r>
                                </w:p>
                              </w:tc>
                              <w:tc>
                                <w:tcPr>
                                  <w:tcW w:w="6945" w:type="dxa"/>
                                  <w:gridSpan w:val="3"/>
                                </w:tcPr>
                                <w:p w:rsidR="00E20078" w:rsidRDefault="00A86A3C">
                                  <w:pPr>
                                    <w:pStyle w:val="TableParagraph"/>
                                    <w:spacing w:line="295" w:lineRule="exact"/>
                                    <w:ind w:left="3042" w:right="3053"/>
                                    <w:jc w:val="center"/>
                                    <w:rPr>
                                      <w:rFonts w:ascii="微軟正黑體" w:eastAsia="微軟正黑體"/>
                                      <w:b/>
                                      <w:sz w:val="20"/>
                                    </w:rPr>
                                  </w:pPr>
                                  <w:r>
                                    <w:rPr>
                                      <w:rFonts w:ascii="微軟正黑體" w:eastAsia="微軟正黑體" w:hint="eastAsia"/>
                                      <w:b/>
                                      <w:sz w:val="20"/>
                                    </w:rPr>
                                    <w:t>評估標準</w:t>
                                  </w:r>
                                </w:p>
                              </w:tc>
                            </w:tr>
                            <w:tr w:rsidR="00E20078">
                              <w:trPr>
                                <w:trHeight w:val="350"/>
                              </w:trPr>
                              <w:tc>
                                <w:tcPr>
                                  <w:tcW w:w="950" w:type="dxa"/>
                                  <w:vMerge/>
                                  <w:tcBorders>
                                    <w:top w:val="nil"/>
                                  </w:tcBorders>
                                </w:tcPr>
                                <w:p w:rsidR="00E20078" w:rsidRDefault="00E20078">
                                  <w:pPr>
                                    <w:rPr>
                                      <w:sz w:val="2"/>
                                      <w:szCs w:val="2"/>
                                    </w:rPr>
                                  </w:pPr>
                                </w:p>
                              </w:tc>
                              <w:tc>
                                <w:tcPr>
                                  <w:tcW w:w="1137" w:type="dxa"/>
                                  <w:vMerge/>
                                  <w:tcBorders>
                                    <w:top w:val="nil"/>
                                  </w:tcBorders>
                                </w:tcPr>
                                <w:p w:rsidR="00E20078" w:rsidRDefault="00E20078">
                                  <w:pPr>
                                    <w:rPr>
                                      <w:sz w:val="2"/>
                                      <w:szCs w:val="2"/>
                                    </w:rPr>
                                  </w:pPr>
                                </w:p>
                              </w:tc>
                              <w:tc>
                                <w:tcPr>
                                  <w:tcW w:w="2275" w:type="dxa"/>
                                </w:tcPr>
                                <w:p w:rsidR="00E20078" w:rsidRDefault="00A86A3C">
                                  <w:pPr>
                                    <w:pStyle w:val="TableParagraph"/>
                                    <w:spacing w:line="299" w:lineRule="exact"/>
                                    <w:ind w:left="36" w:right="65"/>
                                    <w:jc w:val="center"/>
                                    <w:rPr>
                                      <w:b/>
                                      <w:sz w:val="20"/>
                                    </w:rPr>
                                  </w:pPr>
                                  <w:r>
                                    <w:rPr>
                                      <w:rFonts w:ascii="微軟正黑體" w:eastAsia="微軟正黑體" w:hint="eastAsia"/>
                                      <w:b/>
                                      <w:sz w:val="20"/>
                                    </w:rPr>
                                    <w:t>傑出的</w:t>
                                  </w:r>
                                  <w:r>
                                    <w:rPr>
                                      <w:b/>
                                      <w:sz w:val="20"/>
                                    </w:rPr>
                                    <w:t>(A)</w:t>
                                  </w:r>
                                </w:p>
                              </w:tc>
                              <w:tc>
                                <w:tcPr>
                                  <w:tcW w:w="2462" w:type="dxa"/>
                                </w:tcPr>
                                <w:p w:rsidR="00E20078" w:rsidRDefault="00A86A3C">
                                  <w:pPr>
                                    <w:pStyle w:val="TableParagraph"/>
                                    <w:spacing w:line="299" w:lineRule="exact"/>
                                    <w:ind w:left="722"/>
                                    <w:rPr>
                                      <w:b/>
                                      <w:sz w:val="20"/>
                                    </w:rPr>
                                  </w:pPr>
                                  <w:r>
                                    <w:rPr>
                                      <w:rFonts w:ascii="微軟正黑體" w:eastAsia="微軟正黑體" w:hint="eastAsia"/>
                                      <w:b/>
                                      <w:w w:val="110"/>
                                      <w:sz w:val="20"/>
                                    </w:rPr>
                                    <w:t>普通的</w:t>
                                  </w:r>
                                  <w:r>
                                    <w:rPr>
                                      <w:b/>
                                      <w:w w:val="110"/>
                                      <w:sz w:val="20"/>
                                    </w:rPr>
                                    <w:t>(B)</w:t>
                                  </w:r>
                                </w:p>
                              </w:tc>
                              <w:tc>
                                <w:tcPr>
                                  <w:tcW w:w="2208" w:type="dxa"/>
                                </w:tcPr>
                                <w:p w:rsidR="00E20078" w:rsidRDefault="00A86A3C">
                                  <w:pPr>
                                    <w:pStyle w:val="TableParagraph"/>
                                    <w:spacing w:line="299" w:lineRule="exact"/>
                                    <w:ind w:left="620"/>
                                    <w:rPr>
                                      <w:b/>
                                      <w:sz w:val="20"/>
                                    </w:rPr>
                                  </w:pPr>
                                  <w:r>
                                    <w:rPr>
                                      <w:rFonts w:ascii="微軟正黑體" w:eastAsia="微軟正黑體" w:hint="eastAsia"/>
                                      <w:b/>
                                      <w:w w:val="110"/>
                                      <w:sz w:val="20"/>
                                    </w:rPr>
                                    <w:t>不佳的</w:t>
                                  </w:r>
                                  <w:r>
                                    <w:rPr>
                                      <w:b/>
                                      <w:w w:val="110"/>
                                      <w:sz w:val="20"/>
                                    </w:rPr>
                                    <w:t>(C)</w:t>
                                  </w:r>
                                </w:p>
                              </w:tc>
                            </w:tr>
                            <w:tr w:rsidR="00E20078">
                              <w:trPr>
                                <w:trHeight w:val="350"/>
                              </w:trPr>
                              <w:tc>
                                <w:tcPr>
                                  <w:tcW w:w="950" w:type="dxa"/>
                                  <w:vMerge w:val="restart"/>
                                </w:tcPr>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spacing w:before="7"/>
                                    <w:rPr>
                                      <w:rFonts w:ascii="新細明體"/>
                                      <w:sz w:val="15"/>
                                    </w:rPr>
                                  </w:pPr>
                                </w:p>
                                <w:p w:rsidR="00E20078" w:rsidRDefault="00A86A3C">
                                  <w:pPr>
                                    <w:pStyle w:val="TableParagraph"/>
                                    <w:ind w:left="264"/>
                                    <w:rPr>
                                      <w:rFonts w:ascii="新細明體" w:eastAsia="新細明體"/>
                                      <w:sz w:val="20"/>
                                    </w:rPr>
                                  </w:pPr>
                                  <w:r>
                                    <w:rPr>
                                      <w:rFonts w:ascii="新細明體" w:eastAsia="新細明體" w:hint="eastAsia"/>
                                      <w:sz w:val="20"/>
                                    </w:rPr>
                                    <w:t>地形</w:t>
                                  </w:r>
                                </w:p>
                              </w:tc>
                              <w:tc>
                                <w:tcPr>
                                  <w:tcW w:w="1137" w:type="dxa"/>
                                </w:tcPr>
                                <w:p w:rsidR="00E20078" w:rsidRDefault="00A86A3C">
                                  <w:pPr>
                                    <w:pStyle w:val="TableParagraph"/>
                                    <w:spacing w:before="26"/>
                                    <w:ind w:left="77" w:right="129"/>
                                    <w:jc w:val="center"/>
                                    <w:rPr>
                                      <w:rFonts w:ascii="新細明體" w:eastAsia="新細明體"/>
                                      <w:sz w:val="20"/>
                                    </w:rPr>
                                  </w:pPr>
                                  <w:r>
                                    <w:rPr>
                                      <w:rFonts w:ascii="新細明體" w:eastAsia="新細明體" w:hint="eastAsia"/>
                                      <w:sz w:val="20"/>
                                    </w:rPr>
                                    <w:t>坡度</w:t>
                                  </w:r>
                                </w:p>
                              </w:tc>
                              <w:tc>
                                <w:tcPr>
                                  <w:tcW w:w="2275" w:type="dxa"/>
                                </w:tcPr>
                                <w:p w:rsidR="00E20078" w:rsidRDefault="00A86A3C">
                                  <w:pPr>
                                    <w:pStyle w:val="TableParagraph"/>
                                    <w:spacing w:before="26"/>
                                    <w:ind w:left="41" w:right="65"/>
                                    <w:jc w:val="center"/>
                                    <w:rPr>
                                      <w:rFonts w:ascii="新細明體" w:eastAsia="新細明體"/>
                                      <w:sz w:val="20"/>
                                    </w:rPr>
                                  </w:pPr>
                                  <w:r>
                                    <w:rPr>
                                      <w:rFonts w:ascii="新細明體" w:eastAsia="新細明體" w:hint="eastAsia"/>
                                      <w:sz w:val="20"/>
                                    </w:rPr>
                                    <w:t>坡度在</w:t>
                                  </w:r>
                                  <w:r>
                                    <w:rPr>
                                      <w:sz w:val="20"/>
                                    </w:rPr>
                                    <w:t>60%</w:t>
                                  </w:r>
                                  <w:r>
                                    <w:rPr>
                                      <w:rFonts w:ascii="新細明體" w:eastAsia="新細明體" w:hint="eastAsia"/>
                                      <w:sz w:val="20"/>
                                    </w:rPr>
                                    <w:t>以上</w:t>
                                  </w:r>
                                </w:p>
                              </w:tc>
                              <w:tc>
                                <w:tcPr>
                                  <w:tcW w:w="2462" w:type="dxa"/>
                                </w:tcPr>
                                <w:p w:rsidR="00E20078" w:rsidRDefault="00A86A3C">
                                  <w:pPr>
                                    <w:pStyle w:val="TableParagraph"/>
                                    <w:spacing w:before="26"/>
                                    <w:ind w:left="462"/>
                                    <w:rPr>
                                      <w:rFonts w:ascii="新細明體" w:eastAsia="新細明體"/>
                                      <w:sz w:val="20"/>
                                    </w:rPr>
                                  </w:pPr>
                                  <w:r>
                                    <w:rPr>
                                      <w:rFonts w:ascii="新細明體" w:eastAsia="新細明體" w:hint="eastAsia"/>
                                      <w:sz w:val="20"/>
                                    </w:rPr>
                                    <w:t>坡度在</w:t>
                                  </w:r>
                                  <w:r>
                                    <w:rPr>
                                      <w:sz w:val="20"/>
                                    </w:rPr>
                                    <w:t>30~60%</w:t>
                                  </w:r>
                                  <w:r>
                                    <w:rPr>
                                      <w:rFonts w:ascii="新細明體" w:eastAsia="新細明體" w:hint="eastAsia"/>
                                      <w:sz w:val="20"/>
                                    </w:rPr>
                                    <w:t>間</w:t>
                                  </w:r>
                                </w:p>
                              </w:tc>
                              <w:tc>
                                <w:tcPr>
                                  <w:tcW w:w="2208" w:type="dxa"/>
                                </w:tcPr>
                                <w:p w:rsidR="00E20078" w:rsidRDefault="00A86A3C">
                                  <w:pPr>
                                    <w:pStyle w:val="TableParagraph"/>
                                    <w:spacing w:before="26"/>
                                    <w:ind w:left="400"/>
                                    <w:rPr>
                                      <w:rFonts w:ascii="新細明體" w:eastAsia="新細明體"/>
                                      <w:sz w:val="20"/>
                                    </w:rPr>
                                  </w:pPr>
                                  <w:r>
                                    <w:rPr>
                                      <w:rFonts w:ascii="新細明體" w:eastAsia="新細明體" w:hint="eastAsia"/>
                                      <w:sz w:val="20"/>
                                    </w:rPr>
                                    <w:t>坡度在</w:t>
                                  </w:r>
                                  <w:r>
                                    <w:rPr>
                                      <w:sz w:val="20"/>
                                    </w:rPr>
                                    <w:t>30%</w:t>
                                  </w:r>
                                  <w:r>
                                    <w:rPr>
                                      <w:rFonts w:ascii="新細明體" w:eastAsia="新細明體" w:hint="eastAsia"/>
                                      <w:sz w:val="20"/>
                                    </w:rPr>
                                    <w:t>以下</w:t>
                                  </w:r>
                                </w:p>
                              </w:tc>
                            </w:tr>
                            <w:tr w:rsidR="00E20078">
                              <w:trPr>
                                <w:trHeight w:val="436"/>
                              </w:trPr>
                              <w:tc>
                                <w:tcPr>
                                  <w:tcW w:w="950" w:type="dxa"/>
                                  <w:vMerge/>
                                  <w:tcBorders>
                                    <w:top w:val="nil"/>
                                  </w:tcBorders>
                                </w:tcPr>
                                <w:p w:rsidR="00E20078" w:rsidRDefault="00E20078">
                                  <w:pPr>
                                    <w:rPr>
                                      <w:sz w:val="2"/>
                                      <w:szCs w:val="2"/>
                                    </w:rPr>
                                  </w:pPr>
                                </w:p>
                              </w:tc>
                              <w:tc>
                                <w:tcPr>
                                  <w:tcW w:w="1137" w:type="dxa"/>
                                </w:tcPr>
                                <w:p w:rsidR="00E20078" w:rsidRDefault="00A86A3C">
                                  <w:pPr>
                                    <w:pStyle w:val="TableParagraph"/>
                                    <w:spacing w:before="66"/>
                                    <w:ind w:left="119" w:right="91"/>
                                    <w:jc w:val="center"/>
                                    <w:rPr>
                                      <w:rFonts w:ascii="新細明體" w:eastAsia="新細明體"/>
                                      <w:sz w:val="20"/>
                                    </w:rPr>
                                  </w:pPr>
                                  <w:r>
                                    <w:rPr>
                                      <w:rFonts w:ascii="新細明體" w:eastAsia="新細明體" w:hint="eastAsia"/>
                                      <w:sz w:val="20"/>
                                    </w:rPr>
                                    <w:t>相對高差</w:t>
                                  </w:r>
                                </w:p>
                              </w:tc>
                              <w:tc>
                                <w:tcPr>
                                  <w:tcW w:w="2275" w:type="dxa"/>
                                </w:tcPr>
                                <w:p w:rsidR="00E20078" w:rsidRDefault="00A86A3C">
                                  <w:pPr>
                                    <w:pStyle w:val="TableParagraph"/>
                                    <w:spacing w:before="66"/>
                                    <w:ind w:left="59" w:right="65"/>
                                    <w:jc w:val="center"/>
                                    <w:rPr>
                                      <w:rFonts w:ascii="新細明體" w:eastAsia="新細明體"/>
                                      <w:sz w:val="20"/>
                                    </w:rPr>
                                  </w:pPr>
                                  <w:r>
                                    <w:rPr>
                                      <w:rFonts w:ascii="新細明體" w:eastAsia="新細明體" w:hint="eastAsia"/>
                                      <w:sz w:val="20"/>
                                    </w:rPr>
                                    <w:t>相對高差在</w:t>
                                  </w:r>
                                  <w:r>
                                    <w:rPr>
                                      <w:sz w:val="20"/>
                                    </w:rPr>
                                    <w:t>500</w:t>
                                  </w:r>
                                  <w:r>
                                    <w:rPr>
                                      <w:rFonts w:ascii="新細明體" w:eastAsia="新細明體" w:hint="eastAsia"/>
                                      <w:sz w:val="20"/>
                                    </w:rPr>
                                    <w:t>公尺以上</w:t>
                                  </w:r>
                                </w:p>
                              </w:tc>
                              <w:tc>
                                <w:tcPr>
                                  <w:tcW w:w="2462" w:type="dxa"/>
                                </w:tcPr>
                                <w:p w:rsidR="00E20078" w:rsidRDefault="00A86A3C">
                                  <w:pPr>
                                    <w:pStyle w:val="TableParagraph"/>
                                    <w:spacing w:before="66"/>
                                    <w:ind w:left="142"/>
                                    <w:rPr>
                                      <w:rFonts w:ascii="新細明體" w:eastAsia="新細明體"/>
                                      <w:sz w:val="20"/>
                                    </w:rPr>
                                  </w:pPr>
                                  <w:r>
                                    <w:rPr>
                                      <w:rFonts w:ascii="新細明體" w:eastAsia="新細明體" w:hint="eastAsia"/>
                                      <w:sz w:val="20"/>
                                    </w:rPr>
                                    <w:t>相對高差在</w:t>
                                  </w:r>
                                  <w:r>
                                    <w:rPr>
                                      <w:sz w:val="20"/>
                                    </w:rPr>
                                    <w:t>200~500</w:t>
                                  </w:r>
                                  <w:r>
                                    <w:rPr>
                                      <w:rFonts w:ascii="新細明體" w:eastAsia="新細明體" w:hint="eastAsia"/>
                                      <w:sz w:val="20"/>
                                    </w:rPr>
                                    <w:t>公尺</w:t>
                                  </w:r>
                                </w:p>
                              </w:tc>
                              <w:tc>
                                <w:tcPr>
                                  <w:tcW w:w="2208" w:type="dxa"/>
                                </w:tcPr>
                                <w:p w:rsidR="00E20078" w:rsidRDefault="00A86A3C">
                                  <w:pPr>
                                    <w:pStyle w:val="TableParagraph"/>
                                    <w:spacing w:before="66"/>
                                    <w:ind w:right="152"/>
                                    <w:jc w:val="right"/>
                                    <w:rPr>
                                      <w:rFonts w:ascii="新細明體" w:eastAsia="新細明體"/>
                                      <w:sz w:val="20"/>
                                    </w:rPr>
                                  </w:pPr>
                                  <w:r>
                                    <w:rPr>
                                      <w:rFonts w:ascii="新細明體" w:eastAsia="新細明體" w:hint="eastAsia"/>
                                      <w:sz w:val="20"/>
                                    </w:rPr>
                                    <w:t>相對高差小於</w:t>
                                  </w:r>
                                  <w:r>
                                    <w:rPr>
                                      <w:sz w:val="20"/>
                                    </w:rPr>
                                    <w:t>200</w:t>
                                  </w:r>
                                  <w:r>
                                    <w:rPr>
                                      <w:rFonts w:ascii="新細明體" w:eastAsia="新細明體" w:hint="eastAsia"/>
                                      <w:sz w:val="20"/>
                                    </w:rPr>
                                    <w:t>公尺</w:t>
                                  </w:r>
                                </w:p>
                              </w:tc>
                            </w:tr>
                            <w:tr w:rsidR="00E20078">
                              <w:trPr>
                                <w:trHeight w:val="350"/>
                              </w:trPr>
                              <w:tc>
                                <w:tcPr>
                                  <w:tcW w:w="950" w:type="dxa"/>
                                  <w:vMerge/>
                                  <w:tcBorders>
                                    <w:top w:val="nil"/>
                                  </w:tcBorders>
                                </w:tcPr>
                                <w:p w:rsidR="00E20078" w:rsidRDefault="00E20078">
                                  <w:pPr>
                                    <w:rPr>
                                      <w:sz w:val="2"/>
                                      <w:szCs w:val="2"/>
                                    </w:rPr>
                                  </w:pPr>
                                </w:p>
                              </w:tc>
                              <w:tc>
                                <w:tcPr>
                                  <w:tcW w:w="1137" w:type="dxa"/>
                                </w:tcPr>
                                <w:p w:rsidR="00E20078" w:rsidRDefault="00A86A3C">
                                  <w:pPr>
                                    <w:pStyle w:val="TableParagraph"/>
                                    <w:spacing w:before="20"/>
                                    <w:ind w:left="119" w:right="91"/>
                                    <w:jc w:val="center"/>
                                    <w:rPr>
                                      <w:rFonts w:ascii="新細明體" w:eastAsia="新細明體"/>
                                      <w:sz w:val="20"/>
                                    </w:rPr>
                                  </w:pPr>
                                  <w:r>
                                    <w:rPr>
                                      <w:rFonts w:ascii="新細明體" w:eastAsia="新細明體" w:hint="eastAsia"/>
                                      <w:sz w:val="20"/>
                                    </w:rPr>
                                    <w:t>山脊輪廓</w:t>
                                  </w:r>
                                </w:p>
                              </w:tc>
                              <w:tc>
                                <w:tcPr>
                                  <w:tcW w:w="2275" w:type="dxa"/>
                                </w:tcPr>
                                <w:p w:rsidR="00E20078" w:rsidRDefault="00A86A3C">
                                  <w:pPr>
                                    <w:pStyle w:val="TableParagraph"/>
                                    <w:spacing w:before="20"/>
                                    <w:ind w:left="44" w:right="65"/>
                                    <w:jc w:val="center"/>
                                    <w:rPr>
                                      <w:rFonts w:ascii="新細明體" w:eastAsia="新細明體"/>
                                      <w:sz w:val="20"/>
                                    </w:rPr>
                                  </w:pPr>
                                  <w:r>
                                    <w:rPr>
                                      <w:rFonts w:ascii="新細明體" w:eastAsia="新細明體" w:hint="eastAsia"/>
                                      <w:sz w:val="20"/>
                                    </w:rPr>
                                    <w:t>尖銳突出</w:t>
                                  </w:r>
                                </w:p>
                              </w:tc>
                              <w:tc>
                                <w:tcPr>
                                  <w:tcW w:w="2462" w:type="dxa"/>
                                </w:tcPr>
                                <w:p w:rsidR="00E20078" w:rsidRDefault="00A86A3C">
                                  <w:pPr>
                                    <w:pStyle w:val="TableParagraph"/>
                                    <w:spacing w:before="20"/>
                                    <w:ind w:left="802"/>
                                    <w:rPr>
                                      <w:rFonts w:ascii="新細明體" w:eastAsia="新細明體"/>
                                      <w:sz w:val="20"/>
                                    </w:rPr>
                                  </w:pPr>
                                  <w:r>
                                    <w:rPr>
                                      <w:rFonts w:ascii="新細明體" w:eastAsia="新細明體" w:hint="eastAsia"/>
                                      <w:sz w:val="20"/>
                                    </w:rPr>
                                    <w:t>波狀起伏</w:t>
                                  </w:r>
                                </w:p>
                              </w:tc>
                              <w:tc>
                                <w:tcPr>
                                  <w:tcW w:w="2208" w:type="dxa"/>
                                </w:tcPr>
                                <w:p w:rsidR="00E20078" w:rsidRDefault="00A86A3C">
                                  <w:pPr>
                                    <w:pStyle w:val="TableParagraph"/>
                                    <w:spacing w:before="20"/>
                                    <w:ind w:left="500"/>
                                    <w:rPr>
                                      <w:rFonts w:ascii="新細明體" w:eastAsia="新細明體"/>
                                      <w:sz w:val="20"/>
                                    </w:rPr>
                                  </w:pPr>
                                  <w:r>
                                    <w:rPr>
                                      <w:rFonts w:ascii="新細明體" w:eastAsia="新細明體" w:hint="eastAsia"/>
                                      <w:sz w:val="20"/>
                                    </w:rPr>
                                    <w:t>平緩缺乏變化</w:t>
                                  </w:r>
                                </w:p>
                              </w:tc>
                            </w:tr>
                            <w:tr w:rsidR="00E20078">
                              <w:trPr>
                                <w:trHeight w:val="599"/>
                              </w:trPr>
                              <w:tc>
                                <w:tcPr>
                                  <w:tcW w:w="950" w:type="dxa"/>
                                  <w:vMerge/>
                                  <w:tcBorders>
                                    <w:top w:val="nil"/>
                                  </w:tcBorders>
                                </w:tcPr>
                                <w:p w:rsidR="00E20078" w:rsidRDefault="00E20078">
                                  <w:pPr>
                                    <w:rPr>
                                      <w:sz w:val="2"/>
                                      <w:szCs w:val="2"/>
                                    </w:rPr>
                                  </w:pPr>
                                </w:p>
                              </w:tc>
                              <w:tc>
                                <w:tcPr>
                                  <w:tcW w:w="1137" w:type="dxa"/>
                                </w:tcPr>
                                <w:p w:rsidR="00E20078" w:rsidRDefault="00A86A3C">
                                  <w:pPr>
                                    <w:pStyle w:val="TableParagraph"/>
                                    <w:spacing w:before="140"/>
                                    <w:ind w:left="119" w:right="91"/>
                                    <w:jc w:val="center"/>
                                    <w:rPr>
                                      <w:rFonts w:ascii="新細明體" w:eastAsia="新細明體"/>
                                      <w:sz w:val="20"/>
                                    </w:rPr>
                                  </w:pPr>
                                  <w:r>
                                    <w:rPr>
                                      <w:rFonts w:ascii="新細明體" w:eastAsia="新細明體" w:hint="eastAsia"/>
                                      <w:sz w:val="20"/>
                                    </w:rPr>
                                    <w:t>特殊形貌</w:t>
                                  </w:r>
                                </w:p>
                              </w:tc>
                              <w:tc>
                                <w:tcPr>
                                  <w:tcW w:w="2275" w:type="dxa"/>
                                </w:tcPr>
                                <w:p w:rsidR="00E20078" w:rsidRDefault="00A86A3C">
                                  <w:pPr>
                                    <w:pStyle w:val="TableParagraph"/>
                                    <w:spacing w:before="20"/>
                                    <w:ind w:left="97" w:right="2"/>
                                    <w:rPr>
                                      <w:rFonts w:ascii="新細明體" w:eastAsia="新細明體"/>
                                      <w:sz w:val="20"/>
                                    </w:rPr>
                                  </w:pPr>
                                  <w:r>
                                    <w:rPr>
                                      <w:rFonts w:ascii="新細明體" w:eastAsia="新細明體" w:hint="eastAsia"/>
                                      <w:spacing w:val="-8"/>
                                      <w:sz w:val="20"/>
                                    </w:rPr>
                                    <w:t>例如孤丘、惡地、山間階地</w:t>
                                  </w:r>
                                  <w:r>
                                    <w:rPr>
                                      <w:spacing w:val="-8"/>
                                      <w:sz w:val="20"/>
                                    </w:rPr>
                                    <w:t>...</w:t>
                                  </w:r>
                                  <w:r>
                                    <w:rPr>
                                      <w:rFonts w:ascii="新細明體" w:eastAsia="新細明體" w:hint="eastAsia"/>
                                      <w:spacing w:val="-8"/>
                                      <w:sz w:val="20"/>
                                    </w:rPr>
                                    <w:t>等</w:t>
                                  </w:r>
                                </w:p>
                              </w:tc>
                              <w:tc>
                                <w:tcPr>
                                  <w:tcW w:w="2462" w:type="dxa"/>
                                </w:tcPr>
                                <w:p w:rsidR="00E20078" w:rsidRDefault="00A86A3C">
                                  <w:pPr>
                                    <w:pStyle w:val="TableParagraph"/>
                                    <w:spacing w:before="140"/>
                                    <w:ind w:left="42"/>
                                    <w:rPr>
                                      <w:sz w:val="20"/>
                                    </w:rPr>
                                  </w:pPr>
                                  <w:r>
                                    <w:rPr>
                                      <w:rFonts w:ascii="新細明體" w:eastAsia="新細明體" w:hAnsi="新細明體" w:hint="eastAsia"/>
                                      <w:sz w:val="20"/>
                                    </w:rPr>
                                    <w:t>例如丘陵、平頂山</w:t>
                                  </w:r>
                                  <w:r>
                                    <w:rPr>
                                      <w:w w:val="80"/>
                                      <w:sz w:val="20"/>
                                    </w:rPr>
                                    <w:t>…</w:t>
                                  </w:r>
                                </w:p>
                              </w:tc>
                              <w:tc>
                                <w:tcPr>
                                  <w:tcW w:w="2208" w:type="dxa"/>
                                </w:tcPr>
                                <w:p w:rsidR="00E20078" w:rsidRDefault="00A86A3C">
                                  <w:pPr>
                                    <w:pStyle w:val="TableParagraph"/>
                                    <w:spacing w:before="140"/>
                                    <w:ind w:right="34"/>
                                    <w:jc w:val="center"/>
                                    <w:rPr>
                                      <w:rFonts w:ascii="新細明體" w:eastAsia="新細明體"/>
                                      <w:sz w:val="20"/>
                                    </w:rPr>
                                  </w:pPr>
                                  <w:r>
                                    <w:rPr>
                                      <w:rFonts w:ascii="新細明體" w:eastAsia="新細明體" w:hint="eastAsia"/>
                                      <w:sz w:val="20"/>
                                    </w:rPr>
                                    <w:t>無</w:t>
                                  </w:r>
                                </w:p>
                              </w:tc>
                            </w:tr>
                            <w:tr w:rsidR="00E20078">
                              <w:trPr>
                                <w:trHeight w:val="801"/>
                              </w:trPr>
                              <w:tc>
                                <w:tcPr>
                                  <w:tcW w:w="950" w:type="dxa"/>
                                  <w:vMerge w:val="restart"/>
                                </w:tcPr>
                                <w:p w:rsidR="00E20078" w:rsidRDefault="00E20078">
                                  <w:pPr>
                                    <w:pStyle w:val="TableParagraph"/>
                                    <w:rPr>
                                      <w:rFonts w:ascii="新細明體"/>
                                      <w:sz w:val="20"/>
                                    </w:rPr>
                                  </w:pPr>
                                </w:p>
                                <w:p w:rsidR="00E20078" w:rsidRDefault="00E20078">
                                  <w:pPr>
                                    <w:pStyle w:val="TableParagraph"/>
                                    <w:spacing w:before="2"/>
                                    <w:rPr>
                                      <w:rFonts w:ascii="新細明體"/>
                                      <w:sz w:val="28"/>
                                    </w:rPr>
                                  </w:pPr>
                                </w:p>
                                <w:p w:rsidR="00E20078" w:rsidRDefault="00A86A3C">
                                  <w:pPr>
                                    <w:pStyle w:val="TableParagraph"/>
                                    <w:ind w:left="264"/>
                                    <w:rPr>
                                      <w:rFonts w:ascii="新細明體" w:eastAsia="新細明體"/>
                                      <w:sz w:val="20"/>
                                    </w:rPr>
                                  </w:pPr>
                                  <w:r>
                                    <w:rPr>
                                      <w:rFonts w:ascii="新細明體" w:eastAsia="新細明體" w:hint="eastAsia"/>
                                      <w:sz w:val="20"/>
                                    </w:rPr>
                                    <w:t>植被</w:t>
                                  </w:r>
                                </w:p>
                              </w:tc>
                              <w:tc>
                                <w:tcPr>
                                  <w:tcW w:w="1137" w:type="dxa"/>
                                </w:tcPr>
                                <w:p w:rsidR="00E20078" w:rsidRDefault="00E20078">
                                  <w:pPr>
                                    <w:pStyle w:val="TableParagraph"/>
                                    <w:spacing w:before="2"/>
                                    <w:rPr>
                                      <w:rFonts w:ascii="新細明體"/>
                                      <w:sz w:val="19"/>
                                    </w:rPr>
                                  </w:pPr>
                                </w:p>
                                <w:p w:rsidR="00E20078" w:rsidRDefault="00A86A3C">
                                  <w:pPr>
                                    <w:pStyle w:val="TableParagraph"/>
                                    <w:ind w:left="119" w:right="91"/>
                                    <w:jc w:val="center"/>
                                    <w:rPr>
                                      <w:rFonts w:ascii="新細明體" w:eastAsia="新細明體"/>
                                      <w:sz w:val="20"/>
                                    </w:rPr>
                                  </w:pPr>
                                  <w:r>
                                    <w:rPr>
                                      <w:rFonts w:ascii="新細明體" w:eastAsia="新細明體" w:hint="eastAsia"/>
                                      <w:sz w:val="20"/>
                                    </w:rPr>
                                    <w:t>植被型態</w:t>
                                  </w:r>
                                </w:p>
                              </w:tc>
                              <w:tc>
                                <w:tcPr>
                                  <w:tcW w:w="2275" w:type="dxa"/>
                                </w:tcPr>
                                <w:p w:rsidR="00E20078" w:rsidRDefault="00A86A3C">
                                  <w:pPr>
                                    <w:pStyle w:val="TableParagraph"/>
                                    <w:spacing w:before="110"/>
                                    <w:ind w:left="97" w:right="2"/>
                                    <w:rPr>
                                      <w:rFonts w:ascii="新細明體" w:eastAsia="新細明體"/>
                                      <w:sz w:val="20"/>
                                    </w:rPr>
                                  </w:pPr>
                                  <w:r>
                                    <w:rPr>
                                      <w:rFonts w:ascii="新細明體" w:eastAsia="新細明體" w:hint="eastAsia"/>
                                      <w:spacing w:val="-8"/>
                                      <w:sz w:val="20"/>
                                    </w:rPr>
                                    <w:t>各類植被型態完整，彼此</w:t>
                                  </w:r>
                                  <w:r>
                                    <w:rPr>
                                      <w:rFonts w:ascii="新細明體" w:eastAsia="新細明體" w:hint="eastAsia"/>
                                      <w:spacing w:val="-6"/>
                                      <w:sz w:val="20"/>
                                    </w:rPr>
                                    <w:t>有次序或層級相接。</w:t>
                                  </w:r>
                                </w:p>
                              </w:tc>
                              <w:tc>
                                <w:tcPr>
                                  <w:tcW w:w="2462" w:type="dxa"/>
                                </w:tcPr>
                                <w:p w:rsidR="00E20078" w:rsidRDefault="00A86A3C">
                                  <w:pPr>
                                    <w:pStyle w:val="TableParagraph"/>
                                    <w:spacing w:before="110"/>
                                    <w:ind w:left="42" w:right="8"/>
                                    <w:rPr>
                                      <w:rFonts w:ascii="新細明體" w:eastAsia="新細明體"/>
                                      <w:sz w:val="20"/>
                                    </w:rPr>
                                  </w:pPr>
                                  <w:r>
                                    <w:rPr>
                                      <w:rFonts w:ascii="新細明體" w:eastAsia="新細明體" w:hint="eastAsia"/>
                                      <w:sz w:val="20"/>
                                    </w:rPr>
                                    <w:t>連續的植被，植被型態不顯著，但仍能辨認出。</w:t>
                                  </w:r>
                                </w:p>
                              </w:tc>
                              <w:tc>
                                <w:tcPr>
                                  <w:tcW w:w="2208" w:type="dxa"/>
                                </w:tcPr>
                                <w:p w:rsidR="00E20078" w:rsidRDefault="00A86A3C">
                                  <w:pPr>
                                    <w:pStyle w:val="TableParagraph"/>
                                    <w:spacing w:line="237" w:lineRule="auto"/>
                                    <w:ind w:left="40" w:right="-15"/>
                                    <w:jc w:val="both"/>
                                    <w:rPr>
                                      <w:rFonts w:ascii="新細明體" w:eastAsia="新細明體"/>
                                      <w:sz w:val="20"/>
                                    </w:rPr>
                                  </w:pPr>
                                  <w:r>
                                    <w:rPr>
                                      <w:rFonts w:ascii="新細明體" w:eastAsia="新細明體" w:hint="eastAsia"/>
                                      <w:spacing w:val="-8"/>
                                      <w:sz w:val="20"/>
                                    </w:rPr>
                                    <w:t>各類植被交相混雜，沒有</w:t>
                                  </w:r>
                                  <w:r>
                                    <w:rPr>
                                      <w:rFonts w:ascii="新細明體" w:eastAsia="新細明體" w:hint="eastAsia"/>
                                      <w:spacing w:val="-9"/>
                                      <w:sz w:val="20"/>
                                    </w:rPr>
                                    <w:t>次序性，無法辨識出各類</w:t>
                                  </w:r>
                                  <w:r>
                                    <w:rPr>
                                      <w:rFonts w:ascii="新細明體" w:eastAsia="新細明體" w:hint="eastAsia"/>
                                      <w:spacing w:val="-8"/>
                                      <w:sz w:val="20"/>
                                    </w:rPr>
                                    <w:t>植被型態。</w:t>
                                  </w:r>
                                </w:p>
                              </w:tc>
                            </w:tr>
                            <w:tr w:rsidR="00E20078">
                              <w:trPr>
                                <w:trHeight w:val="757"/>
                              </w:trPr>
                              <w:tc>
                                <w:tcPr>
                                  <w:tcW w:w="950" w:type="dxa"/>
                                  <w:vMerge/>
                                  <w:tcBorders>
                                    <w:top w:val="nil"/>
                                  </w:tcBorders>
                                </w:tcPr>
                                <w:p w:rsidR="00E20078" w:rsidRDefault="00E20078">
                                  <w:pPr>
                                    <w:rPr>
                                      <w:sz w:val="2"/>
                                      <w:szCs w:val="2"/>
                                    </w:rPr>
                                  </w:pPr>
                                </w:p>
                              </w:tc>
                              <w:tc>
                                <w:tcPr>
                                  <w:tcW w:w="1137" w:type="dxa"/>
                                </w:tcPr>
                                <w:p w:rsidR="00E20078" w:rsidRDefault="00E20078">
                                  <w:pPr>
                                    <w:pStyle w:val="TableParagraph"/>
                                    <w:spacing w:before="10"/>
                                    <w:rPr>
                                      <w:rFonts w:ascii="新細明體"/>
                                      <w:sz w:val="16"/>
                                    </w:rPr>
                                  </w:pPr>
                                </w:p>
                                <w:p w:rsidR="00E20078" w:rsidRDefault="00A86A3C">
                                  <w:pPr>
                                    <w:pStyle w:val="TableParagraph"/>
                                    <w:ind w:left="80" w:right="129"/>
                                    <w:jc w:val="center"/>
                                    <w:rPr>
                                      <w:rFonts w:ascii="新細明體" w:eastAsia="新細明體"/>
                                      <w:sz w:val="20"/>
                                    </w:rPr>
                                  </w:pPr>
                                  <w:r>
                                    <w:rPr>
                                      <w:rFonts w:ascii="新細明體" w:eastAsia="新細明體" w:hint="eastAsia"/>
                                      <w:sz w:val="20"/>
                                    </w:rPr>
                                    <w:t>特殊植物</w:t>
                                  </w:r>
                                </w:p>
                              </w:tc>
                              <w:tc>
                                <w:tcPr>
                                  <w:tcW w:w="2275" w:type="dxa"/>
                                </w:tcPr>
                                <w:p w:rsidR="00E20078" w:rsidRDefault="00A86A3C">
                                  <w:pPr>
                                    <w:pStyle w:val="TableParagraph"/>
                                    <w:spacing w:before="99"/>
                                    <w:ind w:left="97" w:right="161"/>
                                    <w:rPr>
                                      <w:rFonts w:ascii="新細明體" w:eastAsia="新細明體"/>
                                      <w:sz w:val="20"/>
                                    </w:rPr>
                                  </w:pPr>
                                  <w:r>
                                    <w:rPr>
                                      <w:rFonts w:ascii="新細明體" w:eastAsia="新細明體" w:hint="eastAsia"/>
                                      <w:sz w:val="20"/>
                                    </w:rPr>
                                    <w:t>例如：稀有種植物或古木、純林</w:t>
                                  </w:r>
                                  <w:r>
                                    <w:rPr>
                                      <w:sz w:val="20"/>
                                    </w:rPr>
                                    <w:t>.....</w:t>
                                  </w:r>
                                  <w:r>
                                    <w:rPr>
                                      <w:rFonts w:ascii="新細明體" w:eastAsia="新細明體" w:hint="eastAsia"/>
                                      <w:sz w:val="20"/>
                                    </w:rPr>
                                    <w:t>等</w:t>
                                  </w:r>
                                </w:p>
                              </w:tc>
                              <w:tc>
                                <w:tcPr>
                                  <w:tcW w:w="2462" w:type="dxa"/>
                                </w:tcPr>
                                <w:p w:rsidR="00E20078" w:rsidRDefault="00A86A3C">
                                  <w:pPr>
                                    <w:pStyle w:val="TableParagraph"/>
                                    <w:spacing w:before="99"/>
                                    <w:ind w:left="42" w:right="4"/>
                                    <w:rPr>
                                      <w:rFonts w:ascii="新細明體" w:eastAsia="新細明體"/>
                                      <w:sz w:val="20"/>
                                    </w:rPr>
                                  </w:pPr>
                                  <w:r>
                                    <w:rPr>
                                      <w:rFonts w:ascii="新細明體" w:eastAsia="新細明體" w:hint="eastAsia"/>
                                      <w:sz w:val="20"/>
                                    </w:rPr>
                                    <w:t>不常見的植物，但不是稀有種。</w:t>
                                  </w:r>
                                </w:p>
                              </w:tc>
                              <w:tc>
                                <w:tcPr>
                                  <w:tcW w:w="2208" w:type="dxa"/>
                                </w:tcPr>
                                <w:p w:rsidR="00E20078" w:rsidRDefault="00E20078">
                                  <w:pPr>
                                    <w:pStyle w:val="TableParagraph"/>
                                    <w:spacing w:before="10"/>
                                    <w:rPr>
                                      <w:rFonts w:ascii="新細明體"/>
                                      <w:sz w:val="16"/>
                                    </w:rPr>
                                  </w:pPr>
                                </w:p>
                                <w:p w:rsidR="00E20078" w:rsidRDefault="00A86A3C">
                                  <w:pPr>
                                    <w:pStyle w:val="TableParagraph"/>
                                    <w:ind w:right="34"/>
                                    <w:jc w:val="center"/>
                                    <w:rPr>
                                      <w:rFonts w:ascii="新細明體" w:eastAsia="新細明體"/>
                                      <w:sz w:val="20"/>
                                    </w:rPr>
                                  </w:pPr>
                                  <w:r>
                                    <w:rPr>
                                      <w:rFonts w:ascii="新細明體" w:eastAsia="新細明體" w:hint="eastAsia"/>
                                      <w:sz w:val="20"/>
                                    </w:rPr>
                                    <w:t>無</w:t>
                                  </w:r>
                                </w:p>
                              </w:tc>
                            </w:tr>
                            <w:tr w:rsidR="00E20078">
                              <w:trPr>
                                <w:trHeight w:val="2471"/>
                              </w:trPr>
                              <w:tc>
                                <w:tcPr>
                                  <w:tcW w:w="950" w:type="dxa"/>
                                  <w:vMerge w:val="restart"/>
                                  <w:tcBorders>
                                    <w:bottom w:val="nil"/>
                                  </w:tcBorders>
                                </w:tcPr>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spacing w:before="5"/>
                                    <w:rPr>
                                      <w:rFonts w:ascii="新細明體"/>
                                      <w:sz w:val="18"/>
                                    </w:rPr>
                                  </w:pPr>
                                </w:p>
                                <w:p w:rsidR="00E20078" w:rsidRDefault="00A86A3C">
                                  <w:pPr>
                                    <w:pStyle w:val="TableParagraph"/>
                                    <w:ind w:left="264"/>
                                    <w:rPr>
                                      <w:rFonts w:ascii="新細明體" w:eastAsia="新細明體"/>
                                      <w:sz w:val="20"/>
                                    </w:rPr>
                                  </w:pPr>
                                  <w:r>
                                    <w:rPr>
                                      <w:rFonts w:ascii="新細明體" w:eastAsia="新細明體" w:hint="eastAsia"/>
                                      <w:sz w:val="20"/>
                                    </w:rPr>
                                    <w:t>水體</w:t>
                                  </w:r>
                                </w:p>
                              </w:tc>
                              <w:tc>
                                <w:tcPr>
                                  <w:tcW w:w="1137" w:type="dxa"/>
                                </w:tcPr>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spacing w:before="5"/>
                                    <w:rPr>
                                      <w:rFonts w:ascii="新細明體"/>
                                      <w:sz w:val="23"/>
                                    </w:rPr>
                                  </w:pPr>
                                </w:p>
                                <w:p w:rsidR="00E20078" w:rsidRDefault="00A86A3C">
                                  <w:pPr>
                                    <w:pStyle w:val="TableParagraph"/>
                                    <w:ind w:left="119" w:right="96"/>
                                    <w:jc w:val="center"/>
                                    <w:rPr>
                                      <w:rFonts w:ascii="新細明體" w:eastAsia="新細明體"/>
                                      <w:sz w:val="20"/>
                                    </w:rPr>
                                  </w:pPr>
                                  <w:r>
                                    <w:rPr>
                                      <w:rFonts w:ascii="新細明體" w:eastAsia="新細明體" w:hint="eastAsia"/>
                                      <w:sz w:val="20"/>
                                    </w:rPr>
                                    <w:t>湖泊</w:t>
                                  </w:r>
                                </w:p>
                              </w:tc>
                              <w:tc>
                                <w:tcPr>
                                  <w:tcW w:w="2275" w:type="dxa"/>
                                </w:tcPr>
                                <w:p w:rsidR="00E20078" w:rsidRDefault="00A86A3C">
                                  <w:pPr>
                                    <w:pStyle w:val="TableParagraph"/>
                                    <w:spacing w:before="57" w:line="235" w:lineRule="auto"/>
                                    <w:ind w:left="137" w:right="7"/>
                                    <w:rPr>
                                      <w:rFonts w:ascii="新細明體" w:eastAsia="新細明體"/>
                                      <w:sz w:val="20"/>
                                    </w:rPr>
                                  </w:pPr>
                                  <w:r>
                                    <w:rPr>
                                      <w:rFonts w:ascii="新細明體" w:eastAsia="新細明體" w:hint="eastAsia"/>
                                      <w:spacing w:val="-2"/>
                                      <w:sz w:val="20"/>
                                    </w:rPr>
                                    <w:t>面積大於</w:t>
                                  </w:r>
                                  <w:r>
                                    <w:rPr>
                                      <w:spacing w:val="5"/>
                                      <w:sz w:val="20"/>
                                    </w:rPr>
                                    <w:t>200</w:t>
                                  </w:r>
                                  <w:r>
                                    <w:rPr>
                                      <w:rFonts w:ascii="新細明體" w:eastAsia="新細明體" w:hint="eastAsia"/>
                                      <w:spacing w:val="-3"/>
                                      <w:sz w:val="20"/>
                                    </w:rPr>
                                    <w:t>平方公尺以</w:t>
                                  </w:r>
                                  <w:r>
                                    <w:rPr>
                                      <w:rFonts w:ascii="新細明體" w:eastAsia="新細明體" w:hint="eastAsia"/>
                                      <w:spacing w:val="-14"/>
                                      <w:sz w:val="20"/>
                                    </w:rPr>
                                    <w:t>上的湖，或面積在</w:t>
                                  </w:r>
                                  <w:r>
                                    <w:rPr>
                                      <w:spacing w:val="-3"/>
                                      <w:sz w:val="20"/>
                                    </w:rPr>
                                    <w:t xml:space="preserve">50~200 </w:t>
                                  </w:r>
                                  <w:r>
                                    <w:rPr>
                                      <w:rFonts w:ascii="新細明體" w:eastAsia="新細明體" w:hint="eastAsia"/>
                                      <w:spacing w:val="-3"/>
                                      <w:sz w:val="20"/>
                                    </w:rPr>
                                    <w:t>平方公尺的湖泊但具有</w:t>
                                  </w:r>
                                  <w:r>
                                    <w:rPr>
                                      <w:rFonts w:ascii="新細明體" w:eastAsia="新細明體" w:hint="eastAsia"/>
                                      <w:spacing w:val="-4"/>
                                      <w:sz w:val="20"/>
                                    </w:rPr>
                                    <w:t>下列條件：</w:t>
                                  </w:r>
                                </w:p>
                                <w:p w:rsidR="00E20078" w:rsidRDefault="00A86A3C">
                                  <w:pPr>
                                    <w:pStyle w:val="TableParagraph"/>
                                    <w:spacing w:before="3" w:line="235" w:lineRule="auto"/>
                                    <w:ind w:left="317" w:right="18" w:hanging="240"/>
                                    <w:rPr>
                                      <w:rFonts w:ascii="新細明體" w:eastAsia="新細明體"/>
                                      <w:sz w:val="20"/>
                                    </w:rPr>
                                  </w:pPr>
                                  <w:r>
                                    <w:rPr>
                                      <w:sz w:val="20"/>
                                    </w:rPr>
                                    <w:t>1.</w:t>
                                  </w:r>
                                  <w:r>
                                    <w:rPr>
                                      <w:rFonts w:ascii="新細明體" w:eastAsia="新細明體" w:hint="eastAsia"/>
                                      <w:sz w:val="20"/>
                                    </w:rPr>
                                    <w:t>湖岸形成的線形是突出而不常見的。</w:t>
                                  </w:r>
                                </w:p>
                                <w:p w:rsidR="00E20078" w:rsidRDefault="00A86A3C">
                                  <w:pPr>
                                    <w:pStyle w:val="TableParagraph"/>
                                    <w:spacing w:before="3" w:line="235" w:lineRule="auto"/>
                                    <w:ind w:left="317" w:right="18" w:hanging="240"/>
                                    <w:rPr>
                                      <w:rFonts w:ascii="新細明體" w:eastAsia="新細明體"/>
                                      <w:sz w:val="20"/>
                                    </w:rPr>
                                  </w:pPr>
                                  <w:r>
                                    <w:rPr>
                                      <w:sz w:val="20"/>
                                    </w:rPr>
                                    <w:t>2.</w:t>
                                  </w:r>
                                  <w:r>
                                    <w:rPr>
                                      <w:rFonts w:ascii="新細明體" w:eastAsia="新細明體" w:hint="eastAsia"/>
                                      <w:sz w:val="20"/>
                                    </w:rPr>
                                    <w:t>湖面能反映主要的陸地形態。</w:t>
                                  </w:r>
                                </w:p>
                                <w:p w:rsidR="00E20078" w:rsidRDefault="00A86A3C">
                                  <w:pPr>
                                    <w:pStyle w:val="TableParagraph"/>
                                    <w:spacing w:line="263" w:lineRule="exact"/>
                                    <w:ind w:left="77"/>
                                    <w:rPr>
                                      <w:rFonts w:ascii="新細明體" w:eastAsia="新細明體"/>
                                      <w:sz w:val="20"/>
                                    </w:rPr>
                                  </w:pPr>
                                  <w:r>
                                    <w:rPr>
                                      <w:sz w:val="20"/>
                                    </w:rPr>
                                    <w:t>3.</w:t>
                                  </w:r>
                                  <w:r>
                                    <w:rPr>
                                      <w:rFonts w:ascii="新細明體" w:eastAsia="新細明體" w:hint="eastAsia"/>
                                      <w:sz w:val="20"/>
                                    </w:rPr>
                                    <w:t>湖中有島。</w:t>
                                  </w:r>
                                </w:p>
                              </w:tc>
                              <w:tc>
                                <w:tcPr>
                                  <w:tcW w:w="2462" w:type="dxa"/>
                                </w:tcPr>
                                <w:p w:rsidR="00E20078" w:rsidRDefault="00E20078">
                                  <w:pPr>
                                    <w:pStyle w:val="TableParagraph"/>
                                    <w:rPr>
                                      <w:rFonts w:ascii="新細明體"/>
                                      <w:sz w:val="20"/>
                                    </w:rPr>
                                  </w:pPr>
                                </w:p>
                                <w:p w:rsidR="00E20078" w:rsidRDefault="00E20078">
                                  <w:pPr>
                                    <w:pStyle w:val="TableParagraph"/>
                                    <w:spacing w:before="1"/>
                                    <w:rPr>
                                      <w:rFonts w:ascii="新細明體"/>
                                      <w:sz w:val="24"/>
                                    </w:rPr>
                                  </w:pPr>
                                </w:p>
                                <w:p w:rsidR="00E20078" w:rsidRDefault="00A86A3C">
                                  <w:pPr>
                                    <w:pStyle w:val="TableParagraph"/>
                                    <w:spacing w:line="235" w:lineRule="auto"/>
                                    <w:ind w:left="42" w:right="4"/>
                                    <w:rPr>
                                      <w:rFonts w:ascii="新細明體" w:eastAsia="新細明體"/>
                                      <w:sz w:val="20"/>
                                    </w:rPr>
                                  </w:pPr>
                                  <w:r>
                                    <w:rPr>
                                      <w:rFonts w:ascii="新細明體" w:eastAsia="新細明體" w:hint="eastAsia"/>
                                      <w:spacing w:val="-2"/>
                                      <w:sz w:val="20"/>
                                    </w:rPr>
                                    <w:t>面積在</w:t>
                                  </w:r>
                                  <w:r>
                                    <w:rPr>
                                      <w:sz w:val="20"/>
                                    </w:rPr>
                                    <w:t>50~200</w:t>
                                  </w:r>
                                  <w:r>
                                    <w:rPr>
                                      <w:rFonts w:ascii="新細明體" w:eastAsia="新細明體" w:hint="eastAsia"/>
                                      <w:spacing w:val="-2"/>
                                      <w:sz w:val="20"/>
                                    </w:rPr>
                                    <w:t>平方公尺間</w:t>
                                  </w:r>
                                  <w:r>
                                    <w:rPr>
                                      <w:rFonts w:ascii="新細明體" w:eastAsia="新細明體" w:hint="eastAsia"/>
                                      <w:spacing w:val="-2"/>
                                      <w:sz w:val="20"/>
                                    </w:rPr>
                                    <w:t xml:space="preserve"> </w:t>
                                  </w:r>
                                  <w:r>
                                    <w:rPr>
                                      <w:rFonts w:ascii="新細明體" w:eastAsia="新細明體" w:hint="eastAsia"/>
                                      <w:spacing w:val="-4"/>
                                      <w:sz w:val="20"/>
                                    </w:rPr>
                                    <w:t>的湖泊，或面積在</w:t>
                                  </w:r>
                                  <w:r>
                                    <w:rPr>
                                      <w:sz w:val="20"/>
                                    </w:rPr>
                                    <w:t>50</w:t>
                                  </w:r>
                                  <w:r>
                                    <w:rPr>
                                      <w:rFonts w:ascii="新細明體" w:eastAsia="新細明體" w:hint="eastAsia"/>
                                      <w:spacing w:val="-2"/>
                                      <w:sz w:val="20"/>
                                    </w:rPr>
                                    <w:t>平方公</w:t>
                                  </w:r>
                                  <w:r>
                                    <w:rPr>
                                      <w:rFonts w:ascii="新細明體" w:eastAsia="新細明體" w:hint="eastAsia"/>
                                      <w:spacing w:val="-5"/>
                                      <w:sz w:val="20"/>
                                    </w:rPr>
                                    <w:t>尺以下的湖泊，但具有左列特</w:t>
                                  </w:r>
                                </w:p>
                                <w:p w:rsidR="00E20078" w:rsidRDefault="00A86A3C">
                                  <w:pPr>
                                    <w:pStyle w:val="TableParagraph"/>
                                    <w:spacing w:line="260" w:lineRule="exact"/>
                                    <w:ind w:left="42"/>
                                    <w:rPr>
                                      <w:rFonts w:ascii="新細明體" w:eastAsia="新細明體"/>
                                      <w:sz w:val="20"/>
                                    </w:rPr>
                                  </w:pPr>
                                  <w:r>
                                    <w:rPr>
                                      <w:rFonts w:ascii="新細明體" w:eastAsia="新細明體" w:hint="eastAsia"/>
                                      <w:sz w:val="20"/>
                                    </w:rPr>
                                    <w:t>徵者。</w:t>
                                  </w:r>
                                </w:p>
                              </w:tc>
                              <w:tc>
                                <w:tcPr>
                                  <w:tcW w:w="2208" w:type="dxa"/>
                                </w:tcPr>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spacing w:before="9"/>
                                    <w:rPr>
                                      <w:rFonts w:ascii="新細明體"/>
                                      <w:sz w:val="23"/>
                                    </w:rPr>
                                  </w:pPr>
                                </w:p>
                                <w:p w:rsidR="00E20078" w:rsidRDefault="00A86A3C">
                                  <w:pPr>
                                    <w:pStyle w:val="TableParagraph"/>
                                    <w:spacing w:before="1" w:line="237" w:lineRule="auto"/>
                                    <w:ind w:left="40" w:right="-15"/>
                                    <w:rPr>
                                      <w:rFonts w:ascii="新細明體" w:eastAsia="新細明體"/>
                                      <w:sz w:val="20"/>
                                    </w:rPr>
                                  </w:pPr>
                                  <w:r>
                                    <w:rPr>
                                      <w:rFonts w:ascii="新細明體" w:eastAsia="新細明體" w:hint="eastAsia"/>
                                      <w:spacing w:val="-2"/>
                                      <w:sz w:val="20"/>
                                    </w:rPr>
                                    <w:t>面積小於</w:t>
                                  </w:r>
                                  <w:r>
                                    <w:rPr>
                                      <w:sz w:val="20"/>
                                    </w:rPr>
                                    <w:t>50</w:t>
                                  </w:r>
                                  <w:r>
                                    <w:rPr>
                                      <w:rFonts w:ascii="新細明體" w:eastAsia="新細明體" w:hint="eastAsia"/>
                                      <w:spacing w:val="-2"/>
                                      <w:sz w:val="20"/>
                                    </w:rPr>
                                    <w:t>平方尺以下</w:t>
                                  </w:r>
                                  <w:r>
                                    <w:rPr>
                                      <w:rFonts w:ascii="新細明體" w:eastAsia="新細明體" w:hint="eastAsia"/>
                                      <w:spacing w:val="-8"/>
                                      <w:sz w:val="20"/>
                                    </w:rPr>
                                    <w:t>的湖，且不具有左列特徵者。</w:t>
                                  </w:r>
                                </w:p>
                              </w:tc>
                            </w:tr>
                            <w:tr w:rsidR="00E20078">
                              <w:trPr>
                                <w:trHeight w:val="1454"/>
                              </w:trPr>
                              <w:tc>
                                <w:tcPr>
                                  <w:tcW w:w="950" w:type="dxa"/>
                                  <w:vMerge/>
                                  <w:tcBorders>
                                    <w:top w:val="nil"/>
                                    <w:bottom w:val="nil"/>
                                  </w:tcBorders>
                                </w:tcPr>
                                <w:p w:rsidR="00E20078" w:rsidRDefault="00E20078">
                                  <w:pPr>
                                    <w:rPr>
                                      <w:sz w:val="2"/>
                                      <w:szCs w:val="2"/>
                                    </w:rPr>
                                  </w:pPr>
                                </w:p>
                              </w:tc>
                              <w:tc>
                                <w:tcPr>
                                  <w:tcW w:w="1137" w:type="dxa"/>
                                  <w:tcBorders>
                                    <w:bottom w:val="nil"/>
                                  </w:tcBorders>
                                </w:tcPr>
                                <w:p w:rsidR="00E20078" w:rsidRDefault="00E20078">
                                  <w:pPr>
                                    <w:pStyle w:val="TableParagraph"/>
                                    <w:rPr>
                                      <w:rFonts w:ascii="新細明體"/>
                                      <w:sz w:val="20"/>
                                    </w:rPr>
                                  </w:pPr>
                                </w:p>
                                <w:p w:rsidR="00E20078" w:rsidRDefault="00E20078">
                                  <w:pPr>
                                    <w:pStyle w:val="TableParagraph"/>
                                    <w:spacing w:before="7"/>
                                    <w:rPr>
                                      <w:rFonts w:ascii="新細明體"/>
                                      <w:sz w:val="23"/>
                                    </w:rPr>
                                  </w:pPr>
                                </w:p>
                                <w:p w:rsidR="00E20078" w:rsidRDefault="00A86A3C">
                                  <w:pPr>
                                    <w:pStyle w:val="TableParagraph"/>
                                    <w:ind w:left="117" w:right="129"/>
                                    <w:jc w:val="center"/>
                                    <w:rPr>
                                      <w:rFonts w:ascii="新細明體" w:eastAsia="新細明體"/>
                                      <w:sz w:val="20"/>
                                    </w:rPr>
                                  </w:pPr>
                                  <w:r>
                                    <w:rPr>
                                      <w:rFonts w:ascii="新細明體" w:eastAsia="新細明體" w:hint="eastAsia"/>
                                      <w:sz w:val="20"/>
                                    </w:rPr>
                                    <w:t>河流</w:t>
                                  </w:r>
                                </w:p>
                              </w:tc>
                              <w:tc>
                                <w:tcPr>
                                  <w:tcW w:w="2275" w:type="dxa"/>
                                  <w:tcBorders>
                                    <w:bottom w:val="nil"/>
                                  </w:tcBorders>
                                </w:tcPr>
                                <w:p w:rsidR="00E20078" w:rsidRDefault="00A86A3C">
                                  <w:pPr>
                                    <w:pStyle w:val="TableParagraph"/>
                                    <w:spacing w:before="50" w:line="256" w:lineRule="auto"/>
                                    <w:ind w:left="97" w:right="160"/>
                                    <w:rPr>
                                      <w:rFonts w:ascii="新細明體" w:eastAsia="新細明體"/>
                                      <w:sz w:val="20"/>
                                    </w:rPr>
                                  </w:pPr>
                                  <w:r>
                                    <w:rPr>
                                      <w:rFonts w:ascii="新細明體" w:eastAsia="新細明體" w:hint="eastAsia"/>
                                      <w:sz w:val="20"/>
                                    </w:rPr>
                                    <w:t>水流的流速多變或流速的特性是不常見的河</w:t>
                                  </w:r>
                                </w:p>
                                <w:p w:rsidR="00E20078" w:rsidRDefault="00A86A3C">
                                  <w:pPr>
                                    <w:pStyle w:val="TableParagraph"/>
                                    <w:spacing w:line="225" w:lineRule="exact"/>
                                    <w:ind w:left="97"/>
                                    <w:rPr>
                                      <w:rFonts w:ascii="新細明體" w:eastAsia="新細明體"/>
                                      <w:sz w:val="20"/>
                                    </w:rPr>
                                  </w:pPr>
                                  <w:r>
                                    <w:rPr>
                                      <w:rFonts w:ascii="新細明體" w:eastAsia="新細明體" w:hint="eastAsia"/>
                                      <w:spacing w:val="-7"/>
                                      <w:sz w:val="20"/>
                                    </w:rPr>
                                    <w:t>流，例如具有瀑布、急湍</w:t>
                                  </w:r>
                                </w:p>
                                <w:p w:rsidR="00E20078" w:rsidRDefault="00A86A3C">
                                  <w:pPr>
                                    <w:pStyle w:val="TableParagraph"/>
                                    <w:spacing w:line="260" w:lineRule="exact"/>
                                    <w:ind w:left="97"/>
                                    <w:rPr>
                                      <w:rFonts w:ascii="新細明體" w:eastAsia="新細明體"/>
                                      <w:sz w:val="20"/>
                                    </w:rPr>
                                  </w:pPr>
                                  <w:r>
                                    <w:rPr>
                                      <w:rFonts w:ascii="新細明體" w:eastAsia="新細明體" w:hint="eastAsia"/>
                                      <w:sz w:val="20"/>
                                    </w:rPr>
                                    <w:t>等。</w:t>
                                  </w:r>
                                </w:p>
                                <w:p w:rsidR="00E20078" w:rsidRDefault="00A86A3C">
                                  <w:pPr>
                                    <w:pStyle w:val="TableParagraph"/>
                                    <w:spacing w:line="261" w:lineRule="exact"/>
                                    <w:ind w:left="97"/>
                                    <w:rPr>
                                      <w:rFonts w:ascii="新細明體" w:eastAsia="新細明體"/>
                                      <w:sz w:val="20"/>
                                    </w:rPr>
                                  </w:pPr>
                                  <w:r>
                                    <w:rPr>
                                      <w:rFonts w:ascii="新細明體" w:eastAsia="新細明體" w:hint="eastAsia"/>
                                      <w:sz w:val="20"/>
                                    </w:rPr>
                                    <w:t>整體的線形特殊。</w:t>
                                  </w:r>
                                </w:p>
                              </w:tc>
                              <w:tc>
                                <w:tcPr>
                                  <w:tcW w:w="2462" w:type="dxa"/>
                                  <w:tcBorders>
                                    <w:bottom w:val="nil"/>
                                  </w:tcBorders>
                                </w:tcPr>
                                <w:p w:rsidR="00E20078" w:rsidRDefault="00E20078">
                                  <w:pPr>
                                    <w:pStyle w:val="TableParagraph"/>
                                    <w:rPr>
                                      <w:rFonts w:ascii="新細明體"/>
                                      <w:sz w:val="20"/>
                                    </w:rPr>
                                  </w:pPr>
                                </w:p>
                                <w:p w:rsidR="00E20078" w:rsidRDefault="00E20078">
                                  <w:pPr>
                                    <w:pStyle w:val="TableParagraph"/>
                                    <w:spacing w:before="7"/>
                                    <w:rPr>
                                      <w:rFonts w:ascii="新細明體"/>
                                      <w:sz w:val="23"/>
                                    </w:rPr>
                                  </w:pPr>
                                </w:p>
                                <w:p w:rsidR="00E20078" w:rsidRDefault="00A86A3C">
                                  <w:pPr>
                                    <w:pStyle w:val="TableParagraph"/>
                                    <w:ind w:left="42"/>
                                    <w:rPr>
                                      <w:rFonts w:ascii="新細明體" w:eastAsia="新細明體"/>
                                      <w:sz w:val="20"/>
                                    </w:rPr>
                                  </w:pPr>
                                  <w:r>
                                    <w:rPr>
                                      <w:rFonts w:ascii="新細明體" w:eastAsia="新細明體" w:hint="eastAsia"/>
                                      <w:sz w:val="20"/>
                                    </w:rPr>
                                    <w:t>流量大但不具特色的河流。</w:t>
                                  </w:r>
                                </w:p>
                              </w:tc>
                              <w:tc>
                                <w:tcPr>
                                  <w:tcW w:w="2208" w:type="dxa"/>
                                  <w:tcBorders>
                                    <w:bottom w:val="nil"/>
                                  </w:tcBorders>
                                </w:tcPr>
                                <w:p w:rsidR="00E20078" w:rsidRDefault="00E20078">
                                  <w:pPr>
                                    <w:pStyle w:val="TableParagraph"/>
                                    <w:rPr>
                                      <w:rFonts w:ascii="新細明體"/>
                                      <w:sz w:val="20"/>
                                    </w:rPr>
                                  </w:pPr>
                                </w:p>
                                <w:p w:rsidR="00E20078" w:rsidRDefault="00E20078">
                                  <w:pPr>
                                    <w:pStyle w:val="TableParagraph"/>
                                    <w:spacing w:before="7"/>
                                    <w:rPr>
                                      <w:rFonts w:ascii="新細明體"/>
                                      <w:sz w:val="23"/>
                                    </w:rPr>
                                  </w:pPr>
                                </w:p>
                                <w:p w:rsidR="00E20078" w:rsidRDefault="00A86A3C">
                                  <w:pPr>
                                    <w:pStyle w:val="TableParagraph"/>
                                    <w:ind w:right="150"/>
                                    <w:jc w:val="right"/>
                                    <w:rPr>
                                      <w:rFonts w:ascii="新細明體" w:eastAsia="新細明體"/>
                                      <w:sz w:val="20"/>
                                    </w:rPr>
                                  </w:pPr>
                                  <w:r>
                                    <w:rPr>
                                      <w:rFonts w:ascii="新細明體" w:eastAsia="新細明體" w:hint="eastAsia"/>
                                      <w:sz w:val="20"/>
                                    </w:rPr>
                                    <w:t>沒有河流或看不見河流</w:t>
                                  </w:r>
                                </w:p>
                              </w:tc>
                            </w:tr>
                          </w:tbl>
                          <w:p w:rsidR="00E20078" w:rsidRDefault="00E20078">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104" type="#_x0000_t202" style="position:absolute;left:0;text-align:left;margin-left:71.5pt;margin-top:23.7pt;width:452.4pt;height:401.05pt;z-index: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JqUsw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0"/>
                        <w:gridCol w:w="1137"/>
                        <w:gridCol w:w="2275"/>
                        <w:gridCol w:w="2462"/>
                        <w:gridCol w:w="2208"/>
                      </w:tblGrid>
                      <w:tr w:rsidR="00E20078">
                        <w:trPr>
                          <w:trHeight w:val="345"/>
                        </w:trPr>
                        <w:tc>
                          <w:tcPr>
                            <w:tcW w:w="950" w:type="dxa"/>
                            <w:vMerge w:val="restart"/>
                          </w:tcPr>
                          <w:p w:rsidR="00E20078" w:rsidRDefault="00A86A3C">
                            <w:pPr>
                              <w:pStyle w:val="TableParagraph"/>
                              <w:spacing w:before="126"/>
                              <w:ind w:left="64"/>
                              <w:rPr>
                                <w:rFonts w:ascii="微軟正黑體" w:eastAsia="微軟正黑體"/>
                                <w:b/>
                                <w:sz w:val="20"/>
                              </w:rPr>
                            </w:pPr>
                            <w:r>
                              <w:rPr>
                                <w:rFonts w:ascii="微軟正黑體" w:eastAsia="微軟正黑體" w:hint="eastAsia"/>
                                <w:b/>
                                <w:sz w:val="20"/>
                              </w:rPr>
                              <w:t>評估因子</w:t>
                            </w:r>
                          </w:p>
                        </w:tc>
                        <w:tc>
                          <w:tcPr>
                            <w:tcW w:w="1137" w:type="dxa"/>
                            <w:vMerge w:val="restart"/>
                          </w:tcPr>
                          <w:p w:rsidR="00E20078" w:rsidRDefault="00A86A3C">
                            <w:pPr>
                              <w:pStyle w:val="TableParagraph"/>
                              <w:spacing w:before="126"/>
                              <w:ind w:left="154"/>
                              <w:rPr>
                                <w:rFonts w:ascii="微軟正黑體" w:eastAsia="微軟正黑體"/>
                                <w:b/>
                                <w:sz w:val="20"/>
                              </w:rPr>
                            </w:pPr>
                            <w:r>
                              <w:rPr>
                                <w:rFonts w:ascii="微軟正黑體" w:eastAsia="微軟正黑體" w:hint="eastAsia"/>
                                <w:b/>
                                <w:sz w:val="20"/>
                              </w:rPr>
                              <w:t>評估指標</w:t>
                            </w:r>
                          </w:p>
                        </w:tc>
                        <w:tc>
                          <w:tcPr>
                            <w:tcW w:w="6945" w:type="dxa"/>
                            <w:gridSpan w:val="3"/>
                          </w:tcPr>
                          <w:p w:rsidR="00E20078" w:rsidRDefault="00A86A3C">
                            <w:pPr>
                              <w:pStyle w:val="TableParagraph"/>
                              <w:spacing w:line="295" w:lineRule="exact"/>
                              <w:ind w:left="3042" w:right="3053"/>
                              <w:jc w:val="center"/>
                              <w:rPr>
                                <w:rFonts w:ascii="微軟正黑體" w:eastAsia="微軟正黑體"/>
                                <w:b/>
                                <w:sz w:val="20"/>
                              </w:rPr>
                            </w:pPr>
                            <w:r>
                              <w:rPr>
                                <w:rFonts w:ascii="微軟正黑體" w:eastAsia="微軟正黑體" w:hint="eastAsia"/>
                                <w:b/>
                                <w:sz w:val="20"/>
                              </w:rPr>
                              <w:t>評估標準</w:t>
                            </w:r>
                          </w:p>
                        </w:tc>
                      </w:tr>
                      <w:tr w:rsidR="00E20078">
                        <w:trPr>
                          <w:trHeight w:val="350"/>
                        </w:trPr>
                        <w:tc>
                          <w:tcPr>
                            <w:tcW w:w="950" w:type="dxa"/>
                            <w:vMerge/>
                            <w:tcBorders>
                              <w:top w:val="nil"/>
                            </w:tcBorders>
                          </w:tcPr>
                          <w:p w:rsidR="00E20078" w:rsidRDefault="00E20078">
                            <w:pPr>
                              <w:rPr>
                                <w:sz w:val="2"/>
                                <w:szCs w:val="2"/>
                              </w:rPr>
                            </w:pPr>
                          </w:p>
                        </w:tc>
                        <w:tc>
                          <w:tcPr>
                            <w:tcW w:w="1137" w:type="dxa"/>
                            <w:vMerge/>
                            <w:tcBorders>
                              <w:top w:val="nil"/>
                            </w:tcBorders>
                          </w:tcPr>
                          <w:p w:rsidR="00E20078" w:rsidRDefault="00E20078">
                            <w:pPr>
                              <w:rPr>
                                <w:sz w:val="2"/>
                                <w:szCs w:val="2"/>
                              </w:rPr>
                            </w:pPr>
                          </w:p>
                        </w:tc>
                        <w:tc>
                          <w:tcPr>
                            <w:tcW w:w="2275" w:type="dxa"/>
                          </w:tcPr>
                          <w:p w:rsidR="00E20078" w:rsidRDefault="00A86A3C">
                            <w:pPr>
                              <w:pStyle w:val="TableParagraph"/>
                              <w:spacing w:line="299" w:lineRule="exact"/>
                              <w:ind w:left="36" w:right="65"/>
                              <w:jc w:val="center"/>
                              <w:rPr>
                                <w:b/>
                                <w:sz w:val="20"/>
                              </w:rPr>
                            </w:pPr>
                            <w:r>
                              <w:rPr>
                                <w:rFonts w:ascii="微軟正黑體" w:eastAsia="微軟正黑體" w:hint="eastAsia"/>
                                <w:b/>
                                <w:sz w:val="20"/>
                              </w:rPr>
                              <w:t>傑出的</w:t>
                            </w:r>
                            <w:r>
                              <w:rPr>
                                <w:b/>
                                <w:sz w:val="20"/>
                              </w:rPr>
                              <w:t>(A)</w:t>
                            </w:r>
                          </w:p>
                        </w:tc>
                        <w:tc>
                          <w:tcPr>
                            <w:tcW w:w="2462" w:type="dxa"/>
                          </w:tcPr>
                          <w:p w:rsidR="00E20078" w:rsidRDefault="00A86A3C">
                            <w:pPr>
                              <w:pStyle w:val="TableParagraph"/>
                              <w:spacing w:line="299" w:lineRule="exact"/>
                              <w:ind w:left="722"/>
                              <w:rPr>
                                <w:b/>
                                <w:sz w:val="20"/>
                              </w:rPr>
                            </w:pPr>
                            <w:r>
                              <w:rPr>
                                <w:rFonts w:ascii="微軟正黑體" w:eastAsia="微軟正黑體" w:hint="eastAsia"/>
                                <w:b/>
                                <w:w w:val="110"/>
                                <w:sz w:val="20"/>
                              </w:rPr>
                              <w:t>普通的</w:t>
                            </w:r>
                            <w:r>
                              <w:rPr>
                                <w:b/>
                                <w:w w:val="110"/>
                                <w:sz w:val="20"/>
                              </w:rPr>
                              <w:t>(B)</w:t>
                            </w:r>
                          </w:p>
                        </w:tc>
                        <w:tc>
                          <w:tcPr>
                            <w:tcW w:w="2208" w:type="dxa"/>
                          </w:tcPr>
                          <w:p w:rsidR="00E20078" w:rsidRDefault="00A86A3C">
                            <w:pPr>
                              <w:pStyle w:val="TableParagraph"/>
                              <w:spacing w:line="299" w:lineRule="exact"/>
                              <w:ind w:left="620"/>
                              <w:rPr>
                                <w:b/>
                                <w:sz w:val="20"/>
                              </w:rPr>
                            </w:pPr>
                            <w:r>
                              <w:rPr>
                                <w:rFonts w:ascii="微軟正黑體" w:eastAsia="微軟正黑體" w:hint="eastAsia"/>
                                <w:b/>
                                <w:w w:val="110"/>
                                <w:sz w:val="20"/>
                              </w:rPr>
                              <w:t>不佳的</w:t>
                            </w:r>
                            <w:r>
                              <w:rPr>
                                <w:b/>
                                <w:w w:val="110"/>
                                <w:sz w:val="20"/>
                              </w:rPr>
                              <w:t>(C)</w:t>
                            </w:r>
                          </w:p>
                        </w:tc>
                      </w:tr>
                      <w:tr w:rsidR="00E20078">
                        <w:trPr>
                          <w:trHeight w:val="350"/>
                        </w:trPr>
                        <w:tc>
                          <w:tcPr>
                            <w:tcW w:w="950" w:type="dxa"/>
                            <w:vMerge w:val="restart"/>
                          </w:tcPr>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spacing w:before="7"/>
                              <w:rPr>
                                <w:rFonts w:ascii="新細明體"/>
                                <w:sz w:val="15"/>
                              </w:rPr>
                            </w:pPr>
                          </w:p>
                          <w:p w:rsidR="00E20078" w:rsidRDefault="00A86A3C">
                            <w:pPr>
                              <w:pStyle w:val="TableParagraph"/>
                              <w:ind w:left="264"/>
                              <w:rPr>
                                <w:rFonts w:ascii="新細明體" w:eastAsia="新細明體"/>
                                <w:sz w:val="20"/>
                              </w:rPr>
                            </w:pPr>
                            <w:r>
                              <w:rPr>
                                <w:rFonts w:ascii="新細明體" w:eastAsia="新細明體" w:hint="eastAsia"/>
                                <w:sz w:val="20"/>
                              </w:rPr>
                              <w:t>地形</w:t>
                            </w:r>
                          </w:p>
                        </w:tc>
                        <w:tc>
                          <w:tcPr>
                            <w:tcW w:w="1137" w:type="dxa"/>
                          </w:tcPr>
                          <w:p w:rsidR="00E20078" w:rsidRDefault="00A86A3C">
                            <w:pPr>
                              <w:pStyle w:val="TableParagraph"/>
                              <w:spacing w:before="26"/>
                              <w:ind w:left="77" w:right="129"/>
                              <w:jc w:val="center"/>
                              <w:rPr>
                                <w:rFonts w:ascii="新細明體" w:eastAsia="新細明體"/>
                                <w:sz w:val="20"/>
                              </w:rPr>
                            </w:pPr>
                            <w:r>
                              <w:rPr>
                                <w:rFonts w:ascii="新細明體" w:eastAsia="新細明體" w:hint="eastAsia"/>
                                <w:sz w:val="20"/>
                              </w:rPr>
                              <w:t>坡度</w:t>
                            </w:r>
                          </w:p>
                        </w:tc>
                        <w:tc>
                          <w:tcPr>
                            <w:tcW w:w="2275" w:type="dxa"/>
                          </w:tcPr>
                          <w:p w:rsidR="00E20078" w:rsidRDefault="00A86A3C">
                            <w:pPr>
                              <w:pStyle w:val="TableParagraph"/>
                              <w:spacing w:before="26"/>
                              <w:ind w:left="41" w:right="65"/>
                              <w:jc w:val="center"/>
                              <w:rPr>
                                <w:rFonts w:ascii="新細明體" w:eastAsia="新細明體"/>
                                <w:sz w:val="20"/>
                              </w:rPr>
                            </w:pPr>
                            <w:r>
                              <w:rPr>
                                <w:rFonts w:ascii="新細明體" w:eastAsia="新細明體" w:hint="eastAsia"/>
                                <w:sz w:val="20"/>
                              </w:rPr>
                              <w:t>坡度在</w:t>
                            </w:r>
                            <w:r>
                              <w:rPr>
                                <w:sz w:val="20"/>
                              </w:rPr>
                              <w:t>60%</w:t>
                            </w:r>
                            <w:r>
                              <w:rPr>
                                <w:rFonts w:ascii="新細明體" w:eastAsia="新細明體" w:hint="eastAsia"/>
                                <w:sz w:val="20"/>
                              </w:rPr>
                              <w:t>以上</w:t>
                            </w:r>
                          </w:p>
                        </w:tc>
                        <w:tc>
                          <w:tcPr>
                            <w:tcW w:w="2462" w:type="dxa"/>
                          </w:tcPr>
                          <w:p w:rsidR="00E20078" w:rsidRDefault="00A86A3C">
                            <w:pPr>
                              <w:pStyle w:val="TableParagraph"/>
                              <w:spacing w:before="26"/>
                              <w:ind w:left="462"/>
                              <w:rPr>
                                <w:rFonts w:ascii="新細明體" w:eastAsia="新細明體"/>
                                <w:sz w:val="20"/>
                              </w:rPr>
                            </w:pPr>
                            <w:r>
                              <w:rPr>
                                <w:rFonts w:ascii="新細明體" w:eastAsia="新細明體" w:hint="eastAsia"/>
                                <w:sz w:val="20"/>
                              </w:rPr>
                              <w:t>坡度在</w:t>
                            </w:r>
                            <w:r>
                              <w:rPr>
                                <w:sz w:val="20"/>
                              </w:rPr>
                              <w:t>30~60%</w:t>
                            </w:r>
                            <w:r>
                              <w:rPr>
                                <w:rFonts w:ascii="新細明體" w:eastAsia="新細明體" w:hint="eastAsia"/>
                                <w:sz w:val="20"/>
                              </w:rPr>
                              <w:t>間</w:t>
                            </w:r>
                          </w:p>
                        </w:tc>
                        <w:tc>
                          <w:tcPr>
                            <w:tcW w:w="2208" w:type="dxa"/>
                          </w:tcPr>
                          <w:p w:rsidR="00E20078" w:rsidRDefault="00A86A3C">
                            <w:pPr>
                              <w:pStyle w:val="TableParagraph"/>
                              <w:spacing w:before="26"/>
                              <w:ind w:left="400"/>
                              <w:rPr>
                                <w:rFonts w:ascii="新細明體" w:eastAsia="新細明體"/>
                                <w:sz w:val="20"/>
                              </w:rPr>
                            </w:pPr>
                            <w:r>
                              <w:rPr>
                                <w:rFonts w:ascii="新細明體" w:eastAsia="新細明體" w:hint="eastAsia"/>
                                <w:sz w:val="20"/>
                              </w:rPr>
                              <w:t>坡度在</w:t>
                            </w:r>
                            <w:r>
                              <w:rPr>
                                <w:sz w:val="20"/>
                              </w:rPr>
                              <w:t>30%</w:t>
                            </w:r>
                            <w:r>
                              <w:rPr>
                                <w:rFonts w:ascii="新細明體" w:eastAsia="新細明體" w:hint="eastAsia"/>
                                <w:sz w:val="20"/>
                              </w:rPr>
                              <w:t>以下</w:t>
                            </w:r>
                          </w:p>
                        </w:tc>
                      </w:tr>
                      <w:tr w:rsidR="00E20078">
                        <w:trPr>
                          <w:trHeight w:val="436"/>
                        </w:trPr>
                        <w:tc>
                          <w:tcPr>
                            <w:tcW w:w="950" w:type="dxa"/>
                            <w:vMerge/>
                            <w:tcBorders>
                              <w:top w:val="nil"/>
                            </w:tcBorders>
                          </w:tcPr>
                          <w:p w:rsidR="00E20078" w:rsidRDefault="00E20078">
                            <w:pPr>
                              <w:rPr>
                                <w:sz w:val="2"/>
                                <w:szCs w:val="2"/>
                              </w:rPr>
                            </w:pPr>
                          </w:p>
                        </w:tc>
                        <w:tc>
                          <w:tcPr>
                            <w:tcW w:w="1137" w:type="dxa"/>
                          </w:tcPr>
                          <w:p w:rsidR="00E20078" w:rsidRDefault="00A86A3C">
                            <w:pPr>
                              <w:pStyle w:val="TableParagraph"/>
                              <w:spacing w:before="66"/>
                              <w:ind w:left="119" w:right="91"/>
                              <w:jc w:val="center"/>
                              <w:rPr>
                                <w:rFonts w:ascii="新細明體" w:eastAsia="新細明體"/>
                                <w:sz w:val="20"/>
                              </w:rPr>
                            </w:pPr>
                            <w:r>
                              <w:rPr>
                                <w:rFonts w:ascii="新細明體" w:eastAsia="新細明體" w:hint="eastAsia"/>
                                <w:sz w:val="20"/>
                              </w:rPr>
                              <w:t>相對高差</w:t>
                            </w:r>
                          </w:p>
                        </w:tc>
                        <w:tc>
                          <w:tcPr>
                            <w:tcW w:w="2275" w:type="dxa"/>
                          </w:tcPr>
                          <w:p w:rsidR="00E20078" w:rsidRDefault="00A86A3C">
                            <w:pPr>
                              <w:pStyle w:val="TableParagraph"/>
                              <w:spacing w:before="66"/>
                              <w:ind w:left="59" w:right="65"/>
                              <w:jc w:val="center"/>
                              <w:rPr>
                                <w:rFonts w:ascii="新細明體" w:eastAsia="新細明體"/>
                                <w:sz w:val="20"/>
                              </w:rPr>
                            </w:pPr>
                            <w:r>
                              <w:rPr>
                                <w:rFonts w:ascii="新細明體" w:eastAsia="新細明體" w:hint="eastAsia"/>
                                <w:sz w:val="20"/>
                              </w:rPr>
                              <w:t>相對高差在</w:t>
                            </w:r>
                            <w:r>
                              <w:rPr>
                                <w:sz w:val="20"/>
                              </w:rPr>
                              <w:t>500</w:t>
                            </w:r>
                            <w:r>
                              <w:rPr>
                                <w:rFonts w:ascii="新細明體" w:eastAsia="新細明體" w:hint="eastAsia"/>
                                <w:sz w:val="20"/>
                              </w:rPr>
                              <w:t>公尺以上</w:t>
                            </w:r>
                          </w:p>
                        </w:tc>
                        <w:tc>
                          <w:tcPr>
                            <w:tcW w:w="2462" w:type="dxa"/>
                          </w:tcPr>
                          <w:p w:rsidR="00E20078" w:rsidRDefault="00A86A3C">
                            <w:pPr>
                              <w:pStyle w:val="TableParagraph"/>
                              <w:spacing w:before="66"/>
                              <w:ind w:left="142"/>
                              <w:rPr>
                                <w:rFonts w:ascii="新細明體" w:eastAsia="新細明體"/>
                                <w:sz w:val="20"/>
                              </w:rPr>
                            </w:pPr>
                            <w:r>
                              <w:rPr>
                                <w:rFonts w:ascii="新細明體" w:eastAsia="新細明體" w:hint="eastAsia"/>
                                <w:sz w:val="20"/>
                              </w:rPr>
                              <w:t>相對高差在</w:t>
                            </w:r>
                            <w:r>
                              <w:rPr>
                                <w:sz w:val="20"/>
                              </w:rPr>
                              <w:t>200~500</w:t>
                            </w:r>
                            <w:r>
                              <w:rPr>
                                <w:rFonts w:ascii="新細明體" w:eastAsia="新細明體" w:hint="eastAsia"/>
                                <w:sz w:val="20"/>
                              </w:rPr>
                              <w:t>公尺</w:t>
                            </w:r>
                          </w:p>
                        </w:tc>
                        <w:tc>
                          <w:tcPr>
                            <w:tcW w:w="2208" w:type="dxa"/>
                          </w:tcPr>
                          <w:p w:rsidR="00E20078" w:rsidRDefault="00A86A3C">
                            <w:pPr>
                              <w:pStyle w:val="TableParagraph"/>
                              <w:spacing w:before="66"/>
                              <w:ind w:right="152"/>
                              <w:jc w:val="right"/>
                              <w:rPr>
                                <w:rFonts w:ascii="新細明體" w:eastAsia="新細明體"/>
                                <w:sz w:val="20"/>
                              </w:rPr>
                            </w:pPr>
                            <w:r>
                              <w:rPr>
                                <w:rFonts w:ascii="新細明體" w:eastAsia="新細明體" w:hint="eastAsia"/>
                                <w:sz w:val="20"/>
                              </w:rPr>
                              <w:t>相對高差小於</w:t>
                            </w:r>
                            <w:r>
                              <w:rPr>
                                <w:sz w:val="20"/>
                              </w:rPr>
                              <w:t>200</w:t>
                            </w:r>
                            <w:r>
                              <w:rPr>
                                <w:rFonts w:ascii="新細明體" w:eastAsia="新細明體" w:hint="eastAsia"/>
                                <w:sz w:val="20"/>
                              </w:rPr>
                              <w:t>公尺</w:t>
                            </w:r>
                          </w:p>
                        </w:tc>
                      </w:tr>
                      <w:tr w:rsidR="00E20078">
                        <w:trPr>
                          <w:trHeight w:val="350"/>
                        </w:trPr>
                        <w:tc>
                          <w:tcPr>
                            <w:tcW w:w="950" w:type="dxa"/>
                            <w:vMerge/>
                            <w:tcBorders>
                              <w:top w:val="nil"/>
                            </w:tcBorders>
                          </w:tcPr>
                          <w:p w:rsidR="00E20078" w:rsidRDefault="00E20078">
                            <w:pPr>
                              <w:rPr>
                                <w:sz w:val="2"/>
                                <w:szCs w:val="2"/>
                              </w:rPr>
                            </w:pPr>
                          </w:p>
                        </w:tc>
                        <w:tc>
                          <w:tcPr>
                            <w:tcW w:w="1137" w:type="dxa"/>
                          </w:tcPr>
                          <w:p w:rsidR="00E20078" w:rsidRDefault="00A86A3C">
                            <w:pPr>
                              <w:pStyle w:val="TableParagraph"/>
                              <w:spacing w:before="20"/>
                              <w:ind w:left="119" w:right="91"/>
                              <w:jc w:val="center"/>
                              <w:rPr>
                                <w:rFonts w:ascii="新細明體" w:eastAsia="新細明體"/>
                                <w:sz w:val="20"/>
                              </w:rPr>
                            </w:pPr>
                            <w:r>
                              <w:rPr>
                                <w:rFonts w:ascii="新細明體" w:eastAsia="新細明體" w:hint="eastAsia"/>
                                <w:sz w:val="20"/>
                              </w:rPr>
                              <w:t>山脊輪廓</w:t>
                            </w:r>
                          </w:p>
                        </w:tc>
                        <w:tc>
                          <w:tcPr>
                            <w:tcW w:w="2275" w:type="dxa"/>
                          </w:tcPr>
                          <w:p w:rsidR="00E20078" w:rsidRDefault="00A86A3C">
                            <w:pPr>
                              <w:pStyle w:val="TableParagraph"/>
                              <w:spacing w:before="20"/>
                              <w:ind w:left="44" w:right="65"/>
                              <w:jc w:val="center"/>
                              <w:rPr>
                                <w:rFonts w:ascii="新細明體" w:eastAsia="新細明體"/>
                                <w:sz w:val="20"/>
                              </w:rPr>
                            </w:pPr>
                            <w:r>
                              <w:rPr>
                                <w:rFonts w:ascii="新細明體" w:eastAsia="新細明體" w:hint="eastAsia"/>
                                <w:sz w:val="20"/>
                              </w:rPr>
                              <w:t>尖銳突出</w:t>
                            </w:r>
                          </w:p>
                        </w:tc>
                        <w:tc>
                          <w:tcPr>
                            <w:tcW w:w="2462" w:type="dxa"/>
                          </w:tcPr>
                          <w:p w:rsidR="00E20078" w:rsidRDefault="00A86A3C">
                            <w:pPr>
                              <w:pStyle w:val="TableParagraph"/>
                              <w:spacing w:before="20"/>
                              <w:ind w:left="802"/>
                              <w:rPr>
                                <w:rFonts w:ascii="新細明體" w:eastAsia="新細明體"/>
                                <w:sz w:val="20"/>
                              </w:rPr>
                            </w:pPr>
                            <w:r>
                              <w:rPr>
                                <w:rFonts w:ascii="新細明體" w:eastAsia="新細明體" w:hint="eastAsia"/>
                                <w:sz w:val="20"/>
                              </w:rPr>
                              <w:t>波狀起伏</w:t>
                            </w:r>
                          </w:p>
                        </w:tc>
                        <w:tc>
                          <w:tcPr>
                            <w:tcW w:w="2208" w:type="dxa"/>
                          </w:tcPr>
                          <w:p w:rsidR="00E20078" w:rsidRDefault="00A86A3C">
                            <w:pPr>
                              <w:pStyle w:val="TableParagraph"/>
                              <w:spacing w:before="20"/>
                              <w:ind w:left="500"/>
                              <w:rPr>
                                <w:rFonts w:ascii="新細明體" w:eastAsia="新細明體"/>
                                <w:sz w:val="20"/>
                              </w:rPr>
                            </w:pPr>
                            <w:r>
                              <w:rPr>
                                <w:rFonts w:ascii="新細明體" w:eastAsia="新細明體" w:hint="eastAsia"/>
                                <w:sz w:val="20"/>
                              </w:rPr>
                              <w:t>平緩缺乏變化</w:t>
                            </w:r>
                          </w:p>
                        </w:tc>
                      </w:tr>
                      <w:tr w:rsidR="00E20078">
                        <w:trPr>
                          <w:trHeight w:val="599"/>
                        </w:trPr>
                        <w:tc>
                          <w:tcPr>
                            <w:tcW w:w="950" w:type="dxa"/>
                            <w:vMerge/>
                            <w:tcBorders>
                              <w:top w:val="nil"/>
                            </w:tcBorders>
                          </w:tcPr>
                          <w:p w:rsidR="00E20078" w:rsidRDefault="00E20078">
                            <w:pPr>
                              <w:rPr>
                                <w:sz w:val="2"/>
                                <w:szCs w:val="2"/>
                              </w:rPr>
                            </w:pPr>
                          </w:p>
                        </w:tc>
                        <w:tc>
                          <w:tcPr>
                            <w:tcW w:w="1137" w:type="dxa"/>
                          </w:tcPr>
                          <w:p w:rsidR="00E20078" w:rsidRDefault="00A86A3C">
                            <w:pPr>
                              <w:pStyle w:val="TableParagraph"/>
                              <w:spacing w:before="140"/>
                              <w:ind w:left="119" w:right="91"/>
                              <w:jc w:val="center"/>
                              <w:rPr>
                                <w:rFonts w:ascii="新細明體" w:eastAsia="新細明體"/>
                                <w:sz w:val="20"/>
                              </w:rPr>
                            </w:pPr>
                            <w:r>
                              <w:rPr>
                                <w:rFonts w:ascii="新細明體" w:eastAsia="新細明體" w:hint="eastAsia"/>
                                <w:sz w:val="20"/>
                              </w:rPr>
                              <w:t>特殊形貌</w:t>
                            </w:r>
                          </w:p>
                        </w:tc>
                        <w:tc>
                          <w:tcPr>
                            <w:tcW w:w="2275" w:type="dxa"/>
                          </w:tcPr>
                          <w:p w:rsidR="00E20078" w:rsidRDefault="00A86A3C">
                            <w:pPr>
                              <w:pStyle w:val="TableParagraph"/>
                              <w:spacing w:before="20"/>
                              <w:ind w:left="97" w:right="2"/>
                              <w:rPr>
                                <w:rFonts w:ascii="新細明體" w:eastAsia="新細明體"/>
                                <w:sz w:val="20"/>
                              </w:rPr>
                            </w:pPr>
                            <w:r>
                              <w:rPr>
                                <w:rFonts w:ascii="新細明體" w:eastAsia="新細明體" w:hint="eastAsia"/>
                                <w:spacing w:val="-8"/>
                                <w:sz w:val="20"/>
                              </w:rPr>
                              <w:t>例如孤丘、惡地、山間階地</w:t>
                            </w:r>
                            <w:r>
                              <w:rPr>
                                <w:spacing w:val="-8"/>
                                <w:sz w:val="20"/>
                              </w:rPr>
                              <w:t>...</w:t>
                            </w:r>
                            <w:r>
                              <w:rPr>
                                <w:rFonts w:ascii="新細明體" w:eastAsia="新細明體" w:hint="eastAsia"/>
                                <w:spacing w:val="-8"/>
                                <w:sz w:val="20"/>
                              </w:rPr>
                              <w:t>等</w:t>
                            </w:r>
                          </w:p>
                        </w:tc>
                        <w:tc>
                          <w:tcPr>
                            <w:tcW w:w="2462" w:type="dxa"/>
                          </w:tcPr>
                          <w:p w:rsidR="00E20078" w:rsidRDefault="00A86A3C">
                            <w:pPr>
                              <w:pStyle w:val="TableParagraph"/>
                              <w:spacing w:before="140"/>
                              <w:ind w:left="42"/>
                              <w:rPr>
                                <w:sz w:val="20"/>
                              </w:rPr>
                            </w:pPr>
                            <w:r>
                              <w:rPr>
                                <w:rFonts w:ascii="新細明體" w:eastAsia="新細明體" w:hAnsi="新細明體" w:hint="eastAsia"/>
                                <w:sz w:val="20"/>
                              </w:rPr>
                              <w:t>例如丘陵、平頂山</w:t>
                            </w:r>
                            <w:r>
                              <w:rPr>
                                <w:w w:val="80"/>
                                <w:sz w:val="20"/>
                              </w:rPr>
                              <w:t>…</w:t>
                            </w:r>
                          </w:p>
                        </w:tc>
                        <w:tc>
                          <w:tcPr>
                            <w:tcW w:w="2208" w:type="dxa"/>
                          </w:tcPr>
                          <w:p w:rsidR="00E20078" w:rsidRDefault="00A86A3C">
                            <w:pPr>
                              <w:pStyle w:val="TableParagraph"/>
                              <w:spacing w:before="140"/>
                              <w:ind w:right="34"/>
                              <w:jc w:val="center"/>
                              <w:rPr>
                                <w:rFonts w:ascii="新細明體" w:eastAsia="新細明體"/>
                                <w:sz w:val="20"/>
                              </w:rPr>
                            </w:pPr>
                            <w:r>
                              <w:rPr>
                                <w:rFonts w:ascii="新細明體" w:eastAsia="新細明體" w:hint="eastAsia"/>
                                <w:sz w:val="20"/>
                              </w:rPr>
                              <w:t>無</w:t>
                            </w:r>
                          </w:p>
                        </w:tc>
                      </w:tr>
                      <w:tr w:rsidR="00E20078">
                        <w:trPr>
                          <w:trHeight w:val="801"/>
                        </w:trPr>
                        <w:tc>
                          <w:tcPr>
                            <w:tcW w:w="950" w:type="dxa"/>
                            <w:vMerge w:val="restart"/>
                          </w:tcPr>
                          <w:p w:rsidR="00E20078" w:rsidRDefault="00E20078">
                            <w:pPr>
                              <w:pStyle w:val="TableParagraph"/>
                              <w:rPr>
                                <w:rFonts w:ascii="新細明體"/>
                                <w:sz w:val="20"/>
                              </w:rPr>
                            </w:pPr>
                          </w:p>
                          <w:p w:rsidR="00E20078" w:rsidRDefault="00E20078">
                            <w:pPr>
                              <w:pStyle w:val="TableParagraph"/>
                              <w:spacing w:before="2"/>
                              <w:rPr>
                                <w:rFonts w:ascii="新細明體"/>
                                <w:sz w:val="28"/>
                              </w:rPr>
                            </w:pPr>
                          </w:p>
                          <w:p w:rsidR="00E20078" w:rsidRDefault="00A86A3C">
                            <w:pPr>
                              <w:pStyle w:val="TableParagraph"/>
                              <w:ind w:left="264"/>
                              <w:rPr>
                                <w:rFonts w:ascii="新細明體" w:eastAsia="新細明體"/>
                                <w:sz w:val="20"/>
                              </w:rPr>
                            </w:pPr>
                            <w:r>
                              <w:rPr>
                                <w:rFonts w:ascii="新細明體" w:eastAsia="新細明體" w:hint="eastAsia"/>
                                <w:sz w:val="20"/>
                              </w:rPr>
                              <w:t>植被</w:t>
                            </w:r>
                          </w:p>
                        </w:tc>
                        <w:tc>
                          <w:tcPr>
                            <w:tcW w:w="1137" w:type="dxa"/>
                          </w:tcPr>
                          <w:p w:rsidR="00E20078" w:rsidRDefault="00E20078">
                            <w:pPr>
                              <w:pStyle w:val="TableParagraph"/>
                              <w:spacing w:before="2"/>
                              <w:rPr>
                                <w:rFonts w:ascii="新細明體"/>
                                <w:sz w:val="19"/>
                              </w:rPr>
                            </w:pPr>
                          </w:p>
                          <w:p w:rsidR="00E20078" w:rsidRDefault="00A86A3C">
                            <w:pPr>
                              <w:pStyle w:val="TableParagraph"/>
                              <w:ind w:left="119" w:right="91"/>
                              <w:jc w:val="center"/>
                              <w:rPr>
                                <w:rFonts w:ascii="新細明體" w:eastAsia="新細明體"/>
                                <w:sz w:val="20"/>
                              </w:rPr>
                            </w:pPr>
                            <w:r>
                              <w:rPr>
                                <w:rFonts w:ascii="新細明體" w:eastAsia="新細明體" w:hint="eastAsia"/>
                                <w:sz w:val="20"/>
                              </w:rPr>
                              <w:t>植被型態</w:t>
                            </w:r>
                          </w:p>
                        </w:tc>
                        <w:tc>
                          <w:tcPr>
                            <w:tcW w:w="2275" w:type="dxa"/>
                          </w:tcPr>
                          <w:p w:rsidR="00E20078" w:rsidRDefault="00A86A3C">
                            <w:pPr>
                              <w:pStyle w:val="TableParagraph"/>
                              <w:spacing w:before="110"/>
                              <w:ind w:left="97" w:right="2"/>
                              <w:rPr>
                                <w:rFonts w:ascii="新細明體" w:eastAsia="新細明體"/>
                                <w:sz w:val="20"/>
                              </w:rPr>
                            </w:pPr>
                            <w:r>
                              <w:rPr>
                                <w:rFonts w:ascii="新細明體" w:eastAsia="新細明體" w:hint="eastAsia"/>
                                <w:spacing w:val="-8"/>
                                <w:sz w:val="20"/>
                              </w:rPr>
                              <w:t>各類植被型態完整，彼此</w:t>
                            </w:r>
                            <w:r>
                              <w:rPr>
                                <w:rFonts w:ascii="新細明體" w:eastAsia="新細明體" w:hint="eastAsia"/>
                                <w:spacing w:val="-6"/>
                                <w:sz w:val="20"/>
                              </w:rPr>
                              <w:t>有次序或層級相接。</w:t>
                            </w:r>
                          </w:p>
                        </w:tc>
                        <w:tc>
                          <w:tcPr>
                            <w:tcW w:w="2462" w:type="dxa"/>
                          </w:tcPr>
                          <w:p w:rsidR="00E20078" w:rsidRDefault="00A86A3C">
                            <w:pPr>
                              <w:pStyle w:val="TableParagraph"/>
                              <w:spacing w:before="110"/>
                              <w:ind w:left="42" w:right="8"/>
                              <w:rPr>
                                <w:rFonts w:ascii="新細明體" w:eastAsia="新細明體"/>
                                <w:sz w:val="20"/>
                              </w:rPr>
                            </w:pPr>
                            <w:r>
                              <w:rPr>
                                <w:rFonts w:ascii="新細明體" w:eastAsia="新細明體" w:hint="eastAsia"/>
                                <w:sz w:val="20"/>
                              </w:rPr>
                              <w:t>連續的植被，植被型態不顯著，但仍能辨認出。</w:t>
                            </w:r>
                          </w:p>
                        </w:tc>
                        <w:tc>
                          <w:tcPr>
                            <w:tcW w:w="2208" w:type="dxa"/>
                          </w:tcPr>
                          <w:p w:rsidR="00E20078" w:rsidRDefault="00A86A3C">
                            <w:pPr>
                              <w:pStyle w:val="TableParagraph"/>
                              <w:spacing w:line="237" w:lineRule="auto"/>
                              <w:ind w:left="40" w:right="-15"/>
                              <w:jc w:val="both"/>
                              <w:rPr>
                                <w:rFonts w:ascii="新細明體" w:eastAsia="新細明體"/>
                                <w:sz w:val="20"/>
                              </w:rPr>
                            </w:pPr>
                            <w:r>
                              <w:rPr>
                                <w:rFonts w:ascii="新細明體" w:eastAsia="新細明體" w:hint="eastAsia"/>
                                <w:spacing w:val="-8"/>
                                <w:sz w:val="20"/>
                              </w:rPr>
                              <w:t>各類植被交相混雜，沒有</w:t>
                            </w:r>
                            <w:r>
                              <w:rPr>
                                <w:rFonts w:ascii="新細明體" w:eastAsia="新細明體" w:hint="eastAsia"/>
                                <w:spacing w:val="-9"/>
                                <w:sz w:val="20"/>
                              </w:rPr>
                              <w:t>次序性，無法辨識出各類</w:t>
                            </w:r>
                            <w:r>
                              <w:rPr>
                                <w:rFonts w:ascii="新細明體" w:eastAsia="新細明體" w:hint="eastAsia"/>
                                <w:spacing w:val="-8"/>
                                <w:sz w:val="20"/>
                              </w:rPr>
                              <w:t>植被型態。</w:t>
                            </w:r>
                          </w:p>
                        </w:tc>
                      </w:tr>
                      <w:tr w:rsidR="00E20078">
                        <w:trPr>
                          <w:trHeight w:val="757"/>
                        </w:trPr>
                        <w:tc>
                          <w:tcPr>
                            <w:tcW w:w="950" w:type="dxa"/>
                            <w:vMerge/>
                            <w:tcBorders>
                              <w:top w:val="nil"/>
                            </w:tcBorders>
                          </w:tcPr>
                          <w:p w:rsidR="00E20078" w:rsidRDefault="00E20078">
                            <w:pPr>
                              <w:rPr>
                                <w:sz w:val="2"/>
                                <w:szCs w:val="2"/>
                              </w:rPr>
                            </w:pPr>
                          </w:p>
                        </w:tc>
                        <w:tc>
                          <w:tcPr>
                            <w:tcW w:w="1137" w:type="dxa"/>
                          </w:tcPr>
                          <w:p w:rsidR="00E20078" w:rsidRDefault="00E20078">
                            <w:pPr>
                              <w:pStyle w:val="TableParagraph"/>
                              <w:spacing w:before="10"/>
                              <w:rPr>
                                <w:rFonts w:ascii="新細明體"/>
                                <w:sz w:val="16"/>
                              </w:rPr>
                            </w:pPr>
                          </w:p>
                          <w:p w:rsidR="00E20078" w:rsidRDefault="00A86A3C">
                            <w:pPr>
                              <w:pStyle w:val="TableParagraph"/>
                              <w:ind w:left="80" w:right="129"/>
                              <w:jc w:val="center"/>
                              <w:rPr>
                                <w:rFonts w:ascii="新細明體" w:eastAsia="新細明體"/>
                                <w:sz w:val="20"/>
                              </w:rPr>
                            </w:pPr>
                            <w:r>
                              <w:rPr>
                                <w:rFonts w:ascii="新細明體" w:eastAsia="新細明體" w:hint="eastAsia"/>
                                <w:sz w:val="20"/>
                              </w:rPr>
                              <w:t>特殊植物</w:t>
                            </w:r>
                          </w:p>
                        </w:tc>
                        <w:tc>
                          <w:tcPr>
                            <w:tcW w:w="2275" w:type="dxa"/>
                          </w:tcPr>
                          <w:p w:rsidR="00E20078" w:rsidRDefault="00A86A3C">
                            <w:pPr>
                              <w:pStyle w:val="TableParagraph"/>
                              <w:spacing w:before="99"/>
                              <w:ind w:left="97" w:right="161"/>
                              <w:rPr>
                                <w:rFonts w:ascii="新細明體" w:eastAsia="新細明體"/>
                                <w:sz w:val="20"/>
                              </w:rPr>
                            </w:pPr>
                            <w:r>
                              <w:rPr>
                                <w:rFonts w:ascii="新細明體" w:eastAsia="新細明體" w:hint="eastAsia"/>
                                <w:sz w:val="20"/>
                              </w:rPr>
                              <w:t>例如：稀有種植物或古木、純林</w:t>
                            </w:r>
                            <w:r>
                              <w:rPr>
                                <w:sz w:val="20"/>
                              </w:rPr>
                              <w:t>.....</w:t>
                            </w:r>
                            <w:r>
                              <w:rPr>
                                <w:rFonts w:ascii="新細明體" w:eastAsia="新細明體" w:hint="eastAsia"/>
                                <w:sz w:val="20"/>
                              </w:rPr>
                              <w:t>等</w:t>
                            </w:r>
                          </w:p>
                        </w:tc>
                        <w:tc>
                          <w:tcPr>
                            <w:tcW w:w="2462" w:type="dxa"/>
                          </w:tcPr>
                          <w:p w:rsidR="00E20078" w:rsidRDefault="00A86A3C">
                            <w:pPr>
                              <w:pStyle w:val="TableParagraph"/>
                              <w:spacing w:before="99"/>
                              <w:ind w:left="42" w:right="4"/>
                              <w:rPr>
                                <w:rFonts w:ascii="新細明體" w:eastAsia="新細明體"/>
                                <w:sz w:val="20"/>
                              </w:rPr>
                            </w:pPr>
                            <w:r>
                              <w:rPr>
                                <w:rFonts w:ascii="新細明體" w:eastAsia="新細明體" w:hint="eastAsia"/>
                                <w:sz w:val="20"/>
                              </w:rPr>
                              <w:t>不常見的植物，但不是稀有種。</w:t>
                            </w:r>
                          </w:p>
                        </w:tc>
                        <w:tc>
                          <w:tcPr>
                            <w:tcW w:w="2208" w:type="dxa"/>
                          </w:tcPr>
                          <w:p w:rsidR="00E20078" w:rsidRDefault="00E20078">
                            <w:pPr>
                              <w:pStyle w:val="TableParagraph"/>
                              <w:spacing w:before="10"/>
                              <w:rPr>
                                <w:rFonts w:ascii="新細明體"/>
                                <w:sz w:val="16"/>
                              </w:rPr>
                            </w:pPr>
                          </w:p>
                          <w:p w:rsidR="00E20078" w:rsidRDefault="00A86A3C">
                            <w:pPr>
                              <w:pStyle w:val="TableParagraph"/>
                              <w:ind w:right="34"/>
                              <w:jc w:val="center"/>
                              <w:rPr>
                                <w:rFonts w:ascii="新細明體" w:eastAsia="新細明體"/>
                                <w:sz w:val="20"/>
                              </w:rPr>
                            </w:pPr>
                            <w:r>
                              <w:rPr>
                                <w:rFonts w:ascii="新細明體" w:eastAsia="新細明體" w:hint="eastAsia"/>
                                <w:sz w:val="20"/>
                              </w:rPr>
                              <w:t>無</w:t>
                            </w:r>
                          </w:p>
                        </w:tc>
                      </w:tr>
                      <w:tr w:rsidR="00E20078">
                        <w:trPr>
                          <w:trHeight w:val="2471"/>
                        </w:trPr>
                        <w:tc>
                          <w:tcPr>
                            <w:tcW w:w="950" w:type="dxa"/>
                            <w:vMerge w:val="restart"/>
                            <w:tcBorders>
                              <w:bottom w:val="nil"/>
                            </w:tcBorders>
                          </w:tcPr>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spacing w:before="5"/>
                              <w:rPr>
                                <w:rFonts w:ascii="新細明體"/>
                                <w:sz w:val="18"/>
                              </w:rPr>
                            </w:pPr>
                          </w:p>
                          <w:p w:rsidR="00E20078" w:rsidRDefault="00A86A3C">
                            <w:pPr>
                              <w:pStyle w:val="TableParagraph"/>
                              <w:ind w:left="264"/>
                              <w:rPr>
                                <w:rFonts w:ascii="新細明體" w:eastAsia="新細明體"/>
                                <w:sz w:val="20"/>
                              </w:rPr>
                            </w:pPr>
                            <w:r>
                              <w:rPr>
                                <w:rFonts w:ascii="新細明體" w:eastAsia="新細明體" w:hint="eastAsia"/>
                                <w:sz w:val="20"/>
                              </w:rPr>
                              <w:t>水體</w:t>
                            </w:r>
                          </w:p>
                        </w:tc>
                        <w:tc>
                          <w:tcPr>
                            <w:tcW w:w="1137" w:type="dxa"/>
                          </w:tcPr>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spacing w:before="5"/>
                              <w:rPr>
                                <w:rFonts w:ascii="新細明體"/>
                                <w:sz w:val="23"/>
                              </w:rPr>
                            </w:pPr>
                          </w:p>
                          <w:p w:rsidR="00E20078" w:rsidRDefault="00A86A3C">
                            <w:pPr>
                              <w:pStyle w:val="TableParagraph"/>
                              <w:ind w:left="119" w:right="96"/>
                              <w:jc w:val="center"/>
                              <w:rPr>
                                <w:rFonts w:ascii="新細明體" w:eastAsia="新細明體"/>
                                <w:sz w:val="20"/>
                              </w:rPr>
                            </w:pPr>
                            <w:r>
                              <w:rPr>
                                <w:rFonts w:ascii="新細明體" w:eastAsia="新細明體" w:hint="eastAsia"/>
                                <w:sz w:val="20"/>
                              </w:rPr>
                              <w:t>湖泊</w:t>
                            </w:r>
                          </w:p>
                        </w:tc>
                        <w:tc>
                          <w:tcPr>
                            <w:tcW w:w="2275" w:type="dxa"/>
                          </w:tcPr>
                          <w:p w:rsidR="00E20078" w:rsidRDefault="00A86A3C">
                            <w:pPr>
                              <w:pStyle w:val="TableParagraph"/>
                              <w:spacing w:before="57" w:line="235" w:lineRule="auto"/>
                              <w:ind w:left="137" w:right="7"/>
                              <w:rPr>
                                <w:rFonts w:ascii="新細明體" w:eastAsia="新細明體"/>
                                <w:sz w:val="20"/>
                              </w:rPr>
                            </w:pPr>
                            <w:r>
                              <w:rPr>
                                <w:rFonts w:ascii="新細明體" w:eastAsia="新細明體" w:hint="eastAsia"/>
                                <w:spacing w:val="-2"/>
                                <w:sz w:val="20"/>
                              </w:rPr>
                              <w:t>面積大於</w:t>
                            </w:r>
                            <w:r>
                              <w:rPr>
                                <w:spacing w:val="5"/>
                                <w:sz w:val="20"/>
                              </w:rPr>
                              <w:t>200</w:t>
                            </w:r>
                            <w:r>
                              <w:rPr>
                                <w:rFonts w:ascii="新細明體" w:eastAsia="新細明體" w:hint="eastAsia"/>
                                <w:spacing w:val="-3"/>
                                <w:sz w:val="20"/>
                              </w:rPr>
                              <w:t>平方公尺以</w:t>
                            </w:r>
                            <w:r>
                              <w:rPr>
                                <w:rFonts w:ascii="新細明體" w:eastAsia="新細明體" w:hint="eastAsia"/>
                                <w:spacing w:val="-14"/>
                                <w:sz w:val="20"/>
                              </w:rPr>
                              <w:t>上的湖，或面積在</w:t>
                            </w:r>
                            <w:r>
                              <w:rPr>
                                <w:spacing w:val="-3"/>
                                <w:sz w:val="20"/>
                              </w:rPr>
                              <w:t xml:space="preserve">50~200 </w:t>
                            </w:r>
                            <w:r>
                              <w:rPr>
                                <w:rFonts w:ascii="新細明體" w:eastAsia="新細明體" w:hint="eastAsia"/>
                                <w:spacing w:val="-3"/>
                                <w:sz w:val="20"/>
                              </w:rPr>
                              <w:t>平方公尺的湖泊但具有</w:t>
                            </w:r>
                            <w:r>
                              <w:rPr>
                                <w:rFonts w:ascii="新細明體" w:eastAsia="新細明體" w:hint="eastAsia"/>
                                <w:spacing w:val="-4"/>
                                <w:sz w:val="20"/>
                              </w:rPr>
                              <w:t>下列條件：</w:t>
                            </w:r>
                          </w:p>
                          <w:p w:rsidR="00E20078" w:rsidRDefault="00A86A3C">
                            <w:pPr>
                              <w:pStyle w:val="TableParagraph"/>
                              <w:spacing w:before="3" w:line="235" w:lineRule="auto"/>
                              <w:ind w:left="317" w:right="18" w:hanging="240"/>
                              <w:rPr>
                                <w:rFonts w:ascii="新細明體" w:eastAsia="新細明體"/>
                                <w:sz w:val="20"/>
                              </w:rPr>
                            </w:pPr>
                            <w:r>
                              <w:rPr>
                                <w:sz w:val="20"/>
                              </w:rPr>
                              <w:t>1.</w:t>
                            </w:r>
                            <w:r>
                              <w:rPr>
                                <w:rFonts w:ascii="新細明體" w:eastAsia="新細明體" w:hint="eastAsia"/>
                                <w:sz w:val="20"/>
                              </w:rPr>
                              <w:t>湖岸形成的線形是突出而不常見的。</w:t>
                            </w:r>
                          </w:p>
                          <w:p w:rsidR="00E20078" w:rsidRDefault="00A86A3C">
                            <w:pPr>
                              <w:pStyle w:val="TableParagraph"/>
                              <w:spacing w:before="3" w:line="235" w:lineRule="auto"/>
                              <w:ind w:left="317" w:right="18" w:hanging="240"/>
                              <w:rPr>
                                <w:rFonts w:ascii="新細明體" w:eastAsia="新細明體"/>
                                <w:sz w:val="20"/>
                              </w:rPr>
                            </w:pPr>
                            <w:r>
                              <w:rPr>
                                <w:sz w:val="20"/>
                              </w:rPr>
                              <w:t>2.</w:t>
                            </w:r>
                            <w:r>
                              <w:rPr>
                                <w:rFonts w:ascii="新細明體" w:eastAsia="新細明體" w:hint="eastAsia"/>
                                <w:sz w:val="20"/>
                              </w:rPr>
                              <w:t>湖面能反映主要的陸地形態。</w:t>
                            </w:r>
                          </w:p>
                          <w:p w:rsidR="00E20078" w:rsidRDefault="00A86A3C">
                            <w:pPr>
                              <w:pStyle w:val="TableParagraph"/>
                              <w:spacing w:line="263" w:lineRule="exact"/>
                              <w:ind w:left="77"/>
                              <w:rPr>
                                <w:rFonts w:ascii="新細明體" w:eastAsia="新細明體"/>
                                <w:sz w:val="20"/>
                              </w:rPr>
                            </w:pPr>
                            <w:r>
                              <w:rPr>
                                <w:sz w:val="20"/>
                              </w:rPr>
                              <w:t>3.</w:t>
                            </w:r>
                            <w:r>
                              <w:rPr>
                                <w:rFonts w:ascii="新細明體" w:eastAsia="新細明體" w:hint="eastAsia"/>
                                <w:sz w:val="20"/>
                              </w:rPr>
                              <w:t>湖中有島。</w:t>
                            </w:r>
                          </w:p>
                        </w:tc>
                        <w:tc>
                          <w:tcPr>
                            <w:tcW w:w="2462" w:type="dxa"/>
                          </w:tcPr>
                          <w:p w:rsidR="00E20078" w:rsidRDefault="00E20078">
                            <w:pPr>
                              <w:pStyle w:val="TableParagraph"/>
                              <w:rPr>
                                <w:rFonts w:ascii="新細明體"/>
                                <w:sz w:val="20"/>
                              </w:rPr>
                            </w:pPr>
                          </w:p>
                          <w:p w:rsidR="00E20078" w:rsidRDefault="00E20078">
                            <w:pPr>
                              <w:pStyle w:val="TableParagraph"/>
                              <w:spacing w:before="1"/>
                              <w:rPr>
                                <w:rFonts w:ascii="新細明體"/>
                                <w:sz w:val="24"/>
                              </w:rPr>
                            </w:pPr>
                          </w:p>
                          <w:p w:rsidR="00E20078" w:rsidRDefault="00A86A3C">
                            <w:pPr>
                              <w:pStyle w:val="TableParagraph"/>
                              <w:spacing w:line="235" w:lineRule="auto"/>
                              <w:ind w:left="42" w:right="4"/>
                              <w:rPr>
                                <w:rFonts w:ascii="新細明體" w:eastAsia="新細明體"/>
                                <w:sz w:val="20"/>
                              </w:rPr>
                            </w:pPr>
                            <w:r>
                              <w:rPr>
                                <w:rFonts w:ascii="新細明體" w:eastAsia="新細明體" w:hint="eastAsia"/>
                                <w:spacing w:val="-2"/>
                                <w:sz w:val="20"/>
                              </w:rPr>
                              <w:t>面積在</w:t>
                            </w:r>
                            <w:r>
                              <w:rPr>
                                <w:sz w:val="20"/>
                              </w:rPr>
                              <w:t>50~200</w:t>
                            </w:r>
                            <w:r>
                              <w:rPr>
                                <w:rFonts w:ascii="新細明體" w:eastAsia="新細明體" w:hint="eastAsia"/>
                                <w:spacing w:val="-2"/>
                                <w:sz w:val="20"/>
                              </w:rPr>
                              <w:t>平方公尺間</w:t>
                            </w:r>
                            <w:r>
                              <w:rPr>
                                <w:rFonts w:ascii="新細明體" w:eastAsia="新細明體" w:hint="eastAsia"/>
                                <w:spacing w:val="-2"/>
                                <w:sz w:val="20"/>
                              </w:rPr>
                              <w:t xml:space="preserve"> </w:t>
                            </w:r>
                            <w:r>
                              <w:rPr>
                                <w:rFonts w:ascii="新細明體" w:eastAsia="新細明體" w:hint="eastAsia"/>
                                <w:spacing w:val="-4"/>
                                <w:sz w:val="20"/>
                              </w:rPr>
                              <w:t>的湖泊，或面積在</w:t>
                            </w:r>
                            <w:r>
                              <w:rPr>
                                <w:sz w:val="20"/>
                              </w:rPr>
                              <w:t>50</w:t>
                            </w:r>
                            <w:r>
                              <w:rPr>
                                <w:rFonts w:ascii="新細明體" w:eastAsia="新細明體" w:hint="eastAsia"/>
                                <w:spacing w:val="-2"/>
                                <w:sz w:val="20"/>
                              </w:rPr>
                              <w:t>平方公</w:t>
                            </w:r>
                            <w:r>
                              <w:rPr>
                                <w:rFonts w:ascii="新細明體" w:eastAsia="新細明體" w:hint="eastAsia"/>
                                <w:spacing w:val="-5"/>
                                <w:sz w:val="20"/>
                              </w:rPr>
                              <w:t>尺以下的湖泊，但具有左列特</w:t>
                            </w:r>
                          </w:p>
                          <w:p w:rsidR="00E20078" w:rsidRDefault="00A86A3C">
                            <w:pPr>
                              <w:pStyle w:val="TableParagraph"/>
                              <w:spacing w:line="260" w:lineRule="exact"/>
                              <w:ind w:left="42"/>
                              <w:rPr>
                                <w:rFonts w:ascii="新細明體" w:eastAsia="新細明體"/>
                                <w:sz w:val="20"/>
                              </w:rPr>
                            </w:pPr>
                            <w:r>
                              <w:rPr>
                                <w:rFonts w:ascii="新細明體" w:eastAsia="新細明體" w:hint="eastAsia"/>
                                <w:sz w:val="20"/>
                              </w:rPr>
                              <w:t>徵者。</w:t>
                            </w:r>
                          </w:p>
                        </w:tc>
                        <w:tc>
                          <w:tcPr>
                            <w:tcW w:w="2208" w:type="dxa"/>
                          </w:tcPr>
                          <w:p w:rsidR="00E20078" w:rsidRDefault="00E20078">
                            <w:pPr>
                              <w:pStyle w:val="TableParagraph"/>
                              <w:rPr>
                                <w:rFonts w:ascii="新細明體"/>
                                <w:sz w:val="20"/>
                              </w:rPr>
                            </w:pPr>
                          </w:p>
                          <w:p w:rsidR="00E20078" w:rsidRDefault="00E20078">
                            <w:pPr>
                              <w:pStyle w:val="TableParagraph"/>
                              <w:rPr>
                                <w:rFonts w:ascii="新細明體"/>
                                <w:sz w:val="20"/>
                              </w:rPr>
                            </w:pPr>
                          </w:p>
                          <w:p w:rsidR="00E20078" w:rsidRDefault="00E20078">
                            <w:pPr>
                              <w:pStyle w:val="TableParagraph"/>
                              <w:spacing w:before="9"/>
                              <w:rPr>
                                <w:rFonts w:ascii="新細明體"/>
                                <w:sz w:val="23"/>
                              </w:rPr>
                            </w:pPr>
                          </w:p>
                          <w:p w:rsidR="00E20078" w:rsidRDefault="00A86A3C">
                            <w:pPr>
                              <w:pStyle w:val="TableParagraph"/>
                              <w:spacing w:before="1" w:line="237" w:lineRule="auto"/>
                              <w:ind w:left="40" w:right="-15"/>
                              <w:rPr>
                                <w:rFonts w:ascii="新細明體" w:eastAsia="新細明體"/>
                                <w:sz w:val="20"/>
                              </w:rPr>
                            </w:pPr>
                            <w:r>
                              <w:rPr>
                                <w:rFonts w:ascii="新細明體" w:eastAsia="新細明體" w:hint="eastAsia"/>
                                <w:spacing w:val="-2"/>
                                <w:sz w:val="20"/>
                              </w:rPr>
                              <w:t>面積小於</w:t>
                            </w:r>
                            <w:r>
                              <w:rPr>
                                <w:sz w:val="20"/>
                              </w:rPr>
                              <w:t>50</w:t>
                            </w:r>
                            <w:r>
                              <w:rPr>
                                <w:rFonts w:ascii="新細明體" w:eastAsia="新細明體" w:hint="eastAsia"/>
                                <w:spacing w:val="-2"/>
                                <w:sz w:val="20"/>
                              </w:rPr>
                              <w:t>平方尺以下</w:t>
                            </w:r>
                            <w:r>
                              <w:rPr>
                                <w:rFonts w:ascii="新細明體" w:eastAsia="新細明體" w:hint="eastAsia"/>
                                <w:spacing w:val="-8"/>
                                <w:sz w:val="20"/>
                              </w:rPr>
                              <w:t>的湖，且不具有左列特徵者。</w:t>
                            </w:r>
                          </w:p>
                        </w:tc>
                      </w:tr>
                      <w:tr w:rsidR="00E20078">
                        <w:trPr>
                          <w:trHeight w:val="1454"/>
                        </w:trPr>
                        <w:tc>
                          <w:tcPr>
                            <w:tcW w:w="950" w:type="dxa"/>
                            <w:vMerge/>
                            <w:tcBorders>
                              <w:top w:val="nil"/>
                              <w:bottom w:val="nil"/>
                            </w:tcBorders>
                          </w:tcPr>
                          <w:p w:rsidR="00E20078" w:rsidRDefault="00E20078">
                            <w:pPr>
                              <w:rPr>
                                <w:sz w:val="2"/>
                                <w:szCs w:val="2"/>
                              </w:rPr>
                            </w:pPr>
                          </w:p>
                        </w:tc>
                        <w:tc>
                          <w:tcPr>
                            <w:tcW w:w="1137" w:type="dxa"/>
                            <w:tcBorders>
                              <w:bottom w:val="nil"/>
                            </w:tcBorders>
                          </w:tcPr>
                          <w:p w:rsidR="00E20078" w:rsidRDefault="00E20078">
                            <w:pPr>
                              <w:pStyle w:val="TableParagraph"/>
                              <w:rPr>
                                <w:rFonts w:ascii="新細明體"/>
                                <w:sz w:val="20"/>
                              </w:rPr>
                            </w:pPr>
                          </w:p>
                          <w:p w:rsidR="00E20078" w:rsidRDefault="00E20078">
                            <w:pPr>
                              <w:pStyle w:val="TableParagraph"/>
                              <w:spacing w:before="7"/>
                              <w:rPr>
                                <w:rFonts w:ascii="新細明體"/>
                                <w:sz w:val="23"/>
                              </w:rPr>
                            </w:pPr>
                          </w:p>
                          <w:p w:rsidR="00E20078" w:rsidRDefault="00A86A3C">
                            <w:pPr>
                              <w:pStyle w:val="TableParagraph"/>
                              <w:ind w:left="117" w:right="129"/>
                              <w:jc w:val="center"/>
                              <w:rPr>
                                <w:rFonts w:ascii="新細明體" w:eastAsia="新細明體"/>
                                <w:sz w:val="20"/>
                              </w:rPr>
                            </w:pPr>
                            <w:r>
                              <w:rPr>
                                <w:rFonts w:ascii="新細明體" w:eastAsia="新細明體" w:hint="eastAsia"/>
                                <w:sz w:val="20"/>
                              </w:rPr>
                              <w:t>河流</w:t>
                            </w:r>
                          </w:p>
                        </w:tc>
                        <w:tc>
                          <w:tcPr>
                            <w:tcW w:w="2275" w:type="dxa"/>
                            <w:tcBorders>
                              <w:bottom w:val="nil"/>
                            </w:tcBorders>
                          </w:tcPr>
                          <w:p w:rsidR="00E20078" w:rsidRDefault="00A86A3C">
                            <w:pPr>
                              <w:pStyle w:val="TableParagraph"/>
                              <w:spacing w:before="50" w:line="256" w:lineRule="auto"/>
                              <w:ind w:left="97" w:right="160"/>
                              <w:rPr>
                                <w:rFonts w:ascii="新細明體" w:eastAsia="新細明體"/>
                                <w:sz w:val="20"/>
                              </w:rPr>
                            </w:pPr>
                            <w:r>
                              <w:rPr>
                                <w:rFonts w:ascii="新細明體" w:eastAsia="新細明體" w:hint="eastAsia"/>
                                <w:sz w:val="20"/>
                              </w:rPr>
                              <w:t>水流的流速多變或流速的特性是不常見的河</w:t>
                            </w:r>
                          </w:p>
                          <w:p w:rsidR="00E20078" w:rsidRDefault="00A86A3C">
                            <w:pPr>
                              <w:pStyle w:val="TableParagraph"/>
                              <w:spacing w:line="225" w:lineRule="exact"/>
                              <w:ind w:left="97"/>
                              <w:rPr>
                                <w:rFonts w:ascii="新細明體" w:eastAsia="新細明體"/>
                                <w:sz w:val="20"/>
                              </w:rPr>
                            </w:pPr>
                            <w:r>
                              <w:rPr>
                                <w:rFonts w:ascii="新細明體" w:eastAsia="新細明體" w:hint="eastAsia"/>
                                <w:spacing w:val="-7"/>
                                <w:sz w:val="20"/>
                              </w:rPr>
                              <w:t>流，例如具有瀑布、急湍</w:t>
                            </w:r>
                          </w:p>
                          <w:p w:rsidR="00E20078" w:rsidRDefault="00A86A3C">
                            <w:pPr>
                              <w:pStyle w:val="TableParagraph"/>
                              <w:spacing w:line="260" w:lineRule="exact"/>
                              <w:ind w:left="97"/>
                              <w:rPr>
                                <w:rFonts w:ascii="新細明體" w:eastAsia="新細明體"/>
                                <w:sz w:val="20"/>
                              </w:rPr>
                            </w:pPr>
                            <w:r>
                              <w:rPr>
                                <w:rFonts w:ascii="新細明體" w:eastAsia="新細明體" w:hint="eastAsia"/>
                                <w:sz w:val="20"/>
                              </w:rPr>
                              <w:t>等。</w:t>
                            </w:r>
                          </w:p>
                          <w:p w:rsidR="00E20078" w:rsidRDefault="00A86A3C">
                            <w:pPr>
                              <w:pStyle w:val="TableParagraph"/>
                              <w:spacing w:line="261" w:lineRule="exact"/>
                              <w:ind w:left="97"/>
                              <w:rPr>
                                <w:rFonts w:ascii="新細明體" w:eastAsia="新細明體"/>
                                <w:sz w:val="20"/>
                              </w:rPr>
                            </w:pPr>
                            <w:r>
                              <w:rPr>
                                <w:rFonts w:ascii="新細明體" w:eastAsia="新細明體" w:hint="eastAsia"/>
                                <w:sz w:val="20"/>
                              </w:rPr>
                              <w:t>整體的線形特殊。</w:t>
                            </w:r>
                          </w:p>
                        </w:tc>
                        <w:tc>
                          <w:tcPr>
                            <w:tcW w:w="2462" w:type="dxa"/>
                            <w:tcBorders>
                              <w:bottom w:val="nil"/>
                            </w:tcBorders>
                          </w:tcPr>
                          <w:p w:rsidR="00E20078" w:rsidRDefault="00E20078">
                            <w:pPr>
                              <w:pStyle w:val="TableParagraph"/>
                              <w:rPr>
                                <w:rFonts w:ascii="新細明體"/>
                                <w:sz w:val="20"/>
                              </w:rPr>
                            </w:pPr>
                          </w:p>
                          <w:p w:rsidR="00E20078" w:rsidRDefault="00E20078">
                            <w:pPr>
                              <w:pStyle w:val="TableParagraph"/>
                              <w:spacing w:before="7"/>
                              <w:rPr>
                                <w:rFonts w:ascii="新細明體"/>
                                <w:sz w:val="23"/>
                              </w:rPr>
                            </w:pPr>
                          </w:p>
                          <w:p w:rsidR="00E20078" w:rsidRDefault="00A86A3C">
                            <w:pPr>
                              <w:pStyle w:val="TableParagraph"/>
                              <w:ind w:left="42"/>
                              <w:rPr>
                                <w:rFonts w:ascii="新細明體" w:eastAsia="新細明體"/>
                                <w:sz w:val="20"/>
                              </w:rPr>
                            </w:pPr>
                            <w:r>
                              <w:rPr>
                                <w:rFonts w:ascii="新細明體" w:eastAsia="新細明體" w:hint="eastAsia"/>
                                <w:sz w:val="20"/>
                              </w:rPr>
                              <w:t>流量大但不具特色的河流。</w:t>
                            </w:r>
                          </w:p>
                        </w:tc>
                        <w:tc>
                          <w:tcPr>
                            <w:tcW w:w="2208" w:type="dxa"/>
                            <w:tcBorders>
                              <w:bottom w:val="nil"/>
                            </w:tcBorders>
                          </w:tcPr>
                          <w:p w:rsidR="00E20078" w:rsidRDefault="00E20078">
                            <w:pPr>
                              <w:pStyle w:val="TableParagraph"/>
                              <w:rPr>
                                <w:rFonts w:ascii="新細明體"/>
                                <w:sz w:val="20"/>
                              </w:rPr>
                            </w:pPr>
                          </w:p>
                          <w:p w:rsidR="00E20078" w:rsidRDefault="00E20078">
                            <w:pPr>
                              <w:pStyle w:val="TableParagraph"/>
                              <w:spacing w:before="7"/>
                              <w:rPr>
                                <w:rFonts w:ascii="新細明體"/>
                                <w:sz w:val="23"/>
                              </w:rPr>
                            </w:pPr>
                          </w:p>
                          <w:p w:rsidR="00E20078" w:rsidRDefault="00A86A3C">
                            <w:pPr>
                              <w:pStyle w:val="TableParagraph"/>
                              <w:ind w:right="150"/>
                              <w:jc w:val="right"/>
                              <w:rPr>
                                <w:rFonts w:ascii="新細明體" w:eastAsia="新細明體"/>
                                <w:sz w:val="20"/>
                              </w:rPr>
                            </w:pPr>
                            <w:r>
                              <w:rPr>
                                <w:rFonts w:ascii="新細明體" w:eastAsia="新細明體" w:hint="eastAsia"/>
                                <w:sz w:val="20"/>
                              </w:rPr>
                              <w:t>沒有河流或看不見河流</w:t>
                            </w:r>
                          </w:p>
                        </w:tc>
                      </w:tr>
                    </w:tbl>
                    <w:p w:rsidR="00E20078" w:rsidRDefault="00E20078">
                      <w:pPr>
                        <w:pStyle w:val="a3"/>
                      </w:pPr>
                    </w:p>
                  </w:txbxContent>
                </v:textbox>
                <w10:wrap anchorx="page"/>
              </v:shape>
            </w:pict>
          </mc:Fallback>
        </mc:AlternateContent>
      </w:r>
      <w:r>
        <w:rPr>
          <w:lang w:eastAsia="zh-TW"/>
        </w:rPr>
        <w:t>表</w:t>
      </w:r>
      <w:r>
        <w:rPr>
          <w:lang w:eastAsia="zh-TW"/>
        </w:rPr>
        <w:t xml:space="preserve"> </w:t>
      </w:r>
      <w:r>
        <w:rPr>
          <w:rFonts w:ascii="Times New Roman" w:eastAsia="Times New Roman"/>
          <w:lang w:eastAsia="zh-TW"/>
        </w:rPr>
        <w:t xml:space="preserve">16 </w:t>
      </w:r>
      <w:r>
        <w:rPr>
          <w:lang w:eastAsia="zh-TW"/>
        </w:rPr>
        <w:t>景觀品質評估指標與評估標準表（修改自</w:t>
      </w:r>
      <w:r>
        <w:rPr>
          <w:rFonts w:ascii="Times New Roman" w:eastAsia="Times New Roman"/>
          <w:lang w:eastAsia="zh-TW"/>
        </w:rPr>
        <w:t>USDI, 1978</w:t>
      </w:r>
      <w:r>
        <w:rPr>
          <w:lang w:eastAsia="zh-TW"/>
        </w:rPr>
        <w:t>；引自王鑫，</w:t>
      </w:r>
      <w:r>
        <w:rPr>
          <w:rFonts w:ascii="Times New Roman" w:eastAsia="Times New Roman"/>
          <w:lang w:eastAsia="zh-TW"/>
        </w:rPr>
        <w:t>1997</w:t>
      </w:r>
      <w:r>
        <w:rPr>
          <w:lang w:eastAsia="zh-TW"/>
        </w:rPr>
        <w:t>）</w:t>
      </w: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spacing w:before="10"/>
        <w:rPr>
          <w:sz w:val="36"/>
          <w:lang w:eastAsia="zh-TW"/>
        </w:rPr>
      </w:pPr>
    </w:p>
    <w:p w:rsidR="00E20078" w:rsidRDefault="00A86A3C">
      <w:pPr>
        <w:ind w:right="616"/>
        <w:jc w:val="right"/>
        <w:rPr>
          <w:rFonts w:ascii="新細明體" w:eastAsia="新細明體"/>
          <w:sz w:val="20"/>
        </w:rPr>
      </w:pPr>
      <w:r>
        <w:rPr>
          <w:rFonts w:ascii="新細明體" w:eastAsia="新細明體" w:hint="eastAsia"/>
          <w:sz w:val="20"/>
        </w:rPr>
        <w:t>。</w:t>
      </w:r>
    </w:p>
    <w:p w:rsidR="00E20078" w:rsidRDefault="00E20078">
      <w:pPr>
        <w:jc w:val="right"/>
        <w:rPr>
          <w:rFonts w:ascii="新細明體" w:eastAsia="新細明體"/>
          <w:sz w:val="20"/>
        </w:rPr>
        <w:sectPr w:rsidR="00E20078">
          <w:pgSz w:w="11900" w:h="16840"/>
          <w:pgMar w:top="1380" w:right="780" w:bottom="1220" w:left="1220" w:header="0" w:footer="1021" w:gutter="0"/>
          <w:cols w:space="720"/>
        </w:sect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0"/>
        <w:gridCol w:w="1137"/>
        <w:gridCol w:w="2275"/>
        <w:gridCol w:w="2462"/>
        <w:gridCol w:w="2208"/>
      </w:tblGrid>
      <w:tr w:rsidR="00E20078">
        <w:trPr>
          <w:trHeight w:val="974"/>
        </w:trPr>
        <w:tc>
          <w:tcPr>
            <w:tcW w:w="950" w:type="dxa"/>
            <w:vMerge w:val="restart"/>
          </w:tcPr>
          <w:p w:rsidR="00E20078" w:rsidRDefault="00E20078">
            <w:pPr>
              <w:pStyle w:val="TableParagraph"/>
              <w:rPr>
                <w:rFonts w:ascii="新細明體"/>
                <w:sz w:val="20"/>
              </w:rPr>
            </w:pPr>
          </w:p>
          <w:p w:rsidR="00E20078" w:rsidRDefault="00E20078">
            <w:pPr>
              <w:pStyle w:val="TableParagraph"/>
              <w:spacing w:before="12"/>
              <w:rPr>
                <w:rFonts w:ascii="新細明體"/>
                <w:sz w:val="24"/>
              </w:rPr>
            </w:pPr>
          </w:p>
          <w:p w:rsidR="00E20078" w:rsidRDefault="00A86A3C">
            <w:pPr>
              <w:pStyle w:val="TableParagraph"/>
              <w:ind w:left="64"/>
              <w:rPr>
                <w:rFonts w:ascii="新細明體" w:eastAsia="新細明體"/>
                <w:sz w:val="20"/>
              </w:rPr>
            </w:pPr>
            <w:r>
              <w:rPr>
                <w:rFonts w:ascii="新細明體" w:eastAsia="新細明體" w:hint="eastAsia"/>
                <w:sz w:val="20"/>
              </w:rPr>
              <w:t>土地利用</w:t>
            </w:r>
          </w:p>
        </w:tc>
        <w:tc>
          <w:tcPr>
            <w:tcW w:w="1137" w:type="dxa"/>
          </w:tcPr>
          <w:p w:rsidR="00E20078" w:rsidRDefault="00E20078">
            <w:pPr>
              <w:pStyle w:val="TableParagraph"/>
              <w:spacing w:before="1"/>
              <w:rPr>
                <w:rFonts w:ascii="新細明體"/>
                <w:sz w:val="25"/>
              </w:rPr>
            </w:pPr>
          </w:p>
          <w:p w:rsidR="00E20078" w:rsidRDefault="00A86A3C">
            <w:pPr>
              <w:pStyle w:val="TableParagraph"/>
              <w:ind w:right="164"/>
              <w:jc w:val="right"/>
              <w:rPr>
                <w:rFonts w:ascii="新細明體" w:eastAsia="新細明體"/>
                <w:sz w:val="20"/>
              </w:rPr>
            </w:pPr>
            <w:r>
              <w:rPr>
                <w:rFonts w:ascii="新細明體" w:eastAsia="新細明體" w:hint="eastAsia"/>
                <w:sz w:val="20"/>
              </w:rPr>
              <w:t>人為影響</w:t>
            </w:r>
          </w:p>
        </w:tc>
        <w:tc>
          <w:tcPr>
            <w:tcW w:w="2275" w:type="dxa"/>
          </w:tcPr>
          <w:p w:rsidR="00E20078" w:rsidRDefault="00E20078">
            <w:pPr>
              <w:pStyle w:val="TableParagraph"/>
              <w:spacing w:before="1"/>
              <w:rPr>
                <w:rFonts w:ascii="新細明體"/>
                <w:sz w:val="25"/>
              </w:rPr>
            </w:pPr>
          </w:p>
          <w:p w:rsidR="00E20078" w:rsidRDefault="00A86A3C">
            <w:pPr>
              <w:pStyle w:val="TableParagraph"/>
              <w:ind w:left="97"/>
              <w:rPr>
                <w:rFonts w:ascii="新細明體" w:eastAsia="新細明體"/>
                <w:sz w:val="20"/>
              </w:rPr>
            </w:pPr>
            <w:r>
              <w:rPr>
                <w:rFonts w:ascii="新細明體" w:eastAsia="新細明體" w:hint="eastAsia"/>
                <w:sz w:val="20"/>
              </w:rPr>
              <w:t>人為影響小</w:t>
            </w:r>
          </w:p>
        </w:tc>
        <w:tc>
          <w:tcPr>
            <w:tcW w:w="2462" w:type="dxa"/>
          </w:tcPr>
          <w:p w:rsidR="00E20078" w:rsidRDefault="00A86A3C">
            <w:pPr>
              <w:pStyle w:val="TableParagraph"/>
              <w:spacing w:before="68"/>
              <w:ind w:left="42" w:right="4"/>
              <w:jc w:val="both"/>
              <w:rPr>
                <w:rFonts w:ascii="新細明體" w:eastAsia="新細明體"/>
                <w:sz w:val="20"/>
                <w:lang w:eastAsia="zh-TW"/>
              </w:rPr>
            </w:pPr>
            <w:r>
              <w:rPr>
                <w:rFonts w:ascii="新細明體" w:eastAsia="新細明體" w:hint="eastAsia"/>
                <w:sz w:val="20"/>
                <w:lang w:eastAsia="zh-TW"/>
              </w:rPr>
              <w:t>有不協調的人為影響，降低了原有的視覺品質，但未達到破壞的程度。</w:t>
            </w:r>
          </w:p>
        </w:tc>
        <w:tc>
          <w:tcPr>
            <w:tcW w:w="2208" w:type="dxa"/>
          </w:tcPr>
          <w:p w:rsidR="00E20078" w:rsidRDefault="00E20078">
            <w:pPr>
              <w:pStyle w:val="TableParagraph"/>
              <w:spacing w:before="12"/>
              <w:rPr>
                <w:rFonts w:ascii="新細明體"/>
                <w:sz w:val="15"/>
                <w:lang w:eastAsia="zh-TW"/>
              </w:rPr>
            </w:pPr>
          </w:p>
          <w:p w:rsidR="00E20078" w:rsidRDefault="00A86A3C">
            <w:pPr>
              <w:pStyle w:val="TableParagraph"/>
              <w:ind w:left="40" w:right="-15"/>
              <w:rPr>
                <w:rFonts w:ascii="新細明體" w:eastAsia="新細明體"/>
                <w:sz w:val="20"/>
                <w:lang w:eastAsia="zh-TW"/>
              </w:rPr>
            </w:pPr>
            <w:r>
              <w:rPr>
                <w:rFonts w:ascii="新細明體" w:eastAsia="新細明體" w:hint="eastAsia"/>
                <w:spacing w:val="-8"/>
                <w:sz w:val="20"/>
                <w:lang w:eastAsia="zh-TW"/>
              </w:rPr>
              <w:t>人為影響大，景觀大多已</w:t>
            </w:r>
            <w:r>
              <w:rPr>
                <w:rFonts w:ascii="新細明體" w:eastAsia="新細明體" w:hint="eastAsia"/>
                <w:spacing w:val="-4"/>
                <w:sz w:val="20"/>
                <w:lang w:eastAsia="zh-TW"/>
              </w:rPr>
              <w:t>改變。</w:t>
            </w:r>
          </w:p>
        </w:tc>
      </w:tr>
      <w:tr w:rsidR="00E20078">
        <w:trPr>
          <w:trHeight w:val="493"/>
        </w:trPr>
        <w:tc>
          <w:tcPr>
            <w:tcW w:w="950" w:type="dxa"/>
            <w:vMerge/>
            <w:tcBorders>
              <w:top w:val="nil"/>
            </w:tcBorders>
          </w:tcPr>
          <w:p w:rsidR="00E20078" w:rsidRDefault="00E20078">
            <w:pPr>
              <w:rPr>
                <w:sz w:val="2"/>
                <w:szCs w:val="2"/>
                <w:lang w:eastAsia="zh-TW"/>
              </w:rPr>
            </w:pPr>
          </w:p>
        </w:tc>
        <w:tc>
          <w:tcPr>
            <w:tcW w:w="1137" w:type="dxa"/>
          </w:tcPr>
          <w:p w:rsidR="00E20078" w:rsidRDefault="00A86A3C">
            <w:pPr>
              <w:pStyle w:val="TableParagraph"/>
              <w:spacing w:before="104"/>
              <w:ind w:right="164"/>
              <w:jc w:val="right"/>
              <w:rPr>
                <w:rFonts w:ascii="新細明體" w:eastAsia="新細明體"/>
                <w:sz w:val="20"/>
              </w:rPr>
            </w:pPr>
            <w:r>
              <w:rPr>
                <w:rFonts w:ascii="新細明體" w:eastAsia="新細明體" w:hint="eastAsia"/>
                <w:sz w:val="20"/>
              </w:rPr>
              <w:t>古蹟遺址</w:t>
            </w:r>
          </w:p>
        </w:tc>
        <w:tc>
          <w:tcPr>
            <w:tcW w:w="2275" w:type="dxa"/>
          </w:tcPr>
          <w:p w:rsidR="00E20078" w:rsidRDefault="00A86A3C">
            <w:pPr>
              <w:pStyle w:val="TableParagraph"/>
              <w:spacing w:before="104"/>
              <w:ind w:left="97"/>
              <w:rPr>
                <w:rFonts w:ascii="新細明體" w:eastAsia="新細明體"/>
                <w:sz w:val="20"/>
              </w:rPr>
            </w:pPr>
            <w:r>
              <w:rPr>
                <w:rFonts w:ascii="新細明體" w:eastAsia="新細明體" w:hint="eastAsia"/>
                <w:sz w:val="20"/>
              </w:rPr>
              <w:t>國家級</w:t>
            </w:r>
          </w:p>
        </w:tc>
        <w:tc>
          <w:tcPr>
            <w:tcW w:w="2462" w:type="dxa"/>
          </w:tcPr>
          <w:p w:rsidR="00E20078" w:rsidRDefault="00A86A3C">
            <w:pPr>
              <w:pStyle w:val="TableParagraph"/>
              <w:spacing w:before="104"/>
              <w:ind w:left="42"/>
              <w:rPr>
                <w:rFonts w:ascii="新細明體" w:eastAsia="新細明體"/>
                <w:sz w:val="20"/>
              </w:rPr>
            </w:pPr>
            <w:r>
              <w:rPr>
                <w:rFonts w:ascii="新細明體" w:eastAsia="新細明體" w:hint="eastAsia"/>
                <w:sz w:val="20"/>
              </w:rPr>
              <w:t>區域～地區級</w:t>
            </w:r>
          </w:p>
        </w:tc>
        <w:tc>
          <w:tcPr>
            <w:tcW w:w="2208" w:type="dxa"/>
          </w:tcPr>
          <w:p w:rsidR="00E20078" w:rsidRDefault="00A86A3C">
            <w:pPr>
              <w:pStyle w:val="TableParagraph"/>
              <w:spacing w:before="104"/>
              <w:ind w:left="40"/>
              <w:rPr>
                <w:rFonts w:ascii="新細明體" w:eastAsia="新細明體"/>
                <w:sz w:val="20"/>
              </w:rPr>
            </w:pPr>
            <w:r>
              <w:rPr>
                <w:rFonts w:ascii="新細明體" w:eastAsia="新細明體" w:hint="eastAsia"/>
                <w:sz w:val="20"/>
              </w:rPr>
              <w:t>地方級～無</w:t>
            </w:r>
          </w:p>
        </w:tc>
      </w:tr>
      <w:tr w:rsidR="00E20078">
        <w:trPr>
          <w:trHeight w:val="359"/>
        </w:trPr>
        <w:tc>
          <w:tcPr>
            <w:tcW w:w="950" w:type="dxa"/>
            <w:vMerge w:val="restart"/>
          </w:tcPr>
          <w:p w:rsidR="00E20078" w:rsidRDefault="00A86A3C">
            <w:pPr>
              <w:pStyle w:val="TableParagraph"/>
              <w:spacing w:before="60"/>
              <w:ind w:left="264" w:right="47" w:hanging="180"/>
              <w:rPr>
                <w:rFonts w:ascii="新細明體" w:eastAsia="新細明體"/>
                <w:sz w:val="20"/>
              </w:rPr>
            </w:pPr>
            <w:r>
              <w:rPr>
                <w:rFonts w:ascii="新細明體" w:eastAsia="新細明體" w:hint="eastAsia"/>
                <w:sz w:val="20"/>
              </w:rPr>
              <w:t>鄰近風景品質</w:t>
            </w:r>
          </w:p>
        </w:tc>
        <w:tc>
          <w:tcPr>
            <w:tcW w:w="1137" w:type="dxa"/>
          </w:tcPr>
          <w:p w:rsidR="00E20078" w:rsidRDefault="00A86A3C">
            <w:pPr>
              <w:pStyle w:val="TableParagraph"/>
              <w:spacing w:before="20"/>
              <w:ind w:left="194"/>
              <w:rPr>
                <w:rFonts w:ascii="新細明體" w:eastAsia="新細明體"/>
                <w:sz w:val="20"/>
              </w:rPr>
            </w:pPr>
            <w:r>
              <w:rPr>
                <w:rFonts w:ascii="新細明體" w:eastAsia="新細明體" w:hint="eastAsia"/>
                <w:sz w:val="20"/>
              </w:rPr>
              <w:t>連續性</w:t>
            </w:r>
          </w:p>
        </w:tc>
        <w:tc>
          <w:tcPr>
            <w:tcW w:w="2275" w:type="dxa"/>
            <w:vMerge w:val="restart"/>
          </w:tcPr>
          <w:p w:rsidR="00E20078" w:rsidRDefault="00E20078">
            <w:pPr>
              <w:pStyle w:val="TableParagraph"/>
              <w:spacing w:before="4"/>
              <w:rPr>
                <w:rFonts w:ascii="新細明體"/>
                <w:sz w:val="15"/>
                <w:lang w:eastAsia="zh-TW"/>
              </w:rPr>
            </w:pPr>
          </w:p>
          <w:p w:rsidR="00E20078" w:rsidRDefault="00A86A3C">
            <w:pPr>
              <w:pStyle w:val="TableParagraph"/>
              <w:ind w:left="97"/>
              <w:rPr>
                <w:rFonts w:ascii="新細明體" w:eastAsia="新細明體"/>
                <w:sz w:val="20"/>
                <w:lang w:eastAsia="zh-TW"/>
              </w:rPr>
            </w:pPr>
            <w:r>
              <w:rPr>
                <w:rFonts w:ascii="新細明體" w:eastAsia="新細明體" w:hint="eastAsia"/>
                <w:sz w:val="20"/>
                <w:lang w:eastAsia="zh-TW"/>
              </w:rPr>
              <w:t>可加強本區的視覺品質</w:t>
            </w:r>
          </w:p>
        </w:tc>
        <w:tc>
          <w:tcPr>
            <w:tcW w:w="2462" w:type="dxa"/>
            <w:vMerge w:val="restart"/>
          </w:tcPr>
          <w:p w:rsidR="00E20078" w:rsidRDefault="00E20078">
            <w:pPr>
              <w:pStyle w:val="TableParagraph"/>
              <w:spacing w:before="4"/>
              <w:rPr>
                <w:rFonts w:ascii="新細明體"/>
                <w:sz w:val="15"/>
                <w:lang w:eastAsia="zh-TW"/>
              </w:rPr>
            </w:pPr>
          </w:p>
          <w:p w:rsidR="00E20078" w:rsidRDefault="00A86A3C">
            <w:pPr>
              <w:pStyle w:val="TableParagraph"/>
              <w:ind w:left="42"/>
              <w:rPr>
                <w:rFonts w:ascii="新細明體" w:eastAsia="新細明體"/>
                <w:sz w:val="20"/>
                <w:lang w:eastAsia="zh-TW"/>
              </w:rPr>
            </w:pPr>
            <w:r>
              <w:rPr>
                <w:rFonts w:ascii="新細明體" w:eastAsia="新細明體" w:hint="eastAsia"/>
                <w:sz w:val="20"/>
                <w:lang w:eastAsia="zh-TW"/>
              </w:rPr>
              <w:t>略可加強本區的視覺品質</w:t>
            </w:r>
          </w:p>
        </w:tc>
        <w:tc>
          <w:tcPr>
            <w:tcW w:w="2208" w:type="dxa"/>
            <w:vMerge w:val="restart"/>
          </w:tcPr>
          <w:p w:rsidR="00E20078" w:rsidRDefault="00E20078">
            <w:pPr>
              <w:pStyle w:val="TableParagraph"/>
              <w:spacing w:before="4"/>
              <w:rPr>
                <w:rFonts w:ascii="新細明體"/>
                <w:sz w:val="15"/>
                <w:lang w:eastAsia="zh-TW"/>
              </w:rPr>
            </w:pPr>
          </w:p>
          <w:p w:rsidR="00E20078" w:rsidRDefault="00A86A3C">
            <w:pPr>
              <w:pStyle w:val="TableParagraph"/>
              <w:ind w:left="280"/>
              <w:rPr>
                <w:rFonts w:ascii="新細明體" w:eastAsia="新細明體"/>
                <w:sz w:val="20"/>
              </w:rPr>
            </w:pPr>
            <w:r>
              <w:rPr>
                <w:rFonts w:ascii="新細明體" w:eastAsia="新細明體" w:hint="eastAsia"/>
                <w:sz w:val="20"/>
              </w:rPr>
              <w:t>無影響或負面影響</w:t>
            </w:r>
          </w:p>
        </w:tc>
      </w:tr>
      <w:tr w:rsidR="00E20078">
        <w:trPr>
          <w:trHeight w:val="335"/>
        </w:trPr>
        <w:tc>
          <w:tcPr>
            <w:tcW w:w="950" w:type="dxa"/>
            <w:vMerge/>
            <w:tcBorders>
              <w:top w:val="nil"/>
            </w:tcBorders>
          </w:tcPr>
          <w:p w:rsidR="00E20078" w:rsidRDefault="00E20078">
            <w:pPr>
              <w:rPr>
                <w:sz w:val="2"/>
                <w:szCs w:val="2"/>
              </w:rPr>
            </w:pPr>
          </w:p>
        </w:tc>
        <w:tc>
          <w:tcPr>
            <w:tcW w:w="1137" w:type="dxa"/>
          </w:tcPr>
          <w:p w:rsidR="00E20078" w:rsidRDefault="00A86A3C">
            <w:pPr>
              <w:pStyle w:val="TableParagraph"/>
              <w:spacing w:before="10"/>
              <w:ind w:right="228"/>
              <w:jc w:val="right"/>
              <w:rPr>
                <w:rFonts w:ascii="新細明體" w:eastAsia="新細明體"/>
                <w:sz w:val="20"/>
              </w:rPr>
            </w:pPr>
            <w:r>
              <w:rPr>
                <w:rFonts w:ascii="新細明體" w:eastAsia="新細明體" w:hint="eastAsia"/>
                <w:sz w:val="20"/>
              </w:rPr>
              <w:t>襯托效果</w:t>
            </w:r>
          </w:p>
        </w:tc>
        <w:tc>
          <w:tcPr>
            <w:tcW w:w="2275" w:type="dxa"/>
            <w:vMerge/>
            <w:tcBorders>
              <w:top w:val="nil"/>
            </w:tcBorders>
          </w:tcPr>
          <w:p w:rsidR="00E20078" w:rsidRDefault="00E20078">
            <w:pPr>
              <w:rPr>
                <w:sz w:val="2"/>
                <w:szCs w:val="2"/>
              </w:rPr>
            </w:pPr>
          </w:p>
        </w:tc>
        <w:tc>
          <w:tcPr>
            <w:tcW w:w="2462" w:type="dxa"/>
            <w:vMerge/>
            <w:tcBorders>
              <w:top w:val="nil"/>
            </w:tcBorders>
          </w:tcPr>
          <w:p w:rsidR="00E20078" w:rsidRDefault="00E20078">
            <w:pPr>
              <w:rPr>
                <w:sz w:val="2"/>
                <w:szCs w:val="2"/>
              </w:rPr>
            </w:pPr>
          </w:p>
        </w:tc>
        <w:tc>
          <w:tcPr>
            <w:tcW w:w="2208" w:type="dxa"/>
            <w:vMerge/>
            <w:tcBorders>
              <w:top w:val="nil"/>
            </w:tcBorders>
          </w:tcPr>
          <w:p w:rsidR="00E20078" w:rsidRDefault="00E20078">
            <w:pPr>
              <w:rPr>
                <w:sz w:val="2"/>
                <w:szCs w:val="2"/>
              </w:rPr>
            </w:pPr>
          </w:p>
        </w:tc>
      </w:tr>
    </w:tbl>
    <w:p w:rsidR="00E20078" w:rsidRDefault="00E20078">
      <w:pPr>
        <w:pStyle w:val="a3"/>
        <w:spacing w:before="9"/>
        <w:rPr>
          <w:rFonts w:ascii="新細明體"/>
          <w:sz w:val="11"/>
        </w:rPr>
      </w:pPr>
    </w:p>
    <w:p w:rsidR="00E20078" w:rsidRDefault="00A86A3C">
      <w:pPr>
        <w:pStyle w:val="a3"/>
        <w:spacing w:before="48"/>
        <w:ind w:left="220"/>
      </w:pPr>
      <w:r>
        <w:rPr>
          <w:rFonts w:ascii="Times New Roman" w:eastAsia="Times New Roman"/>
        </w:rPr>
        <w:t>(</w:t>
      </w:r>
      <w:r>
        <w:t>三</w:t>
      </w:r>
      <w:r>
        <w:rPr>
          <w:rFonts w:ascii="Times New Roman" w:eastAsia="Times New Roman"/>
        </w:rPr>
        <w:t xml:space="preserve">) </w:t>
      </w:r>
      <w:r>
        <w:t>作業方法</w:t>
      </w:r>
    </w:p>
    <w:p w:rsidR="00E20078" w:rsidRDefault="00A86A3C">
      <w:pPr>
        <w:pStyle w:val="a4"/>
        <w:numPr>
          <w:ilvl w:val="0"/>
          <w:numId w:val="33"/>
        </w:numPr>
        <w:tabs>
          <w:tab w:val="left" w:pos="700"/>
        </w:tabs>
        <w:spacing w:before="142"/>
        <w:ind w:hanging="220"/>
        <w:rPr>
          <w:rFonts w:ascii="細明體_HKSCS" w:eastAsia="細明體_HKSCS"/>
          <w:sz w:val="24"/>
          <w:lang w:eastAsia="zh-TW"/>
        </w:rPr>
      </w:pPr>
      <w:r>
        <w:rPr>
          <w:rFonts w:ascii="細明體_HKSCS" w:eastAsia="細明體_HKSCS" w:hint="eastAsia"/>
          <w:sz w:val="24"/>
          <w:lang w:eastAsia="zh-TW"/>
        </w:rPr>
        <w:t>根據構景元素的描述方法，記錄研究區區域性的視覺特徵。</w:t>
      </w:r>
    </w:p>
    <w:p w:rsidR="00E20078" w:rsidRDefault="00E20078">
      <w:pPr>
        <w:pStyle w:val="a3"/>
        <w:spacing w:before="7"/>
        <w:rPr>
          <w:sz w:val="21"/>
          <w:lang w:eastAsia="zh-TW"/>
        </w:rPr>
      </w:pPr>
    </w:p>
    <w:p w:rsidR="00E20078" w:rsidRDefault="00A86A3C">
      <w:pPr>
        <w:pStyle w:val="a4"/>
        <w:numPr>
          <w:ilvl w:val="0"/>
          <w:numId w:val="33"/>
        </w:numPr>
        <w:tabs>
          <w:tab w:val="left" w:pos="700"/>
        </w:tabs>
        <w:spacing w:line="348" w:lineRule="auto"/>
        <w:ind w:right="657" w:hanging="220"/>
        <w:rPr>
          <w:rFonts w:ascii="細明體_HKSCS" w:eastAsia="細明體_HKSCS"/>
          <w:sz w:val="24"/>
          <w:lang w:eastAsia="zh-TW"/>
        </w:rPr>
      </w:pPr>
      <w:r>
        <w:rPr>
          <w:rFonts w:ascii="細明體_HKSCS" w:eastAsia="細明體_HKSCS" w:hint="eastAsia"/>
          <w:spacing w:val="-9"/>
          <w:sz w:val="24"/>
          <w:lang w:eastAsia="zh-TW"/>
        </w:rPr>
        <w:t>擬定研究區的品質特徵、評估指標及評估標準。並根據評估標準評估研究區的景觀資源品質等級。</w:t>
      </w:r>
    </w:p>
    <w:p w:rsidR="00E20078" w:rsidRDefault="00A86A3C">
      <w:pPr>
        <w:pStyle w:val="a3"/>
        <w:spacing w:before="177"/>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局部試作：九曲洞峽谷</w:t>
      </w:r>
    </w:p>
    <w:p w:rsidR="00E20078" w:rsidRDefault="00A86A3C">
      <w:pPr>
        <w:pStyle w:val="a3"/>
        <w:spacing w:before="141"/>
        <w:ind w:left="700"/>
        <w:rPr>
          <w:lang w:eastAsia="zh-TW"/>
        </w:rPr>
      </w:pPr>
      <w:r>
        <w:rPr>
          <w:lang w:eastAsia="zh-TW"/>
        </w:rPr>
        <w:t>表</w:t>
      </w:r>
      <w:r>
        <w:rPr>
          <w:rFonts w:ascii="Times New Roman" w:eastAsia="Times New Roman"/>
          <w:lang w:eastAsia="zh-TW"/>
        </w:rPr>
        <w:t xml:space="preserve">17 </w:t>
      </w:r>
      <w:r>
        <w:rPr>
          <w:lang w:eastAsia="zh-TW"/>
        </w:rPr>
        <w:t>呈現九曲洞峽谷步道沿線各景觀控制點之景觀品質評估結果。</w:t>
      </w:r>
    </w:p>
    <w:p w:rsidR="00E20078" w:rsidRDefault="00E20078">
      <w:pPr>
        <w:pStyle w:val="a3"/>
        <w:spacing w:before="6"/>
        <w:rPr>
          <w:sz w:val="21"/>
          <w:lang w:eastAsia="zh-TW"/>
        </w:rPr>
      </w:pPr>
    </w:p>
    <w:p w:rsidR="00E20078" w:rsidRDefault="00A86A3C">
      <w:pPr>
        <w:pStyle w:val="a3"/>
        <w:spacing w:before="1"/>
        <w:ind w:left="220"/>
        <w:rPr>
          <w:lang w:eastAsia="zh-TW"/>
        </w:rPr>
      </w:pPr>
      <w:r>
        <w:rPr>
          <w:noProof/>
          <w:lang w:eastAsia="zh-TW"/>
        </w:rPr>
        <mc:AlternateContent>
          <mc:Choice Requires="wpg">
            <w:drawing>
              <wp:anchor distT="0" distB="0" distL="114300" distR="114300" simplePos="0" relativeHeight="502990640" behindDoc="1" locked="0" layoutInCell="1" allowOverlap="1">
                <wp:simplePos x="0" y="0"/>
                <wp:positionH relativeFrom="page">
                  <wp:posOffset>2252345</wp:posOffset>
                </wp:positionH>
                <wp:positionV relativeFrom="paragraph">
                  <wp:posOffset>2166620</wp:posOffset>
                </wp:positionV>
                <wp:extent cx="4395470" cy="201295"/>
                <wp:effectExtent l="4445" t="4445" r="10160" b="3810"/>
                <wp:wrapNone/>
                <wp:docPr id="9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5470" cy="201295"/>
                          <a:chOff x="3547" y="3412"/>
                          <a:chExt cx="6922" cy="317"/>
                        </a:xfrm>
                      </wpg:grpSpPr>
                      <wps:wsp>
                        <wps:cNvPr id="94" name="Line 55"/>
                        <wps:cNvCnPr>
                          <a:cxnSpLocks noChangeShapeType="1"/>
                        </wps:cNvCnPr>
                        <wps:spPr bwMode="auto">
                          <a:xfrm>
                            <a:off x="3552" y="3417"/>
                            <a:ext cx="854" cy="307"/>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 name="Line 54"/>
                        <wps:cNvCnPr>
                          <a:cxnSpLocks noChangeShapeType="1"/>
                        </wps:cNvCnPr>
                        <wps:spPr bwMode="auto">
                          <a:xfrm>
                            <a:off x="4416" y="3417"/>
                            <a:ext cx="854" cy="307"/>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 name="Line 53"/>
                        <wps:cNvCnPr>
                          <a:cxnSpLocks noChangeShapeType="1"/>
                        </wps:cNvCnPr>
                        <wps:spPr bwMode="auto">
                          <a:xfrm>
                            <a:off x="5280" y="3417"/>
                            <a:ext cx="859" cy="307"/>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 name="Line 52"/>
                        <wps:cNvCnPr>
                          <a:cxnSpLocks noChangeShapeType="1"/>
                        </wps:cNvCnPr>
                        <wps:spPr bwMode="auto">
                          <a:xfrm>
                            <a:off x="6149" y="3417"/>
                            <a:ext cx="854" cy="307"/>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 name="Line 51"/>
                        <wps:cNvCnPr>
                          <a:cxnSpLocks noChangeShapeType="1"/>
                        </wps:cNvCnPr>
                        <wps:spPr bwMode="auto">
                          <a:xfrm>
                            <a:off x="7013" y="3417"/>
                            <a:ext cx="859" cy="307"/>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 name="Line 50"/>
                        <wps:cNvCnPr>
                          <a:cxnSpLocks noChangeShapeType="1"/>
                        </wps:cNvCnPr>
                        <wps:spPr bwMode="auto">
                          <a:xfrm>
                            <a:off x="7881" y="3417"/>
                            <a:ext cx="855" cy="307"/>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 name="Line 49"/>
                        <wps:cNvCnPr>
                          <a:cxnSpLocks noChangeShapeType="1"/>
                        </wps:cNvCnPr>
                        <wps:spPr bwMode="auto">
                          <a:xfrm>
                            <a:off x="8745" y="3417"/>
                            <a:ext cx="855" cy="307"/>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 name="Line 48"/>
                        <wps:cNvCnPr>
                          <a:cxnSpLocks noChangeShapeType="1"/>
                        </wps:cNvCnPr>
                        <wps:spPr bwMode="auto">
                          <a:xfrm>
                            <a:off x="9609" y="3417"/>
                            <a:ext cx="855" cy="307"/>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420701" id="Group 47" o:spid="_x0000_s1026" style="position:absolute;margin-left:177.35pt;margin-top:170.6pt;width:346.1pt;height:15.85pt;z-index:-325840;mso-position-horizontal-relative:page" coordorigin="3547,3412" coordsize="6922,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">
                <v:line id="Line 55" o:spid="_x0000_s1027" style="position:absolute;visibility:visible;mso-wrap-style:square" from="3552,3417" to="4406,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RWB8QAAADbAAAADwAAAGRycy9kb3ducmV2LnhtbESPQWvCQBSE70L/w/IK3nTTImJTN6EI&#10;hSJe1Fy8vWZfsmmzb9PdrcZ/7wqFHoeZ+YZZl6PtxZl86BwreJpnIIhrpztuFVTH99kKRIjIGnvH&#10;pOBKAcriYbLGXLsL7+l8iK1IEA45KjAxDrmUoTZkMczdQJy8xnmLMUnfSu3xkuC2l89ZtpQWO04L&#10;BgfaGKq/D79WQTDXnr5itfPDpvkxn6elXTRbpaaP49sriEhj/A//tT+0gpcF3L+kHy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pFYHxAAAANsAAAAPAAAAAAAAAAAA&#10;AAAAAKECAABkcnMvZG93bnJldi54bWxQSwUGAAAAAAQABAD5AAAAkgMAAAAA&#10;" strokeweight=".47pt"/>
                <v:line id="Line 54" o:spid="_x0000_s1028" style="position:absolute;visibility:visible;mso-wrap-style:square" from="4416,3417" to="5270,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jznMQAAADbAAAADwAAAGRycy9kb3ducmV2LnhtbESPQWsCMRSE70L/Q3iF3mq2UqWuxqUs&#10;CEW8VL309ty83azdvGyTVNd/bwoFj8PMfMMsi8F24kw+tI4VvIwzEMSV0y03Cg779fMbiBCRNXaO&#10;ScGVAhSrh9ESc+0u/EnnXWxEgnDIUYGJsc+lDJUhi2HseuLk1c5bjEn6RmqPlwS3nZxk2UxabDkt&#10;GOypNFR9736tgmCuHZ3iYev7sv4xx6+Zfa03Sj09Du8LEJGGeA//tz+0gvkU/r6kH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6POcxAAAANsAAAAPAAAAAAAAAAAA&#10;AAAAAKECAABkcnMvZG93bnJldi54bWxQSwUGAAAAAAQABAD5AAAAkgMAAAAA&#10;" strokeweight=".47pt"/>
                <v:line id="Line 53" o:spid="_x0000_s1029" style="position:absolute;visibility:visible;mso-wrap-style:square" from="5280,3417" to="6139,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pt68MAAADbAAAADwAAAGRycy9kb3ducmV2LnhtbESPQWvCQBSE7wX/w/IEb3VjkdCmrkEC&#10;QpFear309pp9yabNvo27q8Z/3y0IHoeZ+YZZlaPtxZl86BwrWMwzEMS10x23Cg6f28dnECEia+wd&#10;k4IrBSjXk4cVFtpd+IPO+9iKBOFQoAIT41BIGWpDFsPcDcTJa5y3GJP0rdQeLwlue/mUZbm02HFa&#10;MDhQZaj+3Z+sgmCuPf3Ew7sfquZovr9yu2x2Ss2m4+YVRKQx3sO39ptW8JLD/5f0A+T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6bevDAAAA2wAAAA8AAAAAAAAAAAAA&#10;AAAAoQIAAGRycy9kb3ducmV2LnhtbFBLBQYAAAAABAAEAPkAAACRAwAAAAA=&#10;" strokeweight=".47pt"/>
                <v:line id="Line 52" o:spid="_x0000_s1030" style="position:absolute;visibility:visible;mso-wrap-style:square" from="6149,3417" to="7003,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bIcMQAAADbAAAADwAAAGRycy9kb3ducmV2LnhtbESPzWsCMRTE74X+D+EVvGm2RfxYjVKE&#10;gogXPy7enpu3m7Wbl20Sdf3vTaHQ4zAzv2Hmy8424kY+1I4VvA8yEMSF0zVXCo6Hr/4ERIjIGhvH&#10;pOBBAZaL15c55trdeUe3faxEgnDIUYGJsc2lDIUhi2HgWuLklc5bjEn6SmqP9wS3jfzIspG0WHNa&#10;MNjSylDxvb9aBcE8GrrE49a3q/LHnE8jOyw3SvXeus8ZiEhd/A//tddawXQMv1/SD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dshwxAAAANsAAAAPAAAAAAAAAAAA&#10;AAAAAKECAABkcnMvZG93bnJldi54bWxQSwUGAAAAAAQABAD5AAAAkgMAAAAA&#10;" strokeweight=".47pt"/>
                <v:line id="Line 51" o:spid="_x0000_s1031" style="position:absolute;visibility:visible;mso-wrap-style:square" from="7013,3417" to="7872,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lcAr8AAADbAAAADwAAAGRycy9kb3ducmV2LnhtbERPTYvCMBC9L/gfwgh7W1NFZK1GEUEQ&#10;2cu6XryNzbSpNpOaRK3/fnMQPD7e93zZ2UbcyYfasYLhIANBXDhdc6Xg8Lf5+gYRIrLGxjEpeFKA&#10;5aL3Mcdcuwf/0n0fK5FCOOSowMTY5lKGwpDFMHAtceJK5y3GBH0ltcdHCreNHGXZRFqsOTUYbGlt&#10;qLjsb1ZBMM+GzvHw49t1eTWn48SOy51Sn/1uNQMRqYtv8cu91QqmaWz6kn6AXP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OlcAr8AAADbAAAADwAAAAAAAAAAAAAAAACh&#10;AgAAZHJzL2Rvd25yZXYueG1sUEsFBgAAAAAEAAQA+QAAAI0DAAAAAA==&#10;" strokeweight=".47pt"/>
                <v:line id="Line 50" o:spid="_x0000_s1032" style="position:absolute;visibility:visible;mso-wrap-style:square" from="7881,3417" to="8736,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X5mcMAAADbAAAADwAAAGRycy9kb3ducmV2LnhtbESPQWsCMRSE74X+h/AK3mq2IlJX41IW&#10;CiJear14e27eblY3L9sk6vrvTaHQ4zAz3zDLYrCduJIPrWMFb+MMBHHldMuNgv335+s7iBCRNXaO&#10;ScGdAhSr56cl5trd+Iuuu9iIBOGQowITY59LGSpDFsPY9cTJq523GJP0jdQebwluOznJspm02HJa&#10;MNhTaag67y5WQTD3jk5xv/V9Wf+Y42Fmp/VGqdHL8LEAEWmI/+G/9lormM/h9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ZnDAAAA2wAAAA8AAAAAAAAAAAAA&#10;AAAAoQIAAGRycy9kb3ducmV2LnhtbFBLBQYAAAAABAAEAPkAAACRAwAAAAA=&#10;" strokeweight=".47pt"/>
                <v:line id="Line 49" o:spid="_x0000_s1033" style="position:absolute;visibility:visible;mso-wrap-style:square" from="8745,3417" to="9600,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kN0MQAAADcAAAADwAAAGRycy9kb3ducmV2LnhtbESPQWsCMRCF7wX/QxjBW81aRMrWKEUo&#10;FPGi9eJt3Mxutt1M1iTV9d87h0JvM7w3732zXA++U1eKqQ1sYDYtQBFXwbbcGDh+fTy/gkoZ2WIX&#10;mAzcKcF6NXpaYmnDjfd0PeRGSQinEg24nPtS61Q58pimoScWrQ7RY5Y1NtpGvEm47/RLUSy0x5al&#10;wWFPG0fVz+HXG0ju3tF3Pu5iv6kv7nxa+Hm9NWYyHt7fQGUa8r/57/rTCn4h+PKMTK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KQ3QxAAAANwAAAAPAAAAAAAAAAAA&#10;AAAAAKECAABkcnMvZG93bnJldi54bWxQSwUGAAAAAAQABAD5AAAAkgMAAAAA&#10;" strokeweight=".47pt"/>
                <v:line id="Line 48" o:spid="_x0000_s1034" style="position:absolute;visibility:visible;mso-wrap-style:square" from="9609,3417" to="10464,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WoS8AAAADcAAAADwAAAGRycy9kb3ducmV2LnhtbERPTYvCMBC9L/gfwgh7W1NFZKlGEUEQ&#10;8bLqxdvYTJtqM6lJ1PrvNwvC3ubxPme26GwjHuRD7VjBcJCBIC6crrlScDysv75BhIissXFMCl4U&#10;YDHvfcww1+7JP/TYx0qkEA45KjAxtrmUoTBkMQxcS5y40nmLMUFfSe3xmcJtI0dZNpEWa04NBlta&#10;GSqu+7tVEMyroUs87ny7Km/mfJrYcblV6rPfLacgInXxX/x2b3Sanw3h75l0gZ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ZlqEvAAAAA3AAAAA8AAAAAAAAAAAAAAAAA&#10;oQIAAGRycy9kb3ducmV2LnhtbFBLBQYAAAAABAAEAPkAAACOAwAAAAA=&#10;" strokeweight=".47pt"/>
                <w10:wrap anchorx="page"/>
              </v:group>
            </w:pict>
          </mc:Fallback>
        </mc:AlternateContent>
      </w:r>
      <w:r>
        <w:rPr>
          <w:lang w:eastAsia="zh-TW"/>
        </w:rPr>
        <w:t>表</w:t>
      </w:r>
      <w:r>
        <w:rPr>
          <w:lang w:eastAsia="zh-TW"/>
        </w:rPr>
        <w:t xml:space="preserve"> </w:t>
      </w:r>
      <w:r>
        <w:rPr>
          <w:rFonts w:ascii="Times New Roman" w:eastAsia="Times New Roman"/>
          <w:lang w:eastAsia="zh-TW"/>
        </w:rPr>
        <w:t xml:space="preserve">17 </w:t>
      </w:r>
      <w:r>
        <w:rPr>
          <w:lang w:eastAsia="zh-TW"/>
        </w:rPr>
        <w:t>九曲洞峽谷步道沿線景觀品質評估結果表</w:t>
      </w:r>
    </w:p>
    <w:p w:rsidR="00E20078" w:rsidRDefault="00E20078">
      <w:pPr>
        <w:pStyle w:val="a3"/>
        <w:spacing w:before="4"/>
        <w:rPr>
          <w:sz w:val="13"/>
          <w:lang w:eastAsia="zh-TW"/>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51"/>
        <w:gridCol w:w="1061"/>
        <w:gridCol w:w="864"/>
        <w:gridCol w:w="864"/>
        <w:gridCol w:w="869"/>
        <w:gridCol w:w="864"/>
        <w:gridCol w:w="869"/>
        <w:gridCol w:w="864"/>
        <w:gridCol w:w="864"/>
        <w:gridCol w:w="864"/>
      </w:tblGrid>
      <w:tr w:rsidR="00E20078">
        <w:trPr>
          <w:trHeight w:val="465"/>
        </w:trPr>
        <w:tc>
          <w:tcPr>
            <w:tcW w:w="1051" w:type="dxa"/>
            <w:vMerge w:val="restart"/>
          </w:tcPr>
          <w:p w:rsidR="00E20078" w:rsidRDefault="00E20078">
            <w:pPr>
              <w:pStyle w:val="TableParagraph"/>
              <w:spacing w:before="11"/>
              <w:rPr>
                <w:rFonts w:ascii="細明體_HKSCS"/>
                <w:sz w:val="18"/>
                <w:lang w:eastAsia="zh-TW"/>
              </w:rPr>
            </w:pPr>
          </w:p>
          <w:p w:rsidR="00E20078" w:rsidRDefault="00A86A3C">
            <w:pPr>
              <w:pStyle w:val="TableParagraph"/>
              <w:ind w:left="104"/>
              <w:rPr>
                <w:rFonts w:ascii="微軟正黑體" w:eastAsia="微軟正黑體"/>
                <w:b/>
                <w:sz w:val="20"/>
              </w:rPr>
            </w:pPr>
            <w:r>
              <w:rPr>
                <w:rFonts w:ascii="微軟正黑體" w:eastAsia="微軟正黑體" w:hint="eastAsia"/>
                <w:b/>
                <w:sz w:val="20"/>
              </w:rPr>
              <w:t>評估因子</w:t>
            </w:r>
          </w:p>
        </w:tc>
        <w:tc>
          <w:tcPr>
            <w:tcW w:w="1061" w:type="dxa"/>
            <w:vMerge w:val="restart"/>
          </w:tcPr>
          <w:p w:rsidR="00E20078" w:rsidRDefault="00E20078">
            <w:pPr>
              <w:pStyle w:val="TableParagraph"/>
              <w:spacing w:before="11"/>
              <w:rPr>
                <w:rFonts w:ascii="細明體_HKSCS"/>
                <w:sz w:val="18"/>
              </w:rPr>
            </w:pPr>
          </w:p>
          <w:p w:rsidR="00E20078" w:rsidRDefault="00A86A3C">
            <w:pPr>
              <w:pStyle w:val="TableParagraph"/>
              <w:ind w:left="113"/>
              <w:rPr>
                <w:rFonts w:ascii="微軟正黑體" w:eastAsia="微軟正黑體"/>
                <w:b/>
                <w:sz w:val="20"/>
              </w:rPr>
            </w:pPr>
            <w:r>
              <w:rPr>
                <w:rFonts w:ascii="微軟正黑體" w:eastAsia="微軟正黑體" w:hint="eastAsia"/>
                <w:b/>
                <w:sz w:val="20"/>
              </w:rPr>
              <w:t>評估標準</w:t>
            </w:r>
          </w:p>
        </w:tc>
        <w:tc>
          <w:tcPr>
            <w:tcW w:w="6922" w:type="dxa"/>
            <w:gridSpan w:val="8"/>
          </w:tcPr>
          <w:p w:rsidR="00E20078" w:rsidRDefault="00A86A3C">
            <w:pPr>
              <w:pStyle w:val="TableParagraph"/>
              <w:spacing w:line="360" w:lineRule="exact"/>
              <w:ind w:left="1672"/>
              <w:rPr>
                <w:rFonts w:ascii="微軟正黑體" w:eastAsia="微軟正黑體"/>
                <w:b/>
                <w:lang w:eastAsia="zh-TW"/>
              </w:rPr>
            </w:pPr>
            <w:r>
              <w:rPr>
                <w:rFonts w:ascii="微軟正黑體" w:eastAsia="微軟正黑體" w:hint="eastAsia"/>
                <w:b/>
                <w:lang w:eastAsia="zh-TW"/>
              </w:rPr>
              <w:t>九曲洞步道沿線景觀控制點評估結果</w:t>
            </w:r>
          </w:p>
        </w:tc>
      </w:tr>
      <w:tr w:rsidR="00E20078">
        <w:trPr>
          <w:trHeight w:val="474"/>
        </w:trPr>
        <w:tc>
          <w:tcPr>
            <w:tcW w:w="1051" w:type="dxa"/>
            <w:vMerge/>
            <w:tcBorders>
              <w:top w:val="nil"/>
            </w:tcBorders>
          </w:tcPr>
          <w:p w:rsidR="00E20078" w:rsidRDefault="00E20078">
            <w:pPr>
              <w:rPr>
                <w:sz w:val="2"/>
                <w:szCs w:val="2"/>
                <w:lang w:eastAsia="zh-TW"/>
              </w:rPr>
            </w:pPr>
          </w:p>
        </w:tc>
        <w:tc>
          <w:tcPr>
            <w:tcW w:w="1061" w:type="dxa"/>
            <w:vMerge/>
            <w:tcBorders>
              <w:top w:val="nil"/>
            </w:tcBorders>
          </w:tcPr>
          <w:p w:rsidR="00E20078" w:rsidRDefault="00E20078">
            <w:pPr>
              <w:rPr>
                <w:sz w:val="2"/>
                <w:szCs w:val="2"/>
                <w:lang w:eastAsia="zh-TW"/>
              </w:rPr>
            </w:pPr>
          </w:p>
        </w:tc>
        <w:tc>
          <w:tcPr>
            <w:tcW w:w="864" w:type="dxa"/>
          </w:tcPr>
          <w:p w:rsidR="00E20078" w:rsidRDefault="00A86A3C">
            <w:pPr>
              <w:pStyle w:val="TableParagraph"/>
              <w:spacing w:before="86"/>
              <w:ind w:right="19"/>
              <w:jc w:val="center"/>
              <w:rPr>
                <w:b/>
                <w:sz w:val="28"/>
              </w:rPr>
            </w:pPr>
            <w:r>
              <w:rPr>
                <w:rFonts w:ascii="Arial" w:hAnsi="Arial"/>
                <w:b/>
                <w:w w:val="105"/>
                <w:sz w:val="28"/>
              </w:rPr>
              <w:t></w:t>
            </w:r>
            <w:r>
              <w:rPr>
                <w:b/>
                <w:w w:val="105"/>
                <w:sz w:val="28"/>
              </w:rPr>
              <w:t>NE</w:t>
            </w:r>
          </w:p>
        </w:tc>
        <w:tc>
          <w:tcPr>
            <w:tcW w:w="864" w:type="dxa"/>
          </w:tcPr>
          <w:p w:rsidR="00E20078" w:rsidRDefault="00A86A3C">
            <w:pPr>
              <w:pStyle w:val="TableParagraph"/>
              <w:spacing w:before="86"/>
              <w:ind w:right="22"/>
              <w:jc w:val="center"/>
              <w:rPr>
                <w:b/>
                <w:sz w:val="28"/>
              </w:rPr>
            </w:pPr>
            <w:r>
              <w:rPr>
                <w:rFonts w:ascii="Arial" w:hAnsi="Arial"/>
                <w:b/>
                <w:w w:val="105"/>
                <w:sz w:val="28"/>
              </w:rPr>
              <w:t></w:t>
            </w:r>
            <w:r>
              <w:rPr>
                <w:b/>
                <w:w w:val="105"/>
                <w:sz w:val="28"/>
              </w:rPr>
              <w:t>SW</w:t>
            </w:r>
          </w:p>
        </w:tc>
        <w:tc>
          <w:tcPr>
            <w:tcW w:w="869" w:type="dxa"/>
          </w:tcPr>
          <w:p w:rsidR="00E20078" w:rsidRDefault="00A86A3C">
            <w:pPr>
              <w:pStyle w:val="TableParagraph"/>
              <w:spacing w:before="86"/>
              <w:ind w:left="65" w:right="95"/>
              <w:jc w:val="center"/>
              <w:rPr>
                <w:b/>
                <w:sz w:val="28"/>
              </w:rPr>
            </w:pPr>
            <w:r>
              <w:rPr>
                <w:rFonts w:ascii="Arial" w:hAnsi="Arial"/>
                <w:b/>
                <w:w w:val="110"/>
                <w:sz w:val="28"/>
              </w:rPr>
              <w:t></w:t>
            </w:r>
            <w:r>
              <w:rPr>
                <w:b/>
                <w:w w:val="110"/>
                <w:sz w:val="28"/>
              </w:rPr>
              <w:t>W</w:t>
            </w:r>
          </w:p>
        </w:tc>
        <w:tc>
          <w:tcPr>
            <w:tcW w:w="864" w:type="dxa"/>
          </w:tcPr>
          <w:p w:rsidR="00E20078" w:rsidRDefault="00A86A3C">
            <w:pPr>
              <w:pStyle w:val="TableParagraph"/>
              <w:spacing w:before="86"/>
              <w:ind w:right="23"/>
              <w:jc w:val="center"/>
              <w:rPr>
                <w:b/>
                <w:sz w:val="28"/>
              </w:rPr>
            </w:pPr>
            <w:r>
              <w:rPr>
                <w:rFonts w:ascii="Arial" w:hAnsi="Arial"/>
                <w:b/>
                <w:w w:val="110"/>
                <w:sz w:val="28"/>
              </w:rPr>
              <w:t></w:t>
            </w:r>
            <w:r>
              <w:rPr>
                <w:b/>
                <w:w w:val="110"/>
                <w:sz w:val="28"/>
              </w:rPr>
              <w:t>W</w:t>
            </w:r>
          </w:p>
        </w:tc>
        <w:tc>
          <w:tcPr>
            <w:tcW w:w="869" w:type="dxa"/>
          </w:tcPr>
          <w:p w:rsidR="00E20078" w:rsidRDefault="00A86A3C">
            <w:pPr>
              <w:pStyle w:val="TableParagraph"/>
              <w:spacing w:before="86"/>
              <w:ind w:left="65" w:right="99"/>
              <w:jc w:val="center"/>
              <w:rPr>
                <w:b/>
                <w:sz w:val="28"/>
              </w:rPr>
            </w:pPr>
            <w:r>
              <w:rPr>
                <w:rFonts w:ascii="Arial" w:hAnsi="Arial"/>
                <w:b/>
                <w:w w:val="105"/>
                <w:sz w:val="28"/>
              </w:rPr>
              <w:t></w:t>
            </w:r>
            <w:r>
              <w:rPr>
                <w:b/>
                <w:w w:val="105"/>
                <w:sz w:val="28"/>
              </w:rPr>
              <w:t>SE</w:t>
            </w:r>
          </w:p>
        </w:tc>
        <w:tc>
          <w:tcPr>
            <w:tcW w:w="864" w:type="dxa"/>
          </w:tcPr>
          <w:p w:rsidR="00E20078" w:rsidRDefault="00A86A3C">
            <w:pPr>
              <w:pStyle w:val="TableParagraph"/>
              <w:spacing w:before="86"/>
              <w:ind w:right="26"/>
              <w:jc w:val="center"/>
              <w:rPr>
                <w:b/>
                <w:sz w:val="28"/>
              </w:rPr>
            </w:pPr>
            <w:r>
              <w:rPr>
                <w:rFonts w:ascii="Arial" w:hAnsi="Arial"/>
                <w:b/>
                <w:w w:val="105"/>
                <w:sz w:val="28"/>
              </w:rPr>
              <w:t></w:t>
            </w:r>
            <w:r>
              <w:rPr>
                <w:b/>
                <w:w w:val="105"/>
                <w:sz w:val="28"/>
              </w:rPr>
              <w:t>NW</w:t>
            </w:r>
          </w:p>
        </w:tc>
        <w:tc>
          <w:tcPr>
            <w:tcW w:w="864" w:type="dxa"/>
          </w:tcPr>
          <w:p w:rsidR="00E20078" w:rsidRDefault="00A86A3C">
            <w:pPr>
              <w:pStyle w:val="TableParagraph"/>
              <w:spacing w:before="86"/>
              <w:ind w:left="138"/>
              <w:rPr>
                <w:b/>
                <w:sz w:val="28"/>
              </w:rPr>
            </w:pPr>
            <w:r>
              <w:rPr>
                <w:rFonts w:ascii="Arial" w:hAnsi="Arial"/>
                <w:b/>
                <w:w w:val="110"/>
                <w:sz w:val="28"/>
              </w:rPr>
              <w:t></w:t>
            </w:r>
            <w:r>
              <w:rPr>
                <w:b/>
                <w:w w:val="110"/>
                <w:sz w:val="28"/>
              </w:rPr>
              <w:t>W</w:t>
            </w:r>
          </w:p>
        </w:tc>
        <w:tc>
          <w:tcPr>
            <w:tcW w:w="864" w:type="dxa"/>
          </w:tcPr>
          <w:p w:rsidR="00E20078" w:rsidRDefault="00A86A3C">
            <w:pPr>
              <w:pStyle w:val="TableParagraph"/>
              <w:spacing w:before="86"/>
              <w:ind w:right="16"/>
              <w:jc w:val="center"/>
              <w:rPr>
                <w:b/>
                <w:sz w:val="28"/>
              </w:rPr>
            </w:pPr>
            <w:r>
              <w:rPr>
                <w:rFonts w:ascii="Arial" w:hAnsi="Arial"/>
                <w:b/>
                <w:w w:val="110"/>
                <w:sz w:val="28"/>
              </w:rPr>
              <w:t></w:t>
            </w:r>
            <w:r>
              <w:rPr>
                <w:b/>
                <w:w w:val="110"/>
                <w:sz w:val="28"/>
              </w:rPr>
              <w:t>E</w:t>
            </w:r>
          </w:p>
        </w:tc>
      </w:tr>
      <w:tr w:rsidR="00E20078">
        <w:trPr>
          <w:trHeight w:val="316"/>
        </w:trPr>
        <w:tc>
          <w:tcPr>
            <w:tcW w:w="1051" w:type="dxa"/>
            <w:vMerge w:val="restart"/>
          </w:tcPr>
          <w:p w:rsidR="00E20078" w:rsidRDefault="00E20078">
            <w:pPr>
              <w:pStyle w:val="TableParagraph"/>
              <w:rPr>
                <w:rFonts w:ascii="細明體_HKSCS"/>
                <w:sz w:val="20"/>
              </w:rPr>
            </w:pPr>
          </w:p>
          <w:p w:rsidR="00E20078" w:rsidRDefault="00E20078">
            <w:pPr>
              <w:pStyle w:val="TableParagraph"/>
              <w:spacing w:before="10"/>
              <w:rPr>
                <w:rFonts w:ascii="細明體_HKSCS"/>
                <w:sz w:val="16"/>
              </w:rPr>
            </w:pPr>
          </w:p>
          <w:p w:rsidR="00E20078" w:rsidRDefault="00A86A3C">
            <w:pPr>
              <w:pStyle w:val="TableParagraph"/>
              <w:spacing w:before="1"/>
              <w:ind w:left="304"/>
              <w:rPr>
                <w:rFonts w:ascii="新細明體" w:eastAsia="新細明體"/>
                <w:sz w:val="20"/>
              </w:rPr>
            </w:pPr>
            <w:r>
              <w:rPr>
                <w:rFonts w:ascii="新細明體" w:eastAsia="新細明體" w:hint="eastAsia"/>
                <w:sz w:val="20"/>
              </w:rPr>
              <w:t>地形</w:t>
            </w:r>
          </w:p>
        </w:tc>
        <w:tc>
          <w:tcPr>
            <w:tcW w:w="1061" w:type="dxa"/>
          </w:tcPr>
          <w:p w:rsidR="00E20078" w:rsidRDefault="00A86A3C">
            <w:pPr>
              <w:pStyle w:val="TableParagraph"/>
              <w:spacing w:before="2"/>
              <w:ind w:left="293"/>
              <w:rPr>
                <w:rFonts w:ascii="新細明體" w:eastAsia="新細明體"/>
                <w:sz w:val="20"/>
              </w:rPr>
            </w:pPr>
            <w:r>
              <w:rPr>
                <w:rFonts w:ascii="新細明體" w:eastAsia="新細明體" w:hint="eastAsia"/>
                <w:sz w:val="20"/>
              </w:rPr>
              <w:t>坡度</w:t>
            </w:r>
          </w:p>
        </w:tc>
        <w:tc>
          <w:tcPr>
            <w:tcW w:w="864" w:type="dxa"/>
          </w:tcPr>
          <w:p w:rsidR="00E20078" w:rsidRDefault="00A86A3C">
            <w:pPr>
              <w:pStyle w:val="TableParagraph"/>
              <w:spacing w:line="251" w:lineRule="exact"/>
              <w:ind w:left="10"/>
              <w:jc w:val="center"/>
            </w:pPr>
            <w:r>
              <w:t>A</w:t>
            </w:r>
          </w:p>
        </w:tc>
        <w:tc>
          <w:tcPr>
            <w:tcW w:w="864" w:type="dxa"/>
          </w:tcPr>
          <w:p w:rsidR="00E20078" w:rsidRDefault="00A86A3C">
            <w:pPr>
              <w:pStyle w:val="TableParagraph"/>
              <w:spacing w:line="251" w:lineRule="exact"/>
              <w:ind w:left="2"/>
              <w:jc w:val="center"/>
            </w:pPr>
            <w:r>
              <w:t>A</w:t>
            </w:r>
          </w:p>
        </w:tc>
        <w:tc>
          <w:tcPr>
            <w:tcW w:w="869" w:type="dxa"/>
          </w:tcPr>
          <w:p w:rsidR="00E20078" w:rsidRDefault="00A86A3C">
            <w:pPr>
              <w:pStyle w:val="TableParagraph"/>
              <w:spacing w:line="251" w:lineRule="exact"/>
              <w:ind w:right="8"/>
              <w:jc w:val="center"/>
            </w:pPr>
            <w:r>
              <w:t>A</w:t>
            </w:r>
          </w:p>
        </w:tc>
        <w:tc>
          <w:tcPr>
            <w:tcW w:w="864" w:type="dxa"/>
          </w:tcPr>
          <w:p w:rsidR="00E20078" w:rsidRDefault="00A86A3C">
            <w:pPr>
              <w:pStyle w:val="TableParagraph"/>
              <w:spacing w:line="251" w:lineRule="exact"/>
              <w:ind w:right="21"/>
              <w:jc w:val="center"/>
            </w:pPr>
            <w:r>
              <w:t>A</w:t>
            </w:r>
          </w:p>
        </w:tc>
        <w:tc>
          <w:tcPr>
            <w:tcW w:w="869" w:type="dxa"/>
          </w:tcPr>
          <w:p w:rsidR="00E20078" w:rsidRDefault="00A86A3C">
            <w:pPr>
              <w:pStyle w:val="TableParagraph"/>
              <w:spacing w:line="251" w:lineRule="exact"/>
              <w:ind w:left="3"/>
              <w:jc w:val="center"/>
            </w:pPr>
            <w:r>
              <w:t>A</w:t>
            </w:r>
          </w:p>
        </w:tc>
        <w:tc>
          <w:tcPr>
            <w:tcW w:w="864" w:type="dxa"/>
          </w:tcPr>
          <w:p w:rsidR="00E20078" w:rsidRDefault="00A86A3C">
            <w:pPr>
              <w:pStyle w:val="TableParagraph"/>
              <w:spacing w:line="251" w:lineRule="exact"/>
              <w:ind w:right="7"/>
              <w:jc w:val="center"/>
            </w:pPr>
            <w:r>
              <w:t>A</w:t>
            </w:r>
          </w:p>
        </w:tc>
        <w:tc>
          <w:tcPr>
            <w:tcW w:w="864" w:type="dxa"/>
          </w:tcPr>
          <w:p w:rsidR="00E20078" w:rsidRDefault="00A86A3C">
            <w:pPr>
              <w:pStyle w:val="TableParagraph"/>
              <w:spacing w:line="251" w:lineRule="exact"/>
              <w:ind w:right="16"/>
              <w:jc w:val="center"/>
            </w:pPr>
            <w:r>
              <w:t>A</w:t>
            </w:r>
          </w:p>
        </w:tc>
        <w:tc>
          <w:tcPr>
            <w:tcW w:w="864" w:type="dxa"/>
          </w:tcPr>
          <w:p w:rsidR="00E20078" w:rsidRDefault="00A86A3C">
            <w:pPr>
              <w:pStyle w:val="TableParagraph"/>
              <w:spacing w:line="251" w:lineRule="exact"/>
              <w:ind w:left="13"/>
              <w:jc w:val="center"/>
            </w:pPr>
            <w:r>
              <w:t>A</w:t>
            </w:r>
          </w:p>
        </w:tc>
      </w:tr>
      <w:tr w:rsidR="00E20078">
        <w:trPr>
          <w:trHeight w:val="311"/>
        </w:trPr>
        <w:tc>
          <w:tcPr>
            <w:tcW w:w="1051" w:type="dxa"/>
            <w:vMerge/>
            <w:tcBorders>
              <w:top w:val="nil"/>
            </w:tcBorders>
          </w:tcPr>
          <w:p w:rsidR="00E20078" w:rsidRDefault="00E20078">
            <w:pPr>
              <w:rPr>
                <w:sz w:val="2"/>
                <w:szCs w:val="2"/>
              </w:rPr>
            </w:pPr>
          </w:p>
        </w:tc>
        <w:tc>
          <w:tcPr>
            <w:tcW w:w="1061" w:type="dxa"/>
          </w:tcPr>
          <w:p w:rsidR="00E20078" w:rsidRDefault="00A86A3C">
            <w:pPr>
              <w:pStyle w:val="TableParagraph"/>
              <w:spacing w:line="257" w:lineRule="exact"/>
              <w:ind w:right="109"/>
              <w:jc w:val="right"/>
              <w:rPr>
                <w:rFonts w:ascii="新細明體" w:eastAsia="新細明體"/>
                <w:sz w:val="20"/>
              </w:rPr>
            </w:pPr>
            <w:r>
              <w:rPr>
                <w:rFonts w:ascii="新細明體" w:eastAsia="新細明體" w:hint="eastAsia"/>
                <w:sz w:val="20"/>
              </w:rPr>
              <w:t>相對高差</w:t>
            </w:r>
          </w:p>
        </w:tc>
        <w:tc>
          <w:tcPr>
            <w:tcW w:w="864" w:type="dxa"/>
          </w:tcPr>
          <w:p w:rsidR="00E20078" w:rsidRDefault="00A86A3C">
            <w:pPr>
              <w:pStyle w:val="TableParagraph"/>
              <w:spacing w:line="245" w:lineRule="exact"/>
              <w:ind w:left="10"/>
              <w:jc w:val="center"/>
            </w:pPr>
            <w:r>
              <w:t>A</w:t>
            </w:r>
          </w:p>
        </w:tc>
        <w:tc>
          <w:tcPr>
            <w:tcW w:w="864" w:type="dxa"/>
          </w:tcPr>
          <w:p w:rsidR="00E20078" w:rsidRDefault="00A86A3C">
            <w:pPr>
              <w:pStyle w:val="TableParagraph"/>
              <w:spacing w:line="245" w:lineRule="exact"/>
              <w:ind w:left="2"/>
              <w:jc w:val="center"/>
            </w:pPr>
            <w:r>
              <w:t>A</w:t>
            </w:r>
          </w:p>
        </w:tc>
        <w:tc>
          <w:tcPr>
            <w:tcW w:w="869" w:type="dxa"/>
          </w:tcPr>
          <w:p w:rsidR="00E20078" w:rsidRDefault="00A86A3C">
            <w:pPr>
              <w:pStyle w:val="TableParagraph"/>
              <w:spacing w:line="245" w:lineRule="exact"/>
              <w:ind w:right="8"/>
              <w:jc w:val="center"/>
            </w:pPr>
            <w:r>
              <w:t>A</w:t>
            </w:r>
          </w:p>
        </w:tc>
        <w:tc>
          <w:tcPr>
            <w:tcW w:w="864" w:type="dxa"/>
          </w:tcPr>
          <w:p w:rsidR="00E20078" w:rsidRDefault="00A86A3C">
            <w:pPr>
              <w:pStyle w:val="TableParagraph"/>
              <w:spacing w:line="245" w:lineRule="exact"/>
              <w:ind w:right="21"/>
              <w:jc w:val="center"/>
            </w:pPr>
            <w:r>
              <w:t>A</w:t>
            </w:r>
          </w:p>
        </w:tc>
        <w:tc>
          <w:tcPr>
            <w:tcW w:w="869" w:type="dxa"/>
          </w:tcPr>
          <w:p w:rsidR="00E20078" w:rsidRDefault="00A86A3C">
            <w:pPr>
              <w:pStyle w:val="TableParagraph"/>
              <w:spacing w:line="245" w:lineRule="exact"/>
              <w:ind w:left="3"/>
              <w:jc w:val="center"/>
            </w:pPr>
            <w:r>
              <w:t>A</w:t>
            </w:r>
          </w:p>
        </w:tc>
        <w:tc>
          <w:tcPr>
            <w:tcW w:w="864" w:type="dxa"/>
          </w:tcPr>
          <w:p w:rsidR="00E20078" w:rsidRDefault="00A86A3C">
            <w:pPr>
              <w:pStyle w:val="TableParagraph"/>
              <w:spacing w:line="245" w:lineRule="exact"/>
              <w:ind w:right="7"/>
              <w:jc w:val="center"/>
            </w:pPr>
            <w:r>
              <w:t>A</w:t>
            </w:r>
          </w:p>
        </w:tc>
        <w:tc>
          <w:tcPr>
            <w:tcW w:w="864" w:type="dxa"/>
          </w:tcPr>
          <w:p w:rsidR="00E20078" w:rsidRDefault="00A86A3C">
            <w:pPr>
              <w:pStyle w:val="TableParagraph"/>
              <w:spacing w:line="245" w:lineRule="exact"/>
              <w:ind w:right="16"/>
              <w:jc w:val="center"/>
            </w:pPr>
            <w:r>
              <w:t>A</w:t>
            </w:r>
          </w:p>
        </w:tc>
        <w:tc>
          <w:tcPr>
            <w:tcW w:w="864" w:type="dxa"/>
          </w:tcPr>
          <w:p w:rsidR="00E20078" w:rsidRDefault="00A86A3C">
            <w:pPr>
              <w:pStyle w:val="TableParagraph"/>
              <w:spacing w:line="245" w:lineRule="exact"/>
              <w:ind w:left="13"/>
              <w:jc w:val="center"/>
            </w:pPr>
            <w:r>
              <w:t>A</w:t>
            </w:r>
          </w:p>
        </w:tc>
      </w:tr>
      <w:tr w:rsidR="00E20078">
        <w:trPr>
          <w:trHeight w:val="321"/>
        </w:trPr>
        <w:tc>
          <w:tcPr>
            <w:tcW w:w="1051" w:type="dxa"/>
            <w:vMerge/>
            <w:tcBorders>
              <w:top w:val="nil"/>
            </w:tcBorders>
          </w:tcPr>
          <w:p w:rsidR="00E20078" w:rsidRDefault="00E20078">
            <w:pPr>
              <w:rPr>
                <w:sz w:val="2"/>
                <w:szCs w:val="2"/>
              </w:rPr>
            </w:pPr>
          </w:p>
        </w:tc>
        <w:tc>
          <w:tcPr>
            <w:tcW w:w="1061" w:type="dxa"/>
          </w:tcPr>
          <w:p w:rsidR="00E20078" w:rsidRDefault="00A86A3C">
            <w:pPr>
              <w:pStyle w:val="TableParagraph"/>
              <w:spacing w:before="14"/>
              <w:ind w:right="109"/>
              <w:jc w:val="right"/>
              <w:rPr>
                <w:rFonts w:ascii="新細明體" w:eastAsia="新細明體"/>
                <w:sz w:val="20"/>
              </w:rPr>
            </w:pPr>
            <w:r>
              <w:rPr>
                <w:rFonts w:ascii="新細明體" w:eastAsia="新細明體" w:hint="eastAsia"/>
                <w:sz w:val="20"/>
              </w:rPr>
              <w:t>山脊輪廓</w:t>
            </w:r>
          </w:p>
        </w:tc>
        <w:tc>
          <w:tcPr>
            <w:tcW w:w="864" w:type="dxa"/>
          </w:tcPr>
          <w:p w:rsidR="00E20078" w:rsidRDefault="00A86A3C">
            <w:pPr>
              <w:pStyle w:val="TableParagraph"/>
              <w:spacing w:before="10"/>
              <w:ind w:left="10"/>
              <w:jc w:val="center"/>
            </w:pPr>
            <w:r>
              <w:t>A</w:t>
            </w:r>
          </w:p>
        </w:tc>
        <w:tc>
          <w:tcPr>
            <w:tcW w:w="864" w:type="dxa"/>
          </w:tcPr>
          <w:p w:rsidR="00E20078" w:rsidRDefault="00A86A3C">
            <w:pPr>
              <w:pStyle w:val="TableParagraph"/>
              <w:spacing w:before="10"/>
              <w:ind w:left="2"/>
              <w:jc w:val="center"/>
            </w:pPr>
            <w:r>
              <w:t>A</w:t>
            </w:r>
          </w:p>
        </w:tc>
        <w:tc>
          <w:tcPr>
            <w:tcW w:w="869" w:type="dxa"/>
          </w:tcPr>
          <w:p w:rsidR="00E20078" w:rsidRDefault="00A86A3C">
            <w:pPr>
              <w:pStyle w:val="TableParagraph"/>
              <w:spacing w:before="10"/>
              <w:ind w:right="8"/>
              <w:jc w:val="center"/>
            </w:pPr>
            <w:r>
              <w:t>A</w:t>
            </w:r>
          </w:p>
        </w:tc>
        <w:tc>
          <w:tcPr>
            <w:tcW w:w="864" w:type="dxa"/>
          </w:tcPr>
          <w:p w:rsidR="00E20078" w:rsidRDefault="00A86A3C">
            <w:pPr>
              <w:pStyle w:val="TableParagraph"/>
              <w:spacing w:before="10"/>
              <w:ind w:right="21"/>
              <w:jc w:val="center"/>
            </w:pPr>
            <w:r>
              <w:t>A</w:t>
            </w:r>
          </w:p>
        </w:tc>
        <w:tc>
          <w:tcPr>
            <w:tcW w:w="869" w:type="dxa"/>
          </w:tcPr>
          <w:p w:rsidR="00E20078" w:rsidRDefault="00A86A3C">
            <w:pPr>
              <w:pStyle w:val="TableParagraph"/>
              <w:spacing w:before="10"/>
              <w:ind w:left="3"/>
              <w:jc w:val="center"/>
            </w:pPr>
            <w:r>
              <w:t>A</w:t>
            </w:r>
          </w:p>
        </w:tc>
        <w:tc>
          <w:tcPr>
            <w:tcW w:w="864" w:type="dxa"/>
          </w:tcPr>
          <w:p w:rsidR="00E20078" w:rsidRDefault="00A86A3C">
            <w:pPr>
              <w:pStyle w:val="TableParagraph"/>
              <w:spacing w:before="10"/>
              <w:ind w:right="7"/>
              <w:jc w:val="center"/>
            </w:pPr>
            <w:r>
              <w:t>A</w:t>
            </w:r>
          </w:p>
        </w:tc>
        <w:tc>
          <w:tcPr>
            <w:tcW w:w="864" w:type="dxa"/>
          </w:tcPr>
          <w:p w:rsidR="00E20078" w:rsidRDefault="00A86A3C">
            <w:pPr>
              <w:pStyle w:val="TableParagraph"/>
              <w:spacing w:before="10"/>
              <w:ind w:right="16"/>
              <w:jc w:val="center"/>
            </w:pPr>
            <w:r>
              <w:t>A</w:t>
            </w:r>
          </w:p>
        </w:tc>
        <w:tc>
          <w:tcPr>
            <w:tcW w:w="864" w:type="dxa"/>
          </w:tcPr>
          <w:p w:rsidR="00E20078" w:rsidRDefault="00A86A3C">
            <w:pPr>
              <w:pStyle w:val="TableParagraph"/>
              <w:spacing w:before="10"/>
              <w:ind w:left="13"/>
              <w:jc w:val="center"/>
            </w:pPr>
            <w:r>
              <w:t>A</w:t>
            </w:r>
          </w:p>
        </w:tc>
      </w:tr>
      <w:tr w:rsidR="00E20078">
        <w:trPr>
          <w:trHeight w:val="306"/>
        </w:trPr>
        <w:tc>
          <w:tcPr>
            <w:tcW w:w="1051" w:type="dxa"/>
            <w:vMerge/>
            <w:tcBorders>
              <w:top w:val="nil"/>
            </w:tcBorders>
          </w:tcPr>
          <w:p w:rsidR="00E20078" w:rsidRDefault="00E20078">
            <w:pPr>
              <w:rPr>
                <w:sz w:val="2"/>
                <w:szCs w:val="2"/>
              </w:rPr>
            </w:pPr>
          </w:p>
        </w:tc>
        <w:tc>
          <w:tcPr>
            <w:tcW w:w="1061" w:type="dxa"/>
          </w:tcPr>
          <w:p w:rsidR="00E20078" w:rsidRDefault="00A86A3C">
            <w:pPr>
              <w:pStyle w:val="TableParagraph"/>
              <w:spacing w:before="2"/>
              <w:ind w:right="109"/>
              <w:jc w:val="right"/>
              <w:rPr>
                <w:rFonts w:ascii="新細明體" w:eastAsia="新細明體"/>
                <w:sz w:val="20"/>
              </w:rPr>
            </w:pPr>
            <w:r>
              <w:rPr>
                <w:rFonts w:ascii="新細明體" w:eastAsia="新細明體" w:hint="eastAsia"/>
                <w:sz w:val="20"/>
              </w:rPr>
              <w:t>特殊形貌</w:t>
            </w:r>
          </w:p>
        </w:tc>
        <w:tc>
          <w:tcPr>
            <w:tcW w:w="864" w:type="dxa"/>
          </w:tcPr>
          <w:p w:rsidR="00E20078" w:rsidRDefault="00A86A3C">
            <w:pPr>
              <w:pStyle w:val="TableParagraph"/>
              <w:spacing w:line="252" w:lineRule="exact"/>
              <w:ind w:left="10"/>
              <w:jc w:val="center"/>
            </w:pPr>
            <w:r>
              <w:t>A</w:t>
            </w:r>
          </w:p>
        </w:tc>
        <w:tc>
          <w:tcPr>
            <w:tcW w:w="864" w:type="dxa"/>
          </w:tcPr>
          <w:p w:rsidR="00E20078" w:rsidRDefault="00A86A3C">
            <w:pPr>
              <w:pStyle w:val="TableParagraph"/>
              <w:spacing w:line="252" w:lineRule="exact"/>
              <w:ind w:left="2"/>
              <w:jc w:val="center"/>
            </w:pPr>
            <w:r>
              <w:t>A</w:t>
            </w:r>
          </w:p>
        </w:tc>
        <w:tc>
          <w:tcPr>
            <w:tcW w:w="869" w:type="dxa"/>
          </w:tcPr>
          <w:p w:rsidR="00E20078" w:rsidRDefault="00A86A3C">
            <w:pPr>
              <w:pStyle w:val="TableParagraph"/>
              <w:spacing w:line="252" w:lineRule="exact"/>
              <w:ind w:right="8"/>
              <w:jc w:val="center"/>
            </w:pPr>
            <w:r>
              <w:t>A</w:t>
            </w:r>
          </w:p>
        </w:tc>
        <w:tc>
          <w:tcPr>
            <w:tcW w:w="864" w:type="dxa"/>
          </w:tcPr>
          <w:p w:rsidR="00E20078" w:rsidRDefault="00A86A3C">
            <w:pPr>
              <w:pStyle w:val="TableParagraph"/>
              <w:spacing w:line="252" w:lineRule="exact"/>
              <w:ind w:right="21"/>
              <w:jc w:val="center"/>
            </w:pPr>
            <w:r>
              <w:t>A</w:t>
            </w:r>
          </w:p>
        </w:tc>
        <w:tc>
          <w:tcPr>
            <w:tcW w:w="869" w:type="dxa"/>
          </w:tcPr>
          <w:p w:rsidR="00E20078" w:rsidRDefault="00A86A3C">
            <w:pPr>
              <w:pStyle w:val="TableParagraph"/>
              <w:spacing w:line="252" w:lineRule="exact"/>
              <w:ind w:left="3"/>
              <w:jc w:val="center"/>
            </w:pPr>
            <w:r>
              <w:t>A</w:t>
            </w:r>
          </w:p>
        </w:tc>
        <w:tc>
          <w:tcPr>
            <w:tcW w:w="864" w:type="dxa"/>
          </w:tcPr>
          <w:p w:rsidR="00E20078" w:rsidRDefault="00A86A3C">
            <w:pPr>
              <w:pStyle w:val="TableParagraph"/>
              <w:spacing w:line="252" w:lineRule="exact"/>
              <w:ind w:right="7"/>
              <w:jc w:val="center"/>
            </w:pPr>
            <w:r>
              <w:t>A</w:t>
            </w:r>
          </w:p>
        </w:tc>
        <w:tc>
          <w:tcPr>
            <w:tcW w:w="864" w:type="dxa"/>
          </w:tcPr>
          <w:p w:rsidR="00E20078" w:rsidRDefault="00A86A3C">
            <w:pPr>
              <w:pStyle w:val="TableParagraph"/>
              <w:spacing w:line="252" w:lineRule="exact"/>
              <w:ind w:right="16"/>
              <w:jc w:val="center"/>
            </w:pPr>
            <w:r>
              <w:t>A</w:t>
            </w:r>
          </w:p>
        </w:tc>
        <w:tc>
          <w:tcPr>
            <w:tcW w:w="864" w:type="dxa"/>
          </w:tcPr>
          <w:p w:rsidR="00E20078" w:rsidRDefault="00A86A3C">
            <w:pPr>
              <w:pStyle w:val="TableParagraph"/>
              <w:spacing w:line="252" w:lineRule="exact"/>
              <w:ind w:left="13"/>
              <w:jc w:val="center"/>
            </w:pPr>
            <w:r>
              <w:t>A</w:t>
            </w:r>
          </w:p>
        </w:tc>
      </w:tr>
      <w:tr w:rsidR="00E20078">
        <w:trPr>
          <w:trHeight w:val="316"/>
        </w:trPr>
        <w:tc>
          <w:tcPr>
            <w:tcW w:w="1051" w:type="dxa"/>
            <w:vMerge w:val="restart"/>
          </w:tcPr>
          <w:p w:rsidR="00E20078" w:rsidRDefault="00A86A3C">
            <w:pPr>
              <w:pStyle w:val="TableParagraph"/>
              <w:spacing w:before="166"/>
              <w:ind w:left="324"/>
              <w:rPr>
                <w:rFonts w:ascii="新細明體" w:eastAsia="新細明體"/>
                <w:sz w:val="20"/>
              </w:rPr>
            </w:pPr>
            <w:r>
              <w:rPr>
                <w:rFonts w:ascii="新細明體" w:eastAsia="新細明體" w:hint="eastAsia"/>
                <w:sz w:val="20"/>
              </w:rPr>
              <w:t>植被</w:t>
            </w:r>
          </w:p>
        </w:tc>
        <w:tc>
          <w:tcPr>
            <w:tcW w:w="1061" w:type="dxa"/>
          </w:tcPr>
          <w:p w:rsidR="00E20078" w:rsidRDefault="00A86A3C">
            <w:pPr>
              <w:pStyle w:val="TableParagraph"/>
              <w:spacing w:before="6"/>
              <w:ind w:right="109"/>
              <w:jc w:val="right"/>
              <w:rPr>
                <w:rFonts w:ascii="新細明體" w:eastAsia="新細明體"/>
                <w:sz w:val="20"/>
              </w:rPr>
            </w:pPr>
            <w:r>
              <w:rPr>
                <w:rFonts w:ascii="新細明體" w:eastAsia="新細明體" w:hint="eastAsia"/>
                <w:sz w:val="20"/>
              </w:rPr>
              <w:t>植被型態</w:t>
            </w:r>
          </w:p>
        </w:tc>
        <w:tc>
          <w:tcPr>
            <w:tcW w:w="864" w:type="dxa"/>
          </w:tcPr>
          <w:p w:rsidR="00E20078" w:rsidRDefault="00A86A3C">
            <w:pPr>
              <w:pStyle w:val="TableParagraph"/>
              <w:spacing w:before="22"/>
              <w:ind w:right="1"/>
              <w:jc w:val="center"/>
            </w:pPr>
            <w:r>
              <w:t>B</w:t>
            </w:r>
          </w:p>
        </w:tc>
        <w:tc>
          <w:tcPr>
            <w:tcW w:w="864" w:type="dxa"/>
          </w:tcPr>
          <w:p w:rsidR="00E20078" w:rsidRDefault="00A86A3C">
            <w:pPr>
              <w:pStyle w:val="TableParagraph"/>
              <w:spacing w:before="22"/>
              <w:ind w:right="7"/>
              <w:jc w:val="center"/>
            </w:pPr>
            <w:r>
              <w:t>B</w:t>
            </w:r>
          </w:p>
        </w:tc>
        <w:tc>
          <w:tcPr>
            <w:tcW w:w="869" w:type="dxa"/>
          </w:tcPr>
          <w:p w:rsidR="00E20078" w:rsidRDefault="00A86A3C">
            <w:pPr>
              <w:pStyle w:val="TableParagraph"/>
              <w:spacing w:before="22"/>
              <w:ind w:right="20"/>
              <w:jc w:val="center"/>
            </w:pPr>
            <w:r>
              <w:t>B</w:t>
            </w:r>
          </w:p>
        </w:tc>
        <w:tc>
          <w:tcPr>
            <w:tcW w:w="864" w:type="dxa"/>
          </w:tcPr>
          <w:p w:rsidR="00E20078" w:rsidRDefault="00A86A3C">
            <w:pPr>
              <w:pStyle w:val="TableParagraph"/>
              <w:spacing w:before="22"/>
              <w:ind w:left="4"/>
              <w:jc w:val="center"/>
            </w:pPr>
            <w:r>
              <w:t>B</w:t>
            </w:r>
          </w:p>
        </w:tc>
        <w:tc>
          <w:tcPr>
            <w:tcW w:w="869" w:type="dxa"/>
          </w:tcPr>
          <w:p w:rsidR="00E20078" w:rsidRDefault="00A86A3C">
            <w:pPr>
              <w:pStyle w:val="TableParagraph"/>
              <w:spacing w:before="22"/>
              <w:ind w:right="6"/>
              <w:jc w:val="center"/>
            </w:pPr>
            <w:r>
              <w:t>B</w:t>
            </w:r>
          </w:p>
        </w:tc>
        <w:tc>
          <w:tcPr>
            <w:tcW w:w="864" w:type="dxa"/>
          </w:tcPr>
          <w:p w:rsidR="00E20078" w:rsidRDefault="00A86A3C">
            <w:pPr>
              <w:pStyle w:val="TableParagraph"/>
              <w:spacing w:before="22"/>
              <w:ind w:right="20"/>
              <w:jc w:val="center"/>
            </w:pPr>
            <w:r>
              <w:t>B</w:t>
            </w:r>
          </w:p>
        </w:tc>
        <w:tc>
          <w:tcPr>
            <w:tcW w:w="864" w:type="dxa"/>
          </w:tcPr>
          <w:p w:rsidR="00E20078" w:rsidRDefault="00A86A3C">
            <w:pPr>
              <w:pStyle w:val="TableParagraph"/>
              <w:spacing w:before="22"/>
              <w:ind w:left="9"/>
              <w:jc w:val="center"/>
            </w:pPr>
            <w:r>
              <w:t>B</w:t>
            </w:r>
          </w:p>
        </w:tc>
        <w:tc>
          <w:tcPr>
            <w:tcW w:w="864" w:type="dxa"/>
          </w:tcPr>
          <w:p w:rsidR="00E20078" w:rsidRDefault="00A86A3C">
            <w:pPr>
              <w:pStyle w:val="TableParagraph"/>
              <w:spacing w:before="22"/>
              <w:ind w:left="1"/>
              <w:jc w:val="center"/>
            </w:pPr>
            <w:r>
              <w:t>B</w:t>
            </w:r>
          </w:p>
        </w:tc>
      </w:tr>
      <w:tr w:rsidR="00E20078">
        <w:trPr>
          <w:trHeight w:val="321"/>
        </w:trPr>
        <w:tc>
          <w:tcPr>
            <w:tcW w:w="1051" w:type="dxa"/>
            <w:vMerge/>
            <w:tcBorders>
              <w:top w:val="nil"/>
            </w:tcBorders>
          </w:tcPr>
          <w:p w:rsidR="00E20078" w:rsidRDefault="00E20078">
            <w:pPr>
              <w:rPr>
                <w:sz w:val="2"/>
                <w:szCs w:val="2"/>
              </w:rPr>
            </w:pPr>
          </w:p>
        </w:tc>
        <w:tc>
          <w:tcPr>
            <w:tcW w:w="1061" w:type="dxa"/>
          </w:tcPr>
          <w:p w:rsidR="00E20078" w:rsidRDefault="00A86A3C">
            <w:pPr>
              <w:pStyle w:val="TableParagraph"/>
              <w:spacing w:line="261" w:lineRule="exact"/>
              <w:ind w:right="149"/>
              <w:jc w:val="right"/>
              <w:rPr>
                <w:rFonts w:ascii="新細明體" w:eastAsia="新細明體"/>
                <w:sz w:val="20"/>
              </w:rPr>
            </w:pPr>
            <w:r>
              <w:rPr>
                <w:rFonts w:ascii="新細明體" w:eastAsia="新細明體" w:hint="eastAsia"/>
                <w:sz w:val="20"/>
              </w:rPr>
              <w:t>特殊植物</w:t>
            </w:r>
          </w:p>
        </w:tc>
        <w:tc>
          <w:tcPr>
            <w:tcW w:w="864" w:type="dxa"/>
          </w:tcPr>
          <w:p w:rsidR="00E20078" w:rsidRDefault="00A86A3C">
            <w:pPr>
              <w:pStyle w:val="TableParagraph"/>
              <w:spacing w:before="36"/>
              <w:ind w:right="1"/>
              <w:jc w:val="center"/>
            </w:pPr>
            <w:r>
              <w:t>B</w:t>
            </w:r>
          </w:p>
        </w:tc>
        <w:tc>
          <w:tcPr>
            <w:tcW w:w="864" w:type="dxa"/>
          </w:tcPr>
          <w:p w:rsidR="00E20078" w:rsidRDefault="00A86A3C">
            <w:pPr>
              <w:pStyle w:val="TableParagraph"/>
              <w:spacing w:before="36"/>
              <w:ind w:right="7"/>
              <w:jc w:val="center"/>
            </w:pPr>
            <w:r>
              <w:t>B</w:t>
            </w:r>
          </w:p>
        </w:tc>
        <w:tc>
          <w:tcPr>
            <w:tcW w:w="869" w:type="dxa"/>
          </w:tcPr>
          <w:p w:rsidR="00E20078" w:rsidRDefault="00A86A3C">
            <w:pPr>
              <w:pStyle w:val="TableParagraph"/>
              <w:spacing w:before="36"/>
              <w:ind w:right="20"/>
              <w:jc w:val="center"/>
            </w:pPr>
            <w:r>
              <w:t>B</w:t>
            </w:r>
          </w:p>
        </w:tc>
        <w:tc>
          <w:tcPr>
            <w:tcW w:w="864" w:type="dxa"/>
          </w:tcPr>
          <w:p w:rsidR="00E20078" w:rsidRDefault="00A86A3C">
            <w:pPr>
              <w:pStyle w:val="TableParagraph"/>
              <w:spacing w:before="36"/>
              <w:ind w:left="4"/>
              <w:jc w:val="center"/>
            </w:pPr>
            <w:r>
              <w:t>B</w:t>
            </w:r>
          </w:p>
        </w:tc>
        <w:tc>
          <w:tcPr>
            <w:tcW w:w="869" w:type="dxa"/>
          </w:tcPr>
          <w:p w:rsidR="00E20078" w:rsidRDefault="00A86A3C">
            <w:pPr>
              <w:pStyle w:val="TableParagraph"/>
              <w:spacing w:before="36"/>
              <w:ind w:right="6"/>
              <w:jc w:val="center"/>
            </w:pPr>
            <w:r>
              <w:t>B</w:t>
            </w:r>
          </w:p>
        </w:tc>
        <w:tc>
          <w:tcPr>
            <w:tcW w:w="864" w:type="dxa"/>
          </w:tcPr>
          <w:p w:rsidR="00E20078" w:rsidRDefault="00A86A3C">
            <w:pPr>
              <w:pStyle w:val="TableParagraph"/>
              <w:spacing w:before="36"/>
              <w:ind w:right="20"/>
              <w:jc w:val="center"/>
            </w:pPr>
            <w:r>
              <w:t>B</w:t>
            </w:r>
          </w:p>
        </w:tc>
        <w:tc>
          <w:tcPr>
            <w:tcW w:w="864" w:type="dxa"/>
          </w:tcPr>
          <w:p w:rsidR="00E20078" w:rsidRDefault="00A86A3C">
            <w:pPr>
              <w:pStyle w:val="TableParagraph"/>
              <w:spacing w:before="36"/>
              <w:ind w:left="9"/>
              <w:jc w:val="center"/>
            </w:pPr>
            <w:r>
              <w:t>B</w:t>
            </w:r>
          </w:p>
        </w:tc>
        <w:tc>
          <w:tcPr>
            <w:tcW w:w="864" w:type="dxa"/>
          </w:tcPr>
          <w:p w:rsidR="00E20078" w:rsidRDefault="00A86A3C">
            <w:pPr>
              <w:pStyle w:val="TableParagraph"/>
              <w:spacing w:before="36"/>
              <w:ind w:left="1"/>
              <w:jc w:val="center"/>
            </w:pPr>
            <w:r>
              <w:t>B</w:t>
            </w:r>
          </w:p>
        </w:tc>
      </w:tr>
      <w:tr w:rsidR="00E20078">
        <w:trPr>
          <w:trHeight w:val="306"/>
        </w:trPr>
        <w:tc>
          <w:tcPr>
            <w:tcW w:w="1051" w:type="dxa"/>
            <w:vMerge w:val="restart"/>
          </w:tcPr>
          <w:p w:rsidR="00E20078" w:rsidRDefault="00A86A3C">
            <w:pPr>
              <w:pStyle w:val="TableParagraph"/>
              <w:spacing w:before="168"/>
              <w:ind w:left="304"/>
              <w:rPr>
                <w:rFonts w:ascii="新細明體" w:eastAsia="新細明體"/>
                <w:sz w:val="20"/>
              </w:rPr>
            </w:pPr>
            <w:r>
              <w:rPr>
                <w:rFonts w:ascii="新細明體" w:eastAsia="新細明體" w:hint="eastAsia"/>
                <w:sz w:val="20"/>
              </w:rPr>
              <w:t>水體</w:t>
            </w:r>
          </w:p>
        </w:tc>
        <w:tc>
          <w:tcPr>
            <w:tcW w:w="1061" w:type="dxa"/>
          </w:tcPr>
          <w:p w:rsidR="00E20078" w:rsidRDefault="00A86A3C">
            <w:pPr>
              <w:pStyle w:val="TableParagraph"/>
              <w:spacing w:before="8"/>
              <w:ind w:left="333"/>
              <w:rPr>
                <w:rFonts w:ascii="新細明體" w:eastAsia="新細明體"/>
                <w:sz w:val="20"/>
              </w:rPr>
            </w:pPr>
            <w:r>
              <w:rPr>
                <w:rFonts w:ascii="新細明體" w:eastAsia="新細明體" w:hint="eastAsia"/>
                <w:sz w:val="20"/>
              </w:rPr>
              <w:t>湖泊</w:t>
            </w:r>
          </w:p>
        </w:tc>
        <w:tc>
          <w:tcPr>
            <w:tcW w:w="864" w:type="dxa"/>
          </w:tcPr>
          <w:p w:rsidR="00E20078" w:rsidRDefault="00E20078">
            <w:pPr>
              <w:pStyle w:val="TableParagraph"/>
              <w:rPr>
                <w:sz w:val="20"/>
              </w:rPr>
            </w:pPr>
          </w:p>
        </w:tc>
        <w:tc>
          <w:tcPr>
            <w:tcW w:w="864" w:type="dxa"/>
          </w:tcPr>
          <w:p w:rsidR="00E20078" w:rsidRDefault="00E20078">
            <w:pPr>
              <w:pStyle w:val="TableParagraph"/>
              <w:rPr>
                <w:sz w:val="20"/>
              </w:rPr>
            </w:pPr>
          </w:p>
        </w:tc>
        <w:tc>
          <w:tcPr>
            <w:tcW w:w="869" w:type="dxa"/>
          </w:tcPr>
          <w:p w:rsidR="00E20078" w:rsidRDefault="00E20078">
            <w:pPr>
              <w:pStyle w:val="TableParagraph"/>
              <w:rPr>
                <w:sz w:val="20"/>
              </w:rPr>
            </w:pPr>
          </w:p>
        </w:tc>
        <w:tc>
          <w:tcPr>
            <w:tcW w:w="864" w:type="dxa"/>
          </w:tcPr>
          <w:p w:rsidR="00E20078" w:rsidRDefault="00E20078">
            <w:pPr>
              <w:pStyle w:val="TableParagraph"/>
              <w:rPr>
                <w:sz w:val="20"/>
              </w:rPr>
            </w:pPr>
          </w:p>
        </w:tc>
        <w:tc>
          <w:tcPr>
            <w:tcW w:w="869" w:type="dxa"/>
          </w:tcPr>
          <w:p w:rsidR="00E20078" w:rsidRDefault="00E20078">
            <w:pPr>
              <w:pStyle w:val="TableParagraph"/>
              <w:rPr>
                <w:sz w:val="20"/>
              </w:rPr>
            </w:pPr>
          </w:p>
        </w:tc>
        <w:tc>
          <w:tcPr>
            <w:tcW w:w="864" w:type="dxa"/>
          </w:tcPr>
          <w:p w:rsidR="00E20078" w:rsidRDefault="00E20078">
            <w:pPr>
              <w:pStyle w:val="TableParagraph"/>
              <w:rPr>
                <w:sz w:val="20"/>
              </w:rPr>
            </w:pPr>
          </w:p>
        </w:tc>
        <w:tc>
          <w:tcPr>
            <w:tcW w:w="864" w:type="dxa"/>
          </w:tcPr>
          <w:p w:rsidR="00E20078" w:rsidRDefault="00E20078">
            <w:pPr>
              <w:pStyle w:val="TableParagraph"/>
              <w:rPr>
                <w:sz w:val="20"/>
              </w:rPr>
            </w:pPr>
          </w:p>
        </w:tc>
        <w:tc>
          <w:tcPr>
            <w:tcW w:w="864" w:type="dxa"/>
          </w:tcPr>
          <w:p w:rsidR="00E20078" w:rsidRDefault="00E20078">
            <w:pPr>
              <w:pStyle w:val="TableParagraph"/>
              <w:rPr>
                <w:sz w:val="20"/>
              </w:rPr>
            </w:pPr>
          </w:p>
        </w:tc>
      </w:tr>
      <w:tr w:rsidR="00E20078">
        <w:trPr>
          <w:trHeight w:val="326"/>
        </w:trPr>
        <w:tc>
          <w:tcPr>
            <w:tcW w:w="1051" w:type="dxa"/>
            <w:vMerge/>
            <w:tcBorders>
              <w:top w:val="nil"/>
            </w:tcBorders>
          </w:tcPr>
          <w:p w:rsidR="00E20078" w:rsidRDefault="00E20078">
            <w:pPr>
              <w:rPr>
                <w:sz w:val="2"/>
                <w:szCs w:val="2"/>
              </w:rPr>
            </w:pPr>
          </w:p>
        </w:tc>
        <w:tc>
          <w:tcPr>
            <w:tcW w:w="1061" w:type="dxa"/>
          </w:tcPr>
          <w:p w:rsidR="00E20078" w:rsidRDefault="00A86A3C">
            <w:pPr>
              <w:pStyle w:val="TableParagraph"/>
              <w:spacing w:before="11"/>
              <w:ind w:left="313"/>
              <w:rPr>
                <w:rFonts w:ascii="新細明體" w:eastAsia="新細明體"/>
                <w:sz w:val="20"/>
              </w:rPr>
            </w:pPr>
            <w:r>
              <w:rPr>
                <w:rFonts w:ascii="新細明體" w:eastAsia="新細明體" w:hint="eastAsia"/>
                <w:sz w:val="20"/>
              </w:rPr>
              <w:t>河流</w:t>
            </w:r>
          </w:p>
        </w:tc>
        <w:tc>
          <w:tcPr>
            <w:tcW w:w="864" w:type="dxa"/>
          </w:tcPr>
          <w:p w:rsidR="00E20078" w:rsidRDefault="00A86A3C">
            <w:pPr>
              <w:pStyle w:val="TableParagraph"/>
              <w:spacing w:before="8"/>
              <w:ind w:left="10"/>
              <w:jc w:val="center"/>
            </w:pPr>
            <w:r>
              <w:t>A</w:t>
            </w:r>
          </w:p>
        </w:tc>
        <w:tc>
          <w:tcPr>
            <w:tcW w:w="864" w:type="dxa"/>
          </w:tcPr>
          <w:p w:rsidR="00E20078" w:rsidRDefault="00A86A3C">
            <w:pPr>
              <w:pStyle w:val="TableParagraph"/>
              <w:spacing w:before="8"/>
              <w:ind w:left="2"/>
              <w:jc w:val="center"/>
            </w:pPr>
            <w:r>
              <w:t>A</w:t>
            </w:r>
          </w:p>
        </w:tc>
        <w:tc>
          <w:tcPr>
            <w:tcW w:w="869" w:type="dxa"/>
          </w:tcPr>
          <w:p w:rsidR="00E20078" w:rsidRDefault="00A86A3C">
            <w:pPr>
              <w:pStyle w:val="TableParagraph"/>
              <w:spacing w:before="8"/>
              <w:ind w:right="8"/>
              <w:jc w:val="center"/>
            </w:pPr>
            <w:r>
              <w:t>A</w:t>
            </w:r>
          </w:p>
        </w:tc>
        <w:tc>
          <w:tcPr>
            <w:tcW w:w="864" w:type="dxa"/>
          </w:tcPr>
          <w:p w:rsidR="00E20078" w:rsidRDefault="00A86A3C">
            <w:pPr>
              <w:pStyle w:val="TableParagraph"/>
              <w:spacing w:before="8"/>
              <w:ind w:right="21"/>
              <w:jc w:val="center"/>
            </w:pPr>
            <w:r>
              <w:t>A</w:t>
            </w:r>
          </w:p>
        </w:tc>
        <w:tc>
          <w:tcPr>
            <w:tcW w:w="869" w:type="dxa"/>
          </w:tcPr>
          <w:p w:rsidR="00E20078" w:rsidRDefault="00A86A3C">
            <w:pPr>
              <w:pStyle w:val="TableParagraph"/>
              <w:spacing w:before="8"/>
              <w:ind w:left="3"/>
              <w:jc w:val="center"/>
            </w:pPr>
            <w:r>
              <w:t>A</w:t>
            </w:r>
          </w:p>
        </w:tc>
        <w:tc>
          <w:tcPr>
            <w:tcW w:w="864" w:type="dxa"/>
          </w:tcPr>
          <w:p w:rsidR="00E20078" w:rsidRDefault="00A86A3C">
            <w:pPr>
              <w:pStyle w:val="TableParagraph"/>
              <w:spacing w:before="8"/>
              <w:ind w:right="7"/>
              <w:jc w:val="center"/>
            </w:pPr>
            <w:r>
              <w:t>A</w:t>
            </w:r>
          </w:p>
        </w:tc>
        <w:tc>
          <w:tcPr>
            <w:tcW w:w="864" w:type="dxa"/>
          </w:tcPr>
          <w:p w:rsidR="00E20078" w:rsidRDefault="00A86A3C">
            <w:pPr>
              <w:pStyle w:val="TableParagraph"/>
              <w:spacing w:before="8"/>
              <w:ind w:right="16"/>
              <w:jc w:val="center"/>
            </w:pPr>
            <w:r>
              <w:t>A</w:t>
            </w:r>
          </w:p>
        </w:tc>
        <w:tc>
          <w:tcPr>
            <w:tcW w:w="864" w:type="dxa"/>
          </w:tcPr>
          <w:p w:rsidR="00E20078" w:rsidRDefault="00A86A3C">
            <w:pPr>
              <w:pStyle w:val="TableParagraph"/>
              <w:spacing w:before="8"/>
              <w:ind w:left="13"/>
              <w:jc w:val="center"/>
            </w:pPr>
            <w:r>
              <w:t>A</w:t>
            </w:r>
          </w:p>
        </w:tc>
      </w:tr>
      <w:tr w:rsidR="00E20078">
        <w:trPr>
          <w:trHeight w:val="302"/>
        </w:trPr>
        <w:tc>
          <w:tcPr>
            <w:tcW w:w="1051" w:type="dxa"/>
            <w:vMerge w:val="restart"/>
          </w:tcPr>
          <w:p w:rsidR="00E20078" w:rsidRDefault="00E20078">
            <w:pPr>
              <w:pStyle w:val="TableParagraph"/>
              <w:rPr>
                <w:rFonts w:ascii="細明體_HKSCS"/>
                <w:sz w:val="20"/>
              </w:rPr>
            </w:pPr>
          </w:p>
          <w:p w:rsidR="00E20078" w:rsidRDefault="00E20078">
            <w:pPr>
              <w:pStyle w:val="TableParagraph"/>
              <w:rPr>
                <w:rFonts w:ascii="細明體_HKSCS"/>
                <w:sz w:val="20"/>
              </w:rPr>
            </w:pPr>
          </w:p>
          <w:p w:rsidR="00E20078" w:rsidRDefault="00E20078">
            <w:pPr>
              <w:pStyle w:val="TableParagraph"/>
              <w:rPr>
                <w:rFonts w:ascii="細明體_HKSCS"/>
                <w:sz w:val="20"/>
              </w:rPr>
            </w:pPr>
          </w:p>
          <w:p w:rsidR="00E20078" w:rsidRDefault="00E20078">
            <w:pPr>
              <w:pStyle w:val="TableParagraph"/>
              <w:rPr>
                <w:rFonts w:ascii="細明體_HKSCS"/>
                <w:sz w:val="16"/>
              </w:rPr>
            </w:pPr>
          </w:p>
          <w:p w:rsidR="00E20078" w:rsidRDefault="00A86A3C">
            <w:pPr>
              <w:pStyle w:val="TableParagraph"/>
              <w:spacing w:before="1"/>
              <w:ind w:left="124"/>
              <w:rPr>
                <w:rFonts w:ascii="新細明體" w:eastAsia="新細明體"/>
                <w:sz w:val="20"/>
              </w:rPr>
            </w:pPr>
            <w:r>
              <w:rPr>
                <w:rFonts w:ascii="新細明體" w:eastAsia="新細明體" w:hint="eastAsia"/>
                <w:sz w:val="20"/>
              </w:rPr>
              <w:t>土地利用</w:t>
            </w:r>
          </w:p>
        </w:tc>
        <w:tc>
          <w:tcPr>
            <w:tcW w:w="1061" w:type="dxa"/>
            <w:vMerge w:val="restart"/>
          </w:tcPr>
          <w:p w:rsidR="00E20078" w:rsidRDefault="00E20078">
            <w:pPr>
              <w:pStyle w:val="TableParagraph"/>
              <w:rPr>
                <w:rFonts w:ascii="細明體_HKSCS"/>
                <w:sz w:val="20"/>
              </w:rPr>
            </w:pPr>
          </w:p>
          <w:p w:rsidR="00E20078" w:rsidRDefault="00E20078">
            <w:pPr>
              <w:pStyle w:val="TableParagraph"/>
              <w:rPr>
                <w:rFonts w:ascii="細明體_HKSCS"/>
                <w:sz w:val="20"/>
              </w:rPr>
            </w:pPr>
          </w:p>
          <w:p w:rsidR="00E20078" w:rsidRDefault="00E20078">
            <w:pPr>
              <w:pStyle w:val="TableParagraph"/>
              <w:spacing w:before="11"/>
              <w:rPr>
                <w:rFonts w:ascii="細明體_HKSCS"/>
                <w:sz w:val="23"/>
              </w:rPr>
            </w:pPr>
          </w:p>
          <w:p w:rsidR="00E20078" w:rsidRDefault="00A86A3C">
            <w:pPr>
              <w:pStyle w:val="TableParagraph"/>
              <w:ind w:left="113"/>
              <w:rPr>
                <w:rFonts w:ascii="新細明體" w:eastAsia="新細明體"/>
                <w:sz w:val="20"/>
              </w:rPr>
            </w:pPr>
            <w:r>
              <w:rPr>
                <w:rFonts w:ascii="新細明體" w:eastAsia="新細明體" w:hint="eastAsia"/>
                <w:sz w:val="20"/>
              </w:rPr>
              <w:t>人為影響</w:t>
            </w:r>
          </w:p>
        </w:tc>
        <w:tc>
          <w:tcPr>
            <w:tcW w:w="864" w:type="dxa"/>
          </w:tcPr>
          <w:p w:rsidR="00E20078" w:rsidRDefault="00A86A3C">
            <w:pPr>
              <w:pStyle w:val="TableParagraph"/>
              <w:spacing w:before="32" w:line="250" w:lineRule="exact"/>
              <w:ind w:left="90"/>
              <w:jc w:val="center"/>
            </w:pPr>
            <w:r>
              <w:t>A</w:t>
            </w:r>
          </w:p>
        </w:tc>
        <w:tc>
          <w:tcPr>
            <w:tcW w:w="864" w:type="dxa"/>
          </w:tcPr>
          <w:p w:rsidR="00E20078" w:rsidRDefault="00A86A3C">
            <w:pPr>
              <w:pStyle w:val="TableParagraph"/>
              <w:spacing w:before="32" w:line="250" w:lineRule="exact"/>
              <w:ind w:left="70"/>
              <w:jc w:val="center"/>
            </w:pPr>
            <w:r>
              <w:t>B</w:t>
            </w:r>
          </w:p>
        </w:tc>
        <w:tc>
          <w:tcPr>
            <w:tcW w:w="869" w:type="dxa"/>
          </w:tcPr>
          <w:p w:rsidR="00E20078" w:rsidRDefault="00A86A3C">
            <w:pPr>
              <w:pStyle w:val="TableParagraph"/>
              <w:spacing w:before="32" w:line="250" w:lineRule="exact"/>
              <w:ind w:left="69"/>
              <w:jc w:val="center"/>
            </w:pPr>
            <w:r>
              <w:t>A</w:t>
            </w:r>
          </w:p>
        </w:tc>
        <w:tc>
          <w:tcPr>
            <w:tcW w:w="864" w:type="dxa"/>
          </w:tcPr>
          <w:p w:rsidR="00E20078" w:rsidRDefault="00A86A3C">
            <w:pPr>
              <w:pStyle w:val="TableParagraph"/>
              <w:spacing w:before="32" w:line="250" w:lineRule="exact"/>
              <w:ind w:left="96"/>
              <w:jc w:val="center"/>
            </w:pPr>
            <w:r>
              <w:t>A</w:t>
            </w:r>
          </w:p>
        </w:tc>
        <w:tc>
          <w:tcPr>
            <w:tcW w:w="869" w:type="dxa"/>
          </w:tcPr>
          <w:p w:rsidR="00E20078" w:rsidRDefault="00A86A3C">
            <w:pPr>
              <w:pStyle w:val="TableParagraph"/>
              <w:spacing w:before="32" w:line="250" w:lineRule="exact"/>
              <w:ind w:left="71"/>
              <w:jc w:val="center"/>
            </w:pPr>
            <w:r>
              <w:t>B</w:t>
            </w:r>
          </w:p>
        </w:tc>
        <w:tc>
          <w:tcPr>
            <w:tcW w:w="864" w:type="dxa"/>
          </w:tcPr>
          <w:p w:rsidR="00E20078" w:rsidRDefault="00A86A3C">
            <w:pPr>
              <w:pStyle w:val="TableParagraph"/>
              <w:spacing w:before="32" w:line="250" w:lineRule="exact"/>
              <w:ind w:left="98"/>
              <w:jc w:val="center"/>
            </w:pPr>
            <w:r>
              <w:t>B</w:t>
            </w:r>
          </w:p>
        </w:tc>
        <w:tc>
          <w:tcPr>
            <w:tcW w:w="864" w:type="dxa"/>
          </w:tcPr>
          <w:p w:rsidR="00E20078" w:rsidRDefault="00A86A3C">
            <w:pPr>
              <w:pStyle w:val="TableParagraph"/>
              <w:spacing w:before="32" w:line="250" w:lineRule="exact"/>
              <w:ind w:left="89"/>
              <w:jc w:val="center"/>
            </w:pPr>
            <w:r>
              <w:t>B</w:t>
            </w:r>
          </w:p>
        </w:tc>
        <w:tc>
          <w:tcPr>
            <w:tcW w:w="864" w:type="dxa"/>
          </w:tcPr>
          <w:p w:rsidR="00E20078" w:rsidRDefault="00A86A3C">
            <w:pPr>
              <w:pStyle w:val="TableParagraph"/>
              <w:spacing w:before="32" w:line="250" w:lineRule="exact"/>
              <w:ind w:left="81"/>
              <w:jc w:val="center"/>
            </w:pPr>
            <w:r>
              <w:t>B</w:t>
            </w:r>
          </w:p>
        </w:tc>
      </w:tr>
      <w:tr w:rsidR="00E20078">
        <w:trPr>
          <w:trHeight w:val="1665"/>
        </w:trPr>
        <w:tc>
          <w:tcPr>
            <w:tcW w:w="1051" w:type="dxa"/>
            <w:vMerge/>
            <w:tcBorders>
              <w:top w:val="nil"/>
            </w:tcBorders>
          </w:tcPr>
          <w:p w:rsidR="00E20078" w:rsidRDefault="00E20078">
            <w:pPr>
              <w:rPr>
                <w:sz w:val="2"/>
                <w:szCs w:val="2"/>
              </w:rPr>
            </w:pPr>
          </w:p>
        </w:tc>
        <w:tc>
          <w:tcPr>
            <w:tcW w:w="1061" w:type="dxa"/>
            <w:vMerge/>
            <w:tcBorders>
              <w:top w:val="nil"/>
            </w:tcBorders>
          </w:tcPr>
          <w:p w:rsidR="00E20078" w:rsidRDefault="00E20078">
            <w:pPr>
              <w:rPr>
                <w:sz w:val="2"/>
                <w:szCs w:val="2"/>
              </w:rPr>
            </w:pPr>
          </w:p>
        </w:tc>
        <w:tc>
          <w:tcPr>
            <w:tcW w:w="864" w:type="dxa"/>
          </w:tcPr>
          <w:p w:rsidR="00E20078" w:rsidRDefault="00E20078">
            <w:pPr>
              <w:pStyle w:val="TableParagraph"/>
              <w:rPr>
                <w:rFonts w:ascii="細明體_HKSCS"/>
                <w:sz w:val="16"/>
                <w:lang w:eastAsia="zh-TW"/>
              </w:rPr>
            </w:pPr>
          </w:p>
          <w:p w:rsidR="00E20078" w:rsidRDefault="00E20078">
            <w:pPr>
              <w:pStyle w:val="TableParagraph"/>
              <w:spacing w:before="5"/>
              <w:rPr>
                <w:rFonts w:ascii="細明體_HKSCS"/>
                <w:sz w:val="23"/>
                <w:lang w:eastAsia="zh-TW"/>
              </w:rPr>
            </w:pPr>
          </w:p>
          <w:p w:rsidR="00E20078" w:rsidRDefault="00A86A3C">
            <w:pPr>
              <w:pStyle w:val="TableParagraph"/>
              <w:spacing w:before="1" w:line="230" w:lineRule="auto"/>
              <w:ind w:left="92"/>
              <w:rPr>
                <w:rFonts w:ascii="新細明體" w:eastAsia="新細明體"/>
                <w:sz w:val="16"/>
                <w:lang w:eastAsia="zh-TW"/>
              </w:rPr>
            </w:pPr>
            <w:r>
              <w:rPr>
                <w:rFonts w:ascii="新細明體" w:eastAsia="新細明體" w:hint="eastAsia"/>
                <w:sz w:val="16"/>
                <w:lang w:eastAsia="zh-TW"/>
              </w:rPr>
              <w:t>隧道東洞口邊坡工</w:t>
            </w:r>
            <w:r>
              <w:rPr>
                <w:rFonts w:ascii="新細明體" w:eastAsia="新細明體" w:hint="eastAsia"/>
                <w:w w:val="95"/>
                <w:sz w:val="16"/>
                <w:lang w:eastAsia="zh-TW"/>
              </w:rPr>
              <w:t>程、停車場</w:t>
            </w:r>
          </w:p>
        </w:tc>
        <w:tc>
          <w:tcPr>
            <w:tcW w:w="864" w:type="dxa"/>
          </w:tcPr>
          <w:p w:rsidR="00E20078" w:rsidRDefault="00E20078">
            <w:pPr>
              <w:pStyle w:val="TableParagraph"/>
              <w:rPr>
                <w:rFonts w:ascii="細明體_HKSCS"/>
                <w:sz w:val="16"/>
                <w:lang w:eastAsia="zh-TW"/>
              </w:rPr>
            </w:pPr>
          </w:p>
          <w:p w:rsidR="00E20078" w:rsidRDefault="00E20078">
            <w:pPr>
              <w:pStyle w:val="TableParagraph"/>
              <w:spacing w:before="5"/>
              <w:rPr>
                <w:rFonts w:ascii="細明體_HKSCS"/>
                <w:sz w:val="23"/>
                <w:lang w:eastAsia="zh-TW"/>
              </w:rPr>
            </w:pPr>
          </w:p>
          <w:p w:rsidR="00E20078" w:rsidRDefault="00A86A3C">
            <w:pPr>
              <w:pStyle w:val="TableParagraph"/>
              <w:spacing w:before="1" w:line="230" w:lineRule="auto"/>
              <w:ind w:left="88" w:right="4"/>
              <w:rPr>
                <w:rFonts w:ascii="新細明體" w:eastAsia="新細明體"/>
                <w:sz w:val="16"/>
                <w:lang w:eastAsia="zh-TW"/>
              </w:rPr>
            </w:pPr>
            <w:r>
              <w:rPr>
                <w:rFonts w:ascii="新細明體" w:eastAsia="新細明體" w:hint="eastAsia"/>
                <w:spacing w:val="-8"/>
                <w:w w:val="95"/>
                <w:sz w:val="16"/>
                <w:lang w:eastAsia="zh-TW"/>
              </w:rPr>
              <w:t>停車場、半</w:t>
            </w:r>
            <w:r>
              <w:rPr>
                <w:rFonts w:ascii="新細明體" w:eastAsia="新細明體" w:hint="eastAsia"/>
                <w:spacing w:val="-8"/>
                <w:sz w:val="16"/>
                <w:lang w:eastAsia="zh-TW"/>
              </w:rPr>
              <w:t>隧道邊坡噴漿</w:t>
            </w:r>
          </w:p>
        </w:tc>
        <w:tc>
          <w:tcPr>
            <w:tcW w:w="869" w:type="dxa"/>
          </w:tcPr>
          <w:p w:rsidR="00E20078" w:rsidRDefault="00E20078">
            <w:pPr>
              <w:pStyle w:val="TableParagraph"/>
              <w:rPr>
                <w:sz w:val="20"/>
                <w:lang w:eastAsia="zh-TW"/>
              </w:rPr>
            </w:pPr>
          </w:p>
        </w:tc>
        <w:tc>
          <w:tcPr>
            <w:tcW w:w="864" w:type="dxa"/>
          </w:tcPr>
          <w:p w:rsidR="00E20078" w:rsidRDefault="00E20078">
            <w:pPr>
              <w:pStyle w:val="TableParagraph"/>
              <w:rPr>
                <w:sz w:val="20"/>
                <w:lang w:eastAsia="zh-TW"/>
              </w:rPr>
            </w:pPr>
          </w:p>
        </w:tc>
        <w:tc>
          <w:tcPr>
            <w:tcW w:w="869" w:type="dxa"/>
          </w:tcPr>
          <w:p w:rsidR="00E20078" w:rsidRDefault="00E20078">
            <w:pPr>
              <w:pStyle w:val="TableParagraph"/>
              <w:spacing w:before="6"/>
              <w:rPr>
                <w:rFonts w:ascii="細明體_HKSCS"/>
                <w:sz w:val="14"/>
                <w:lang w:eastAsia="zh-TW"/>
              </w:rPr>
            </w:pPr>
          </w:p>
          <w:p w:rsidR="00E20078" w:rsidRDefault="00A86A3C">
            <w:pPr>
              <w:pStyle w:val="TableParagraph"/>
              <w:spacing w:line="237" w:lineRule="auto"/>
              <w:ind w:left="91" w:right="126"/>
              <w:jc w:val="both"/>
              <w:rPr>
                <w:rFonts w:ascii="新細明體" w:eastAsia="新細明體"/>
                <w:sz w:val="16"/>
                <w:lang w:eastAsia="zh-TW"/>
              </w:rPr>
            </w:pPr>
            <w:r>
              <w:rPr>
                <w:rFonts w:ascii="新細明體" w:eastAsia="新細明體" w:hint="eastAsia"/>
                <w:w w:val="95"/>
                <w:sz w:val="16"/>
                <w:lang w:eastAsia="zh-TW"/>
              </w:rPr>
              <w:t>九曲洞新隧道引道出口之明</w:t>
            </w:r>
            <w:r>
              <w:rPr>
                <w:rFonts w:ascii="新細明體" w:eastAsia="新細明體" w:hint="eastAsia"/>
                <w:sz w:val="16"/>
                <w:lang w:eastAsia="zh-TW"/>
              </w:rPr>
              <w:t>隧道工</w:t>
            </w:r>
          </w:p>
          <w:p w:rsidR="00E20078" w:rsidRDefault="00A86A3C">
            <w:pPr>
              <w:pStyle w:val="TableParagraph"/>
              <w:spacing w:before="18" w:line="230" w:lineRule="auto"/>
              <w:ind w:left="91" w:right="3"/>
              <w:rPr>
                <w:rFonts w:ascii="新細明體" w:eastAsia="新細明體"/>
                <w:sz w:val="16"/>
                <w:lang w:eastAsia="zh-TW"/>
              </w:rPr>
            </w:pPr>
            <w:r>
              <w:rPr>
                <w:rFonts w:ascii="新細明體" w:eastAsia="新細明體" w:hint="eastAsia"/>
                <w:w w:val="95"/>
                <w:sz w:val="16"/>
                <w:lang w:eastAsia="zh-TW"/>
              </w:rPr>
              <w:t>程、半隧道</w:t>
            </w:r>
            <w:r>
              <w:rPr>
                <w:rFonts w:ascii="新細明體" w:eastAsia="新細明體" w:hint="eastAsia"/>
                <w:sz w:val="16"/>
                <w:lang w:eastAsia="zh-TW"/>
              </w:rPr>
              <w:t>邊坡噴漿</w:t>
            </w:r>
          </w:p>
        </w:tc>
        <w:tc>
          <w:tcPr>
            <w:tcW w:w="864" w:type="dxa"/>
          </w:tcPr>
          <w:p w:rsidR="00E20078" w:rsidRDefault="00E20078">
            <w:pPr>
              <w:pStyle w:val="TableParagraph"/>
              <w:spacing w:before="6"/>
              <w:rPr>
                <w:rFonts w:ascii="細明體_HKSCS"/>
                <w:sz w:val="14"/>
                <w:lang w:eastAsia="zh-TW"/>
              </w:rPr>
            </w:pPr>
          </w:p>
          <w:p w:rsidR="00E20078" w:rsidRDefault="00A86A3C">
            <w:pPr>
              <w:pStyle w:val="TableParagraph"/>
              <w:spacing w:line="237" w:lineRule="auto"/>
              <w:ind w:left="102" w:right="10"/>
              <w:rPr>
                <w:rFonts w:ascii="新細明體" w:eastAsia="新細明體"/>
                <w:sz w:val="16"/>
                <w:lang w:eastAsia="zh-TW"/>
              </w:rPr>
            </w:pPr>
            <w:r>
              <w:rPr>
                <w:rFonts w:ascii="新細明體" w:eastAsia="新細明體" w:hint="eastAsia"/>
                <w:sz w:val="16"/>
                <w:lang w:eastAsia="zh-TW"/>
              </w:rPr>
              <w:t>隧道西洞口下邊坡巨大裸露</w:t>
            </w:r>
            <w:r>
              <w:rPr>
                <w:rFonts w:ascii="新細明體" w:eastAsia="新細明體" w:hint="eastAsia"/>
                <w:spacing w:val="-12"/>
                <w:w w:val="95"/>
                <w:sz w:val="16"/>
                <w:lang w:eastAsia="zh-TW"/>
              </w:rPr>
              <w:t>之駁嵌、廢</w:t>
            </w:r>
            <w:r>
              <w:rPr>
                <w:rFonts w:ascii="新細明體" w:eastAsia="新細明體" w:hint="eastAsia"/>
                <w:spacing w:val="-8"/>
                <w:sz w:val="16"/>
                <w:lang w:eastAsia="zh-TW"/>
              </w:rPr>
              <w:t>棄之觀景平台</w:t>
            </w:r>
          </w:p>
        </w:tc>
        <w:tc>
          <w:tcPr>
            <w:tcW w:w="864" w:type="dxa"/>
          </w:tcPr>
          <w:p w:rsidR="00E20078" w:rsidRDefault="00A86A3C">
            <w:pPr>
              <w:pStyle w:val="TableParagraph"/>
              <w:spacing w:line="230" w:lineRule="auto"/>
              <w:ind w:left="98" w:right="119"/>
              <w:rPr>
                <w:rFonts w:ascii="新細明體" w:eastAsia="新細明體"/>
                <w:sz w:val="16"/>
                <w:lang w:eastAsia="zh-TW"/>
              </w:rPr>
            </w:pPr>
            <w:r>
              <w:rPr>
                <w:rFonts w:ascii="新細明體" w:eastAsia="新細明體" w:hint="eastAsia"/>
                <w:w w:val="95"/>
                <w:sz w:val="16"/>
                <w:lang w:eastAsia="zh-TW"/>
              </w:rPr>
              <w:t>隧道西洞口下邊坡</w:t>
            </w:r>
          </w:p>
          <w:p w:rsidR="00E20078" w:rsidRDefault="00A86A3C">
            <w:pPr>
              <w:pStyle w:val="TableParagraph"/>
              <w:spacing w:before="18" w:line="235" w:lineRule="auto"/>
              <w:ind w:left="98" w:right="14"/>
              <w:rPr>
                <w:rFonts w:ascii="新細明體" w:eastAsia="新細明體"/>
                <w:sz w:val="16"/>
                <w:lang w:eastAsia="zh-TW"/>
              </w:rPr>
            </w:pPr>
            <w:r>
              <w:rPr>
                <w:rFonts w:ascii="新細明體" w:eastAsia="新細明體" w:hint="eastAsia"/>
                <w:sz w:val="16"/>
                <w:lang w:eastAsia="zh-TW"/>
              </w:rPr>
              <w:t>巨大裸露</w:t>
            </w:r>
            <w:r>
              <w:rPr>
                <w:rFonts w:ascii="新細明體" w:eastAsia="新細明體" w:hint="eastAsia"/>
                <w:spacing w:val="-12"/>
                <w:w w:val="95"/>
                <w:sz w:val="16"/>
                <w:lang w:eastAsia="zh-TW"/>
              </w:rPr>
              <w:t>之駁嵌、廢</w:t>
            </w:r>
            <w:r>
              <w:rPr>
                <w:rFonts w:ascii="新細明體" w:eastAsia="新細明體" w:hint="eastAsia"/>
                <w:spacing w:val="-12"/>
                <w:sz w:val="16"/>
                <w:lang w:eastAsia="zh-TW"/>
              </w:rPr>
              <w:t>棄之觀景</w:t>
            </w:r>
            <w:r>
              <w:rPr>
                <w:rFonts w:ascii="新細明體" w:eastAsia="新細明體" w:hint="eastAsia"/>
                <w:spacing w:val="-15"/>
                <w:w w:val="95"/>
                <w:sz w:val="16"/>
                <w:lang w:eastAsia="zh-TW"/>
              </w:rPr>
              <w:t>平台、道路</w:t>
            </w:r>
            <w:r>
              <w:rPr>
                <w:rFonts w:ascii="新細明體" w:eastAsia="新細明體" w:hint="eastAsia"/>
                <w:spacing w:val="-15"/>
                <w:sz w:val="16"/>
                <w:lang w:eastAsia="zh-TW"/>
              </w:rPr>
              <w:t>上邊坡防</w:t>
            </w:r>
          </w:p>
          <w:p w:rsidR="00E20078" w:rsidRDefault="00A86A3C">
            <w:pPr>
              <w:pStyle w:val="TableParagraph"/>
              <w:spacing w:before="10" w:line="197" w:lineRule="exact"/>
              <w:ind w:left="98"/>
              <w:rPr>
                <w:rFonts w:ascii="新細明體" w:eastAsia="新細明體"/>
                <w:sz w:val="16"/>
              </w:rPr>
            </w:pPr>
            <w:r>
              <w:rPr>
                <w:rFonts w:ascii="新細明體" w:eastAsia="新細明體" w:hint="eastAsia"/>
                <w:sz w:val="16"/>
              </w:rPr>
              <w:t>落石柵</w:t>
            </w:r>
          </w:p>
        </w:tc>
        <w:tc>
          <w:tcPr>
            <w:tcW w:w="864" w:type="dxa"/>
          </w:tcPr>
          <w:p w:rsidR="00E20078" w:rsidRDefault="00A86A3C">
            <w:pPr>
              <w:pStyle w:val="TableParagraph"/>
              <w:spacing w:line="230" w:lineRule="auto"/>
              <w:ind w:left="94" w:right="123"/>
              <w:rPr>
                <w:rFonts w:ascii="新細明體" w:eastAsia="新細明體"/>
                <w:sz w:val="16"/>
                <w:lang w:eastAsia="zh-TW"/>
              </w:rPr>
            </w:pPr>
            <w:r>
              <w:rPr>
                <w:rFonts w:ascii="新細明體" w:eastAsia="新細明體" w:hint="eastAsia"/>
                <w:w w:val="95"/>
                <w:sz w:val="16"/>
                <w:lang w:eastAsia="zh-TW"/>
              </w:rPr>
              <w:t>隧道西洞口下邊坡</w:t>
            </w:r>
          </w:p>
          <w:p w:rsidR="00E20078" w:rsidRDefault="00A86A3C">
            <w:pPr>
              <w:pStyle w:val="TableParagraph"/>
              <w:spacing w:before="18" w:line="235" w:lineRule="auto"/>
              <w:ind w:left="94"/>
              <w:rPr>
                <w:rFonts w:ascii="新細明體" w:eastAsia="新細明體"/>
                <w:sz w:val="16"/>
                <w:lang w:eastAsia="zh-TW"/>
              </w:rPr>
            </w:pPr>
            <w:r>
              <w:rPr>
                <w:rFonts w:ascii="新細明體" w:eastAsia="新細明體" w:hint="eastAsia"/>
                <w:sz w:val="16"/>
                <w:lang w:eastAsia="zh-TW"/>
              </w:rPr>
              <w:t>巨大裸露</w:t>
            </w:r>
            <w:r>
              <w:rPr>
                <w:rFonts w:ascii="新細明體" w:eastAsia="新細明體" w:hint="eastAsia"/>
                <w:spacing w:val="-8"/>
                <w:w w:val="95"/>
                <w:sz w:val="16"/>
                <w:lang w:eastAsia="zh-TW"/>
              </w:rPr>
              <w:t>之駁嵌、廢</w:t>
            </w:r>
            <w:r>
              <w:rPr>
                <w:rFonts w:ascii="新細明體" w:eastAsia="新細明體" w:hint="eastAsia"/>
                <w:spacing w:val="-8"/>
                <w:sz w:val="16"/>
                <w:lang w:eastAsia="zh-TW"/>
              </w:rPr>
              <w:t>棄之觀景</w:t>
            </w:r>
            <w:r>
              <w:rPr>
                <w:rFonts w:ascii="新細明體" w:eastAsia="新細明體" w:hint="eastAsia"/>
                <w:spacing w:val="-10"/>
                <w:w w:val="95"/>
                <w:sz w:val="16"/>
                <w:lang w:eastAsia="zh-TW"/>
              </w:rPr>
              <w:t>平台、半隧</w:t>
            </w:r>
            <w:r>
              <w:rPr>
                <w:rFonts w:ascii="新細明體" w:eastAsia="新細明體" w:hint="eastAsia"/>
                <w:spacing w:val="-10"/>
                <w:sz w:val="16"/>
                <w:lang w:eastAsia="zh-TW"/>
              </w:rPr>
              <w:t>道邊坡噴</w:t>
            </w:r>
          </w:p>
          <w:p w:rsidR="00E20078" w:rsidRDefault="00A86A3C">
            <w:pPr>
              <w:pStyle w:val="TableParagraph"/>
              <w:spacing w:before="10" w:line="197" w:lineRule="exact"/>
              <w:ind w:left="94"/>
              <w:rPr>
                <w:rFonts w:ascii="新細明體" w:eastAsia="新細明體"/>
                <w:sz w:val="16"/>
              </w:rPr>
            </w:pPr>
            <w:r>
              <w:rPr>
                <w:rFonts w:ascii="新細明體" w:eastAsia="新細明體" w:hint="eastAsia"/>
                <w:w w:val="99"/>
                <w:sz w:val="16"/>
              </w:rPr>
              <w:t>漿</w:t>
            </w:r>
          </w:p>
        </w:tc>
      </w:tr>
      <w:tr w:rsidR="00E20078">
        <w:trPr>
          <w:trHeight w:val="321"/>
        </w:trPr>
        <w:tc>
          <w:tcPr>
            <w:tcW w:w="1051" w:type="dxa"/>
            <w:vMerge/>
            <w:tcBorders>
              <w:top w:val="nil"/>
            </w:tcBorders>
          </w:tcPr>
          <w:p w:rsidR="00E20078" w:rsidRDefault="00E20078">
            <w:pPr>
              <w:rPr>
                <w:sz w:val="2"/>
                <w:szCs w:val="2"/>
              </w:rPr>
            </w:pPr>
          </w:p>
        </w:tc>
        <w:tc>
          <w:tcPr>
            <w:tcW w:w="1061" w:type="dxa"/>
          </w:tcPr>
          <w:p w:rsidR="00E20078" w:rsidRDefault="00A86A3C">
            <w:pPr>
              <w:pStyle w:val="TableParagraph"/>
              <w:spacing w:before="8"/>
              <w:ind w:right="129"/>
              <w:jc w:val="right"/>
              <w:rPr>
                <w:rFonts w:ascii="新細明體" w:eastAsia="新細明體"/>
                <w:sz w:val="20"/>
              </w:rPr>
            </w:pPr>
            <w:r>
              <w:rPr>
                <w:rFonts w:ascii="新細明體" w:eastAsia="新細明體" w:hint="eastAsia"/>
                <w:sz w:val="20"/>
              </w:rPr>
              <w:t>古蹟遺址</w:t>
            </w:r>
          </w:p>
        </w:tc>
        <w:tc>
          <w:tcPr>
            <w:tcW w:w="864" w:type="dxa"/>
          </w:tcPr>
          <w:p w:rsidR="00E20078" w:rsidRDefault="00A86A3C">
            <w:pPr>
              <w:pStyle w:val="TableParagraph"/>
              <w:spacing w:before="5"/>
              <w:ind w:left="10"/>
              <w:jc w:val="center"/>
            </w:pPr>
            <w:r>
              <w:t>A</w:t>
            </w:r>
          </w:p>
        </w:tc>
        <w:tc>
          <w:tcPr>
            <w:tcW w:w="864" w:type="dxa"/>
          </w:tcPr>
          <w:p w:rsidR="00E20078" w:rsidRDefault="00A86A3C">
            <w:pPr>
              <w:pStyle w:val="TableParagraph"/>
              <w:spacing w:before="5"/>
              <w:ind w:left="2"/>
              <w:jc w:val="center"/>
            </w:pPr>
            <w:r>
              <w:t>A</w:t>
            </w:r>
          </w:p>
        </w:tc>
        <w:tc>
          <w:tcPr>
            <w:tcW w:w="869" w:type="dxa"/>
          </w:tcPr>
          <w:p w:rsidR="00E20078" w:rsidRDefault="00A86A3C">
            <w:pPr>
              <w:pStyle w:val="TableParagraph"/>
              <w:spacing w:before="5"/>
              <w:ind w:right="8"/>
              <w:jc w:val="center"/>
            </w:pPr>
            <w:r>
              <w:t>A</w:t>
            </w:r>
          </w:p>
        </w:tc>
        <w:tc>
          <w:tcPr>
            <w:tcW w:w="864" w:type="dxa"/>
          </w:tcPr>
          <w:p w:rsidR="00E20078" w:rsidRDefault="00A86A3C">
            <w:pPr>
              <w:pStyle w:val="TableParagraph"/>
              <w:spacing w:before="5"/>
              <w:ind w:right="21"/>
              <w:jc w:val="center"/>
            </w:pPr>
            <w:r>
              <w:t>A</w:t>
            </w:r>
          </w:p>
        </w:tc>
        <w:tc>
          <w:tcPr>
            <w:tcW w:w="869" w:type="dxa"/>
          </w:tcPr>
          <w:p w:rsidR="00E20078" w:rsidRDefault="00A86A3C">
            <w:pPr>
              <w:pStyle w:val="TableParagraph"/>
              <w:spacing w:before="5"/>
              <w:ind w:left="3"/>
              <w:jc w:val="center"/>
            </w:pPr>
            <w:r>
              <w:t>A</w:t>
            </w:r>
          </w:p>
        </w:tc>
        <w:tc>
          <w:tcPr>
            <w:tcW w:w="864" w:type="dxa"/>
          </w:tcPr>
          <w:p w:rsidR="00E20078" w:rsidRDefault="00A86A3C">
            <w:pPr>
              <w:pStyle w:val="TableParagraph"/>
              <w:spacing w:before="5"/>
              <w:ind w:right="7"/>
              <w:jc w:val="center"/>
            </w:pPr>
            <w:r>
              <w:t>A</w:t>
            </w:r>
          </w:p>
        </w:tc>
        <w:tc>
          <w:tcPr>
            <w:tcW w:w="864" w:type="dxa"/>
          </w:tcPr>
          <w:p w:rsidR="00E20078" w:rsidRDefault="00A86A3C">
            <w:pPr>
              <w:pStyle w:val="TableParagraph"/>
              <w:spacing w:before="5"/>
              <w:ind w:right="16"/>
              <w:jc w:val="center"/>
            </w:pPr>
            <w:r>
              <w:t>A</w:t>
            </w:r>
          </w:p>
        </w:tc>
        <w:tc>
          <w:tcPr>
            <w:tcW w:w="864" w:type="dxa"/>
          </w:tcPr>
          <w:p w:rsidR="00E20078" w:rsidRDefault="00A86A3C">
            <w:pPr>
              <w:pStyle w:val="TableParagraph"/>
              <w:spacing w:before="5"/>
              <w:ind w:left="13"/>
              <w:jc w:val="center"/>
            </w:pPr>
            <w:r>
              <w:t>A</w:t>
            </w:r>
          </w:p>
        </w:tc>
      </w:tr>
      <w:tr w:rsidR="00E20078">
        <w:trPr>
          <w:trHeight w:val="301"/>
        </w:trPr>
        <w:tc>
          <w:tcPr>
            <w:tcW w:w="1051" w:type="dxa"/>
            <w:vMerge w:val="restart"/>
          </w:tcPr>
          <w:p w:rsidR="00E20078" w:rsidRDefault="00A86A3C">
            <w:pPr>
              <w:pStyle w:val="TableParagraph"/>
              <w:spacing w:before="37"/>
              <w:ind w:left="424" w:right="12" w:hanging="400"/>
              <w:rPr>
                <w:rFonts w:ascii="新細明體" w:eastAsia="新細明體"/>
                <w:sz w:val="20"/>
              </w:rPr>
            </w:pPr>
            <w:r>
              <w:rPr>
                <w:rFonts w:ascii="新細明體" w:eastAsia="新細明體" w:hint="eastAsia"/>
                <w:sz w:val="20"/>
              </w:rPr>
              <w:t>鄰近風景品質</w:t>
            </w:r>
          </w:p>
        </w:tc>
        <w:tc>
          <w:tcPr>
            <w:tcW w:w="1061" w:type="dxa"/>
          </w:tcPr>
          <w:p w:rsidR="00E20078" w:rsidRDefault="00A86A3C">
            <w:pPr>
              <w:pStyle w:val="TableParagraph"/>
              <w:spacing w:line="259" w:lineRule="exact"/>
              <w:ind w:left="153"/>
              <w:rPr>
                <w:rFonts w:ascii="新細明體" w:eastAsia="新細明體"/>
                <w:sz w:val="20"/>
              </w:rPr>
            </w:pPr>
            <w:r>
              <w:rPr>
                <w:rFonts w:ascii="新細明體" w:eastAsia="新細明體" w:hint="eastAsia"/>
                <w:sz w:val="20"/>
              </w:rPr>
              <w:t>連續性</w:t>
            </w:r>
          </w:p>
        </w:tc>
        <w:tc>
          <w:tcPr>
            <w:tcW w:w="864" w:type="dxa"/>
            <w:vMerge w:val="restart"/>
          </w:tcPr>
          <w:p w:rsidR="00E20078" w:rsidRDefault="00A86A3C">
            <w:pPr>
              <w:pStyle w:val="TableParagraph"/>
              <w:spacing w:before="173"/>
              <w:ind w:left="10"/>
              <w:jc w:val="center"/>
            </w:pPr>
            <w:r>
              <w:t>A</w:t>
            </w:r>
          </w:p>
        </w:tc>
        <w:tc>
          <w:tcPr>
            <w:tcW w:w="864" w:type="dxa"/>
            <w:vMerge w:val="restart"/>
          </w:tcPr>
          <w:p w:rsidR="00E20078" w:rsidRDefault="00A86A3C">
            <w:pPr>
              <w:pStyle w:val="TableParagraph"/>
              <w:spacing w:before="173"/>
              <w:ind w:left="2"/>
              <w:jc w:val="center"/>
            </w:pPr>
            <w:r>
              <w:t>A</w:t>
            </w:r>
          </w:p>
        </w:tc>
        <w:tc>
          <w:tcPr>
            <w:tcW w:w="869" w:type="dxa"/>
            <w:vMerge w:val="restart"/>
          </w:tcPr>
          <w:p w:rsidR="00E20078" w:rsidRDefault="00A86A3C">
            <w:pPr>
              <w:pStyle w:val="TableParagraph"/>
              <w:spacing w:before="173"/>
              <w:ind w:right="8"/>
              <w:jc w:val="center"/>
            </w:pPr>
            <w:r>
              <w:t>A</w:t>
            </w:r>
          </w:p>
        </w:tc>
        <w:tc>
          <w:tcPr>
            <w:tcW w:w="864" w:type="dxa"/>
            <w:vMerge w:val="restart"/>
          </w:tcPr>
          <w:p w:rsidR="00E20078" w:rsidRDefault="00A86A3C">
            <w:pPr>
              <w:pStyle w:val="TableParagraph"/>
              <w:spacing w:before="173"/>
              <w:ind w:right="21"/>
              <w:jc w:val="center"/>
            </w:pPr>
            <w:r>
              <w:t>A</w:t>
            </w:r>
          </w:p>
        </w:tc>
        <w:tc>
          <w:tcPr>
            <w:tcW w:w="869" w:type="dxa"/>
            <w:vMerge w:val="restart"/>
          </w:tcPr>
          <w:p w:rsidR="00E20078" w:rsidRDefault="00A86A3C">
            <w:pPr>
              <w:pStyle w:val="TableParagraph"/>
              <w:spacing w:before="173"/>
              <w:ind w:left="3"/>
              <w:jc w:val="center"/>
            </w:pPr>
            <w:r>
              <w:t>A</w:t>
            </w:r>
          </w:p>
        </w:tc>
        <w:tc>
          <w:tcPr>
            <w:tcW w:w="864" w:type="dxa"/>
            <w:vMerge w:val="restart"/>
          </w:tcPr>
          <w:p w:rsidR="00E20078" w:rsidRDefault="00A86A3C">
            <w:pPr>
              <w:pStyle w:val="TableParagraph"/>
              <w:spacing w:before="173"/>
              <w:ind w:right="7"/>
              <w:jc w:val="center"/>
            </w:pPr>
            <w:r>
              <w:t>A</w:t>
            </w:r>
          </w:p>
        </w:tc>
        <w:tc>
          <w:tcPr>
            <w:tcW w:w="864" w:type="dxa"/>
            <w:vMerge w:val="restart"/>
          </w:tcPr>
          <w:p w:rsidR="00E20078" w:rsidRDefault="00A86A3C">
            <w:pPr>
              <w:pStyle w:val="TableParagraph"/>
              <w:spacing w:before="173"/>
              <w:ind w:right="16"/>
              <w:jc w:val="center"/>
            </w:pPr>
            <w:r>
              <w:t>A</w:t>
            </w:r>
          </w:p>
        </w:tc>
        <w:tc>
          <w:tcPr>
            <w:tcW w:w="864" w:type="dxa"/>
            <w:vMerge w:val="restart"/>
          </w:tcPr>
          <w:p w:rsidR="00E20078" w:rsidRDefault="00A86A3C">
            <w:pPr>
              <w:pStyle w:val="TableParagraph"/>
              <w:spacing w:before="173"/>
              <w:ind w:left="13"/>
              <w:jc w:val="center"/>
            </w:pPr>
            <w:r>
              <w:t>A</w:t>
            </w:r>
          </w:p>
        </w:tc>
      </w:tr>
      <w:tr w:rsidR="00E20078">
        <w:trPr>
          <w:trHeight w:val="321"/>
        </w:trPr>
        <w:tc>
          <w:tcPr>
            <w:tcW w:w="1051" w:type="dxa"/>
            <w:vMerge/>
            <w:tcBorders>
              <w:top w:val="nil"/>
            </w:tcBorders>
          </w:tcPr>
          <w:p w:rsidR="00E20078" w:rsidRDefault="00E20078">
            <w:pPr>
              <w:rPr>
                <w:sz w:val="2"/>
                <w:szCs w:val="2"/>
              </w:rPr>
            </w:pPr>
          </w:p>
        </w:tc>
        <w:tc>
          <w:tcPr>
            <w:tcW w:w="1061" w:type="dxa"/>
          </w:tcPr>
          <w:p w:rsidR="00E20078" w:rsidRDefault="00A86A3C">
            <w:pPr>
              <w:pStyle w:val="TableParagraph"/>
              <w:spacing w:before="5"/>
              <w:ind w:right="193"/>
              <w:jc w:val="right"/>
              <w:rPr>
                <w:rFonts w:ascii="新細明體" w:eastAsia="新細明體"/>
                <w:sz w:val="20"/>
              </w:rPr>
            </w:pPr>
            <w:r>
              <w:rPr>
                <w:rFonts w:ascii="新細明體" w:eastAsia="新細明體" w:hint="eastAsia"/>
                <w:sz w:val="20"/>
              </w:rPr>
              <w:t>襯托效果</w:t>
            </w:r>
          </w:p>
        </w:tc>
        <w:tc>
          <w:tcPr>
            <w:tcW w:w="864" w:type="dxa"/>
            <w:vMerge/>
            <w:tcBorders>
              <w:top w:val="nil"/>
            </w:tcBorders>
          </w:tcPr>
          <w:p w:rsidR="00E20078" w:rsidRDefault="00E20078">
            <w:pPr>
              <w:rPr>
                <w:sz w:val="2"/>
                <w:szCs w:val="2"/>
              </w:rPr>
            </w:pPr>
          </w:p>
        </w:tc>
        <w:tc>
          <w:tcPr>
            <w:tcW w:w="864" w:type="dxa"/>
            <w:vMerge/>
            <w:tcBorders>
              <w:top w:val="nil"/>
            </w:tcBorders>
          </w:tcPr>
          <w:p w:rsidR="00E20078" w:rsidRDefault="00E20078">
            <w:pPr>
              <w:rPr>
                <w:sz w:val="2"/>
                <w:szCs w:val="2"/>
              </w:rPr>
            </w:pPr>
          </w:p>
        </w:tc>
        <w:tc>
          <w:tcPr>
            <w:tcW w:w="869" w:type="dxa"/>
            <w:vMerge/>
            <w:tcBorders>
              <w:top w:val="nil"/>
            </w:tcBorders>
          </w:tcPr>
          <w:p w:rsidR="00E20078" w:rsidRDefault="00E20078">
            <w:pPr>
              <w:rPr>
                <w:sz w:val="2"/>
                <w:szCs w:val="2"/>
              </w:rPr>
            </w:pPr>
          </w:p>
        </w:tc>
        <w:tc>
          <w:tcPr>
            <w:tcW w:w="864" w:type="dxa"/>
            <w:vMerge/>
            <w:tcBorders>
              <w:top w:val="nil"/>
            </w:tcBorders>
          </w:tcPr>
          <w:p w:rsidR="00E20078" w:rsidRDefault="00E20078">
            <w:pPr>
              <w:rPr>
                <w:sz w:val="2"/>
                <w:szCs w:val="2"/>
              </w:rPr>
            </w:pPr>
          </w:p>
        </w:tc>
        <w:tc>
          <w:tcPr>
            <w:tcW w:w="869" w:type="dxa"/>
            <w:vMerge/>
            <w:tcBorders>
              <w:top w:val="nil"/>
            </w:tcBorders>
          </w:tcPr>
          <w:p w:rsidR="00E20078" w:rsidRDefault="00E20078">
            <w:pPr>
              <w:rPr>
                <w:sz w:val="2"/>
                <w:szCs w:val="2"/>
              </w:rPr>
            </w:pPr>
          </w:p>
        </w:tc>
        <w:tc>
          <w:tcPr>
            <w:tcW w:w="864" w:type="dxa"/>
            <w:vMerge/>
            <w:tcBorders>
              <w:top w:val="nil"/>
            </w:tcBorders>
          </w:tcPr>
          <w:p w:rsidR="00E20078" w:rsidRDefault="00E20078">
            <w:pPr>
              <w:rPr>
                <w:sz w:val="2"/>
                <w:szCs w:val="2"/>
              </w:rPr>
            </w:pPr>
          </w:p>
        </w:tc>
        <w:tc>
          <w:tcPr>
            <w:tcW w:w="864" w:type="dxa"/>
            <w:vMerge/>
            <w:tcBorders>
              <w:top w:val="nil"/>
            </w:tcBorders>
          </w:tcPr>
          <w:p w:rsidR="00E20078" w:rsidRDefault="00E20078">
            <w:pPr>
              <w:rPr>
                <w:sz w:val="2"/>
                <w:szCs w:val="2"/>
              </w:rPr>
            </w:pPr>
          </w:p>
        </w:tc>
        <w:tc>
          <w:tcPr>
            <w:tcW w:w="864" w:type="dxa"/>
            <w:vMerge/>
            <w:tcBorders>
              <w:top w:val="nil"/>
            </w:tcBorders>
          </w:tcPr>
          <w:p w:rsidR="00E20078" w:rsidRDefault="00E20078">
            <w:pPr>
              <w:rPr>
                <w:sz w:val="2"/>
                <w:szCs w:val="2"/>
              </w:rPr>
            </w:pPr>
          </w:p>
        </w:tc>
      </w:tr>
    </w:tbl>
    <w:p w:rsidR="00E20078" w:rsidRDefault="00A86A3C">
      <w:pPr>
        <w:spacing w:before="94" w:line="362" w:lineRule="auto"/>
        <w:ind w:left="760" w:right="656" w:hanging="420"/>
        <w:rPr>
          <w:rFonts w:ascii="新細明體" w:eastAsia="新細明體"/>
          <w:sz w:val="20"/>
          <w:lang w:eastAsia="zh-TW"/>
        </w:rPr>
      </w:pPr>
      <w:r>
        <w:rPr>
          <w:rFonts w:ascii="新細明體" w:eastAsia="新細明體" w:hint="eastAsia"/>
          <w:sz w:val="20"/>
          <w:lang w:eastAsia="zh-TW"/>
        </w:rPr>
        <w:t>註：傑出的</w:t>
      </w:r>
      <w:r>
        <w:rPr>
          <w:sz w:val="20"/>
          <w:lang w:eastAsia="zh-TW"/>
        </w:rPr>
        <w:t>(A)</w:t>
      </w:r>
      <w:r>
        <w:rPr>
          <w:rFonts w:ascii="新細明體" w:eastAsia="新細明體" w:hint="eastAsia"/>
          <w:sz w:val="20"/>
          <w:lang w:eastAsia="zh-TW"/>
        </w:rPr>
        <w:t>、普通的</w:t>
      </w:r>
      <w:r>
        <w:rPr>
          <w:sz w:val="20"/>
          <w:lang w:eastAsia="zh-TW"/>
        </w:rPr>
        <w:t>(B)</w:t>
      </w:r>
      <w:r>
        <w:rPr>
          <w:rFonts w:ascii="新細明體" w:eastAsia="新細明體" w:hint="eastAsia"/>
          <w:sz w:val="20"/>
          <w:lang w:eastAsia="zh-TW"/>
        </w:rPr>
        <w:t>、不佳的</w:t>
      </w:r>
      <w:r>
        <w:rPr>
          <w:sz w:val="20"/>
          <w:lang w:eastAsia="zh-TW"/>
        </w:rPr>
        <w:t>(C)</w:t>
      </w:r>
      <w:r>
        <w:rPr>
          <w:rFonts w:ascii="新細明體" w:eastAsia="新細明體" w:hint="eastAsia"/>
          <w:sz w:val="20"/>
          <w:lang w:eastAsia="zh-TW"/>
        </w:rPr>
        <w:t>；古蹟遺址指沿線上邊坡之錐麓古道；鄰近風景有燕子口、靳珩橋、錐麓斷崖、流芳橋峽谷、慈母橋、岳王亭、綠水等連續性之高品質風景，</w:t>
      </w:r>
      <w:r>
        <w:rPr>
          <w:rFonts w:ascii="新細明體" w:eastAsia="新細明體" w:hint="eastAsia"/>
          <w:sz w:val="20"/>
          <w:lang w:eastAsia="zh-TW"/>
        </w:rPr>
        <w:t xml:space="preserve"> </w:t>
      </w:r>
      <w:r>
        <w:rPr>
          <w:rFonts w:ascii="新細明體" w:eastAsia="新細明體" w:hint="eastAsia"/>
          <w:sz w:val="20"/>
          <w:lang w:eastAsia="zh-TW"/>
        </w:rPr>
        <w:t>極具襯托效果。</w:t>
      </w:r>
    </w:p>
    <w:p w:rsidR="00E20078" w:rsidRDefault="00E20078">
      <w:pPr>
        <w:spacing w:line="362" w:lineRule="auto"/>
        <w:rPr>
          <w:rFonts w:ascii="新細明體" w:eastAsia="新細明體"/>
          <w:sz w:val="20"/>
          <w:lang w:eastAsia="zh-TW"/>
        </w:rPr>
        <w:sectPr w:rsidR="00E20078">
          <w:pgSz w:w="11900" w:h="16840"/>
          <w:pgMar w:top="1440" w:right="780" w:bottom="1220" w:left="1220" w:header="0" w:footer="1021" w:gutter="0"/>
          <w:cols w:space="720"/>
        </w:sectPr>
      </w:pPr>
    </w:p>
    <w:p w:rsidR="00E20078" w:rsidRDefault="00A86A3C">
      <w:pPr>
        <w:pStyle w:val="a3"/>
        <w:spacing w:before="13" w:line="357" w:lineRule="auto"/>
        <w:ind w:left="220" w:right="607" w:firstLine="480"/>
        <w:jc w:val="both"/>
        <w:rPr>
          <w:lang w:eastAsia="zh-TW"/>
        </w:rPr>
      </w:pPr>
      <w:r>
        <w:rPr>
          <w:spacing w:val="-10"/>
          <w:lang w:eastAsia="zh-TW"/>
        </w:rPr>
        <w:t>整體而言，九曲洞峽谷步道沿線的峽谷地形地質、立霧溪水體、峽谷上邊坡的錐麓</w:t>
      </w:r>
      <w:r>
        <w:rPr>
          <w:spacing w:val="-13"/>
          <w:lang w:eastAsia="zh-TW"/>
        </w:rPr>
        <w:t>古道文化遺址、以及鄰近連續性之風景襯托等方面，皆為「傑出的」的高品質景觀；值</w:t>
      </w:r>
      <w:r>
        <w:rPr>
          <w:spacing w:val="-17"/>
          <w:lang w:eastAsia="zh-TW"/>
        </w:rPr>
        <w:t>得注意的是新九曲洞隧道東、西洞口以及引道出口等附近，皆有隧道口和道路邊坡之水</w:t>
      </w:r>
      <w:r>
        <w:rPr>
          <w:spacing w:val="-18"/>
          <w:lang w:eastAsia="zh-TW"/>
        </w:rPr>
        <w:t>泥化工程的負面視覺衝擊，西洞口下邊坡之巨大駁嵌以及廢棄之觀景平台尤其突兀。舊</w:t>
      </w:r>
      <w:r>
        <w:rPr>
          <w:spacing w:val="-20"/>
          <w:lang w:eastAsia="zh-TW"/>
        </w:rPr>
        <w:t>有工程應著手進行景觀復原，新工程儘量不施作，若施作應以減量設計為原則，力求與</w:t>
      </w:r>
      <w:r>
        <w:rPr>
          <w:spacing w:val="-30"/>
          <w:lang w:eastAsia="zh-TW"/>
        </w:rPr>
        <w:t>大自然環境相融合。否則九曲洞峽谷沿線景觀品質有可能由「傑出的」劣化為「普通的」。</w:t>
      </w:r>
    </w:p>
    <w:p w:rsidR="00E20078" w:rsidRDefault="00A86A3C">
      <w:pPr>
        <w:pStyle w:val="6"/>
        <w:spacing w:before="177"/>
        <w:rPr>
          <w:lang w:eastAsia="zh-TW"/>
        </w:rPr>
      </w:pPr>
      <w:bookmarkStart w:id="46" w:name="_TOC_250015"/>
      <w:bookmarkEnd w:id="46"/>
      <w:r>
        <w:rPr>
          <w:lang w:eastAsia="zh-TW"/>
        </w:rPr>
        <w:t>五、</w:t>
      </w:r>
      <w:r>
        <w:rPr>
          <w:lang w:eastAsia="zh-TW"/>
        </w:rPr>
        <w:t xml:space="preserve"> </w:t>
      </w:r>
      <w:r>
        <w:rPr>
          <w:lang w:eastAsia="zh-TW"/>
        </w:rPr>
        <w:t>敏感層次分級</w:t>
      </w:r>
    </w:p>
    <w:p w:rsidR="00E20078" w:rsidRDefault="00A86A3C">
      <w:pPr>
        <w:pStyle w:val="a3"/>
        <w:spacing w:before="172"/>
        <w:ind w:left="220"/>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定義</w:t>
      </w:r>
    </w:p>
    <w:p w:rsidR="00E20078" w:rsidRDefault="00A86A3C">
      <w:pPr>
        <w:pStyle w:val="a3"/>
        <w:spacing w:before="161" w:line="357" w:lineRule="auto"/>
        <w:ind w:left="220" w:right="657" w:firstLine="480"/>
        <w:jc w:val="both"/>
        <w:rPr>
          <w:lang w:eastAsia="zh-TW"/>
        </w:rPr>
      </w:pPr>
      <w:r>
        <w:rPr>
          <w:lang w:eastAsia="zh-TW"/>
        </w:rPr>
        <w:t>敏感層次</w:t>
      </w:r>
      <w:r>
        <w:rPr>
          <w:rFonts w:ascii="Times New Roman" w:eastAsia="Times New Roman"/>
          <w:lang w:eastAsia="zh-TW"/>
        </w:rPr>
        <w:t xml:space="preserve">(sensitivity </w:t>
      </w:r>
      <w:r>
        <w:rPr>
          <w:rFonts w:ascii="Times New Roman" w:eastAsia="Times New Roman"/>
          <w:spacing w:val="-3"/>
          <w:lang w:eastAsia="zh-TW"/>
        </w:rPr>
        <w:t>level)</w:t>
      </w:r>
      <w:r>
        <w:rPr>
          <w:lang w:eastAsia="zh-TW"/>
        </w:rPr>
        <w:t>用來指示土地使用者</w:t>
      </w:r>
      <w:r>
        <w:rPr>
          <w:rFonts w:ascii="Times New Roman" w:eastAsia="Times New Roman"/>
          <w:lang w:eastAsia="zh-TW"/>
        </w:rPr>
        <w:t>(land user)</w:t>
      </w:r>
      <w:r>
        <w:rPr>
          <w:lang w:eastAsia="zh-TW"/>
        </w:rPr>
        <w:t>對景觀資源品質及其變化</w:t>
      </w:r>
      <w:r>
        <w:rPr>
          <w:spacing w:val="-9"/>
          <w:lang w:eastAsia="zh-TW"/>
        </w:rPr>
        <w:t>的關懷程度。使用者的關懷程度愈高，敏感層次也就愈高；反之，使用者的關懷程度愈低，敏感層次也就愈低。</w:t>
      </w:r>
    </w:p>
    <w:p w:rsidR="00E20078" w:rsidRDefault="00E20078">
      <w:pPr>
        <w:pStyle w:val="a3"/>
        <w:spacing w:before="6"/>
        <w:rPr>
          <w:sz w:val="20"/>
          <w:lang w:eastAsia="zh-TW"/>
        </w:rPr>
      </w:pPr>
    </w:p>
    <w:p w:rsidR="00E20078" w:rsidRDefault="00A86A3C">
      <w:pPr>
        <w:pStyle w:val="a3"/>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基本原理</w:t>
      </w:r>
    </w:p>
    <w:p w:rsidR="00E20078" w:rsidRDefault="00A86A3C">
      <w:pPr>
        <w:pStyle w:val="a3"/>
        <w:spacing w:before="141" w:line="360" w:lineRule="auto"/>
        <w:ind w:left="220" w:right="657" w:firstLine="480"/>
        <w:jc w:val="both"/>
        <w:rPr>
          <w:lang w:eastAsia="zh-TW"/>
        </w:rPr>
      </w:pPr>
      <w:r>
        <w:rPr>
          <w:spacing w:val="-7"/>
          <w:lang w:eastAsia="zh-TW"/>
        </w:rPr>
        <w:t>人們是否能覺察到環境品質的變異，主要是受到期望心態和重視與否的影響。愈重</w:t>
      </w:r>
      <w:r>
        <w:rPr>
          <w:spacing w:val="-28"/>
          <w:lang w:eastAsia="zh-TW"/>
        </w:rPr>
        <w:t>視，且</w:t>
      </w:r>
      <w:r>
        <w:rPr>
          <w:rFonts w:ascii="Times New Roman" w:eastAsia="Times New Roman"/>
          <w:lang w:eastAsia="zh-TW"/>
        </w:rPr>
        <w:t>(</w:t>
      </w:r>
      <w:r>
        <w:rPr>
          <w:lang w:eastAsia="zh-TW"/>
        </w:rPr>
        <w:t>或</w:t>
      </w:r>
      <w:r>
        <w:rPr>
          <w:rFonts w:ascii="Times New Roman" w:eastAsia="Times New Roman"/>
          <w:lang w:eastAsia="zh-TW"/>
        </w:rPr>
        <w:t xml:space="preserve">) </w:t>
      </w:r>
      <w:r>
        <w:rPr>
          <w:spacing w:val="-11"/>
          <w:lang w:eastAsia="zh-TW"/>
        </w:rPr>
        <w:t>具有期望心態就愈能敏銳地覺察環境品質的變異；相反地，若不重視，且</w:t>
      </w:r>
      <w:r>
        <w:rPr>
          <w:rFonts w:ascii="Times New Roman" w:eastAsia="Times New Roman"/>
          <w:lang w:eastAsia="zh-TW"/>
        </w:rPr>
        <w:t>(</w:t>
      </w:r>
      <w:r>
        <w:rPr>
          <w:lang w:eastAsia="zh-TW"/>
        </w:rPr>
        <w:t>或</w:t>
      </w:r>
      <w:r>
        <w:rPr>
          <w:rFonts w:ascii="Times New Roman" w:eastAsia="Times New Roman"/>
          <w:lang w:eastAsia="zh-TW"/>
        </w:rPr>
        <w:t xml:space="preserve">) </w:t>
      </w:r>
      <w:r>
        <w:rPr>
          <w:spacing w:val="-10"/>
          <w:lang w:eastAsia="zh-TW"/>
        </w:rPr>
        <w:t>沒有期望心態，則無法敏銳地覺察環境品質的變異情形。對景觀資源的關懷與否也是同樣的道理。</w:t>
      </w:r>
    </w:p>
    <w:p w:rsidR="00E20078" w:rsidRDefault="00A86A3C">
      <w:pPr>
        <w:pStyle w:val="a3"/>
        <w:spacing w:before="145" w:line="360" w:lineRule="auto"/>
        <w:ind w:left="220" w:right="657" w:firstLine="480"/>
        <w:jc w:val="both"/>
        <w:rPr>
          <w:lang w:eastAsia="zh-TW"/>
        </w:rPr>
      </w:pPr>
      <w:r>
        <w:rPr>
          <w:spacing w:val="-6"/>
          <w:lang w:eastAsia="zh-TW"/>
        </w:rPr>
        <w:t>期望的心態往往和人們如何使用該土地有密切的關係</w:t>
      </w:r>
      <w:r>
        <w:rPr>
          <w:spacing w:val="-6"/>
          <w:lang w:eastAsia="zh-TW"/>
        </w:rPr>
        <w:t>，例如：在風景名勝地區，我</w:t>
      </w:r>
      <w:r>
        <w:rPr>
          <w:spacing w:val="-11"/>
          <w:lang w:eastAsia="zh-TW"/>
        </w:rPr>
        <w:t>們很自然地希望見到優美的風景；但在都會地區，就不會有這種期望了。綜合而言，決定敏感層次的因子主要有兩項：使用程度</w:t>
      </w:r>
      <w:r>
        <w:rPr>
          <w:rFonts w:ascii="Times New Roman" w:eastAsia="Times New Roman"/>
          <w:spacing w:val="-11"/>
          <w:lang w:eastAsia="zh-TW"/>
        </w:rPr>
        <w:t xml:space="preserve">(use </w:t>
      </w:r>
      <w:r>
        <w:rPr>
          <w:rFonts w:ascii="Times New Roman" w:eastAsia="Times New Roman"/>
          <w:spacing w:val="-3"/>
          <w:lang w:eastAsia="zh-TW"/>
        </w:rPr>
        <w:t>level)</w:t>
      </w:r>
      <w:r>
        <w:rPr>
          <w:lang w:eastAsia="zh-TW"/>
        </w:rPr>
        <w:t>和關懷程度</w:t>
      </w:r>
      <w:r>
        <w:rPr>
          <w:rFonts w:ascii="Times New Roman" w:eastAsia="Times New Roman"/>
          <w:lang w:eastAsia="zh-TW"/>
        </w:rPr>
        <w:t xml:space="preserve">(concern </w:t>
      </w:r>
      <w:r>
        <w:rPr>
          <w:rFonts w:ascii="Times New Roman" w:eastAsia="Times New Roman"/>
          <w:spacing w:val="-4"/>
          <w:lang w:eastAsia="zh-TW"/>
        </w:rPr>
        <w:t>level)</w:t>
      </w:r>
      <w:r>
        <w:rPr>
          <w:lang w:eastAsia="zh-TW"/>
        </w:rPr>
        <w:t>。</w:t>
      </w:r>
    </w:p>
    <w:p w:rsidR="00E20078" w:rsidRDefault="00A86A3C">
      <w:pPr>
        <w:pStyle w:val="a3"/>
        <w:spacing w:before="128" w:line="357" w:lineRule="auto"/>
        <w:ind w:left="220" w:right="617" w:firstLine="480"/>
        <w:jc w:val="both"/>
        <w:rPr>
          <w:lang w:eastAsia="zh-TW"/>
        </w:rPr>
      </w:pPr>
      <w:r>
        <w:rPr>
          <w:spacing w:val="-7"/>
          <w:lang w:eastAsia="zh-TW"/>
        </w:rPr>
        <w:t>使用程度指示使用量的大小。概括而言，遊客對景觀資源的品質最為重視，其次是</w:t>
      </w:r>
      <w:r>
        <w:rPr>
          <w:spacing w:val="-11"/>
          <w:lang w:eastAsia="zh-TW"/>
        </w:rPr>
        <w:t>當地的居民，而途經者因為對固定點的觀景時間非常短促，而且通常沒有欣賞的期望，</w:t>
      </w:r>
      <w:r>
        <w:rPr>
          <w:spacing w:val="-11"/>
          <w:lang w:eastAsia="zh-TW"/>
        </w:rPr>
        <w:t xml:space="preserve"> </w:t>
      </w:r>
      <w:r>
        <w:rPr>
          <w:spacing w:val="-17"/>
          <w:lang w:eastAsia="zh-TW"/>
        </w:rPr>
        <w:t>所以對景觀資源的品質最不關懷。使用量愈大，潛在的視覺衝擊程度也就愈高。關懷程</w:t>
      </w:r>
      <w:r>
        <w:rPr>
          <w:spacing w:val="-20"/>
          <w:lang w:eastAsia="zh-TW"/>
        </w:rPr>
        <w:t>度指示有多少人對景觀資源表示重視，以及他們的反應強烈程度。愈多人表示重視，且</w:t>
      </w:r>
    </w:p>
    <w:p w:rsidR="00E20078" w:rsidRDefault="00A86A3C">
      <w:pPr>
        <w:pStyle w:val="a3"/>
        <w:spacing w:before="48" w:line="348" w:lineRule="auto"/>
        <w:ind w:left="220" w:right="673"/>
        <w:rPr>
          <w:lang w:eastAsia="zh-TW"/>
        </w:rPr>
      </w:pPr>
      <w:r>
        <w:rPr>
          <w:rFonts w:ascii="Times New Roman" w:eastAsia="Times New Roman"/>
          <w:lang w:eastAsia="zh-TW"/>
        </w:rPr>
        <w:t>(</w:t>
      </w:r>
      <w:r>
        <w:rPr>
          <w:lang w:eastAsia="zh-TW"/>
        </w:rPr>
        <w:t>或</w:t>
      </w:r>
      <w:r>
        <w:rPr>
          <w:rFonts w:ascii="Times New Roman" w:eastAsia="Times New Roman"/>
          <w:lang w:eastAsia="zh-TW"/>
        </w:rPr>
        <w:t>)</w:t>
      </w:r>
      <w:r>
        <w:rPr>
          <w:lang w:eastAsia="zh-TW"/>
        </w:rPr>
        <w:t>反應的情緒十分強烈，關懷程度就愈高；表示重視的人數愈少，且</w:t>
      </w:r>
      <w:r>
        <w:rPr>
          <w:rFonts w:ascii="Times New Roman" w:eastAsia="Times New Roman"/>
          <w:lang w:eastAsia="zh-TW"/>
        </w:rPr>
        <w:t>(</w:t>
      </w:r>
      <w:r>
        <w:rPr>
          <w:lang w:eastAsia="zh-TW"/>
        </w:rPr>
        <w:t>或</w:t>
      </w:r>
      <w:r>
        <w:rPr>
          <w:rFonts w:ascii="Times New Roman" w:eastAsia="Times New Roman"/>
          <w:lang w:eastAsia="zh-TW"/>
        </w:rPr>
        <w:t>)</w:t>
      </w:r>
      <w:r>
        <w:rPr>
          <w:lang w:eastAsia="zh-TW"/>
        </w:rPr>
        <w:t>他們的反應冷淡，關懷程度就較低。因此，敏感層次可以寫成下列公式：</w:t>
      </w:r>
    </w:p>
    <w:p w:rsidR="00E20078" w:rsidRDefault="00A86A3C">
      <w:pPr>
        <w:pStyle w:val="a3"/>
        <w:spacing w:before="178"/>
        <w:ind w:left="700"/>
        <w:rPr>
          <w:rFonts w:ascii="Times New Roman" w:eastAsia="Times New Roman" w:hAnsi="Times New Roman"/>
          <w:lang w:eastAsia="zh-TW"/>
        </w:rPr>
      </w:pPr>
      <w:r>
        <w:rPr>
          <w:lang w:eastAsia="zh-TW"/>
        </w:rPr>
        <w:t>敏感層次＝使用程度</w:t>
      </w:r>
      <w:r>
        <w:rPr>
          <w:lang w:eastAsia="zh-TW"/>
        </w:rPr>
        <w:t>×</w:t>
      </w:r>
      <w:r>
        <w:rPr>
          <w:lang w:eastAsia="zh-TW"/>
        </w:rPr>
        <w:t>關懷程度</w:t>
      </w:r>
      <w:r>
        <w:rPr>
          <w:rFonts w:ascii="Times New Roman" w:eastAsia="Times New Roman" w:hAnsi="Times New Roman"/>
          <w:lang w:eastAsia="zh-TW"/>
        </w:rPr>
        <w:t>= (</w:t>
      </w:r>
      <w:r>
        <w:rPr>
          <w:lang w:eastAsia="zh-TW"/>
        </w:rPr>
        <w:t>使用方式</w:t>
      </w:r>
      <w:r>
        <w:rPr>
          <w:lang w:eastAsia="zh-TW"/>
        </w:rPr>
        <w:t>×</w:t>
      </w:r>
      <w:r>
        <w:rPr>
          <w:lang w:eastAsia="zh-TW"/>
        </w:rPr>
        <w:t>使用量</w:t>
      </w:r>
      <w:r>
        <w:rPr>
          <w:rFonts w:ascii="Times New Roman" w:eastAsia="Times New Roman" w:hAnsi="Times New Roman"/>
          <w:lang w:eastAsia="zh-TW"/>
        </w:rPr>
        <w:t xml:space="preserve">) </w:t>
      </w:r>
      <w:r>
        <w:rPr>
          <w:lang w:eastAsia="zh-TW"/>
        </w:rPr>
        <w:t>×</w:t>
      </w:r>
      <w:r>
        <w:rPr>
          <w:rFonts w:ascii="Times New Roman" w:eastAsia="Times New Roman" w:hAnsi="Times New Roman"/>
          <w:lang w:eastAsia="zh-TW"/>
        </w:rPr>
        <w:t>(</w:t>
      </w:r>
      <w:r>
        <w:rPr>
          <w:lang w:eastAsia="zh-TW"/>
        </w:rPr>
        <w:t>關懷比例</w:t>
      </w:r>
      <w:r>
        <w:rPr>
          <w:lang w:eastAsia="zh-TW"/>
        </w:rPr>
        <w:t>×</w:t>
      </w:r>
      <w:r>
        <w:rPr>
          <w:lang w:eastAsia="zh-TW"/>
        </w:rPr>
        <w:t>關懷強度</w:t>
      </w:r>
      <w:r>
        <w:rPr>
          <w:rFonts w:ascii="Times New Roman" w:eastAsia="Times New Roman" w:hAnsi="Times New Roman"/>
          <w:lang w:eastAsia="zh-TW"/>
        </w:rPr>
        <w:t>)</w:t>
      </w:r>
    </w:p>
    <w:p w:rsidR="00E20078" w:rsidRDefault="00E20078">
      <w:pPr>
        <w:spacing w:before="2"/>
        <w:rPr>
          <w:sz w:val="33"/>
          <w:lang w:eastAsia="zh-TW"/>
        </w:rPr>
      </w:pPr>
    </w:p>
    <w:p w:rsidR="00E20078" w:rsidRDefault="00A86A3C">
      <w:pPr>
        <w:pStyle w:val="a3"/>
        <w:ind w:left="220"/>
      </w:pPr>
      <w:r>
        <w:rPr>
          <w:rFonts w:ascii="Times New Roman" w:eastAsia="Times New Roman"/>
        </w:rPr>
        <w:t>(</w:t>
      </w:r>
      <w:r>
        <w:t>三</w:t>
      </w:r>
      <w:r>
        <w:rPr>
          <w:rFonts w:ascii="Times New Roman" w:eastAsia="Times New Roman"/>
        </w:rPr>
        <w:t xml:space="preserve">) </w:t>
      </w:r>
      <w:r>
        <w:t>作業方法</w:t>
      </w:r>
    </w:p>
    <w:p w:rsidR="00E20078" w:rsidRDefault="00E20078">
      <w:pPr>
        <w:sectPr w:rsidR="00E20078">
          <w:pgSz w:w="11900" w:h="16840"/>
          <w:pgMar w:top="1400" w:right="780" w:bottom="1220" w:left="1220" w:header="0" w:footer="1021" w:gutter="0"/>
          <w:cols w:space="720"/>
        </w:sectPr>
      </w:pPr>
    </w:p>
    <w:p w:rsidR="00E20078" w:rsidRDefault="00A86A3C">
      <w:pPr>
        <w:pStyle w:val="a4"/>
        <w:numPr>
          <w:ilvl w:val="0"/>
          <w:numId w:val="32"/>
        </w:numPr>
        <w:tabs>
          <w:tab w:val="left" w:pos="700"/>
        </w:tabs>
        <w:spacing w:before="33"/>
        <w:rPr>
          <w:rFonts w:ascii="細明體_HKSCS" w:eastAsia="細明體_HKSCS"/>
          <w:sz w:val="24"/>
          <w:lang w:eastAsia="zh-TW"/>
        </w:rPr>
      </w:pPr>
      <w:r>
        <w:rPr>
          <w:rFonts w:ascii="細明體_HKSCS" w:eastAsia="細明體_HKSCS" w:hint="eastAsia"/>
          <w:sz w:val="24"/>
          <w:lang w:eastAsia="zh-TW"/>
        </w:rPr>
        <w:t>針對案例研擬問卷，作為關懷程度的調查或訪談的依據。</w:t>
      </w:r>
    </w:p>
    <w:p w:rsidR="00E20078" w:rsidRDefault="00E20078">
      <w:pPr>
        <w:pStyle w:val="a3"/>
        <w:spacing w:before="12"/>
        <w:rPr>
          <w:sz w:val="19"/>
          <w:lang w:eastAsia="zh-TW"/>
        </w:rPr>
      </w:pPr>
    </w:p>
    <w:p w:rsidR="00E20078" w:rsidRDefault="00A86A3C">
      <w:pPr>
        <w:pStyle w:val="a4"/>
        <w:numPr>
          <w:ilvl w:val="0"/>
          <w:numId w:val="32"/>
        </w:numPr>
        <w:tabs>
          <w:tab w:val="left" w:pos="700"/>
        </w:tabs>
        <w:rPr>
          <w:sz w:val="24"/>
          <w:lang w:eastAsia="zh-TW"/>
        </w:rPr>
      </w:pPr>
      <w:r>
        <w:rPr>
          <w:rFonts w:ascii="細明體_HKSCS" w:eastAsia="細明體_HKSCS" w:hint="eastAsia"/>
          <w:spacing w:val="-1"/>
          <w:sz w:val="24"/>
          <w:lang w:eastAsia="zh-TW"/>
        </w:rPr>
        <w:t>以簡便的統計方法將問卷調查所得加以分類統計，再根據關懷程度分級表</w:t>
      </w:r>
      <w:r>
        <w:rPr>
          <w:sz w:val="24"/>
          <w:lang w:eastAsia="zh-TW"/>
        </w:rPr>
        <w:t>(</w:t>
      </w:r>
      <w:r>
        <w:rPr>
          <w:rFonts w:ascii="細明體_HKSCS" w:eastAsia="細明體_HKSCS" w:hint="eastAsia"/>
          <w:sz w:val="24"/>
          <w:lang w:eastAsia="zh-TW"/>
        </w:rPr>
        <w:t>表</w:t>
      </w:r>
      <w:r>
        <w:rPr>
          <w:rFonts w:ascii="細明體_HKSCS" w:eastAsia="細明體_HKSCS" w:hint="eastAsia"/>
          <w:sz w:val="24"/>
          <w:lang w:eastAsia="zh-TW"/>
        </w:rPr>
        <w:t xml:space="preserve"> </w:t>
      </w:r>
      <w:r>
        <w:rPr>
          <w:sz w:val="24"/>
          <w:lang w:eastAsia="zh-TW"/>
        </w:rPr>
        <w:t>18)</w:t>
      </w:r>
    </w:p>
    <w:p w:rsidR="00E20078" w:rsidRDefault="00A86A3C">
      <w:pPr>
        <w:pStyle w:val="a3"/>
        <w:spacing w:before="141"/>
        <w:ind w:left="700"/>
      </w:pPr>
      <w:r>
        <w:t>將之分級。</w:t>
      </w:r>
    </w:p>
    <w:p w:rsidR="00E20078" w:rsidRDefault="00E20078">
      <w:pPr>
        <w:pStyle w:val="a3"/>
        <w:spacing w:before="10"/>
        <w:rPr>
          <w:sz w:val="21"/>
        </w:rPr>
      </w:pPr>
    </w:p>
    <w:p w:rsidR="00E20078" w:rsidRDefault="00A86A3C">
      <w:pPr>
        <w:pStyle w:val="a4"/>
        <w:numPr>
          <w:ilvl w:val="0"/>
          <w:numId w:val="32"/>
        </w:numPr>
        <w:tabs>
          <w:tab w:val="left" w:pos="700"/>
        </w:tabs>
        <w:spacing w:line="348" w:lineRule="auto"/>
        <w:ind w:right="657"/>
        <w:rPr>
          <w:rFonts w:ascii="細明體_HKSCS" w:eastAsia="細明體_HKSCS"/>
          <w:sz w:val="24"/>
          <w:lang w:eastAsia="zh-TW"/>
        </w:rPr>
      </w:pPr>
      <w:r>
        <w:rPr>
          <w:rFonts w:ascii="細明體_HKSCS" w:eastAsia="細明體_HKSCS" w:hint="eastAsia"/>
          <w:spacing w:val="-8"/>
          <w:sz w:val="24"/>
          <w:lang w:eastAsia="zh-TW"/>
        </w:rPr>
        <w:t>確認該地的使用方式，並查閱相關文獻，諸如戶籍統計資料、交通流量統計資料及</w:t>
      </w:r>
      <w:r>
        <w:rPr>
          <w:rFonts w:ascii="細明體_HKSCS" w:eastAsia="細明體_HKSCS" w:hint="eastAsia"/>
          <w:spacing w:val="-6"/>
          <w:sz w:val="24"/>
          <w:lang w:eastAsia="zh-TW"/>
        </w:rPr>
        <w:t>遊客統計資料等，以進行使用程度分級，分級表參見表</w:t>
      </w:r>
      <w:r>
        <w:rPr>
          <w:sz w:val="24"/>
          <w:lang w:eastAsia="zh-TW"/>
        </w:rPr>
        <w:t xml:space="preserve">19 </w:t>
      </w:r>
      <w:r>
        <w:rPr>
          <w:rFonts w:ascii="細明體_HKSCS" w:eastAsia="細明體_HKSCS" w:hint="eastAsia"/>
          <w:spacing w:val="-20"/>
          <w:sz w:val="24"/>
          <w:lang w:eastAsia="zh-TW"/>
        </w:rPr>
        <w:t>及表</w:t>
      </w:r>
      <w:r>
        <w:rPr>
          <w:rFonts w:ascii="細明體_HKSCS" w:eastAsia="細明體_HKSCS" w:hint="eastAsia"/>
          <w:spacing w:val="-20"/>
          <w:sz w:val="24"/>
          <w:lang w:eastAsia="zh-TW"/>
        </w:rPr>
        <w:t xml:space="preserve"> </w:t>
      </w:r>
      <w:r>
        <w:rPr>
          <w:sz w:val="24"/>
          <w:lang w:eastAsia="zh-TW"/>
        </w:rPr>
        <w:t>20</w:t>
      </w:r>
      <w:r>
        <w:rPr>
          <w:rFonts w:ascii="細明體_HKSCS" w:eastAsia="細明體_HKSCS" w:hint="eastAsia"/>
          <w:sz w:val="24"/>
          <w:lang w:eastAsia="zh-TW"/>
        </w:rPr>
        <w:t>。</w:t>
      </w:r>
    </w:p>
    <w:p w:rsidR="00E20078" w:rsidRDefault="00A86A3C">
      <w:pPr>
        <w:pStyle w:val="a4"/>
        <w:numPr>
          <w:ilvl w:val="0"/>
          <w:numId w:val="32"/>
        </w:numPr>
        <w:tabs>
          <w:tab w:val="left" w:pos="700"/>
        </w:tabs>
        <w:spacing w:before="161" w:line="436" w:lineRule="auto"/>
        <w:ind w:left="220" w:right="2358" w:firstLine="240"/>
        <w:rPr>
          <w:rFonts w:ascii="細明體_HKSCS" w:eastAsia="細明體_HKSCS"/>
          <w:sz w:val="24"/>
          <w:lang w:eastAsia="zh-TW"/>
        </w:rPr>
      </w:pPr>
      <w:r>
        <w:rPr>
          <w:noProof/>
          <w:lang w:eastAsia="zh-TW"/>
        </w:rPr>
        <mc:AlternateContent>
          <mc:Choice Requires="wps">
            <w:drawing>
              <wp:anchor distT="0" distB="0" distL="114300" distR="114300" simplePos="0" relativeHeight="502990664" behindDoc="1" locked="0" layoutInCell="1" allowOverlap="1">
                <wp:simplePos x="0" y="0"/>
                <wp:positionH relativeFrom="page">
                  <wp:posOffset>914400</wp:posOffset>
                </wp:positionH>
                <wp:positionV relativeFrom="paragraph">
                  <wp:posOffset>772795</wp:posOffset>
                </wp:positionV>
                <wp:extent cx="2130425" cy="490855"/>
                <wp:effectExtent l="9525" t="10795" r="12700" b="12700"/>
                <wp:wrapNone/>
                <wp:docPr id="9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0425" cy="490855"/>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3E5706" id="Line 46" o:spid="_x0000_s1026" style="position:absolute;z-index:-325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in,60.85pt" to="239.7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" strokeweight=".47pt">
                <w10:wrap anchorx="page"/>
              </v:line>
            </w:pict>
          </mc:Fallback>
        </mc:AlternateContent>
      </w:r>
      <w:r>
        <w:rPr>
          <w:noProof/>
          <w:lang w:eastAsia="zh-TW"/>
        </w:rPr>
        <mc:AlternateContent>
          <mc:Choice Requires="wps">
            <w:drawing>
              <wp:anchor distT="0" distB="0" distL="114300" distR="114300" simplePos="0" relativeHeight="2680" behindDoc="0" locked="0" layoutInCell="1" allowOverlap="1">
                <wp:simplePos x="0" y="0"/>
                <wp:positionH relativeFrom="page">
                  <wp:posOffset>908050</wp:posOffset>
                </wp:positionH>
                <wp:positionV relativeFrom="paragraph">
                  <wp:posOffset>766445</wp:posOffset>
                </wp:positionV>
                <wp:extent cx="5745480" cy="1176655"/>
                <wp:effectExtent l="3175" t="4445" r="4445" b="0"/>
                <wp:wrapNone/>
                <wp:docPr id="9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1176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65"/>
                              <w:gridCol w:w="1800"/>
                              <w:gridCol w:w="2040"/>
                              <w:gridCol w:w="1829"/>
                            </w:tblGrid>
                            <w:tr w:rsidR="00E20078">
                              <w:trPr>
                                <w:trHeight w:val="772"/>
                              </w:trPr>
                              <w:tc>
                                <w:tcPr>
                                  <w:tcW w:w="3365" w:type="dxa"/>
                                </w:tcPr>
                                <w:p w:rsidR="00E20078" w:rsidRDefault="00A86A3C">
                                  <w:pPr>
                                    <w:pStyle w:val="TableParagraph"/>
                                    <w:spacing w:before="33" w:line="304" w:lineRule="exact"/>
                                    <w:ind w:right="102"/>
                                    <w:jc w:val="right"/>
                                    <w:rPr>
                                      <w:rFonts w:ascii="微軟正黑體" w:eastAsia="微軟正黑體"/>
                                      <w:b/>
                                      <w:sz w:val="20"/>
                                    </w:rPr>
                                  </w:pPr>
                                  <w:r>
                                    <w:rPr>
                                      <w:rFonts w:ascii="微軟正黑體" w:eastAsia="微軟正黑體" w:hint="eastAsia"/>
                                      <w:b/>
                                      <w:sz w:val="20"/>
                                    </w:rPr>
                                    <w:t>關懷比例</w:t>
                                  </w:r>
                                </w:p>
                                <w:p w:rsidR="00E20078" w:rsidRDefault="00A86A3C">
                                  <w:pPr>
                                    <w:pStyle w:val="TableParagraph"/>
                                    <w:spacing w:line="304" w:lineRule="exact"/>
                                    <w:ind w:left="264"/>
                                    <w:rPr>
                                      <w:rFonts w:ascii="微軟正黑體" w:eastAsia="微軟正黑體"/>
                                      <w:b/>
                                      <w:sz w:val="20"/>
                                    </w:rPr>
                                  </w:pPr>
                                  <w:r>
                                    <w:rPr>
                                      <w:rFonts w:ascii="微軟正黑體" w:eastAsia="微軟正黑體" w:hint="eastAsia"/>
                                      <w:b/>
                                      <w:sz w:val="20"/>
                                    </w:rPr>
                                    <w:t>關懷強度</w:t>
                                  </w:r>
                                </w:p>
                              </w:tc>
                              <w:tc>
                                <w:tcPr>
                                  <w:tcW w:w="1800" w:type="dxa"/>
                                </w:tcPr>
                                <w:p w:rsidR="00E20078" w:rsidRDefault="00A86A3C">
                                  <w:pPr>
                                    <w:pStyle w:val="TableParagraph"/>
                                    <w:spacing w:before="113" w:line="235" w:lineRule="auto"/>
                                    <w:ind w:left="79" w:right="149" w:firstLine="520"/>
                                    <w:rPr>
                                      <w:rFonts w:ascii="新細明體" w:eastAsia="新細明體"/>
                                      <w:sz w:val="20"/>
                                    </w:rPr>
                                  </w:pPr>
                                  <w:r>
                                    <w:rPr>
                                      <w:w w:val="110"/>
                                      <w:sz w:val="20"/>
                                    </w:rPr>
                                    <w:t>2/3</w:t>
                                  </w:r>
                                  <w:r>
                                    <w:rPr>
                                      <w:rFonts w:ascii="新細明體" w:eastAsia="新細明體" w:hint="eastAsia"/>
                                      <w:w w:val="110"/>
                                      <w:sz w:val="20"/>
                                    </w:rPr>
                                    <w:t>以上的觀景者表示關心</w:t>
                                  </w:r>
                                </w:p>
                              </w:tc>
                              <w:tc>
                                <w:tcPr>
                                  <w:tcW w:w="2040" w:type="dxa"/>
                                </w:tcPr>
                                <w:p w:rsidR="00E20078" w:rsidRDefault="00A86A3C">
                                  <w:pPr>
                                    <w:pStyle w:val="TableParagraph"/>
                                    <w:spacing w:before="113" w:line="235" w:lineRule="auto"/>
                                    <w:ind w:left="239" w:right="229" w:firstLine="539"/>
                                    <w:rPr>
                                      <w:rFonts w:ascii="新細明體" w:eastAsia="新細明體"/>
                                      <w:sz w:val="20"/>
                                    </w:rPr>
                                  </w:pPr>
                                  <w:r>
                                    <w:rPr>
                                      <w:w w:val="110"/>
                                      <w:sz w:val="20"/>
                                    </w:rPr>
                                    <w:t>1/3~2/3</w:t>
                                  </w:r>
                                  <w:r>
                                    <w:rPr>
                                      <w:rFonts w:ascii="新細明體" w:eastAsia="新細明體" w:hint="eastAsia"/>
                                      <w:w w:val="110"/>
                                      <w:sz w:val="20"/>
                                    </w:rPr>
                                    <w:t>的觀景者表示關心</w:t>
                                  </w:r>
                                </w:p>
                              </w:tc>
                              <w:tc>
                                <w:tcPr>
                                  <w:tcW w:w="1829" w:type="dxa"/>
                                </w:tcPr>
                                <w:p w:rsidR="00E20078" w:rsidRDefault="00A86A3C">
                                  <w:pPr>
                                    <w:pStyle w:val="TableParagraph"/>
                                    <w:spacing w:before="113" w:line="235" w:lineRule="auto"/>
                                    <w:ind w:left="139" w:right="118" w:firstLine="520"/>
                                    <w:rPr>
                                      <w:rFonts w:ascii="新細明體" w:eastAsia="新細明體"/>
                                      <w:sz w:val="20"/>
                                    </w:rPr>
                                  </w:pPr>
                                  <w:r>
                                    <w:rPr>
                                      <w:w w:val="110"/>
                                      <w:sz w:val="20"/>
                                    </w:rPr>
                                    <w:t>1/3</w:t>
                                  </w:r>
                                  <w:r>
                                    <w:rPr>
                                      <w:rFonts w:ascii="新細明體" w:eastAsia="新細明體" w:hint="eastAsia"/>
                                      <w:w w:val="110"/>
                                      <w:sz w:val="20"/>
                                    </w:rPr>
                                    <w:t>以下的觀景者表示關心</w:t>
                                  </w:r>
                                </w:p>
                              </w:tc>
                            </w:tr>
                            <w:tr w:rsidR="00E20078">
                              <w:trPr>
                                <w:trHeight w:val="397"/>
                              </w:trPr>
                              <w:tc>
                                <w:tcPr>
                                  <w:tcW w:w="3365" w:type="dxa"/>
                                </w:tcPr>
                                <w:p w:rsidR="00E20078" w:rsidRDefault="00A86A3C">
                                  <w:pPr>
                                    <w:pStyle w:val="TableParagraph"/>
                                    <w:spacing w:before="48"/>
                                    <w:ind w:left="4"/>
                                    <w:rPr>
                                      <w:rFonts w:ascii="新細明體" w:eastAsia="新細明體"/>
                                      <w:sz w:val="18"/>
                                    </w:rPr>
                                  </w:pPr>
                                  <w:r>
                                    <w:rPr>
                                      <w:rFonts w:ascii="新細明體" w:eastAsia="新細明體" w:hint="eastAsia"/>
                                      <w:w w:val="110"/>
                                      <w:sz w:val="18"/>
                                    </w:rPr>
                                    <w:t>高度的情感感受，並顯出激動的反應</w:t>
                                  </w:r>
                                </w:p>
                              </w:tc>
                              <w:tc>
                                <w:tcPr>
                                  <w:tcW w:w="1800" w:type="dxa"/>
                                </w:tcPr>
                                <w:p w:rsidR="00E20078" w:rsidRDefault="00A86A3C">
                                  <w:pPr>
                                    <w:pStyle w:val="TableParagraph"/>
                                    <w:spacing w:before="46"/>
                                    <w:ind w:left="615" w:right="656"/>
                                    <w:jc w:val="center"/>
                                    <w:rPr>
                                      <w:sz w:val="20"/>
                                    </w:rPr>
                                  </w:pPr>
                                  <w:r>
                                    <w:rPr>
                                      <w:sz w:val="20"/>
                                    </w:rPr>
                                    <w:t>H(</w:t>
                                  </w:r>
                                  <w:r>
                                    <w:rPr>
                                      <w:rFonts w:ascii="新細明體" w:eastAsia="新細明體" w:hint="eastAsia"/>
                                      <w:sz w:val="20"/>
                                    </w:rPr>
                                    <w:t>高</w:t>
                                  </w:r>
                                  <w:r>
                                    <w:rPr>
                                      <w:sz w:val="20"/>
                                    </w:rPr>
                                    <w:t>)</w:t>
                                  </w:r>
                                </w:p>
                              </w:tc>
                              <w:tc>
                                <w:tcPr>
                                  <w:tcW w:w="2040" w:type="dxa"/>
                                </w:tcPr>
                                <w:p w:rsidR="00E20078" w:rsidRDefault="00A86A3C">
                                  <w:pPr>
                                    <w:pStyle w:val="TableParagraph"/>
                                    <w:spacing w:before="81"/>
                                    <w:ind w:right="2"/>
                                    <w:jc w:val="center"/>
                                    <w:rPr>
                                      <w:sz w:val="20"/>
                                    </w:rPr>
                                  </w:pPr>
                                  <w:r>
                                    <w:rPr>
                                      <w:sz w:val="20"/>
                                    </w:rPr>
                                    <w:t>H</w:t>
                                  </w:r>
                                </w:p>
                              </w:tc>
                              <w:tc>
                                <w:tcPr>
                                  <w:tcW w:w="1829" w:type="dxa"/>
                                </w:tcPr>
                                <w:p w:rsidR="00E20078" w:rsidRDefault="00A86A3C">
                                  <w:pPr>
                                    <w:pStyle w:val="TableParagraph"/>
                                    <w:spacing w:before="81"/>
                                    <w:jc w:val="center"/>
                                    <w:rPr>
                                      <w:sz w:val="20"/>
                                    </w:rPr>
                                  </w:pPr>
                                  <w:r>
                                    <w:rPr>
                                      <w:sz w:val="20"/>
                                    </w:rPr>
                                    <w:t>M</w:t>
                                  </w:r>
                                </w:p>
                              </w:tc>
                            </w:tr>
                            <w:tr w:rsidR="00E20078">
                              <w:trPr>
                                <w:trHeight w:val="321"/>
                              </w:trPr>
                              <w:tc>
                                <w:tcPr>
                                  <w:tcW w:w="3365" w:type="dxa"/>
                                </w:tcPr>
                                <w:p w:rsidR="00E20078" w:rsidRDefault="00A86A3C">
                                  <w:pPr>
                                    <w:pStyle w:val="TableParagraph"/>
                                    <w:spacing w:before="20"/>
                                    <w:ind w:left="4"/>
                                    <w:rPr>
                                      <w:rFonts w:ascii="新細明體" w:eastAsia="新細明體"/>
                                      <w:sz w:val="18"/>
                                    </w:rPr>
                                  </w:pPr>
                                  <w:r>
                                    <w:rPr>
                                      <w:rFonts w:ascii="新細明體" w:eastAsia="新細明體" w:hint="eastAsia"/>
                                      <w:w w:val="110"/>
                                      <w:sz w:val="18"/>
                                    </w:rPr>
                                    <w:t>具有情感感受，反應強烈但不激動</w:t>
                                  </w:r>
                                </w:p>
                              </w:tc>
                              <w:tc>
                                <w:tcPr>
                                  <w:tcW w:w="1800" w:type="dxa"/>
                                </w:tcPr>
                                <w:p w:rsidR="00E20078" w:rsidRDefault="00A86A3C">
                                  <w:pPr>
                                    <w:pStyle w:val="TableParagraph"/>
                                    <w:spacing w:before="53"/>
                                    <w:ind w:right="42"/>
                                    <w:jc w:val="center"/>
                                    <w:rPr>
                                      <w:sz w:val="20"/>
                                    </w:rPr>
                                  </w:pPr>
                                  <w:r>
                                    <w:rPr>
                                      <w:sz w:val="20"/>
                                    </w:rPr>
                                    <w:t>H</w:t>
                                  </w:r>
                                </w:p>
                              </w:tc>
                              <w:tc>
                                <w:tcPr>
                                  <w:tcW w:w="2040" w:type="dxa"/>
                                </w:tcPr>
                                <w:p w:rsidR="00E20078" w:rsidRDefault="00A86A3C">
                                  <w:pPr>
                                    <w:pStyle w:val="TableParagraph"/>
                                    <w:spacing w:before="18"/>
                                    <w:ind w:left="738" w:right="739"/>
                                    <w:jc w:val="center"/>
                                    <w:rPr>
                                      <w:sz w:val="20"/>
                                    </w:rPr>
                                  </w:pPr>
                                  <w:r>
                                    <w:rPr>
                                      <w:sz w:val="20"/>
                                    </w:rPr>
                                    <w:t>M(</w:t>
                                  </w:r>
                                  <w:r>
                                    <w:rPr>
                                      <w:rFonts w:ascii="新細明體" w:eastAsia="新細明體" w:hint="eastAsia"/>
                                      <w:sz w:val="20"/>
                                    </w:rPr>
                                    <w:t>中</w:t>
                                  </w:r>
                                  <w:r>
                                    <w:rPr>
                                      <w:sz w:val="20"/>
                                    </w:rPr>
                                    <w:t>)</w:t>
                                  </w:r>
                                </w:p>
                              </w:tc>
                              <w:tc>
                                <w:tcPr>
                                  <w:tcW w:w="1829" w:type="dxa"/>
                                </w:tcPr>
                                <w:p w:rsidR="00E20078" w:rsidRDefault="00A86A3C">
                                  <w:pPr>
                                    <w:pStyle w:val="TableParagraph"/>
                                    <w:spacing w:before="53"/>
                                    <w:jc w:val="center"/>
                                    <w:rPr>
                                      <w:sz w:val="20"/>
                                    </w:rPr>
                                  </w:pPr>
                                  <w:r>
                                    <w:rPr>
                                      <w:sz w:val="20"/>
                                    </w:rPr>
                                    <w:t>M</w:t>
                                  </w:r>
                                </w:p>
                              </w:tc>
                            </w:tr>
                            <w:tr w:rsidR="00E20078">
                              <w:trPr>
                                <w:trHeight w:val="311"/>
                              </w:trPr>
                              <w:tc>
                                <w:tcPr>
                                  <w:tcW w:w="3365" w:type="dxa"/>
                                </w:tcPr>
                                <w:p w:rsidR="00E20078" w:rsidRDefault="00A86A3C">
                                  <w:pPr>
                                    <w:pStyle w:val="TableParagraph"/>
                                    <w:spacing w:before="9"/>
                                    <w:ind w:left="4"/>
                                    <w:rPr>
                                      <w:rFonts w:ascii="新細明體" w:eastAsia="新細明體"/>
                                      <w:sz w:val="18"/>
                                    </w:rPr>
                                  </w:pPr>
                                  <w:r>
                                    <w:rPr>
                                      <w:rFonts w:ascii="新細明體" w:eastAsia="新細明體" w:hint="eastAsia"/>
                                      <w:spacing w:val="-10"/>
                                      <w:w w:val="110"/>
                                      <w:sz w:val="18"/>
                                    </w:rPr>
                                    <w:t>沒有情感感受，也不會展生強烈的反應</w:t>
                                  </w:r>
                                </w:p>
                              </w:tc>
                              <w:tc>
                                <w:tcPr>
                                  <w:tcW w:w="1800" w:type="dxa"/>
                                </w:tcPr>
                                <w:p w:rsidR="00E20078" w:rsidRDefault="00A86A3C">
                                  <w:pPr>
                                    <w:pStyle w:val="TableParagraph"/>
                                    <w:spacing w:before="42"/>
                                    <w:ind w:right="49"/>
                                    <w:jc w:val="center"/>
                                    <w:rPr>
                                      <w:sz w:val="20"/>
                                    </w:rPr>
                                  </w:pPr>
                                  <w:r>
                                    <w:rPr>
                                      <w:sz w:val="20"/>
                                    </w:rPr>
                                    <w:t>M</w:t>
                                  </w:r>
                                </w:p>
                              </w:tc>
                              <w:tc>
                                <w:tcPr>
                                  <w:tcW w:w="2040" w:type="dxa"/>
                                </w:tcPr>
                                <w:p w:rsidR="00E20078" w:rsidRDefault="00A86A3C">
                                  <w:pPr>
                                    <w:pStyle w:val="TableParagraph"/>
                                    <w:spacing w:before="42"/>
                                    <w:ind w:left="12"/>
                                    <w:jc w:val="center"/>
                                    <w:rPr>
                                      <w:sz w:val="20"/>
                                    </w:rPr>
                                  </w:pPr>
                                  <w:r>
                                    <w:rPr>
                                      <w:sz w:val="20"/>
                                    </w:rPr>
                                    <w:t>L</w:t>
                                  </w:r>
                                </w:p>
                              </w:tc>
                              <w:tc>
                                <w:tcPr>
                                  <w:tcW w:w="1829" w:type="dxa"/>
                                </w:tcPr>
                                <w:p w:rsidR="00E20078" w:rsidRDefault="00A86A3C">
                                  <w:pPr>
                                    <w:pStyle w:val="TableParagraph"/>
                                    <w:spacing w:before="6"/>
                                    <w:ind w:left="665" w:right="658"/>
                                    <w:jc w:val="center"/>
                                    <w:rPr>
                                      <w:sz w:val="20"/>
                                    </w:rPr>
                                  </w:pPr>
                                  <w:r>
                                    <w:rPr>
                                      <w:sz w:val="20"/>
                                    </w:rPr>
                                    <w:t>L(</w:t>
                                  </w:r>
                                  <w:r>
                                    <w:rPr>
                                      <w:rFonts w:ascii="新細明體" w:eastAsia="新細明體" w:hint="eastAsia"/>
                                      <w:sz w:val="20"/>
                                    </w:rPr>
                                    <w:t>低</w:t>
                                  </w:r>
                                  <w:r>
                                    <w:rPr>
                                      <w:sz w:val="20"/>
                                    </w:rPr>
                                    <w:t>)</w:t>
                                  </w:r>
                                </w:p>
                              </w:tc>
                            </w:tr>
                          </w:tbl>
                          <w:p w:rsidR="00E20078" w:rsidRDefault="00E20078">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105" type="#_x0000_t202" style="position:absolute;left:0;text-align:left;margin-left:71.5pt;margin-top:60.35pt;width:452.4pt;height:92.65pt;z-index:2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E8ptAIAALQFAAAOAAAAZHJzL2Uyb0RvYy54bWysVNuOmzAQfa/Uf7D8zgJZI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65"/>
                        <w:gridCol w:w="1800"/>
                        <w:gridCol w:w="2040"/>
                        <w:gridCol w:w="1829"/>
                      </w:tblGrid>
                      <w:tr w:rsidR="00E20078">
                        <w:trPr>
                          <w:trHeight w:val="772"/>
                        </w:trPr>
                        <w:tc>
                          <w:tcPr>
                            <w:tcW w:w="3365" w:type="dxa"/>
                          </w:tcPr>
                          <w:p w:rsidR="00E20078" w:rsidRDefault="00A86A3C">
                            <w:pPr>
                              <w:pStyle w:val="TableParagraph"/>
                              <w:spacing w:before="33" w:line="304" w:lineRule="exact"/>
                              <w:ind w:right="102"/>
                              <w:jc w:val="right"/>
                              <w:rPr>
                                <w:rFonts w:ascii="微軟正黑體" w:eastAsia="微軟正黑體"/>
                                <w:b/>
                                <w:sz w:val="20"/>
                              </w:rPr>
                            </w:pPr>
                            <w:r>
                              <w:rPr>
                                <w:rFonts w:ascii="微軟正黑體" w:eastAsia="微軟正黑體" w:hint="eastAsia"/>
                                <w:b/>
                                <w:sz w:val="20"/>
                              </w:rPr>
                              <w:t>關懷比例</w:t>
                            </w:r>
                          </w:p>
                          <w:p w:rsidR="00E20078" w:rsidRDefault="00A86A3C">
                            <w:pPr>
                              <w:pStyle w:val="TableParagraph"/>
                              <w:spacing w:line="304" w:lineRule="exact"/>
                              <w:ind w:left="264"/>
                              <w:rPr>
                                <w:rFonts w:ascii="微軟正黑體" w:eastAsia="微軟正黑體"/>
                                <w:b/>
                                <w:sz w:val="20"/>
                              </w:rPr>
                            </w:pPr>
                            <w:r>
                              <w:rPr>
                                <w:rFonts w:ascii="微軟正黑體" w:eastAsia="微軟正黑體" w:hint="eastAsia"/>
                                <w:b/>
                                <w:sz w:val="20"/>
                              </w:rPr>
                              <w:t>關懷強度</w:t>
                            </w:r>
                          </w:p>
                        </w:tc>
                        <w:tc>
                          <w:tcPr>
                            <w:tcW w:w="1800" w:type="dxa"/>
                          </w:tcPr>
                          <w:p w:rsidR="00E20078" w:rsidRDefault="00A86A3C">
                            <w:pPr>
                              <w:pStyle w:val="TableParagraph"/>
                              <w:spacing w:before="113" w:line="235" w:lineRule="auto"/>
                              <w:ind w:left="79" w:right="149" w:firstLine="520"/>
                              <w:rPr>
                                <w:rFonts w:ascii="新細明體" w:eastAsia="新細明體"/>
                                <w:sz w:val="20"/>
                              </w:rPr>
                            </w:pPr>
                            <w:r>
                              <w:rPr>
                                <w:w w:val="110"/>
                                <w:sz w:val="20"/>
                              </w:rPr>
                              <w:t>2/3</w:t>
                            </w:r>
                            <w:r>
                              <w:rPr>
                                <w:rFonts w:ascii="新細明體" w:eastAsia="新細明體" w:hint="eastAsia"/>
                                <w:w w:val="110"/>
                                <w:sz w:val="20"/>
                              </w:rPr>
                              <w:t>以上的觀景者表示關心</w:t>
                            </w:r>
                          </w:p>
                        </w:tc>
                        <w:tc>
                          <w:tcPr>
                            <w:tcW w:w="2040" w:type="dxa"/>
                          </w:tcPr>
                          <w:p w:rsidR="00E20078" w:rsidRDefault="00A86A3C">
                            <w:pPr>
                              <w:pStyle w:val="TableParagraph"/>
                              <w:spacing w:before="113" w:line="235" w:lineRule="auto"/>
                              <w:ind w:left="239" w:right="229" w:firstLine="539"/>
                              <w:rPr>
                                <w:rFonts w:ascii="新細明體" w:eastAsia="新細明體"/>
                                <w:sz w:val="20"/>
                              </w:rPr>
                            </w:pPr>
                            <w:r>
                              <w:rPr>
                                <w:w w:val="110"/>
                                <w:sz w:val="20"/>
                              </w:rPr>
                              <w:t>1/3~2/3</w:t>
                            </w:r>
                            <w:r>
                              <w:rPr>
                                <w:rFonts w:ascii="新細明體" w:eastAsia="新細明體" w:hint="eastAsia"/>
                                <w:w w:val="110"/>
                                <w:sz w:val="20"/>
                              </w:rPr>
                              <w:t>的觀景者表示關心</w:t>
                            </w:r>
                          </w:p>
                        </w:tc>
                        <w:tc>
                          <w:tcPr>
                            <w:tcW w:w="1829" w:type="dxa"/>
                          </w:tcPr>
                          <w:p w:rsidR="00E20078" w:rsidRDefault="00A86A3C">
                            <w:pPr>
                              <w:pStyle w:val="TableParagraph"/>
                              <w:spacing w:before="113" w:line="235" w:lineRule="auto"/>
                              <w:ind w:left="139" w:right="118" w:firstLine="520"/>
                              <w:rPr>
                                <w:rFonts w:ascii="新細明體" w:eastAsia="新細明體"/>
                                <w:sz w:val="20"/>
                              </w:rPr>
                            </w:pPr>
                            <w:r>
                              <w:rPr>
                                <w:w w:val="110"/>
                                <w:sz w:val="20"/>
                              </w:rPr>
                              <w:t>1/3</w:t>
                            </w:r>
                            <w:r>
                              <w:rPr>
                                <w:rFonts w:ascii="新細明體" w:eastAsia="新細明體" w:hint="eastAsia"/>
                                <w:w w:val="110"/>
                                <w:sz w:val="20"/>
                              </w:rPr>
                              <w:t>以下的觀景者表示關心</w:t>
                            </w:r>
                          </w:p>
                        </w:tc>
                      </w:tr>
                      <w:tr w:rsidR="00E20078">
                        <w:trPr>
                          <w:trHeight w:val="397"/>
                        </w:trPr>
                        <w:tc>
                          <w:tcPr>
                            <w:tcW w:w="3365" w:type="dxa"/>
                          </w:tcPr>
                          <w:p w:rsidR="00E20078" w:rsidRDefault="00A86A3C">
                            <w:pPr>
                              <w:pStyle w:val="TableParagraph"/>
                              <w:spacing w:before="48"/>
                              <w:ind w:left="4"/>
                              <w:rPr>
                                <w:rFonts w:ascii="新細明體" w:eastAsia="新細明體"/>
                                <w:sz w:val="18"/>
                              </w:rPr>
                            </w:pPr>
                            <w:r>
                              <w:rPr>
                                <w:rFonts w:ascii="新細明體" w:eastAsia="新細明體" w:hint="eastAsia"/>
                                <w:w w:val="110"/>
                                <w:sz w:val="18"/>
                              </w:rPr>
                              <w:t>高度的情感感受，並顯出激動的反應</w:t>
                            </w:r>
                          </w:p>
                        </w:tc>
                        <w:tc>
                          <w:tcPr>
                            <w:tcW w:w="1800" w:type="dxa"/>
                          </w:tcPr>
                          <w:p w:rsidR="00E20078" w:rsidRDefault="00A86A3C">
                            <w:pPr>
                              <w:pStyle w:val="TableParagraph"/>
                              <w:spacing w:before="46"/>
                              <w:ind w:left="615" w:right="656"/>
                              <w:jc w:val="center"/>
                              <w:rPr>
                                <w:sz w:val="20"/>
                              </w:rPr>
                            </w:pPr>
                            <w:r>
                              <w:rPr>
                                <w:sz w:val="20"/>
                              </w:rPr>
                              <w:t>H(</w:t>
                            </w:r>
                            <w:r>
                              <w:rPr>
                                <w:rFonts w:ascii="新細明體" w:eastAsia="新細明體" w:hint="eastAsia"/>
                                <w:sz w:val="20"/>
                              </w:rPr>
                              <w:t>高</w:t>
                            </w:r>
                            <w:r>
                              <w:rPr>
                                <w:sz w:val="20"/>
                              </w:rPr>
                              <w:t>)</w:t>
                            </w:r>
                          </w:p>
                        </w:tc>
                        <w:tc>
                          <w:tcPr>
                            <w:tcW w:w="2040" w:type="dxa"/>
                          </w:tcPr>
                          <w:p w:rsidR="00E20078" w:rsidRDefault="00A86A3C">
                            <w:pPr>
                              <w:pStyle w:val="TableParagraph"/>
                              <w:spacing w:before="81"/>
                              <w:ind w:right="2"/>
                              <w:jc w:val="center"/>
                              <w:rPr>
                                <w:sz w:val="20"/>
                              </w:rPr>
                            </w:pPr>
                            <w:r>
                              <w:rPr>
                                <w:sz w:val="20"/>
                              </w:rPr>
                              <w:t>H</w:t>
                            </w:r>
                          </w:p>
                        </w:tc>
                        <w:tc>
                          <w:tcPr>
                            <w:tcW w:w="1829" w:type="dxa"/>
                          </w:tcPr>
                          <w:p w:rsidR="00E20078" w:rsidRDefault="00A86A3C">
                            <w:pPr>
                              <w:pStyle w:val="TableParagraph"/>
                              <w:spacing w:before="81"/>
                              <w:jc w:val="center"/>
                              <w:rPr>
                                <w:sz w:val="20"/>
                              </w:rPr>
                            </w:pPr>
                            <w:r>
                              <w:rPr>
                                <w:sz w:val="20"/>
                              </w:rPr>
                              <w:t>M</w:t>
                            </w:r>
                          </w:p>
                        </w:tc>
                      </w:tr>
                      <w:tr w:rsidR="00E20078">
                        <w:trPr>
                          <w:trHeight w:val="321"/>
                        </w:trPr>
                        <w:tc>
                          <w:tcPr>
                            <w:tcW w:w="3365" w:type="dxa"/>
                          </w:tcPr>
                          <w:p w:rsidR="00E20078" w:rsidRDefault="00A86A3C">
                            <w:pPr>
                              <w:pStyle w:val="TableParagraph"/>
                              <w:spacing w:before="20"/>
                              <w:ind w:left="4"/>
                              <w:rPr>
                                <w:rFonts w:ascii="新細明體" w:eastAsia="新細明體"/>
                                <w:sz w:val="18"/>
                              </w:rPr>
                            </w:pPr>
                            <w:r>
                              <w:rPr>
                                <w:rFonts w:ascii="新細明體" w:eastAsia="新細明體" w:hint="eastAsia"/>
                                <w:w w:val="110"/>
                                <w:sz w:val="18"/>
                              </w:rPr>
                              <w:t>具有情感感受，反應強烈但不激動</w:t>
                            </w:r>
                          </w:p>
                        </w:tc>
                        <w:tc>
                          <w:tcPr>
                            <w:tcW w:w="1800" w:type="dxa"/>
                          </w:tcPr>
                          <w:p w:rsidR="00E20078" w:rsidRDefault="00A86A3C">
                            <w:pPr>
                              <w:pStyle w:val="TableParagraph"/>
                              <w:spacing w:before="53"/>
                              <w:ind w:right="42"/>
                              <w:jc w:val="center"/>
                              <w:rPr>
                                <w:sz w:val="20"/>
                              </w:rPr>
                            </w:pPr>
                            <w:r>
                              <w:rPr>
                                <w:sz w:val="20"/>
                              </w:rPr>
                              <w:t>H</w:t>
                            </w:r>
                          </w:p>
                        </w:tc>
                        <w:tc>
                          <w:tcPr>
                            <w:tcW w:w="2040" w:type="dxa"/>
                          </w:tcPr>
                          <w:p w:rsidR="00E20078" w:rsidRDefault="00A86A3C">
                            <w:pPr>
                              <w:pStyle w:val="TableParagraph"/>
                              <w:spacing w:before="18"/>
                              <w:ind w:left="738" w:right="739"/>
                              <w:jc w:val="center"/>
                              <w:rPr>
                                <w:sz w:val="20"/>
                              </w:rPr>
                            </w:pPr>
                            <w:r>
                              <w:rPr>
                                <w:sz w:val="20"/>
                              </w:rPr>
                              <w:t>M(</w:t>
                            </w:r>
                            <w:r>
                              <w:rPr>
                                <w:rFonts w:ascii="新細明體" w:eastAsia="新細明體" w:hint="eastAsia"/>
                                <w:sz w:val="20"/>
                              </w:rPr>
                              <w:t>中</w:t>
                            </w:r>
                            <w:r>
                              <w:rPr>
                                <w:sz w:val="20"/>
                              </w:rPr>
                              <w:t>)</w:t>
                            </w:r>
                          </w:p>
                        </w:tc>
                        <w:tc>
                          <w:tcPr>
                            <w:tcW w:w="1829" w:type="dxa"/>
                          </w:tcPr>
                          <w:p w:rsidR="00E20078" w:rsidRDefault="00A86A3C">
                            <w:pPr>
                              <w:pStyle w:val="TableParagraph"/>
                              <w:spacing w:before="53"/>
                              <w:jc w:val="center"/>
                              <w:rPr>
                                <w:sz w:val="20"/>
                              </w:rPr>
                            </w:pPr>
                            <w:r>
                              <w:rPr>
                                <w:sz w:val="20"/>
                              </w:rPr>
                              <w:t>M</w:t>
                            </w:r>
                          </w:p>
                        </w:tc>
                      </w:tr>
                      <w:tr w:rsidR="00E20078">
                        <w:trPr>
                          <w:trHeight w:val="311"/>
                        </w:trPr>
                        <w:tc>
                          <w:tcPr>
                            <w:tcW w:w="3365" w:type="dxa"/>
                          </w:tcPr>
                          <w:p w:rsidR="00E20078" w:rsidRDefault="00A86A3C">
                            <w:pPr>
                              <w:pStyle w:val="TableParagraph"/>
                              <w:spacing w:before="9"/>
                              <w:ind w:left="4"/>
                              <w:rPr>
                                <w:rFonts w:ascii="新細明體" w:eastAsia="新細明體"/>
                                <w:sz w:val="18"/>
                              </w:rPr>
                            </w:pPr>
                            <w:r>
                              <w:rPr>
                                <w:rFonts w:ascii="新細明體" w:eastAsia="新細明體" w:hint="eastAsia"/>
                                <w:spacing w:val="-10"/>
                                <w:w w:val="110"/>
                                <w:sz w:val="18"/>
                              </w:rPr>
                              <w:t>沒有情感感受，也不會展生強烈的反應</w:t>
                            </w:r>
                          </w:p>
                        </w:tc>
                        <w:tc>
                          <w:tcPr>
                            <w:tcW w:w="1800" w:type="dxa"/>
                          </w:tcPr>
                          <w:p w:rsidR="00E20078" w:rsidRDefault="00A86A3C">
                            <w:pPr>
                              <w:pStyle w:val="TableParagraph"/>
                              <w:spacing w:before="42"/>
                              <w:ind w:right="49"/>
                              <w:jc w:val="center"/>
                              <w:rPr>
                                <w:sz w:val="20"/>
                              </w:rPr>
                            </w:pPr>
                            <w:r>
                              <w:rPr>
                                <w:sz w:val="20"/>
                              </w:rPr>
                              <w:t>M</w:t>
                            </w:r>
                          </w:p>
                        </w:tc>
                        <w:tc>
                          <w:tcPr>
                            <w:tcW w:w="2040" w:type="dxa"/>
                          </w:tcPr>
                          <w:p w:rsidR="00E20078" w:rsidRDefault="00A86A3C">
                            <w:pPr>
                              <w:pStyle w:val="TableParagraph"/>
                              <w:spacing w:before="42"/>
                              <w:ind w:left="12"/>
                              <w:jc w:val="center"/>
                              <w:rPr>
                                <w:sz w:val="20"/>
                              </w:rPr>
                            </w:pPr>
                            <w:r>
                              <w:rPr>
                                <w:sz w:val="20"/>
                              </w:rPr>
                              <w:t>L</w:t>
                            </w:r>
                          </w:p>
                        </w:tc>
                        <w:tc>
                          <w:tcPr>
                            <w:tcW w:w="1829" w:type="dxa"/>
                          </w:tcPr>
                          <w:p w:rsidR="00E20078" w:rsidRDefault="00A86A3C">
                            <w:pPr>
                              <w:pStyle w:val="TableParagraph"/>
                              <w:spacing w:before="6"/>
                              <w:ind w:left="665" w:right="658"/>
                              <w:jc w:val="center"/>
                              <w:rPr>
                                <w:sz w:val="20"/>
                              </w:rPr>
                            </w:pPr>
                            <w:r>
                              <w:rPr>
                                <w:sz w:val="20"/>
                              </w:rPr>
                              <w:t>L(</w:t>
                            </w:r>
                            <w:r>
                              <w:rPr>
                                <w:rFonts w:ascii="新細明體" w:eastAsia="新細明體" w:hint="eastAsia"/>
                                <w:sz w:val="20"/>
                              </w:rPr>
                              <w:t>低</w:t>
                            </w:r>
                            <w:r>
                              <w:rPr>
                                <w:sz w:val="20"/>
                              </w:rPr>
                              <w:t>)</w:t>
                            </w:r>
                          </w:p>
                        </w:tc>
                      </w:tr>
                    </w:tbl>
                    <w:p w:rsidR="00E20078" w:rsidRDefault="00E20078">
                      <w:pPr>
                        <w:pStyle w:val="a3"/>
                      </w:pPr>
                    </w:p>
                  </w:txbxContent>
                </v:textbox>
                <w10:wrap anchorx="page"/>
              </v:shape>
            </w:pict>
          </mc:Fallback>
        </mc:AlternateContent>
      </w:r>
      <w:r>
        <w:rPr>
          <w:rFonts w:ascii="細明體_HKSCS" w:eastAsia="細明體_HKSCS" w:hint="eastAsia"/>
          <w:spacing w:val="12"/>
          <w:sz w:val="24"/>
          <w:lang w:eastAsia="zh-TW"/>
        </w:rPr>
        <w:t>根據表</w:t>
      </w:r>
      <w:r>
        <w:rPr>
          <w:sz w:val="24"/>
          <w:lang w:eastAsia="zh-TW"/>
        </w:rPr>
        <w:t xml:space="preserve">21 </w:t>
      </w:r>
      <w:r>
        <w:rPr>
          <w:rFonts w:ascii="細明體_HKSCS" w:eastAsia="細明體_HKSCS" w:hint="eastAsia"/>
          <w:sz w:val="24"/>
          <w:lang w:eastAsia="zh-TW"/>
        </w:rPr>
        <w:t>將使用程度及關懷程度交叉評估，即可求得敏感層次。表</w:t>
      </w:r>
      <w:r>
        <w:rPr>
          <w:rFonts w:ascii="細明體_HKSCS" w:eastAsia="細明體_HKSCS" w:hint="eastAsia"/>
          <w:sz w:val="24"/>
          <w:lang w:eastAsia="zh-TW"/>
        </w:rPr>
        <w:t xml:space="preserve"> </w:t>
      </w:r>
      <w:r>
        <w:rPr>
          <w:sz w:val="24"/>
          <w:lang w:eastAsia="zh-TW"/>
        </w:rPr>
        <w:t xml:space="preserve">18 </w:t>
      </w:r>
      <w:r>
        <w:rPr>
          <w:rFonts w:ascii="細明體_HKSCS" w:eastAsia="細明體_HKSCS" w:hint="eastAsia"/>
          <w:sz w:val="24"/>
          <w:lang w:eastAsia="zh-TW"/>
        </w:rPr>
        <w:t>關懷程度分級表（王鑫，</w:t>
      </w:r>
      <w:r>
        <w:rPr>
          <w:sz w:val="24"/>
          <w:lang w:eastAsia="zh-TW"/>
        </w:rPr>
        <w:t>1997</w:t>
      </w:r>
      <w:r>
        <w:rPr>
          <w:rFonts w:ascii="細明體_HKSCS" w:eastAsia="細明體_HKSCS" w:hint="eastAsia"/>
          <w:sz w:val="24"/>
          <w:lang w:eastAsia="zh-TW"/>
        </w:rPr>
        <w:t>）</w:t>
      </w: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rPr>
          <w:sz w:val="26"/>
          <w:lang w:eastAsia="zh-TW"/>
        </w:rPr>
      </w:pPr>
    </w:p>
    <w:p w:rsidR="00E20078" w:rsidRDefault="00E20078">
      <w:pPr>
        <w:pStyle w:val="a3"/>
        <w:spacing w:before="4"/>
        <w:rPr>
          <w:sz w:val="35"/>
          <w:lang w:eastAsia="zh-TW"/>
        </w:rPr>
      </w:pPr>
    </w:p>
    <w:p w:rsidR="00E20078" w:rsidRDefault="00A86A3C">
      <w:pPr>
        <w:pStyle w:val="a3"/>
        <w:ind w:left="220"/>
        <w:rPr>
          <w:lang w:eastAsia="zh-TW"/>
        </w:rPr>
      </w:pPr>
      <w:r>
        <w:rPr>
          <w:lang w:eastAsia="zh-TW"/>
        </w:rPr>
        <w:t>表</w:t>
      </w:r>
      <w:r>
        <w:rPr>
          <w:lang w:eastAsia="zh-TW"/>
        </w:rPr>
        <w:t xml:space="preserve"> </w:t>
      </w:r>
      <w:r>
        <w:rPr>
          <w:rFonts w:ascii="Times New Roman" w:eastAsia="Times New Roman"/>
          <w:lang w:eastAsia="zh-TW"/>
        </w:rPr>
        <w:t xml:space="preserve">19 </w:t>
      </w:r>
      <w:r>
        <w:rPr>
          <w:lang w:eastAsia="zh-TW"/>
        </w:rPr>
        <w:t>使用程度分級表（王鑫，</w:t>
      </w:r>
      <w:r>
        <w:rPr>
          <w:rFonts w:ascii="Times New Roman" w:eastAsia="Times New Roman"/>
          <w:lang w:eastAsia="zh-TW"/>
        </w:rPr>
        <w:t>1997</w:t>
      </w:r>
      <w:r>
        <w:rPr>
          <w:lang w:eastAsia="zh-TW"/>
        </w:rPr>
        <w:t>）</w:t>
      </w:r>
    </w:p>
    <w:p w:rsidR="00E20078" w:rsidRDefault="00E20078">
      <w:pPr>
        <w:pStyle w:val="a3"/>
        <w:spacing w:before="1"/>
        <w:rPr>
          <w:sz w:val="11"/>
          <w:lang w:eastAsia="zh-TW"/>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30"/>
        <w:gridCol w:w="5995"/>
        <w:gridCol w:w="1709"/>
      </w:tblGrid>
      <w:tr w:rsidR="00E20078">
        <w:trPr>
          <w:trHeight w:val="431"/>
        </w:trPr>
        <w:tc>
          <w:tcPr>
            <w:tcW w:w="1330" w:type="dxa"/>
          </w:tcPr>
          <w:p w:rsidR="00E20078" w:rsidRDefault="00A86A3C">
            <w:pPr>
              <w:pStyle w:val="TableParagraph"/>
              <w:spacing w:before="70"/>
              <w:ind w:left="224"/>
              <w:rPr>
                <w:rFonts w:ascii="新細明體" w:eastAsia="新細明體"/>
                <w:sz w:val="20"/>
              </w:rPr>
            </w:pPr>
            <w:r>
              <w:rPr>
                <w:rFonts w:ascii="新細明體" w:eastAsia="新細明體" w:hint="eastAsia"/>
                <w:w w:val="110"/>
                <w:sz w:val="20"/>
              </w:rPr>
              <w:t>使用方式</w:t>
            </w:r>
          </w:p>
        </w:tc>
        <w:tc>
          <w:tcPr>
            <w:tcW w:w="5995" w:type="dxa"/>
          </w:tcPr>
          <w:p w:rsidR="00E20078" w:rsidRDefault="00A86A3C">
            <w:pPr>
              <w:pStyle w:val="TableParagraph"/>
              <w:spacing w:before="70"/>
              <w:ind w:left="895" w:right="908"/>
              <w:jc w:val="center"/>
              <w:rPr>
                <w:rFonts w:ascii="新細明體" w:eastAsia="新細明體"/>
                <w:sz w:val="20"/>
              </w:rPr>
            </w:pPr>
            <w:r>
              <w:rPr>
                <w:rFonts w:ascii="新細明體" w:eastAsia="新細明體" w:hint="eastAsia"/>
                <w:w w:val="110"/>
                <w:sz w:val="20"/>
              </w:rPr>
              <w:t>使用量分級</w:t>
            </w:r>
          </w:p>
        </w:tc>
        <w:tc>
          <w:tcPr>
            <w:tcW w:w="1709" w:type="dxa"/>
          </w:tcPr>
          <w:p w:rsidR="00E20078" w:rsidRDefault="00A86A3C">
            <w:pPr>
              <w:pStyle w:val="TableParagraph"/>
              <w:spacing w:before="70"/>
              <w:ind w:left="102" w:right="126"/>
              <w:jc w:val="center"/>
              <w:rPr>
                <w:sz w:val="20"/>
              </w:rPr>
            </w:pPr>
            <w:r>
              <w:rPr>
                <w:rFonts w:ascii="新細明體" w:eastAsia="新細明體" w:hint="eastAsia"/>
                <w:w w:val="110"/>
                <w:sz w:val="20"/>
              </w:rPr>
              <w:t>使用程度分級</w:t>
            </w:r>
            <w:r>
              <w:rPr>
                <w:w w:val="110"/>
                <w:sz w:val="20"/>
              </w:rPr>
              <w:t>*</w:t>
            </w:r>
          </w:p>
        </w:tc>
      </w:tr>
      <w:tr w:rsidR="00E20078">
        <w:trPr>
          <w:trHeight w:val="306"/>
        </w:trPr>
        <w:tc>
          <w:tcPr>
            <w:tcW w:w="1330" w:type="dxa"/>
            <w:vMerge w:val="restart"/>
          </w:tcPr>
          <w:p w:rsidR="00E20078" w:rsidRDefault="00E20078">
            <w:pPr>
              <w:pStyle w:val="TableParagraph"/>
              <w:spacing w:before="8"/>
              <w:rPr>
                <w:rFonts w:ascii="細明體_HKSCS"/>
                <w:sz w:val="23"/>
              </w:rPr>
            </w:pPr>
          </w:p>
          <w:p w:rsidR="00E20078" w:rsidRDefault="00A86A3C">
            <w:pPr>
              <w:pStyle w:val="TableParagraph"/>
              <w:ind w:left="504"/>
              <w:rPr>
                <w:rFonts w:ascii="新細明體" w:eastAsia="新細明體"/>
                <w:sz w:val="20"/>
              </w:rPr>
            </w:pPr>
            <w:r>
              <w:rPr>
                <w:rFonts w:ascii="新細明體" w:eastAsia="新細明體" w:hint="eastAsia"/>
                <w:w w:val="110"/>
                <w:sz w:val="20"/>
              </w:rPr>
              <w:t>居民</w:t>
            </w:r>
          </w:p>
        </w:tc>
        <w:tc>
          <w:tcPr>
            <w:tcW w:w="5995" w:type="dxa"/>
          </w:tcPr>
          <w:p w:rsidR="00E20078" w:rsidRDefault="00A86A3C">
            <w:pPr>
              <w:pStyle w:val="TableParagraph"/>
              <w:spacing w:before="9"/>
              <w:ind w:left="872" w:right="908"/>
              <w:jc w:val="center"/>
              <w:rPr>
                <w:sz w:val="20"/>
              </w:rPr>
            </w:pPr>
            <w:r>
              <w:rPr>
                <w:rFonts w:ascii="新細明體" w:eastAsia="新細明體" w:hint="eastAsia"/>
                <w:w w:val="110"/>
                <w:sz w:val="20"/>
              </w:rPr>
              <w:t>人口密度＞</w:t>
            </w:r>
            <w:r>
              <w:rPr>
                <w:w w:val="110"/>
                <w:sz w:val="20"/>
              </w:rPr>
              <w:t>5000</w:t>
            </w:r>
          </w:p>
        </w:tc>
        <w:tc>
          <w:tcPr>
            <w:tcW w:w="1709" w:type="dxa"/>
          </w:tcPr>
          <w:p w:rsidR="00E20078" w:rsidRDefault="00A86A3C">
            <w:pPr>
              <w:pStyle w:val="TableParagraph"/>
              <w:spacing w:before="9"/>
              <w:ind w:right="37"/>
              <w:jc w:val="center"/>
              <w:rPr>
                <w:rFonts w:ascii="新細明體" w:eastAsia="新細明體"/>
                <w:sz w:val="20"/>
              </w:rPr>
            </w:pPr>
            <w:r>
              <w:rPr>
                <w:rFonts w:ascii="新細明體" w:eastAsia="新細明體" w:hint="eastAsia"/>
                <w:w w:val="109"/>
                <w:sz w:val="20"/>
              </w:rPr>
              <w:t>高</w:t>
            </w:r>
          </w:p>
        </w:tc>
      </w:tr>
      <w:tr w:rsidR="00E20078">
        <w:trPr>
          <w:trHeight w:val="321"/>
        </w:trPr>
        <w:tc>
          <w:tcPr>
            <w:tcW w:w="1330" w:type="dxa"/>
            <w:vMerge/>
            <w:tcBorders>
              <w:top w:val="nil"/>
            </w:tcBorders>
          </w:tcPr>
          <w:p w:rsidR="00E20078" w:rsidRDefault="00E20078">
            <w:pPr>
              <w:rPr>
                <w:sz w:val="2"/>
                <w:szCs w:val="2"/>
              </w:rPr>
            </w:pPr>
          </w:p>
        </w:tc>
        <w:tc>
          <w:tcPr>
            <w:tcW w:w="5995" w:type="dxa"/>
          </w:tcPr>
          <w:p w:rsidR="00E20078" w:rsidRDefault="00A86A3C">
            <w:pPr>
              <w:pStyle w:val="TableParagraph"/>
              <w:spacing w:before="12"/>
              <w:ind w:left="929" w:right="882"/>
              <w:jc w:val="center"/>
              <w:rPr>
                <w:sz w:val="20"/>
              </w:rPr>
            </w:pPr>
            <w:r>
              <w:rPr>
                <w:sz w:val="20"/>
              </w:rPr>
              <w:t>1000</w:t>
            </w:r>
            <w:r>
              <w:rPr>
                <w:rFonts w:ascii="新細明體" w:eastAsia="新細明體" w:hint="eastAsia"/>
                <w:sz w:val="20"/>
              </w:rPr>
              <w:t>＜人口密度＜</w:t>
            </w:r>
            <w:r>
              <w:rPr>
                <w:sz w:val="20"/>
              </w:rPr>
              <w:t>5000</w:t>
            </w:r>
          </w:p>
        </w:tc>
        <w:tc>
          <w:tcPr>
            <w:tcW w:w="1709" w:type="dxa"/>
          </w:tcPr>
          <w:p w:rsidR="00E20078" w:rsidRDefault="00A86A3C">
            <w:pPr>
              <w:pStyle w:val="TableParagraph"/>
              <w:spacing w:before="12"/>
              <w:ind w:right="37"/>
              <w:jc w:val="center"/>
              <w:rPr>
                <w:rFonts w:ascii="新細明體" w:eastAsia="新細明體"/>
                <w:sz w:val="20"/>
              </w:rPr>
            </w:pPr>
            <w:r>
              <w:rPr>
                <w:rFonts w:ascii="新細明體" w:eastAsia="新細明體" w:hint="eastAsia"/>
                <w:w w:val="109"/>
                <w:sz w:val="20"/>
              </w:rPr>
              <w:t>中</w:t>
            </w:r>
          </w:p>
        </w:tc>
      </w:tr>
      <w:tr w:rsidR="00E20078">
        <w:trPr>
          <w:trHeight w:val="258"/>
        </w:trPr>
        <w:tc>
          <w:tcPr>
            <w:tcW w:w="1330" w:type="dxa"/>
            <w:vMerge/>
            <w:tcBorders>
              <w:top w:val="nil"/>
            </w:tcBorders>
          </w:tcPr>
          <w:p w:rsidR="00E20078" w:rsidRDefault="00E20078">
            <w:pPr>
              <w:rPr>
                <w:sz w:val="2"/>
                <w:szCs w:val="2"/>
              </w:rPr>
            </w:pPr>
          </w:p>
        </w:tc>
        <w:tc>
          <w:tcPr>
            <w:tcW w:w="5995" w:type="dxa"/>
          </w:tcPr>
          <w:p w:rsidR="00E20078" w:rsidRDefault="00A86A3C">
            <w:pPr>
              <w:pStyle w:val="TableParagraph"/>
              <w:spacing w:line="239" w:lineRule="exact"/>
              <w:ind w:left="892" w:right="908"/>
              <w:jc w:val="center"/>
              <w:rPr>
                <w:sz w:val="20"/>
              </w:rPr>
            </w:pPr>
            <w:r>
              <w:rPr>
                <w:rFonts w:ascii="新細明體" w:eastAsia="新細明體" w:hint="eastAsia"/>
                <w:w w:val="110"/>
                <w:sz w:val="20"/>
              </w:rPr>
              <w:t>人口密度＜</w:t>
            </w:r>
            <w:r>
              <w:rPr>
                <w:w w:val="110"/>
                <w:sz w:val="20"/>
              </w:rPr>
              <w:t>1000</w:t>
            </w:r>
          </w:p>
        </w:tc>
        <w:tc>
          <w:tcPr>
            <w:tcW w:w="1709" w:type="dxa"/>
          </w:tcPr>
          <w:p w:rsidR="00E20078" w:rsidRDefault="00A86A3C">
            <w:pPr>
              <w:pStyle w:val="TableParagraph"/>
              <w:spacing w:line="239" w:lineRule="exact"/>
              <w:ind w:right="37"/>
              <w:jc w:val="center"/>
              <w:rPr>
                <w:rFonts w:ascii="新細明體" w:eastAsia="新細明體"/>
                <w:sz w:val="20"/>
              </w:rPr>
            </w:pPr>
            <w:r>
              <w:rPr>
                <w:rFonts w:ascii="新細明體" w:eastAsia="新細明體" w:hint="eastAsia"/>
                <w:w w:val="109"/>
                <w:sz w:val="20"/>
              </w:rPr>
              <w:t>低</w:t>
            </w:r>
          </w:p>
        </w:tc>
      </w:tr>
      <w:tr w:rsidR="00E20078">
        <w:trPr>
          <w:trHeight w:val="364"/>
        </w:trPr>
        <w:tc>
          <w:tcPr>
            <w:tcW w:w="1330" w:type="dxa"/>
            <w:vMerge w:val="restart"/>
          </w:tcPr>
          <w:p w:rsidR="00E20078" w:rsidRDefault="00E20078">
            <w:pPr>
              <w:pStyle w:val="TableParagraph"/>
              <w:spacing w:before="12"/>
              <w:rPr>
                <w:rFonts w:ascii="細明體_HKSCS"/>
                <w:sz w:val="26"/>
              </w:rPr>
            </w:pPr>
          </w:p>
          <w:p w:rsidR="00E20078" w:rsidRDefault="00A86A3C">
            <w:pPr>
              <w:pStyle w:val="TableParagraph"/>
              <w:ind w:left="224"/>
              <w:rPr>
                <w:rFonts w:ascii="新細明體" w:eastAsia="新細明體"/>
                <w:sz w:val="20"/>
              </w:rPr>
            </w:pPr>
            <w:r>
              <w:rPr>
                <w:rFonts w:ascii="新細明體" w:eastAsia="新細明體" w:hint="eastAsia"/>
                <w:w w:val="110"/>
                <w:sz w:val="20"/>
              </w:rPr>
              <w:t>遊憩使用</w:t>
            </w:r>
          </w:p>
        </w:tc>
        <w:tc>
          <w:tcPr>
            <w:tcW w:w="5995" w:type="dxa"/>
          </w:tcPr>
          <w:p w:rsidR="00E20078" w:rsidRDefault="00A86A3C">
            <w:pPr>
              <w:pStyle w:val="TableParagraph"/>
              <w:spacing w:before="32"/>
              <w:ind w:left="929" w:right="908"/>
              <w:jc w:val="center"/>
              <w:rPr>
                <w:rFonts w:ascii="新細明體" w:eastAsia="新細明體"/>
                <w:sz w:val="20"/>
                <w:lang w:eastAsia="zh-TW"/>
              </w:rPr>
            </w:pPr>
            <w:r>
              <w:rPr>
                <w:w w:val="110"/>
                <w:sz w:val="20"/>
                <w:lang w:eastAsia="zh-TW"/>
              </w:rPr>
              <w:t>(</w:t>
            </w:r>
            <w:r>
              <w:rPr>
                <w:rFonts w:ascii="新細明體" w:eastAsia="新細明體" w:hint="eastAsia"/>
                <w:w w:val="110"/>
                <w:sz w:val="20"/>
                <w:lang w:eastAsia="zh-TW"/>
              </w:rPr>
              <w:t>鄰近</w:t>
            </w:r>
            <w:r>
              <w:rPr>
                <w:w w:val="110"/>
                <w:sz w:val="20"/>
                <w:lang w:eastAsia="zh-TW"/>
              </w:rPr>
              <w:t>)</w:t>
            </w:r>
            <w:r>
              <w:rPr>
                <w:rFonts w:ascii="新細明體" w:eastAsia="新細明體" w:hint="eastAsia"/>
                <w:w w:val="110"/>
                <w:sz w:val="20"/>
                <w:lang w:eastAsia="zh-TW"/>
              </w:rPr>
              <w:t>國家級、區域級的風景區或遊憩據點</w:t>
            </w:r>
          </w:p>
        </w:tc>
        <w:tc>
          <w:tcPr>
            <w:tcW w:w="1709" w:type="dxa"/>
          </w:tcPr>
          <w:p w:rsidR="00E20078" w:rsidRDefault="00A86A3C">
            <w:pPr>
              <w:pStyle w:val="TableParagraph"/>
              <w:spacing w:before="32"/>
              <w:ind w:right="37"/>
              <w:jc w:val="center"/>
              <w:rPr>
                <w:rFonts w:ascii="新細明體" w:eastAsia="新細明體"/>
                <w:sz w:val="20"/>
              </w:rPr>
            </w:pPr>
            <w:r>
              <w:rPr>
                <w:rFonts w:ascii="新細明體" w:eastAsia="新細明體" w:hint="eastAsia"/>
                <w:w w:val="109"/>
                <w:sz w:val="20"/>
              </w:rPr>
              <w:t>高</w:t>
            </w:r>
          </w:p>
        </w:tc>
      </w:tr>
      <w:tr w:rsidR="00E20078">
        <w:trPr>
          <w:trHeight w:val="321"/>
        </w:trPr>
        <w:tc>
          <w:tcPr>
            <w:tcW w:w="1330" w:type="dxa"/>
            <w:vMerge/>
            <w:tcBorders>
              <w:top w:val="nil"/>
            </w:tcBorders>
          </w:tcPr>
          <w:p w:rsidR="00E20078" w:rsidRDefault="00E20078">
            <w:pPr>
              <w:rPr>
                <w:sz w:val="2"/>
                <w:szCs w:val="2"/>
              </w:rPr>
            </w:pPr>
          </w:p>
        </w:tc>
        <w:tc>
          <w:tcPr>
            <w:tcW w:w="5995" w:type="dxa"/>
          </w:tcPr>
          <w:p w:rsidR="00E20078" w:rsidRDefault="00A86A3C">
            <w:pPr>
              <w:pStyle w:val="TableParagraph"/>
              <w:spacing w:before="18"/>
              <w:ind w:left="893" w:right="908"/>
              <w:jc w:val="center"/>
              <w:rPr>
                <w:rFonts w:ascii="新細明體" w:eastAsia="新細明體"/>
                <w:sz w:val="20"/>
                <w:lang w:eastAsia="zh-TW"/>
              </w:rPr>
            </w:pPr>
            <w:r>
              <w:rPr>
                <w:w w:val="110"/>
                <w:sz w:val="20"/>
                <w:lang w:eastAsia="zh-TW"/>
              </w:rPr>
              <w:t>(</w:t>
            </w:r>
            <w:r>
              <w:rPr>
                <w:rFonts w:ascii="新細明體" w:eastAsia="新細明體" w:hint="eastAsia"/>
                <w:w w:val="110"/>
                <w:sz w:val="20"/>
                <w:lang w:eastAsia="zh-TW"/>
              </w:rPr>
              <w:t>鄰近</w:t>
            </w:r>
            <w:r>
              <w:rPr>
                <w:w w:val="110"/>
                <w:sz w:val="20"/>
                <w:lang w:eastAsia="zh-TW"/>
              </w:rPr>
              <w:t>)</w:t>
            </w:r>
            <w:r>
              <w:rPr>
                <w:rFonts w:ascii="新細明體" w:eastAsia="新細明體" w:hint="eastAsia"/>
                <w:w w:val="110"/>
                <w:sz w:val="20"/>
                <w:lang w:eastAsia="zh-TW"/>
              </w:rPr>
              <w:t>地區性的遊憩據點或風景區</w:t>
            </w:r>
          </w:p>
        </w:tc>
        <w:tc>
          <w:tcPr>
            <w:tcW w:w="1709" w:type="dxa"/>
          </w:tcPr>
          <w:p w:rsidR="00E20078" w:rsidRDefault="00A86A3C">
            <w:pPr>
              <w:pStyle w:val="TableParagraph"/>
              <w:spacing w:before="18"/>
              <w:ind w:right="37"/>
              <w:jc w:val="center"/>
              <w:rPr>
                <w:rFonts w:ascii="新細明體" w:eastAsia="新細明體"/>
                <w:sz w:val="20"/>
              </w:rPr>
            </w:pPr>
            <w:r>
              <w:rPr>
                <w:rFonts w:ascii="新細明體" w:eastAsia="新細明體" w:hint="eastAsia"/>
                <w:w w:val="109"/>
                <w:sz w:val="20"/>
              </w:rPr>
              <w:t>中</w:t>
            </w:r>
          </w:p>
        </w:tc>
      </w:tr>
      <w:tr w:rsidR="00E20078">
        <w:trPr>
          <w:trHeight w:val="311"/>
        </w:trPr>
        <w:tc>
          <w:tcPr>
            <w:tcW w:w="1330" w:type="dxa"/>
            <w:vMerge/>
            <w:tcBorders>
              <w:top w:val="nil"/>
            </w:tcBorders>
          </w:tcPr>
          <w:p w:rsidR="00E20078" w:rsidRDefault="00E20078">
            <w:pPr>
              <w:rPr>
                <w:sz w:val="2"/>
                <w:szCs w:val="2"/>
              </w:rPr>
            </w:pPr>
          </w:p>
        </w:tc>
        <w:tc>
          <w:tcPr>
            <w:tcW w:w="5995" w:type="dxa"/>
          </w:tcPr>
          <w:p w:rsidR="00E20078" w:rsidRDefault="00A86A3C">
            <w:pPr>
              <w:pStyle w:val="TableParagraph"/>
              <w:spacing w:before="6"/>
              <w:ind w:left="883" w:right="908"/>
              <w:jc w:val="center"/>
              <w:rPr>
                <w:rFonts w:ascii="新細明體" w:eastAsia="新細明體"/>
                <w:sz w:val="20"/>
                <w:lang w:eastAsia="zh-TW"/>
              </w:rPr>
            </w:pPr>
            <w:r>
              <w:rPr>
                <w:w w:val="110"/>
                <w:sz w:val="20"/>
                <w:lang w:eastAsia="zh-TW"/>
              </w:rPr>
              <w:t>(</w:t>
            </w:r>
            <w:r>
              <w:rPr>
                <w:rFonts w:ascii="新細明體" w:eastAsia="新細明體" w:hint="eastAsia"/>
                <w:w w:val="110"/>
                <w:sz w:val="20"/>
                <w:lang w:eastAsia="zh-TW"/>
              </w:rPr>
              <w:t>鄰近</w:t>
            </w:r>
            <w:r>
              <w:rPr>
                <w:w w:val="110"/>
                <w:sz w:val="20"/>
                <w:lang w:eastAsia="zh-TW"/>
              </w:rPr>
              <w:t>)</w:t>
            </w:r>
            <w:r>
              <w:rPr>
                <w:rFonts w:ascii="新細明體" w:eastAsia="新細明體" w:hint="eastAsia"/>
                <w:w w:val="110"/>
                <w:sz w:val="20"/>
                <w:lang w:eastAsia="zh-TW"/>
              </w:rPr>
              <w:t>地方居民休閒場所</w:t>
            </w:r>
          </w:p>
        </w:tc>
        <w:tc>
          <w:tcPr>
            <w:tcW w:w="1709" w:type="dxa"/>
          </w:tcPr>
          <w:p w:rsidR="00E20078" w:rsidRDefault="00A86A3C">
            <w:pPr>
              <w:pStyle w:val="TableParagraph"/>
              <w:spacing w:before="6"/>
              <w:ind w:right="37"/>
              <w:jc w:val="center"/>
              <w:rPr>
                <w:rFonts w:ascii="新細明體" w:eastAsia="新細明體"/>
                <w:sz w:val="20"/>
              </w:rPr>
            </w:pPr>
            <w:r>
              <w:rPr>
                <w:rFonts w:ascii="新細明體" w:eastAsia="新細明體" w:hint="eastAsia"/>
                <w:w w:val="109"/>
                <w:sz w:val="20"/>
              </w:rPr>
              <w:t>低</w:t>
            </w:r>
          </w:p>
        </w:tc>
      </w:tr>
      <w:tr w:rsidR="00E20078">
        <w:trPr>
          <w:trHeight w:val="316"/>
        </w:trPr>
        <w:tc>
          <w:tcPr>
            <w:tcW w:w="1330" w:type="dxa"/>
            <w:vMerge w:val="restart"/>
          </w:tcPr>
          <w:p w:rsidR="00E20078" w:rsidRDefault="00E20078">
            <w:pPr>
              <w:pStyle w:val="TableParagraph"/>
              <w:spacing w:before="11"/>
              <w:rPr>
                <w:rFonts w:ascii="細明體_HKSCS"/>
                <w:sz w:val="24"/>
              </w:rPr>
            </w:pPr>
          </w:p>
          <w:p w:rsidR="00E20078" w:rsidRDefault="00A86A3C">
            <w:pPr>
              <w:pStyle w:val="TableParagraph"/>
              <w:ind w:left="144"/>
              <w:rPr>
                <w:sz w:val="20"/>
              </w:rPr>
            </w:pPr>
            <w:r>
              <w:rPr>
                <w:rFonts w:ascii="新細明體" w:eastAsia="新細明體" w:hint="eastAsia"/>
                <w:w w:val="110"/>
                <w:sz w:val="20"/>
              </w:rPr>
              <w:t>途經者</w:t>
            </w:r>
            <w:r>
              <w:rPr>
                <w:w w:val="110"/>
                <w:sz w:val="20"/>
              </w:rPr>
              <w:t>**</w:t>
            </w:r>
          </w:p>
        </w:tc>
        <w:tc>
          <w:tcPr>
            <w:tcW w:w="5995" w:type="dxa"/>
          </w:tcPr>
          <w:p w:rsidR="00E20078" w:rsidRDefault="00A86A3C">
            <w:pPr>
              <w:pStyle w:val="TableParagraph"/>
              <w:spacing w:before="5"/>
              <w:ind w:left="929" w:right="871"/>
              <w:jc w:val="center"/>
              <w:rPr>
                <w:rFonts w:ascii="新細明體" w:eastAsia="新細明體"/>
                <w:sz w:val="20"/>
                <w:lang w:eastAsia="zh-TW"/>
              </w:rPr>
            </w:pPr>
            <w:r>
              <w:rPr>
                <w:rFonts w:ascii="新細明體" w:eastAsia="新細明體" w:hint="eastAsia"/>
                <w:w w:val="110"/>
                <w:sz w:val="20"/>
                <w:lang w:eastAsia="zh-TW"/>
              </w:rPr>
              <w:t>景觀道路或服務水準為</w:t>
            </w:r>
            <w:r>
              <w:rPr>
                <w:w w:val="110"/>
                <w:sz w:val="20"/>
                <w:lang w:eastAsia="zh-TW"/>
              </w:rPr>
              <w:t xml:space="preserve">D.E.F. </w:t>
            </w:r>
            <w:r>
              <w:rPr>
                <w:rFonts w:ascii="新細明體" w:eastAsia="新細明體" w:hint="eastAsia"/>
                <w:w w:val="110"/>
                <w:sz w:val="20"/>
                <w:lang w:eastAsia="zh-TW"/>
              </w:rPr>
              <w:t>級的道路</w:t>
            </w:r>
          </w:p>
        </w:tc>
        <w:tc>
          <w:tcPr>
            <w:tcW w:w="1709" w:type="dxa"/>
          </w:tcPr>
          <w:p w:rsidR="00E20078" w:rsidRDefault="00A86A3C">
            <w:pPr>
              <w:pStyle w:val="TableParagraph"/>
              <w:spacing w:before="5"/>
              <w:ind w:right="37"/>
              <w:jc w:val="center"/>
              <w:rPr>
                <w:rFonts w:ascii="新細明體" w:eastAsia="新細明體"/>
                <w:sz w:val="20"/>
              </w:rPr>
            </w:pPr>
            <w:r>
              <w:rPr>
                <w:rFonts w:ascii="新細明體" w:eastAsia="新細明體" w:hint="eastAsia"/>
                <w:w w:val="109"/>
                <w:sz w:val="20"/>
              </w:rPr>
              <w:t>高</w:t>
            </w:r>
          </w:p>
        </w:tc>
      </w:tr>
      <w:tr w:rsidR="00E20078">
        <w:trPr>
          <w:trHeight w:val="306"/>
        </w:trPr>
        <w:tc>
          <w:tcPr>
            <w:tcW w:w="1330" w:type="dxa"/>
            <w:vMerge/>
            <w:tcBorders>
              <w:top w:val="nil"/>
            </w:tcBorders>
          </w:tcPr>
          <w:p w:rsidR="00E20078" w:rsidRDefault="00E20078">
            <w:pPr>
              <w:rPr>
                <w:sz w:val="2"/>
                <w:szCs w:val="2"/>
              </w:rPr>
            </w:pPr>
          </w:p>
        </w:tc>
        <w:tc>
          <w:tcPr>
            <w:tcW w:w="5995" w:type="dxa"/>
          </w:tcPr>
          <w:p w:rsidR="00E20078" w:rsidRDefault="00A86A3C">
            <w:pPr>
              <w:pStyle w:val="TableParagraph"/>
              <w:spacing w:line="264" w:lineRule="exact"/>
              <w:ind w:left="884" w:right="908"/>
              <w:jc w:val="center"/>
              <w:rPr>
                <w:rFonts w:ascii="新細明體" w:eastAsia="新細明體"/>
                <w:sz w:val="20"/>
                <w:lang w:eastAsia="zh-TW"/>
              </w:rPr>
            </w:pPr>
            <w:r>
              <w:rPr>
                <w:rFonts w:ascii="新細明體" w:eastAsia="新細明體" w:hint="eastAsia"/>
                <w:w w:val="110"/>
                <w:sz w:val="20"/>
                <w:lang w:eastAsia="zh-TW"/>
              </w:rPr>
              <w:t>服務水準為</w:t>
            </w:r>
            <w:r>
              <w:rPr>
                <w:w w:val="110"/>
                <w:sz w:val="20"/>
                <w:lang w:eastAsia="zh-TW"/>
              </w:rPr>
              <w:t>B.C.</w:t>
            </w:r>
            <w:r>
              <w:rPr>
                <w:rFonts w:ascii="新細明體" w:eastAsia="新細明體" w:hint="eastAsia"/>
                <w:w w:val="110"/>
                <w:sz w:val="20"/>
                <w:lang w:eastAsia="zh-TW"/>
              </w:rPr>
              <w:t>級的道路</w:t>
            </w:r>
          </w:p>
        </w:tc>
        <w:tc>
          <w:tcPr>
            <w:tcW w:w="1709" w:type="dxa"/>
          </w:tcPr>
          <w:p w:rsidR="00E20078" w:rsidRDefault="00A86A3C">
            <w:pPr>
              <w:pStyle w:val="TableParagraph"/>
              <w:spacing w:line="260" w:lineRule="exact"/>
              <w:ind w:right="37"/>
              <w:jc w:val="center"/>
              <w:rPr>
                <w:rFonts w:ascii="新細明體" w:eastAsia="新細明體"/>
                <w:sz w:val="20"/>
              </w:rPr>
            </w:pPr>
            <w:r>
              <w:rPr>
                <w:rFonts w:ascii="新細明體" w:eastAsia="新細明體" w:hint="eastAsia"/>
                <w:w w:val="109"/>
                <w:sz w:val="20"/>
              </w:rPr>
              <w:t>中</w:t>
            </w:r>
          </w:p>
        </w:tc>
      </w:tr>
      <w:tr w:rsidR="00E20078">
        <w:trPr>
          <w:trHeight w:val="326"/>
        </w:trPr>
        <w:tc>
          <w:tcPr>
            <w:tcW w:w="1330" w:type="dxa"/>
            <w:vMerge/>
            <w:tcBorders>
              <w:top w:val="nil"/>
            </w:tcBorders>
          </w:tcPr>
          <w:p w:rsidR="00E20078" w:rsidRDefault="00E20078">
            <w:pPr>
              <w:rPr>
                <w:sz w:val="2"/>
                <w:szCs w:val="2"/>
              </w:rPr>
            </w:pPr>
          </w:p>
        </w:tc>
        <w:tc>
          <w:tcPr>
            <w:tcW w:w="5995" w:type="dxa"/>
          </w:tcPr>
          <w:p w:rsidR="00E20078" w:rsidRDefault="00A86A3C">
            <w:pPr>
              <w:pStyle w:val="TableParagraph"/>
              <w:spacing w:before="22"/>
              <w:ind w:left="883" w:right="908"/>
              <w:jc w:val="center"/>
              <w:rPr>
                <w:rFonts w:ascii="新細明體" w:eastAsia="新細明體"/>
                <w:sz w:val="20"/>
                <w:lang w:eastAsia="zh-TW"/>
              </w:rPr>
            </w:pPr>
            <w:r>
              <w:rPr>
                <w:rFonts w:ascii="新細明體" w:eastAsia="新細明體" w:hint="eastAsia"/>
                <w:w w:val="110"/>
                <w:sz w:val="20"/>
                <w:lang w:eastAsia="zh-TW"/>
              </w:rPr>
              <w:t>服務水準為</w:t>
            </w:r>
            <w:r>
              <w:rPr>
                <w:w w:val="110"/>
                <w:sz w:val="20"/>
                <w:lang w:eastAsia="zh-TW"/>
              </w:rPr>
              <w:t>A</w:t>
            </w:r>
            <w:r>
              <w:rPr>
                <w:rFonts w:ascii="新細明體" w:eastAsia="新細明體" w:hint="eastAsia"/>
                <w:w w:val="110"/>
                <w:sz w:val="20"/>
                <w:lang w:eastAsia="zh-TW"/>
              </w:rPr>
              <w:t>級的道路或產業道路</w:t>
            </w:r>
          </w:p>
        </w:tc>
        <w:tc>
          <w:tcPr>
            <w:tcW w:w="1709" w:type="dxa"/>
          </w:tcPr>
          <w:p w:rsidR="00E20078" w:rsidRDefault="00A86A3C">
            <w:pPr>
              <w:pStyle w:val="TableParagraph"/>
              <w:spacing w:before="22"/>
              <w:ind w:right="17"/>
              <w:jc w:val="center"/>
              <w:rPr>
                <w:rFonts w:ascii="新細明體" w:eastAsia="新細明體"/>
                <w:sz w:val="20"/>
              </w:rPr>
            </w:pPr>
            <w:r>
              <w:rPr>
                <w:rFonts w:ascii="新細明體" w:eastAsia="新細明體" w:hint="eastAsia"/>
                <w:sz w:val="20"/>
              </w:rPr>
              <w:t>低</w:t>
            </w:r>
          </w:p>
        </w:tc>
      </w:tr>
    </w:tbl>
    <w:p w:rsidR="00E20078" w:rsidRDefault="00A86A3C">
      <w:pPr>
        <w:spacing w:before="106" w:line="263" w:lineRule="exact"/>
        <w:ind w:left="220"/>
        <w:rPr>
          <w:rFonts w:ascii="新細明體" w:eastAsia="新細明體"/>
          <w:sz w:val="20"/>
          <w:lang w:eastAsia="zh-TW"/>
        </w:rPr>
      </w:pPr>
      <w:r>
        <w:rPr>
          <w:w w:val="110"/>
          <w:sz w:val="20"/>
          <w:lang w:eastAsia="zh-TW"/>
        </w:rPr>
        <w:t>*</w:t>
      </w:r>
      <w:r>
        <w:rPr>
          <w:rFonts w:ascii="新細明體" w:eastAsia="新細明體" w:hint="eastAsia"/>
          <w:w w:val="110"/>
          <w:sz w:val="20"/>
          <w:lang w:eastAsia="zh-TW"/>
        </w:rPr>
        <w:t>以各種使用方式中使用程度最高者為評估依據</w:t>
      </w:r>
    </w:p>
    <w:p w:rsidR="00E20078" w:rsidRDefault="00A86A3C">
      <w:pPr>
        <w:spacing w:line="263" w:lineRule="exact"/>
        <w:ind w:left="220"/>
        <w:rPr>
          <w:sz w:val="20"/>
          <w:lang w:eastAsia="zh-TW"/>
        </w:rPr>
      </w:pPr>
      <w:r>
        <w:rPr>
          <w:w w:val="110"/>
          <w:sz w:val="20"/>
          <w:lang w:eastAsia="zh-TW"/>
        </w:rPr>
        <w:t>**</w:t>
      </w:r>
      <w:r>
        <w:rPr>
          <w:rFonts w:ascii="新細明體" w:eastAsia="新細明體" w:hint="eastAsia"/>
          <w:w w:val="110"/>
          <w:sz w:val="20"/>
          <w:lang w:eastAsia="zh-TW"/>
        </w:rPr>
        <w:t>道路的服務水準參見表</w:t>
      </w:r>
      <w:r>
        <w:rPr>
          <w:rFonts w:ascii="新細明體" w:eastAsia="新細明體" w:hint="eastAsia"/>
          <w:w w:val="110"/>
          <w:sz w:val="20"/>
          <w:lang w:eastAsia="zh-TW"/>
        </w:rPr>
        <w:t xml:space="preserve"> </w:t>
      </w:r>
      <w:r>
        <w:rPr>
          <w:w w:val="110"/>
          <w:sz w:val="20"/>
          <w:lang w:eastAsia="zh-TW"/>
        </w:rPr>
        <w:t>27</w:t>
      </w:r>
    </w:p>
    <w:p w:rsidR="00E20078" w:rsidRDefault="00E20078">
      <w:pPr>
        <w:rPr>
          <w:sz w:val="20"/>
          <w:lang w:eastAsia="zh-TW"/>
        </w:rPr>
      </w:pPr>
    </w:p>
    <w:p w:rsidR="00E20078" w:rsidRDefault="00A86A3C">
      <w:pPr>
        <w:pStyle w:val="a3"/>
        <w:ind w:left="220"/>
        <w:rPr>
          <w:lang w:eastAsia="zh-TW"/>
        </w:rPr>
      </w:pPr>
      <w:r>
        <w:rPr>
          <w:lang w:eastAsia="zh-TW"/>
        </w:rPr>
        <w:t>表</w:t>
      </w:r>
      <w:r>
        <w:rPr>
          <w:lang w:eastAsia="zh-TW"/>
        </w:rPr>
        <w:t xml:space="preserve"> </w:t>
      </w:r>
      <w:r>
        <w:rPr>
          <w:rFonts w:ascii="Times New Roman" w:eastAsia="Times New Roman"/>
          <w:lang w:eastAsia="zh-TW"/>
        </w:rPr>
        <w:t xml:space="preserve">20 </w:t>
      </w:r>
      <w:r>
        <w:rPr>
          <w:lang w:eastAsia="zh-TW"/>
        </w:rPr>
        <w:t>道路服務水準評估標準表（王鑫，</w:t>
      </w:r>
      <w:r>
        <w:rPr>
          <w:rFonts w:ascii="Times New Roman" w:eastAsia="Times New Roman"/>
          <w:lang w:eastAsia="zh-TW"/>
        </w:rPr>
        <w:t>1997</w:t>
      </w:r>
      <w:r>
        <w:rPr>
          <w:lang w:eastAsia="zh-TW"/>
        </w:rPr>
        <w:t>）</w:t>
      </w:r>
    </w:p>
    <w:p w:rsidR="00E20078" w:rsidRDefault="00E20078">
      <w:pPr>
        <w:pStyle w:val="a3"/>
        <w:spacing w:before="8"/>
        <w:rPr>
          <w:sz w:val="10"/>
          <w:lang w:eastAsia="zh-TW"/>
        </w:rPr>
      </w:pPr>
    </w:p>
    <w:tbl>
      <w:tblPr>
        <w:tblStyle w:val="TableNormal"/>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08"/>
        <w:gridCol w:w="2328"/>
        <w:gridCol w:w="2333"/>
        <w:gridCol w:w="2323"/>
      </w:tblGrid>
      <w:tr w:rsidR="00E20078">
        <w:trPr>
          <w:trHeight w:val="388"/>
        </w:trPr>
        <w:tc>
          <w:tcPr>
            <w:tcW w:w="1608" w:type="dxa"/>
          </w:tcPr>
          <w:p w:rsidR="00E20078" w:rsidRDefault="00A86A3C">
            <w:pPr>
              <w:pStyle w:val="TableParagraph"/>
              <w:spacing w:before="36"/>
              <w:ind w:left="312" w:right="366"/>
              <w:jc w:val="center"/>
              <w:rPr>
                <w:rFonts w:ascii="新細明體" w:eastAsia="新細明體"/>
                <w:sz w:val="20"/>
              </w:rPr>
            </w:pPr>
            <w:r>
              <w:rPr>
                <w:rFonts w:ascii="新細明體" w:eastAsia="新細明體" w:hint="eastAsia"/>
                <w:w w:val="110"/>
                <w:sz w:val="20"/>
              </w:rPr>
              <w:t>服務水準</w:t>
            </w:r>
          </w:p>
        </w:tc>
        <w:tc>
          <w:tcPr>
            <w:tcW w:w="2328" w:type="dxa"/>
          </w:tcPr>
          <w:p w:rsidR="00E20078" w:rsidRDefault="00A86A3C">
            <w:pPr>
              <w:pStyle w:val="TableParagraph"/>
              <w:spacing w:before="36"/>
              <w:ind w:left="964" w:right="874"/>
              <w:jc w:val="center"/>
              <w:rPr>
                <w:rFonts w:ascii="新細明體" w:eastAsia="新細明體"/>
                <w:sz w:val="20"/>
              </w:rPr>
            </w:pPr>
            <w:r>
              <w:rPr>
                <w:rFonts w:ascii="新細明體" w:eastAsia="新細明體" w:hint="eastAsia"/>
                <w:w w:val="110"/>
                <w:sz w:val="20"/>
              </w:rPr>
              <w:t>說明</w:t>
            </w:r>
          </w:p>
        </w:tc>
        <w:tc>
          <w:tcPr>
            <w:tcW w:w="2333" w:type="dxa"/>
          </w:tcPr>
          <w:p w:rsidR="00E20078" w:rsidRDefault="00A86A3C">
            <w:pPr>
              <w:pStyle w:val="TableParagraph"/>
              <w:spacing w:before="36"/>
              <w:ind w:left="729" w:right="753"/>
              <w:jc w:val="center"/>
              <w:rPr>
                <w:rFonts w:ascii="新細明體" w:eastAsia="新細明體"/>
                <w:sz w:val="20"/>
              </w:rPr>
            </w:pPr>
            <w:r>
              <w:rPr>
                <w:rFonts w:ascii="新細明體" w:eastAsia="新細明體" w:hint="eastAsia"/>
                <w:sz w:val="20"/>
              </w:rPr>
              <w:t>平均速率</w:t>
            </w:r>
          </w:p>
        </w:tc>
        <w:tc>
          <w:tcPr>
            <w:tcW w:w="2323" w:type="dxa"/>
          </w:tcPr>
          <w:p w:rsidR="00E20078" w:rsidRDefault="00A86A3C">
            <w:pPr>
              <w:pStyle w:val="TableParagraph"/>
              <w:spacing w:before="36"/>
              <w:ind w:left="92"/>
              <w:rPr>
                <w:sz w:val="20"/>
              </w:rPr>
            </w:pPr>
            <w:r>
              <w:rPr>
                <w:sz w:val="20"/>
              </w:rPr>
              <w:t>V/C(</w:t>
            </w:r>
            <w:r>
              <w:rPr>
                <w:rFonts w:ascii="新細明體" w:eastAsia="新細明體" w:hint="eastAsia"/>
                <w:sz w:val="20"/>
              </w:rPr>
              <w:t>交通流量</w:t>
            </w:r>
            <w:r>
              <w:rPr>
                <w:sz w:val="20"/>
              </w:rPr>
              <w:t>/</w:t>
            </w:r>
            <w:r>
              <w:rPr>
                <w:rFonts w:ascii="新細明體" w:eastAsia="新細明體" w:hint="eastAsia"/>
                <w:sz w:val="20"/>
              </w:rPr>
              <w:t>容量比值</w:t>
            </w:r>
            <w:r>
              <w:rPr>
                <w:sz w:val="20"/>
              </w:rPr>
              <w:t>)</w:t>
            </w:r>
          </w:p>
        </w:tc>
      </w:tr>
      <w:tr w:rsidR="00E20078">
        <w:trPr>
          <w:trHeight w:val="354"/>
        </w:trPr>
        <w:tc>
          <w:tcPr>
            <w:tcW w:w="1608" w:type="dxa"/>
          </w:tcPr>
          <w:p w:rsidR="00E20078" w:rsidRDefault="00A86A3C">
            <w:pPr>
              <w:pStyle w:val="TableParagraph"/>
              <w:spacing w:before="53"/>
              <w:ind w:right="7"/>
              <w:jc w:val="center"/>
              <w:rPr>
                <w:sz w:val="20"/>
              </w:rPr>
            </w:pPr>
            <w:r>
              <w:rPr>
                <w:sz w:val="20"/>
              </w:rPr>
              <w:t>A</w:t>
            </w:r>
          </w:p>
        </w:tc>
        <w:tc>
          <w:tcPr>
            <w:tcW w:w="2328" w:type="dxa"/>
          </w:tcPr>
          <w:p w:rsidR="00E20078" w:rsidRDefault="00A86A3C">
            <w:pPr>
              <w:pStyle w:val="TableParagraph"/>
              <w:spacing w:before="18"/>
              <w:ind w:left="693"/>
              <w:rPr>
                <w:rFonts w:ascii="新細明體" w:eastAsia="新細明體"/>
                <w:sz w:val="20"/>
              </w:rPr>
            </w:pPr>
            <w:r>
              <w:rPr>
                <w:rFonts w:ascii="新細明體" w:eastAsia="新細明體" w:hint="eastAsia"/>
                <w:w w:val="110"/>
                <w:sz w:val="20"/>
              </w:rPr>
              <w:t>自由車流</w:t>
            </w:r>
          </w:p>
        </w:tc>
        <w:tc>
          <w:tcPr>
            <w:tcW w:w="2333" w:type="dxa"/>
          </w:tcPr>
          <w:p w:rsidR="00E20078" w:rsidRDefault="00A86A3C">
            <w:pPr>
              <w:pStyle w:val="TableParagraph"/>
              <w:spacing w:before="18"/>
              <w:ind w:left="729" w:right="640"/>
              <w:jc w:val="center"/>
              <w:rPr>
                <w:sz w:val="20"/>
              </w:rPr>
            </w:pPr>
            <w:r>
              <w:rPr>
                <w:rFonts w:ascii="新細明體" w:hAnsi="新細明體"/>
                <w:sz w:val="20"/>
              </w:rPr>
              <w:t>≧</w:t>
            </w:r>
            <w:r>
              <w:rPr>
                <w:sz w:val="20"/>
              </w:rPr>
              <w:t>50</w:t>
            </w:r>
          </w:p>
        </w:tc>
        <w:tc>
          <w:tcPr>
            <w:tcW w:w="2323" w:type="dxa"/>
          </w:tcPr>
          <w:p w:rsidR="00E20078" w:rsidRDefault="00A86A3C">
            <w:pPr>
              <w:pStyle w:val="TableParagraph"/>
              <w:spacing w:before="18"/>
              <w:ind w:left="836" w:right="710"/>
              <w:jc w:val="center"/>
              <w:rPr>
                <w:sz w:val="20"/>
              </w:rPr>
            </w:pPr>
            <w:r>
              <w:rPr>
                <w:rFonts w:ascii="新細明體" w:hAnsi="新細明體"/>
                <w:sz w:val="20"/>
              </w:rPr>
              <w:t>≦</w:t>
            </w:r>
            <w:r>
              <w:rPr>
                <w:sz w:val="20"/>
              </w:rPr>
              <w:t>0.6</w:t>
            </w:r>
          </w:p>
        </w:tc>
      </w:tr>
      <w:tr w:rsidR="00E20078">
        <w:trPr>
          <w:trHeight w:val="350"/>
        </w:trPr>
        <w:tc>
          <w:tcPr>
            <w:tcW w:w="1608" w:type="dxa"/>
          </w:tcPr>
          <w:p w:rsidR="00E20078" w:rsidRDefault="00A86A3C">
            <w:pPr>
              <w:pStyle w:val="TableParagraph"/>
              <w:spacing w:before="48"/>
              <w:ind w:left="19"/>
              <w:jc w:val="center"/>
              <w:rPr>
                <w:sz w:val="20"/>
              </w:rPr>
            </w:pPr>
            <w:r>
              <w:rPr>
                <w:sz w:val="20"/>
              </w:rPr>
              <w:t>B</w:t>
            </w:r>
          </w:p>
        </w:tc>
        <w:tc>
          <w:tcPr>
            <w:tcW w:w="2328" w:type="dxa"/>
          </w:tcPr>
          <w:p w:rsidR="00E20078" w:rsidRDefault="00A86A3C">
            <w:pPr>
              <w:pStyle w:val="TableParagraph"/>
              <w:spacing w:before="13"/>
              <w:ind w:left="693"/>
              <w:rPr>
                <w:rFonts w:ascii="新細明體" w:eastAsia="新細明體"/>
                <w:sz w:val="20"/>
              </w:rPr>
            </w:pPr>
            <w:r>
              <w:rPr>
                <w:rFonts w:ascii="新細明體" w:eastAsia="新細明體" w:hint="eastAsia"/>
                <w:w w:val="110"/>
                <w:sz w:val="20"/>
              </w:rPr>
              <w:t>穩定車流</w:t>
            </w:r>
          </w:p>
        </w:tc>
        <w:tc>
          <w:tcPr>
            <w:tcW w:w="2333" w:type="dxa"/>
          </w:tcPr>
          <w:p w:rsidR="00E20078" w:rsidRDefault="00A86A3C">
            <w:pPr>
              <w:pStyle w:val="TableParagraph"/>
              <w:spacing w:before="13"/>
              <w:ind w:left="729" w:right="641"/>
              <w:jc w:val="center"/>
              <w:rPr>
                <w:sz w:val="20"/>
              </w:rPr>
            </w:pPr>
            <w:r>
              <w:rPr>
                <w:rFonts w:ascii="新細明體" w:hAnsi="新細明體"/>
                <w:sz w:val="20"/>
              </w:rPr>
              <w:t>≧</w:t>
            </w:r>
            <w:r>
              <w:rPr>
                <w:sz w:val="20"/>
              </w:rPr>
              <w:t>40</w:t>
            </w:r>
          </w:p>
        </w:tc>
        <w:tc>
          <w:tcPr>
            <w:tcW w:w="2323" w:type="dxa"/>
          </w:tcPr>
          <w:p w:rsidR="00E20078" w:rsidRDefault="00A86A3C">
            <w:pPr>
              <w:pStyle w:val="TableParagraph"/>
              <w:spacing w:before="13"/>
              <w:ind w:left="836" w:right="710"/>
              <w:jc w:val="center"/>
              <w:rPr>
                <w:sz w:val="20"/>
              </w:rPr>
            </w:pPr>
            <w:r>
              <w:rPr>
                <w:rFonts w:ascii="新細明體" w:hAnsi="新細明體"/>
                <w:sz w:val="20"/>
              </w:rPr>
              <w:t>≦</w:t>
            </w:r>
            <w:r>
              <w:rPr>
                <w:sz w:val="20"/>
              </w:rPr>
              <w:t>0.7</w:t>
            </w:r>
          </w:p>
        </w:tc>
      </w:tr>
      <w:tr w:rsidR="00E20078">
        <w:trPr>
          <w:trHeight w:val="345"/>
        </w:trPr>
        <w:tc>
          <w:tcPr>
            <w:tcW w:w="1608" w:type="dxa"/>
          </w:tcPr>
          <w:p w:rsidR="00E20078" w:rsidRDefault="00A86A3C">
            <w:pPr>
              <w:pStyle w:val="TableParagraph"/>
              <w:spacing w:before="48"/>
              <w:ind w:left="19"/>
              <w:jc w:val="center"/>
              <w:rPr>
                <w:sz w:val="20"/>
              </w:rPr>
            </w:pPr>
            <w:r>
              <w:rPr>
                <w:sz w:val="20"/>
              </w:rPr>
              <w:t>C</w:t>
            </w:r>
          </w:p>
        </w:tc>
        <w:tc>
          <w:tcPr>
            <w:tcW w:w="2328" w:type="dxa"/>
          </w:tcPr>
          <w:p w:rsidR="00E20078" w:rsidRDefault="00A86A3C">
            <w:pPr>
              <w:pStyle w:val="TableParagraph"/>
              <w:spacing w:before="13"/>
              <w:ind w:left="693"/>
              <w:rPr>
                <w:rFonts w:ascii="新細明體" w:eastAsia="新細明體"/>
                <w:sz w:val="20"/>
              </w:rPr>
            </w:pPr>
            <w:r>
              <w:rPr>
                <w:rFonts w:ascii="新細明體" w:eastAsia="新細明體" w:hint="eastAsia"/>
                <w:w w:val="110"/>
                <w:sz w:val="20"/>
              </w:rPr>
              <w:t>穩定車流</w:t>
            </w:r>
          </w:p>
        </w:tc>
        <w:tc>
          <w:tcPr>
            <w:tcW w:w="2333" w:type="dxa"/>
          </w:tcPr>
          <w:p w:rsidR="00E20078" w:rsidRDefault="00A86A3C">
            <w:pPr>
              <w:pStyle w:val="TableParagraph"/>
              <w:spacing w:before="13"/>
              <w:ind w:left="729" w:right="640"/>
              <w:jc w:val="center"/>
              <w:rPr>
                <w:sz w:val="20"/>
              </w:rPr>
            </w:pPr>
            <w:r>
              <w:rPr>
                <w:rFonts w:ascii="新細明體" w:hAnsi="新細明體"/>
                <w:sz w:val="20"/>
              </w:rPr>
              <w:t>≧</w:t>
            </w:r>
            <w:r>
              <w:rPr>
                <w:sz w:val="20"/>
              </w:rPr>
              <w:t>30</w:t>
            </w:r>
          </w:p>
        </w:tc>
        <w:tc>
          <w:tcPr>
            <w:tcW w:w="2323" w:type="dxa"/>
          </w:tcPr>
          <w:p w:rsidR="00E20078" w:rsidRDefault="00A86A3C">
            <w:pPr>
              <w:pStyle w:val="TableParagraph"/>
              <w:spacing w:before="13"/>
              <w:ind w:left="836" w:right="710"/>
              <w:jc w:val="center"/>
              <w:rPr>
                <w:sz w:val="20"/>
              </w:rPr>
            </w:pPr>
            <w:r>
              <w:rPr>
                <w:rFonts w:ascii="新細明體" w:hAnsi="新細明體"/>
                <w:sz w:val="20"/>
              </w:rPr>
              <w:t>≦</w:t>
            </w:r>
            <w:r>
              <w:rPr>
                <w:sz w:val="20"/>
              </w:rPr>
              <w:t>0.8</w:t>
            </w:r>
          </w:p>
        </w:tc>
      </w:tr>
      <w:tr w:rsidR="00E20078">
        <w:trPr>
          <w:trHeight w:val="345"/>
        </w:trPr>
        <w:tc>
          <w:tcPr>
            <w:tcW w:w="1608" w:type="dxa"/>
          </w:tcPr>
          <w:p w:rsidR="00E20078" w:rsidRDefault="00A86A3C">
            <w:pPr>
              <w:pStyle w:val="TableParagraph"/>
              <w:spacing w:before="53"/>
              <w:ind w:right="7"/>
              <w:jc w:val="center"/>
              <w:rPr>
                <w:sz w:val="20"/>
              </w:rPr>
            </w:pPr>
            <w:r>
              <w:rPr>
                <w:sz w:val="20"/>
              </w:rPr>
              <w:t>D</w:t>
            </w:r>
          </w:p>
        </w:tc>
        <w:tc>
          <w:tcPr>
            <w:tcW w:w="2328" w:type="dxa"/>
          </w:tcPr>
          <w:p w:rsidR="00E20078" w:rsidRDefault="00A86A3C">
            <w:pPr>
              <w:pStyle w:val="TableParagraph"/>
              <w:spacing w:before="18"/>
              <w:ind w:right="524"/>
              <w:jc w:val="right"/>
              <w:rPr>
                <w:rFonts w:ascii="新細明體" w:eastAsia="新細明體"/>
                <w:sz w:val="20"/>
              </w:rPr>
            </w:pPr>
            <w:r>
              <w:rPr>
                <w:rFonts w:ascii="新細明體" w:eastAsia="新細明體" w:hint="eastAsia"/>
                <w:w w:val="105"/>
                <w:sz w:val="20"/>
              </w:rPr>
              <w:t>接近不穩定車流</w:t>
            </w:r>
          </w:p>
        </w:tc>
        <w:tc>
          <w:tcPr>
            <w:tcW w:w="2333" w:type="dxa"/>
          </w:tcPr>
          <w:p w:rsidR="00E20078" w:rsidRDefault="00A86A3C">
            <w:pPr>
              <w:pStyle w:val="TableParagraph"/>
              <w:spacing w:before="18"/>
              <w:ind w:left="729" w:right="640"/>
              <w:jc w:val="center"/>
              <w:rPr>
                <w:sz w:val="20"/>
              </w:rPr>
            </w:pPr>
            <w:r>
              <w:rPr>
                <w:rFonts w:ascii="新細明體" w:hAnsi="新細明體"/>
                <w:sz w:val="20"/>
              </w:rPr>
              <w:t>≧</w:t>
            </w:r>
            <w:r>
              <w:rPr>
                <w:sz w:val="20"/>
              </w:rPr>
              <w:t>25</w:t>
            </w:r>
          </w:p>
        </w:tc>
        <w:tc>
          <w:tcPr>
            <w:tcW w:w="2323" w:type="dxa"/>
          </w:tcPr>
          <w:p w:rsidR="00E20078" w:rsidRDefault="00A86A3C">
            <w:pPr>
              <w:pStyle w:val="TableParagraph"/>
              <w:spacing w:before="18"/>
              <w:ind w:left="836" w:right="710"/>
              <w:jc w:val="center"/>
              <w:rPr>
                <w:sz w:val="20"/>
              </w:rPr>
            </w:pPr>
            <w:r>
              <w:rPr>
                <w:rFonts w:ascii="新細明體" w:hAnsi="新細明體"/>
                <w:sz w:val="20"/>
              </w:rPr>
              <w:t>≦</w:t>
            </w:r>
            <w:r>
              <w:rPr>
                <w:sz w:val="20"/>
              </w:rPr>
              <w:t>0.9</w:t>
            </w:r>
          </w:p>
        </w:tc>
      </w:tr>
      <w:tr w:rsidR="00E20078">
        <w:trPr>
          <w:trHeight w:val="350"/>
        </w:trPr>
        <w:tc>
          <w:tcPr>
            <w:tcW w:w="1608" w:type="dxa"/>
          </w:tcPr>
          <w:p w:rsidR="00E20078" w:rsidRDefault="00A86A3C">
            <w:pPr>
              <w:pStyle w:val="TableParagraph"/>
              <w:spacing w:before="58"/>
              <w:ind w:right="29"/>
              <w:jc w:val="center"/>
              <w:rPr>
                <w:sz w:val="20"/>
              </w:rPr>
            </w:pPr>
            <w:r>
              <w:rPr>
                <w:sz w:val="20"/>
              </w:rPr>
              <w:t>E</w:t>
            </w:r>
          </w:p>
        </w:tc>
        <w:tc>
          <w:tcPr>
            <w:tcW w:w="2328" w:type="dxa"/>
          </w:tcPr>
          <w:p w:rsidR="00E20078" w:rsidRDefault="00A86A3C">
            <w:pPr>
              <w:pStyle w:val="TableParagraph"/>
              <w:spacing w:before="22"/>
              <w:ind w:right="598"/>
              <w:jc w:val="right"/>
              <w:rPr>
                <w:rFonts w:ascii="新細明體" w:eastAsia="新細明體"/>
                <w:sz w:val="20"/>
              </w:rPr>
            </w:pPr>
            <w:r>
              <w:rPr>
                <w:rFonts w:ascii="新細明體" w:eastAsia="新細明體" w:hint="eastAsia"/>
                <w:w w:val="105"/>
                <w:sz w:val="20"/>
              </w:rPr>
              <w:t>不穩定車流</w:t>
            </w:r>
          </w:p>
        </w:tc>
        <w:tc>
          <w:tcPr>
            <w:tcW w:w="2333" w:type="dxa"/>
          </w:tcPr>
          <w:p w:rsidR="00E20078" w:rsidRDefault="00A86A3C">
            <w:pPr>
              <w:pStyle w:val="TableParagraph"/>
              <w:spacing w:before="22"/>
              <w:ind w:left="729" w:right="640"/>
              <w:jc w:val="center"/>
              <w:rPr>
                <w:sz w:val="20"/>
              </w:rPr>
            </w:pPr>
            <w:r>
              <w:rPr>
                <w:rFonts w:ascii="新細明體" w:hAnsi="新細明體"/>
                <w:sz w:val="20"/>
              </w:rPr>
              <w:t>≧</w:t>
            </w:r>
            <w:r>
              <w:rPr>
                <w:sz w:val="20"/>
              </w:rPr>
              <w:t>25</w:t>
            </w:r>
          </w:p>
        </w:tc>
        <w:tc>
          <w:tcPr>
            <w:tcW w:w="2323" w:type="dxa"/>
          </w:tcPr>
          <w:p w:rsidR="00E20078" w:rsidRDefault="00A86A3C">
            <w:pPr>
              <w:pStyle w:val="TableParagraph"/>
              <w:spacing w:before="22"/>
              <w:ind w:left="836" w:right="704"/>
              <w:jc w:val="center"/>
              <w:rPr>
                <w:sz w:val="20"/>
              </w:rPr>
            </w:pPr>
            <w:r>
              <w:rPr>
                <w:rFonts w:ascii="新細明體" w:hAnsi="新細明體"/>
                <w:sz w:val="20"/>
              </w:rPr>
              <w:t>≦</w:t>
            </w:r>
            <w:r>
              <w:rPr>
                <w:sz w:val="20"/>
              </w:rPr>
              <w:t>1.0</w:t>
            </w:r>
          </w:p>
        </w:tc>
      </w:tr>
      <w:tr w:rsidR="00E20078">
        <w:trPr>
          <w:trHeight w:val="350"/>
        </w:trPr>
        <w:tc>
          <w:tcPr>
            <w:tcW w:w="1608" w:type="dxa"/>
          </w:tcPr>
          <w:p w:rsidR="00E20078" w:rsidRDefault="00A86A3C">
            <w:pPr>
              <w:pStyle w:val="TableParagraph"/>
              <w:spacing w:before="58"/>
              <w:jc w:val="center"/>
              <w:rPr>
                <w:sz w:val="20"/>
              </w:rPr>
            </w:pPr>
            <w:r>
              <w:rPr>
                <w:sz w:val="20"/>
              </w:rPr>
              <w:t>F</w:t>
            </w:r>
          </w:p>
        </w:tc>
        <w:tc>
          <w:tcPr>
            <w:tcW w:w="2328" w:type="dxa"/>
          </w:tcPr>
          <w:p w:rsidR="00E20078" w:rsidRDefault="00A86A3C">
            <w:pPr>
              <w:pStyle w:val="TableParagraph"/>
              <w:spacing w:before="22"/>
              <w:ind w:left="693"/>
              <w:rPr>
                <w:rFonts w:ascii="新細明體" w:eastAsia="新細明體"/>
                <w:sz w:val="20"/>
              </w:rPr>
            </w:pPr>
            <w:r>
              <w:rPr>
                <w:rFonts w:ascii="新細明體" w:eastAsia="新細明體" w:hint="eastAsia"/>
                <w:w w:val="110"/>
                <w:sz w:val="20"/>
              </w:rPr>
              <w:t>強迫車流</w:t>
            </w:r>
          </w:p>
        </w:tc>
        <w:tc>
          <w:tcPr>
            <w:tcW w:w="2333" w:type="dxa"/>
          </w:tcPr>
          <w:p w:rsidR="00E20078" w:rsidRDefault="00A86A3C">
            <w:pPr>
              <w:pStyle w:val="TableParagraph"/>
              <w:spacing w:before="22"/>
              <w:ind w:left="729" w:right="640"/>
              <w:jc w:val="center"/>
              <w:rPr>
                <w:sz w:val="20"/>
              </w:rPr>
            </w:pPr>
            <w:r>
              <w:rPr>
                <w:rFonts w:ascii="新細明體" w:hAnsi="新細明體"/>
                <w:sz w:val="20"/>
              </w:rPr>
              <w:t>≧</w:t>
            </w:r>
            <w:r>
              <w:rPr>
                <w:sz w:val="20"/>
              </w:rPr>
              <w:t>25</w:t>
            </w:r>
          </w:p>
        </w:tc>
        <w:tc>
          <w:tcPr>
            <w:tcW w:w="2323" w:type="dxa"/>
          </w:tcPr>
          <w:p w:rsidR="00E20078" w:rsidRDefault="00A86A3C">
            <w:pPr>
              <w:pStyle w:val="TableParagraph"/>
              <w:spacing w:before="22"/>
              <w:ind w:left="836" w:right="837"/>
              <w:jc w:val="center"/>
              <w:rPr>
                <w:rFonts w:ascii="新細明體" w:eastAsia="新細明體"/>
                <w:sz w:val="20"/>
              </w:rPr>
            </w:pPr>
            <w:r>
              <w:rPr>
                <w:rFonts w:ascii="新細明體" w:eastAsia="新細明體" w:hint="eastAsia"/>
                <w:sz w:val="20"/>
              </w:rPr>
              <w:t>無意義</w:t>
            </w:r>
          </w:p>
        </w:tc>
      </w:tr>
    </w:tbl>
    <w:p w:rsidR="00E20078" w:rsidRDefault="00E20078">
      <w:pPr>
        <w:jc w:val="center"/>
        <w:rPr>
          <w:rFonts w:ascii="新細明體" w:eastAsia="新細明體"/>
          <w:sz w:val="20"/>
        </w:rPr>
        <w:sectPr w:rsidR="00E20078">
          <w:pgSz w:w="11900" w:h="16840"/>
          <w:pgMar w:top="1380" w:right="780" w:bottom="1220" w:left="1220" w:header="0" w:footer="1021" w:gutter="0"/>
          <w:cols w:space="720"/>
        </w:sectPr>
      </w:pPr>
    </w:p>
    <w:p w:rsidR="00E20078" w:rsidRDefault="00A86A3C">
      <w:pPr>
        <w:pStyle w:val="a3"/>
        <w:spacing w:before="33"/>
        <w:ind w:left="220"/>
        <w:rPr>
          <w:lang w:eastAsia="zh-TW"/>
        </w:rPr>
      </w:pPr>
      <w:r>
        <w:rPr>
          <w:spacing w:val="-1"/>
          <w:lang w:eastAsia="zh-TW"/>
        </w:rPr>
        <w:t>表</w:t>
      </w:r>
      <w:r>
        <w:rPr>
          <w:spacing w:val="-1"/>
          <w:lang w:eastAsia="zh-TW"/>
        </w:rPr>
        <w:t xml:space="preserve"> </w:t>
      </w:r>
      <w:r>
        <w:rPr>
          <w:rFonts w:ascii="Times New Roman" w:eastAsia="Times New Roman"/>
          <w:lang w:eastAsia="zh-TW"/>
        </w:rPr>
        <w:t>21</w:t>
      </w:r>
      <w:r>
        <w:rPr>
          <w:rFonts w:ascii="Times New Roman" w:eastAsia="Times New Roman"/>
          <w:spacing w:val="58"/>
          <w:lang w:eastAsia="zh-TW"/>
        </w:rPr>
        <w:t xml:space="preserve"> </w:t>
      </w:r>
      <w:r>
        <w:rPr>
          <w:lang w:eastAsia="zh-TW"/>
        </w:rPr>
        <w:t>景觀敏感層次矩陣（</w:t>
      </w:r>
      <w:r>
        <w:rPr>
          <w:rFonts w:ascii="Times New Roman" w:eastAsia="Times New Roman"/>
          <w:lang w:eastAsia="zh-TW"/>
        </w:rPr>
        <w:t>USDI</w:t>
      </w:r>
      <w:r>
        <w:rPr>
          <w:rFonts w:ascii="Times New Roman" w:eastAsia="Times New Roman"/>
          <w:lang w:eastAsia="zh-TW"/>
        </w:rPr>
        <w:t xml:space="preserve">, </w:t>
      </w:r>
      <w:r>
        <w:rPr>
          <w:rFonts w:ascii="Times New Roman" w:eastAsia="Times New Roman"/>
          <w:lang w:eastAsia="zh-TW"/>
        </w:rPr>
        <w:t>1978</w:t>
      </w:r>
      <w:r>
        <w:rPr>
          <w:spacing w:val="-5"/>
          <w:lang w:eastAsia="zh-TW"/>
        </w:rPr>
        <w:t>；引自王鑫，</w:t>
      </w:r>
      <w:r>
        <w:rPr>
          <w:rFonts w:ascii="Times New Roman" w:eastAsia="Times New Roman"/>
          <w:lang w:eastAsia="zh-TW"/>
        </w:rPr>
        <w:t>1997</w:t>
      </w:r>
      <w:r>
        <w:rPr>
          <w:lang w:eastAsia="zh-TW"/>
        </w:rPr>
        <w:t>）</w:t>
      </w:r>
    </w:p>
    <w:p w:rsidR="00E20078" w:rsidRDefault="00E20078">
      <w:pPr>
        <w:pStyle w:val="a3"/>
        <w:spacing w:before="8"/>
        <w:rPr>
          <w:sz w:val="10"/>
          <w:lang w:eastAsia="zh-TW"/>
        </w:rPr>
      </w:pPr>
    </w:p>
    <w:tbl>
      <w:tblPr>
        <w:tblStyle w:val="TableNormal"/>
        <w:tblW w:w="0" w:type="auto"/>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29"/>
        <w:gridCol w:w="3029"/>
        <w:gridCol w:w="3019"/>
      </w:tblGrid>
      <w:tr w:rsidR="00E20078">
        <w:trPr>
          <w:trHeight w:val="258"/>
        </w:trPr>
        <w:tc>
          <w:tcPr>
            <w:tcW w:w="3029" w:type="dxa"/>
            <w:tcBorders>
              <w:left w:val="nil"/>
            </w:tcBorders>
          </w:tcPr>
          <w:p w:rsidR="00E20078" w:rsidRDefault="00A86A3C">
            <w:pPr>
              <w:pStyle w:val="TableParagraph"/>
              <w:spacing w:line="239" w:lineRule="exact"/>
              <w:ind w:left="797" w:right="786"/>
              <w:jc w:val="center"/>
              <w:rPr>
                <w:rFonts w:ascii="微軟正黑體" w:eastAsia="微軟正黑體"/>
                <w:b/>
                <w:sz w:val="20"/>
              </w:rPr>
            </w:pPr>
            <w:r>
              <w:rPr>
                <w:rFonts w:ascii="微軟正黑體" w:eastAsia="微軟正黑體" w:hint="eastAsia"/>
                <w:b/>
                <w:sz w:val="20"/>
              </w:rPr>
              <w:t>觀景者關心程度</w:t>
            </w:r>
          </w:p>
        </w:tc>
        <w:tc>
          <w:tcPr>
            <w:tcW w:w="3029" w:type="dxa"/>
          </w:tcPr>
          <w:p w:rsidR="00E20078" w:rsidRDefault="00A86A3C">
            <w:pPr>
              <w:pStyle w:val="TableParagraph"/>
              <w:spacing w:line="239" w:lineRule="exact"/>
              <w:ind w:left="1085" w:right="1093"/>
              <w:jc w:val="center"/>
              <w:rPr>
                <w:rFonts w:ascii="微軟正黑體" w:eastAsia="微軟正黑體"/>
                <w:b/>
                <w:sz w:val="20"/>
              </w:rPr>
            </w:pPr>
            <w:r>
              <w:rPr>
                <w:rFonts w:ascii="微軟正黑體" w:eastAsia="微軟正黑體" w:hint="eastAsia"/>
                <w:b/>
                <w:sz w:val="20"/>
              </w:rPr>
              <w:t>使用程度</w:t>
            </w:r>
          </w:p>
        </w:tc>
        <w:tc>
          <w:tcPr>
            <w:tcW w:w="3019" w:type="dxa"/>
            <w:tcBorders>
              <w:right w:val="nil"/>
            </w:tcBorders>
          </w:tcPr>
          <w:p w:rsidR="00E20078" w:rsidRDefault="00A86A3C">
            <w:pPr>
              <w:pStyle w:val="TableParagraph"/>
              <w:spacing w:line="239" w:lineRule="exact"/>
              <w:ind w:left="892"/>
              <w:rPr>
                <w:rFonts w:ascii="微軟正黑體" w:eastAsia="微軟正黑體"/>
                <w:b/>
                <w:sz w:val="20"/>
              </w:rPr>
            </w:pPr>
            <w:r>
              <w:rPr>
                <w:rFonts w:ascii="微軟正黑體" w:eastAsia="微軟正黑體" w:hint="eastAsia"/>
                <w:b/>
                <w:sz w:val="20"/>
              </w:rPr>
              <w:t>景觀敏感層次</w:t>
            </w:r>
          </w:p>
        </w:tc>
      </w:tr>
      <w:tr w:rsidR="00E20078">
        <w:trPr>
          <w:trHeight w:val="230"/>
        </w:trPr>
        <w:tc>
          <w:tcPr>
            <w:tcW w:w="3029" w:type="dxa"/>
            <w:tcBorders>
              <w:left w:val="nil"/>
            </w:tcBorders>
          </w:tcPr>
          <w:p w:rsidR="00E20078" w:rsidRDefault="00A86A3C">
            <w:pPr>
              <w:pStyle w:val="TableParagraph"/>
              <w:spacing w:before="2" w:line="207" w:lineRule="exact"/>
              <w:ind w:right="5"/>
              <w:jc w:val="center"/>
              <w:rPr>
                <w:sz w:val="20"/>
              </w:rPr>
            </w:pPr>
            <w:r>
              <w:rPr>
                <w:sz w:val="20"/>
              </w:rPr>
              <w:t>H</w:t>
            </w:r>
          </w:p>
        </w:tc>
        <w:tc>
          <w:tcPr>
            <w:tcW w:w="3029" w:type="dxa"/>
          </w:tcPr>
          <w:p w:rsidR="00E20078" w:rsidRDefault="00A86A3C">
            <w:pPr>
              <w:pStyle w:val="TableParagraph"/>
              <w:spacing w:before="2" w:line="207" w:lineRule="exact"/>
              <w:ind w:left="9"/>
              <w:jc w:val="center"/>
              <w:rPr>
                <w:sz w:val="20"/>
              </w:rPr>
            </w:pPr>
            <w:r>
              <w:rPr>
                <w:sz w:val="20"/>
              </w:rPr>
              <w:t>H</w:t>
            </w:r>
          </w:p>
        </w:tc>
        <w:tc>
          <w:tcPr>
            <w:tcW w:w="3019" w:type="dxa"/>
            <w:vMerge w:val="restart"/>
            <w:tcBorders>
              <w:right w:val="nil"/>
            </w:tcBorders>
          </w:tcPr>
          <w:p w:rsidR="00E20078" w:rsidRDefault="00E20078">
            <w:pPr>
              <w:pStyle w:val="TableParagraph"/>
              <w:spacing w:before="3"/>
              <w:rPr>
                <w:rFonts w:ascii="細明體_HKSCS"/>
                <w:sz w:val="19"/>
              </w:rPr>
            </w:pPr>
          </w:p>
          <w:p w:rsidR="00E20078" w:rsidRDefault="00A86A3C">
            <w:pPr>
              <w:pStyle w:val="TableParagraph"/>
              <w:ind w:left="1076" w:right="1097"/>
              <w:jc w:val="center"/>
              <w:rPr>
                <w:rFonts w:ascii="微軟正黑體" w:eastAsia="微軟正黑體"/>
                <w:b/>
                <w:sz w:val="20"/>
              </w:rPr>
            </w:pPr>
            <w:r>
              <w:rPr>
                <w:rFonts w:ascii="微軟正黑體" w:eastAsia="微軟正黑體" w:hint="eastAsia"/>
                <w:b/>
                <w:sz w:val="20"/>
              </w:rPr>
              <w:t>高度敏感</w:t>
            </w:r>
          </w:p>
        </w:tc>
      </w:tr>
      <w:tr w:rsidR="00E20078">
        <w:trPr>
          <w:trHeight w:val="230"/>
        </w:trPr>
        <w:tc>
          <w:tcPr>
            <w:tcW w:w="3029" w:type="dxa"/>
            <w:tcBorders>
              <w:left w:val="nil"/>
            </w:tcBorders>
          </w:tcPr>
          <w:p w:rsidR="00E20078" w:rsidRDefault="00A86A3C">
            <w:pPr>
              <w:pStyle w:val="TableParagraph"/>
              <w:spacing w:before="2" w:line="207" w:lineRule="exact"/>
              <w:ind w:right="5"/>
              <w:jc w:val="center"/>
              <w:rPr>
                <w:sz w:val="20"/>
              </w:rPr>
            </w:pPr>
            <w:r>
              <w:rPr>
                <w:sz w:val="20"/>
              </w:rPr>
              <w:t>H</w:t>
            </w:r>
          </w:p>
        </w:tc>
        <w:tc>
          <w:tcPr>
            <w:tcW w:w="3029" w:type="dxa"/>
          </w:tcPr>
          <w:p w:rsidR="00E20078" w:rsidRDefault="00A86A3C">
            <w:pPr>
              <w:pStyle w:val="TableParagraph"/>
              <w:spacing w:before="2" w:line="207" w:lineRule="exact"/>
              <w:ind w:left="2"/>
              <w:jc w:val="center"/>
              <w:rPr>
                <w:sz w:val="20"/>
              </w:rPr>
            </w:pPr>
            <w:r>
              <w:rPr>
                <w:sz w:val="20"/>
              </w:rPr>
              <w:t>M</w:t>
            </w:r>
          </w:p>
        </w:tc>
        <w:tc>
          <w:tcPr>
            <w:tcW w:w="3019" w:type="dxa"/>
            <w:vMerge/>
            <w:tcBorders>
              <w:top w:val="nil"/>
              <w:right w:val="nil"/>
            </w:tcBorders>
          </w:tcPr>
          <w:p w:rsidR="00E20078" w:rsidRDefault="00E20078">
            <w:pPr>
              <w:rPr>
                <w:sz w:val="2"/>
                <w:szCs w:val="2"/>
              </w:rPr>
            </w:pPr>
          </w:p>
        </w:tc>
      </w:tr>
      <w:tr w:rsidR="00E20078">
        <w:trPr>
          <w:trHeight w:val="230"/>
        </w:trPr>
        <w:tc>
          <w:tcPr>
            <w:tcW w:w="3029" w:type="dxa"/>
            <w:tcBorders>
              <w:left w:val="nil"/>
            </w:tcBorders>
          </w:tcPr>
          <w:p w:rsidR="00E20078" w:rsidRDefault="00A86A3C">
            <w:pPr>
              <w:pStyle w:val="TableParagraph"/>
              <w:spacing w:before="2" w:line="207" w:lineRule="exact"/>
              <w:ind w:right="12"/>
              <w:jc w:val="center"/>
              <w:rPr>
                <w:sz w:val="20"/>
              </w:rPr>
            </w:pPr>
            <w:r>
              <w:rPr>
                <w:sz w:val="20"/>
              </w:rPr>
              <w:t>M</w:t>
            </w:r>
          </w:p>
        </w:tc>
        <w:tc>
          <w:tcPr>
            <w:tcW w:w="3029" w:type="dxa"/>
          </w:tcPr>
          <w:p w:rsidR="00E20078" w:rsidRDefault="00A86A3C">
            <w:pPr>
              <w:pStyle w:val="TableParagraph"/>
              <w:spacing w:before="2" w:line="207" w:lineRule="exact"/>
              <w:ind w:left="9"/>
              <w:jc w:val="center"/>
              <w:rPr>
                <w:sz w:val="20"/>
              </w:rPr>
            </w:pPr>
            <w:r>
              <w:rPr>
                <w:sz w:val="20"/>
              </w:rPr>
              <w:t>H</w:t>
            </w:r>
          </w:p>
        </w:tc>
        <w:tc>
          <w:tcPr>
            <w:tcW w:w="3019" w:type="dxa"/>
            <w:vMerge/>
            <w:tcBorders>
              <w:top w:val="nil"/>
              <w:right w:val="nil"/>
            </w:tcBorders>
          </w:tcPr>
          <w:p w:rsidR="00E20078" w:rsidRDefault="00E20078">
            <w:pPr>
              <w:rPr>
                <w:sz w:val="2"/>
                <w:szCs w:val="2"/>
              </w:rPr>
            </w:pPr>
          </w:p>
        </w:tc>
      </w:tr>
      <w:tr w:rsidR="00E20078">
        <w:trPr>
          <w:trHeight w:val="230"/>
        </w:trPr>
        <w:tc>
          <w:tcPr>
            <w:tcW w:w="3029" w:type="dxa"/>
            <w:tcBorders>
              <w:left w:val="nil"/>
            </w:tcBorders>
          </w:tcPr>
          <w:p w:rsidR="00E20078" w:rsidRDefault="00A86A3C">
            <w:pPr>
              <w:pStyle w:val="TableParagraph"/>
              <w:spacing w:before="2" w:line="207" w:lineRule="exact"/>
              <w:ind w:right="5"/>
              <w:jc w:val="center"/>
              <w:rPr>
                <w:sz w:val="20"/>
              </w:rPr>
            </w:pPr>
            <w:r>
              <w:rPr>
                <w:sz w:val="20"/>
              </w:rPr>
              <w:t>H</w:t>
            </w:r>
          </w:p>
        </w:tc>
        <w:tc>
          <w:tcPr>
            <w:tcW w:w="3029" w:type="dxa"/>
          </w:tcPr>
          <w:p w:rsidR="00E20078" w:rsidRDefault="00A86A3C">
            <w:pPr>
              <w:pStyle w:val="TableParagraph"/>
              <w:spacing w:before="2" w:line="207" w:lineRule="exact"/>
              <w:ind w:right="11"/>
              <w:jc w:val="center"/>
              <w:rPr>
                <w:sz w:val="20"/>
              </w:rPr>
            </w:pPr>
            <w:r>
              <w:rPr>
                <w:sz w:val="20"/>
              </w:rPr>
              <w:t>L</w:t>
            </w:r>
          </w:p>
        </w:tc>
        <w:tc>
          <w:tcPr>
            <w:tcW w:w="3019" w:type="dxa"/>
            <w:vMerge/>
            <w:tcBorders>
              <w:top w:val="nil"/>
              <w:right w:val="nil"/>
            </w:tcBorders>
          </w:tcPr>
          <w:p w:rsidR="00E20078" w:rsidRDefault="00E20078">
            <w:pPr>
              <w:rPr>
                <w:sz w:val="2"/>
                <w:szCs w:val="2"/>
              </w:rPr>
            </w:pPr>
          </w:p>
        </w:tc>
      </w:tr>
      <w:tr w:rsidR="00E20078">
        <w:trPr>
          <w:trHeight w:val="230"/>
        </w:trPr>
        <w:tc>
          <w:tcPr>
            <w:tcW w:w="3029" w:type="dxa"/>
            <w:tcBorders>
              <w:left w:val="nil"/>
            </w:tcBorders>
          </w:tcPr>
          <w:p w:rsidR="00E20078" w:rsidRDefault="00A86A3C">
            <w:pPr>
              <w:pStyle w:val="TableParagraph"/>
              <w:spacing w:before="2" w:line="207" w:lineRule="exact"/>
              <w:ind w:left="9"/>
              <w:jc w:val="center"/>
              <w:rPr>
                <w:sz w:val="20"/>
              </w:rPr>
            </w:pPr>
            <w:r>
              <w:rPr>
                <w:sz w:val="20"/>
              </w:rPr>
              <w:t>L</w:t>
            </w:r>
          </w:p>
        </w:tc>
        <w:tc>
          <w:tcPr>
            <w:tcW w:w="3029" w:type="dxa"/>
          </w:tcPr>
          <w:p w:rsidR="00E20078" w:rsidRDefault="00A86A3C">
            <w:pPr>
              <w:pStyle w:val="TableParagraph"/>
              <w:spacing w:before="2" w:line="207" w:lineRule="exact"/>
              <w:ind w:left="9"/>
              <w:jc w:val="center"/>
              <w:rPr>
                <w:sz w:val="20"/>
              </w:rPr>
            </w:pPr>
            <w:r>
              <w:rPr>
                <w:sz w:val="20"/>
              </w:rPr>
              <w:t>H</w:t>
            </w:r>
          </w:p>
        </w:tc>
        <w:tc>
          <w:tcPr>
            <w:tcW w:w="3019" w:type="dxa"/>
            <w:vMerge w:val="restart"/>
            <w:tcBorders>
              <w:right w:val="nil"/>
            </w:tcBorders>
          </w:tcPr>
          <w:p w:rsidR="00E20078" w:rsidRDefault="00A86A3C">
            <w:pPr>
              <w:pStyle w:val="TableParagraph"/>
              <w:spacing w:before="132"/>
              <w:ind w:left="1076" w:right="1097"/>
              <w:jc w:val="center"/>
              <w:rPr>
                <w:rFonts w:ascii="微軟正黑體" w:eastAsia="微軟正黑體"/>
                <w:b/>
                <w:sz w:val="20"/>
              </w:rPr>
            </w:pPr>
            <w:r>
              <w:rPr>
                <w:rFonts w:ascii="微軟正黑體" w:eastAsia="微軟正黑體" w:hint="eastAsia"/>
                <w:b/>
                <w:sz w:val="20"/>
              </w:rPr>
              <w:t>中度敏感</w:t>
            </w:r>
          </w:p>
        </w:tc>
      </w:tr>
      <w:tr w:rsidR="00E20078">
        <w:trPr>
          <w:trHeight w:val="230"/>
        </w:trPr>
        <w:tc>
          <w:tcPr>
            <w:tcW w:w="3029" w:type="dxa"/>
            <w:tcBorders>
              <w:left w:val="nil"/>
            </w:tcBorders>
          </w:tcPr>
          <w:p w:rsidR="00E20078" w:rsidRDefault="00A86A3C">
            <w:pPr>
              <w:pStyle w:val="TableParagraph"/>
              <w:spacing w:before="2" w:line="207" w:lineRule="exact"/>
              <w:ind w:right="12"/>
              <w:jc w:val="center"/>
              <w:rPr>
                <w:sz w:val="20"/>
              </w:rPr>
            </w:pPr>
            <w:r>
              <w:rPr>
                <w:sz w:val="20"/>
              </w:rPr>
              <w:t>M</w:t>
            </w:r>
          </w:p>
        </w:tc>
        <w:tc>
          <w:tcPr>
            <w:tcW w:w="3029" w:type="dxa"/>
          </w:tcPr>
          <w:p w:rsidR="00E20078" w:rsidRDefault="00A86A3C">
            <w:pPr>
              <w:pStyle w:val="TableParagraph"/>
              <w:spacing w:before="2" w:line="207" w:lineRule="exact"/>
              <w:ind w:left="2"/>
              <w:jc w:val="center"/>
              <w:rPr>
                <w:sz w:val="20"/>
              </w:rPr>
            </w:pPr>
            <w:r>
              <w:rPr>
                <w:sz w:val="20"/>
              </w:rPr>
              <w:t>M</w:t>
            </w:r>
          </w:p>
        </w:tc>
        <w:tc>
          <w:tcPr>
            <w:tcW w:w="3019" w:type="dxa"/>
            <w:vMerge/>
            <w:tcBorders>
              <w:top w:val="nil"/>
              <w:right w:val="nil"/>
            </w:tcBorders>
          </w:tcPr>
          <w:p w:rsidR="00E20078" w:rsidRDefault="00E20078">
            <w:pPr>
              <w:rPr>
                <w:sz w:val="2"/>
                <w:szCs w:val="2"/>
              </w:rPr>
            </w:pPr>
          </w:p>
        </w:tc>
      </w:tr>
      <w:tr w:rsidR="00E20078">
        <w:trPr>
          <w:trHeight w:val="230"/>
        </w:trPr>
        <w:tc>
          <w:tcPr>
            <w:tcW w:w="3029" w:type="dxa"/>
            <w:tcBorders>
              <w:left w:val="nil"/>
            </w:tcBorders>
          </w:tcPr>
          <w:p w:rsidR="00E20078" w:rsidRDefault="00A86A3C">
            <w:pPr>
              <w:pStyle w:val="TableParagraph"/>
              <w:spacing w:before="2" w:line="207" w:lineRule="exact"/>
              <w:ind w:right="12"/>
              <w:jc w:val="center"/>
              <w:rPr>
                <w:sz w:val="20"/>
              </w:rPr>
            </w:pPr>
            <w:r>
              <w:rPr>
                <w:sz w:val="20"/>
              </w:rPr>
              <w:t>M</w:t>
            </w:r>
          </w:p>
        </w:tc>
        <w:tc>
          <w:tcPr>
            <w:tcW w:w="3029" w:type="dxa"/>
          </w:tcPr>
          <w:p w:rsidR="00E20078" w:rsidRDefault="00A86A3C">
            <w:pPr>
              <w:pStyle w:val="TableParagraph"/>
              <w:spacing w:before="2" w:line="207" w:lineRule="exact"/>
              <w:ind w:right="11"/>
              <w:jc w:val="center"/>
              <w:rPr>
                <w:sz w:val="20"/>
              </w:rPr>
            </w:pPr>
            <w:r>
              <w:rPr>
                <w:sz w:val="20"/>
              </w:rPr>
              <w:t>L</w:t>
            </w:r>
          </w:p>
        </w:tc>
        <w:tc>
          <w:tcPr>
            <w:tcW w:w="3019" w:type="dxa"/>
            <w:vMerge/>
            <w:tcBorders>
              <w:top w:val="nil"/>
              <w:right w:val="nil"/>
            </w:tcBorders>
          </w:tcPr>
          <w:p w:rsidR="00E20078" w:rsidRDefault="00E20078">
            <w:pPr>
              <w:rPr>
                <w:sz w:val="2"/>
                <w:szCs w:val="2"/>
              </w:rPr>
            </w:pPr>
          </w:p>
        </w:tc>
      </w:tr>
      <w:tr w:rsidR="00E20078">
        <w:trPr>
          <w:trHeight w:val="230"/>
        </w:trPr>
        <w:tc>
          <w:tcPr>
            <w:tcW w:w="3029" w:type="dxa"/>
            <w:tcBorders>
              <w:left w:val="nil"/>
            </w:tcBorders>
          </w:tcPr>
          <w:p w:rsidR="00E20078" w:rsidRDefault="00A86A3C">
            <w:pPr>
              <w:pStyle w:val="TableParagraph"/>
              <w:spacing w:before="2" w:line="207" w:lineRule="exact"/>
              <w:ind w:left="9"/>
              <w:jc w:val="center"/>
              <w:rPr>
                <w:sz w:val="20"/>
              </w:rPr>
            </w:pPr>
            <w:r>
              <w:rPr>
                <w:sz w:val="20"/>
              </w:rPr>
              <w:t>L</w:t>
            </w:r>
          </w:p>
        </w:tc>
        <w:tc>
          <w:tcPr>
            <w:tcW w:w="3029" w:type="dxa"/>
          </w:tcPr>
          <w:p w:rsidR="00E20078" w:rsidRDefault="00A86A3C">
            <w:pPr>
              <w:pStyle w:val="TableParagraph"/>
              <w:spacing w:before="2" w:line="207" w:lineRule="exact"/>
              <w:ind w:left="2"/>
              <w:jc w:val="center"/>
              <w:rPr>
                <w:sz w:val="20"/>
              </w:rPr>
            </w:pPr>
            <w:r>
              <w:rPr>
                <w:sz w:val="20"/>
              </w:rPr>
              <w:t>M</w:t>
            </w:r>
          </w:p>
        </w:tc>
        <w:tc>
          <w:tcPr>
            <w:tcW w:w="3019" w:type="dxa"/>
            <w:vMerge w:val="restart"/>
            <w:tcBorders>
              <w:right w:val="nil"/>
            </w:tcBorders>
          </w:tcPr>
          <w:p w:rsidR="00E20078" w:rsidRDefault="00A86A3C">
            <w:pPr>
              <w:pStyle w:val="TableParagraph"/>
              <w:spacing w:before="12"/>
              <w:ind w:left="1076" w:right="1097"/>
              <w:jc w:val="center"/>
              <w:rPr>
                <w:rFonts w:ascii="微軟正黑體" w:eastAsia="微軟正黑體"/>
                <w:b/>
                <w:sz w:val="20"/>
              </w:rPr>
            </w:pPr>
            <w:r>
              <w:rPr>
                <w:rFonts w:ascii="微軟正黑體" w:eastAsia="微軟正黑體" w:hint="eastAsia"/>
                <w:b/>
                <w:sz w:val="20"/>
              </w:rPr>
              <w:t>低度敏感</w:t>
            </w:r>
          </w:p>
        </w:tc>
      </w:tr>
      <w:tr w:rsidR="00E20078">
        <w:trPr>
          <w:trHeight w:val="230"/>
        </w:trPr>
        <w:tc>
          <w:tcPr>
            <w:tcW w:w="3029" w:type="dxa"/>
            <w:tcBorders>
              <w:left w:val="nil"/>
            </w:tcBorders>
          </w:tcPr>
          <w:p w:rsidR="00E20078" w:rsidRDefault="00A86A3C">
            <w:pPr>
              <w:pStyle w:val="TableParagraph"/>
              <w:spacing w:before="2" w:line="207" w:lineRule="exact"/>
              <w:ind w:left="9"/>
              <w:jc w:val="center"/>
              <w:rPr>
                <w:sz w:val="20"/>
              </w:rPr>
            </w:pPr>
            <w:r>
              <w:rPr>
                <w:sz w:val="20"/>
              </w:rPr>
              <w:t>L</w:t>
            </w:r>
          </w:p>
        </w:tc>
        <w:tc>
          <w:tcPr>
            <w:tcW w:w="3029" w:type="dxa"/>
          </w:tcPr>
          <w:p w:rsidR="00E20078" w:rsidRDefault="00A86A3C">
            <w:pPr>
              <w:pStyle w:val="TableParagraph"/>
              <w:spacing w:before="2" w:line="207" w:lineRule="exact"/>
              <w:ind w:right="11"/>
              <w:jc w:val="center"/>
              <w:rPr>
                <w:sz w:val="20"/>
              </w:rPr>
            </w:pPr>
            <w:r>
              <w:rPr>
                <w:sz w:val="20"/>
              </w:rPr>
              <w:t>L</w:t>
            </w:r>
          </w:p>
        </w:tc>
        <w:tc>
          <w:tcPr>
            <w:tcW w:w="3019" w:type="dxa"/>
            <w:vMerge/>
            <w:tcBorders>
              <w:top w:val="nil"/>
              <w:right w:val="nil"/>
            </w:tcBorders>
          </w:tcPr>
          <w:p w:rsidR="00E20078" w:rsidRDefault="00E20078">
            <w:pPr>
              <w:rPr>
                <w:sz w:val="2"/>
                <w:szCs w:val="2"/>
              </w:rPr>
            </w:pPr>
          </w:p>
        </w:tc>
      </w:tr>
    </w:tbl>
    <w:p w:rsidR="00E20078" w:rsidRDefault="00A86A3C">
      <w:pPr>
        <w:ind w:left="220"/>
        <w:rPr>
          <w:rFonts w:ascii="新細明體" w:eastAsia="新細明體"/>
          <w:sz w:val="20"/>
          <w:lang w:eastAsia="zh-TW"/>
        </w:rPr>
      </w:pPr>
      <w:r>
        <w:rPr>
          <w:rFonts w:ascii="新細明體" w:eastAsia="新細明體" w:hint="eastAsia"/>
          <w:sz w:val="20"/>
          <w:lang w:eastAsia="zh-TW"/>
        </w:rPr>
        <w:t>備註：</w:t>
      </w:r>
      <w:r>
        <w:rPr>
          <w:sz w:val="20"/>
          <w:lang w:eastAsia="zh-TW"/>
        </w:rPr>
        <w:t xml:space="preserve">H </w:t>
      </w:r>
      <w:r>
        <w:rPr>
          <w:rFonts w:ascii="新細明體" w:eastAsia="新細明體" w:hint="eastAsia"/>
          <w:sz w:val="20"/>
          <w:lang w:eastAsia="zh-TW"/>
        </w:rPr>
        <w:t>高程度；</w:t>
      </w:r>
      <w:r>
        <w:rPr>
          <w:sz w:val="20"/>
          <w:lang w:eastAsia="zh-TW"/>
        </w:rPr>
        <w:t xml:space="preserve">M </w:t>
      </w:r>
      <w:r>
        <w:rPr>
          <w:rFonts w:ascii="新細明體" w:eastAsia="新細明體" w:hint="eastAsia"/>
          <w:sz w:val="20"/>
          <w:lang w:eastAsia="zh-TW"/>
        </w:rPr>
        <w:t>中等程度；</w:t>
      </w:r>
      <w:r>
        <w:rPr>
          <w:sz w:val="20"/>
          <w:lang w:eastAsia="zh-TW"/>
        </w:rPr>
        <w:t xml:space="preserve">L </w:t>
      </w:r>
      <w:r>
        <w:rPr>
          <w:rFonts w:ascii="新細明體" w:eastAsia="新細明體" w:hint="eastAsia"/>
          <w:sz w:val="20"/>
          <w:lang w:eastAsia="zh-TW"/>
        </w:rPr>
        <w:t>低程度</w:t>
      </w:r>
    </w:p>
    <w:p w:rsidR="00E20078" w:rsidRDefault="00E20078">
      <w:pPr>
        <w:pStyle w:val="a3"/>
        <w:spacing w:before="3"/>
        <w:rPr>
          <w:rFonts w:ascii="新細明體"/>
          <w:sz w:val="25"/>
          <w:lang w:eastAsia="zh-TW"/>
        </w:rPr>
      </w:pPr>
    </w:p>
    <w:p w:rsidR="00E20078" w:rsidRDefault="00A86A3C">
      <w:pPr>
        <w:pStyle w:val="a3"/>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局部試作：九曲洞峽谷</w:t>
      </w:r>
    </w:p>
    <w:p w:rsidR="00E20078" w:rsidRDefault="00A86A3C">
      <w:pPr>
        <w:pStyle w:val="a3"/>
        <w:spacing w:before="161" w:line="355" w:lineRule="auto"/>
        <w:ind w:left="220" w:right="657" w:firstLine="480"/>
        <w:jc w:val="both"/>
        <w:rPr>
          <w:lang w:eastAsia="zh-TW"/>
        </w:rPr>
      </w:pPr>
      <w:r>
        <w:rPr>
          <w:spacing w:val="-6"/>
          <w:lang w:eastAsia="zh-TW"/>
        </w:rPr>
        <w:t>九曲洞峽谷步道為太魯閣峽谷必遊之地，本研究現階段為試行操作，時間和資源不</w:t>
      </w:r>
      <w:r>
        <w:rPr>
          <w:spacing w:val="-12"/>
          <w:lang w:eastAsia="zh-TW"/>
        </w:rPr>
        <w:t>容許設計大量問卷訪問遊客之「關懷程度」值。惟依合理推斷，前往九曲洞峽谷步道之</w:t>
      </w:r>
      <w:r>
        <w:rPr>
          <w:spacing w:val="-16"/>
          <w:lang w:eastAsia="zh-TW"/>
        </w:rPr>
        <w:t>觀景者中，應有</w:t>
      </w:r>
      <w:r>
        <w:rPr>
          <w:spacing w:val="-16"/>
          <w:lang w:eastAsia="zh-TW"/>
        </w:rPr>
        <w:t xml:space="preserve"> </w:t>
      </w:r>
      <w:r>
        <w:rPr>
          <w:rFonts w:ascii="Times New Roman" w:eastAsia="Times New Roman"/>
          <w:lang w:eastAsia="zh-TW"/>
        </w:rPr>
        <w:t xml:space="preserve">2/3 </w:t>
      </w:r>
      <w:r>
        <w:rPr>
          <w:spacing w:val="-1"/>
          <w:lang w:eastAsia="zh-TW"/>
        </w:rPr>
        <w:t>以上比例關懷九曲洞景觀，且關懷強度應屬高度，即常有「高度的情感感受，並顯出激動的反應」；因此，九曲洞峽谷步道的關懷程度值為「</w:t>
      </w:r>
      <w:r>
        <w:rPr>
          <w:rFonts w:ascii="Times New Roman" w:eastAsia="Times New Roman"/>
          <w:spacing w:val="-7"/>
          <w:lang w:eastAsia="zh-TW"/>
        </w:rPr>
        <w:t>H(</w:t>
      </w:r>
      <w:r>
        <w:rPr>
          <w:lang w:eastAsia="zh-TW"/>
        </w:rPr>
        <w:t>高</w:t>
      </w:r>
      <w:r>
        <w:rPr>
          <w:rFonts w:ascii="Times New Roman" w:eastAsia="Times New Roman"/>
          <w:lang w:eastAsia="zh-TW"/>
        </w:rPr>
        <w:t>)</w:t>
      </w:r>
      <w:r>
        <w:rPr>
          <w:lang w:eastAsia="zh-TW"/>
        </w:rPr>
        <w:t>」。</w:t>
      </w:r>
    </w:p>
    <w:p w:rsidR="00E20078" w:rsidRDefault="00A86A3C">
      <w:pPr>
        <w:pStyle w:val="a3"/>
        <w:spacing w:before="153" w:line="350" w:lineRule="auto"/>
        <w:ind w:left="220" w:right="657" w:firstLine="480"/>
        <w:jc w:val="both"/>
        <w:rPr>
          <w:lang w:eastAsia="zh-TW"/>
        </w:rPr>
      </w:pPr>
      <w:r>
        <w:rPr>
          <w:spacing w:val="-11"/>
          <w:lang w:eastAsia="zh-TW"/>
        </w:rPr>
        <w:t>「使用程度」係以居民、遊客或途經者中使用程度最高者為評估依據。九曲洞峽谷步道主要使用者明顯為遊客，遊憩使用程度值為國家級景區之高度使用「</w:t>
      </w:r>
      <w:r>
        <w:rPr>
          <w:rFonts w:ascii="Times New Roman" w:eastAsia="Times New Roman"/>
          <w:spacing w:val="-14"/>
          <w:lang w:eastAsia="zh-TW"/>
        </w:rPr>
        <w:t>H</w:t>
      </w:r>
      <w:r>
        <w:rPr>
          <w:lang w:eastAsia="zh-TW"/>
        </w:rPr>
        <w:t>」。</w:t>
      </w:r>
    </w:p>
    <w:p w:rsidR="00E20078" w:rsidRDefault="00A86A3C">
      <w:pPr>
        <w:pStyle w:val="a3"/>
        <w:spacing w:before="139" w:line="362" w:lineRule="auto"/>
        <w:ind w:left="220" w:right="659" w:firstLine="480"/>
        <w:jc w:val="both"/>
        <w:rPr>
          <w:lang w:eastAsia="zh-TW"/>
        </w:rPr>
      </w:pPr>
      <w:r>
        <w:rPr>
          <w:lang w:eastAsia="zh-TW"/>
        </w:rPr>
        <w:t>綜合上述關懷程度值和使用程度值皆為「</w:t>
      </w:r>
      <w:r>
        <w:rPr>
          <w:rFonts w:ascii="Times New Roman" w:eastAsia="Times New Roman"/>
          <w:spacing w:val="-14"/>
          <w:lang w:eastAsia="zh-TW"/>
        </w:rPr>
        <w:t>H</w:t>
      </w:r>
      <w:r>
        <w:rPr>
          <w:spacing w:val="-5"/>
          <w:lang w:eastAsia="zh-TW"/>
        </w:rPr>
        <w:t>」，依表</w:t>
      </w:r>
      <w:r>
        <w:rPr>
          <w:spacing w:val="-5"/>
          <w:lang w:eastAsia="zh-TW"/>
        </w:rPr>
        <w:t xml:space="preserve"> </w:t>
      </w:r>
      <w:r>
        <w:rPr>
          <w:rFonts w:ascii="Times New Roman" w:eastAsia="Times New Roman"/>
          <w:lang w:eastAsia="zh-TW"/>
        </w:rPr>
        <w:t>21</w:t>
      </w:r>
      <w:r>
        <w:rPr>
          <w:rFonts w:ascii="Times New Roman" w:eastAsia="Times New Roman"/>
          <w:spacing w:val="58"/>
          <w:lang w:eastAsia="zh-TW"/>
        </w:rPr>
        <w:t xml:space="preserve"> </w:t>
      </w:r>
      <w:r>
        <w:rPr>
          <w:lang w:eastAsia="zh-TW"/>
        </w:rPr>
        <w:t>得出九曲洞峽谷步道之景觀敏感層次為「高度敏感」。</w:t>
      </w:r>
    </w:p>
    <w:p w:rsidR="00E20078" w:rsidRDefault="00A86A3C">
      <w:pPr>
        <w:pStyle w:val="6"/>
        <w:spacing w:before="173"/>
        <w:rPr>
          <w:lang w:eastAsia="zh-TW"/>
        </w:rPr>
      </w:pPr>
      <w:bookmarkStart w:id="47" w:name="_TOC_250014"/>
      <w:bookmarkEnd w:id="47"/>
      <w:r>
        <w:rPr>
          <w:lang w:eastAsia="zh-TW"/>
        </w:rPr>
        <w:t>六、</w:t>
      </w:r>
      <w:r>
        <w:rPr>
          <w:lang w:eastAsia="zh-TW"/>
        </w:rPr>
        <w:t xml:space="preserve"> </w:t>
      </w:r>
      <w:r>
        <w:rPr>
          <w:lang w:eastAsia="zh-TW"/>
        </w:rPr>
        <w:t>建立景觀資源品質目標</w:t>
      </w:r>
    </w:p>
    <w:p w:rsidR="00E20078" w:rsidRDefault="00A86A3C">
      <w:pPr>
        <w:pStyle w:val="a3"/>
        <w:spacing w:before="192"/>
        <w:ind w:left="220"/>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定義</w:t>
      </w:r>
    </w:p>
    <w:p w:rsidR="00E20078" w:rsidRDefault="00A86A3C">
      <w:pPr>
        <w:pStyle w:val="a3"/>
        <w:spacing w:before="141" w:line="348" w:lineRule="auto"/>
        <w:ind w:left="220" w:right="658" w:firstLine="480"/>
        <w:jc w:val="both"/>
        <w:rPr>
          <w:lang w:eastAsia="zh-TW"/>
        </w:rPr>
      </w:pPr>
      <w:r>
        <w:rPr>
          <w:lang w:eastAsia="zh-TW"/>
        </w:rPr>
        <w:t>景觀資源品質目標</w:t>
      </w:r>
      <w:r>
        <w:rPr>
          <w:rFonts w:ascii="Times New Roman" w:eastAsia="Times New Roman"/>
          <w:lang w:eastAsia="zh-TW"/>
        </w:rPr>
        <w:t>(visual resource quality objectives)</w:t>
      </w:r>
      <w:r>
        <w:rPr>
          <w:spacing w:val="-10"/>
          <w:lang w:eastAsia="zh-TW"/>
        </w:rPr>
        <w:t>是指在地景的現況下，所希望維護的視覺品質狀況。</w:t>
      </w:r>
    </w:p>
    <w:p w:rsidR="00E20078" w:rsidRDefault="00E20078">
      <w:pPr>
        <w:pStyle w:val="a3"/>
        <w:spacing w:before="9"/>
        <w:rPr>
          <w:sz w:val="22"/>
          <w:lang w:eastAsia="zh-TW"/>
        </w:rPr>
      </w:pPr>
    </w:p>
    <w:p w:rsidR="00E20078" w:rsidRDefault="00A86A3C">
      <w:pPr>
        <w:pStyle w:val="a3"/>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基本原理</w:t>
      </w:r>
    </w:p>
    <w:p w:rsidR="00E20078" w:rsidRDefault="00A86A3C">
      <w:pPr>
        <w:pStyle w:val="a3"/>
        <w:spacing w:before="141" w:line="360" w:lineRule="auto"/>
        <w:ind w:left="220" w:right="657" w:firstLine="480"/>
        <w:jc w:val="both"/>
        <w:rPr>
          <w:lang w:eastAsia="zh-TW"/>
        </w:rPr>
      </w:pPr>
      <w:r>
        <w:rPr>
          <w:spacing w:val="-6"/>
          <w:lang w:eastAsia="zh-TW"/>
        </w:rPr>
        <w:t>每一塊土地的景觀資源品質並不盡相同；並且同一塊土地也不只擁有景觀資源。在</w:t>
      </w:r>
      <w:r>
        <w:rPr>
          <w:spacing w:val="18"/>
          <w:lang w:eastAsia="zh-TW"/>
        </w:rPr>
        <w:t>使用其他的資源時可能會與保護景觀資源的目標相衝突。因此「根據目標經營</w:t>
      </w:r>
      <w:r>
        <w:rPr>
          <w:rFonts w:ascii="Times New Roman" w:eastAsia="Times New Roman"/>
          <w:spacing w:val="18"/>
          <w:lang w:eastAsia="zh-TW"/>
        </w:rPr>
        <w:t>(management</w:t>
      </w:r>
      <w:r>
        <w:rPr>
          <w:rFonts w:ascii="Times New Roman" w:eastAsia="Times New Roman"/>
          <w:spacing w:val="17"/>
          <w:lang w:eastAsia="zh-TW"/>
        </w:rPr>
        <w:t xml:space="preserve"> </w:t>
      </w:r>
      <w:r>
        <w:rPr>
          <w:rFonts w:ascii="Times New Roman" w:eastAsia="Times New Roman"/>
          <w:lang w:eastAsia="zh-TW"/>
        </w:rPr>
        <w:t>by objectives)</w:t>
      </w:r>
      <w:r>
        <w:rPr>
          <w:lang w:eastAsia="zh-TW"/>
        </w:rPr>
        <w:t>」成為設定景觀資源品質目標的哲學基礎。</w:t>
      </w:r>
    </w:p>
    <w:p w:rsidR="00E20078" w:rsidRDefault="00A86A3C">
      <w:pPr>
        <w:pStyle w:val="a3"/>
        <w:spacing w:before="128" w:line="367" w:lineRule="auto"/>
        <w:ind w:left="220" w:right="665" w:firstLine="480"/>
        <w:jc w:val="both"/>
        <w:rPr>
          <w:lang w:eastAsia="zh-TW"/>
        </w:rPr>
      </w:pPr>
      <w:r>
        <w:rPr>
          <w:lang w:eastAsia="zh-TW"/>
        </w:rPr>
        <w:t>設定視覺品質目標的目的是希望藉由景觀資源品質等級和敏感層次等級的綜合考慮，而建立一套目標系統，藉以決定景觀資源品質應該維持在何種狀況下。</w:t>
      </w:r>
    </w:p>
    <w:p w:rsidR="00E20078" w:rsidRDefault="00A86A3C">
      <w:pPr>
        <w:pStyle w:val="a3"/>
        <w:spacing w:before="138"/>
        <w:ind w:left="700"/>
        <w:rPr>
          <w:lang w:eastAsia="zh-TW"/>
        </w:rPr>
      </w:pPr>
      <w:r>
        <w:rPr>
          <w:lang w:eastAsia="zh-TW"/>
        </w:rPr>
        <w:t>景觀資源品質目標系統可分為下列五級：</w:t>
      </w:r>
    </w:p>
    <w:p w:rsidR="00E20078" w:rsidRDefault="00E20078">
      <w:pPr>
        <w:rPr>
          <w:lang w:eastAsia="zh-TW"/>
        </w:rPr>
        <w:sectPr w:rsidR="00E20078">
          <w:footerReference w:type="default" r:id="rId503"/>
          <w:pgSz w:w="11900" w:h="16840"/>
          <w:pgMar w:top="1380" w:right="780" w:bottom="1220" w:left="1220" w:header="0" w:footer="1021" w:gutter="0"/>
          <w:pgNumType w:start="70"/>
          <w:cols w:space="720"/>
        </w:sectPr>
      </w:pPr>
    </w:p>
    <w:p w:rsidR="00E20078" w:rsidRDefault="00A86A3C">
      <w:pPr>
        <w:pStyle w:val="a4"/>
        <w:numPr>
          <w:ilvl w:val="0"/>
          <w:numId w:val="31"/>
        </w:numPr>
        <w:tabs>
          <w:tab w:val="left" w:pos="700"/>
        </w:tabs>
        <w:spacing w:before="33" w:line="352" w:lineRule="auto"/>
        <w:ind w:right="619"/>
        <w:jc w:val="both"/>
        <w:rPr>
          <w:rFonts w:ascii="細明體_HKSCS" w:eastAsia="細明體_HKSCS"/>
          <w:sz w:val="24"/>
        </w:rPr>
      </w:pPr>
      <w:r>
        <w:rPr>
          <w:rFonts w:ascii="細明體_HKSCS" w:eastAsia="細明體_HKSCS" w:hint="eastAsia"/>
          <w:sz w:val="24"/>
          <w:lang w:eastAsia="zh-TW"/>
        </w:rPr>
        <w:t>自然保留</w:t>
      </w:r>
      <w:r>
        <w:rPr>
          <w:spacing w:val="-4"/>
          <w:sz w:val="24"/>
          <w:lang w:eastAsia="zh-TW"/>
        </w:rPr>
        <w:t>(preservation)</w:t>
      </w:r>
      <w:r>
        <w:rPr>
          <w:rFonts w:ascii="細明體_HKSCS" w:eastAsia="細明體_HKSCS" w:hint="eastAsia"/>
          <w:spacing w:val="-6"/>
          <w:sz w:val="24"/>
          <w:lang w:eastAsia="zh-TW"/>
        </w:rPr>
        <w:t>：在這項視覺品質目標下，土地的視覺特性只允許自然的</w:t>
      </w:r>
      <w:r>
        <w:rPr>
          <w:sz w:val="24"/>
          <w:lang w:eastAsia="zh-TW"/>
        </w:rPr>
        <w:t>(</w:t>
      </w:r>
      <w:r>
        <w:rPr>
          <w:rFonts w:ascii="細明體_HKSCS" w:eastAsia="細明體_HKSCS" w:hint="eastAsia"/>
          <w:sz w:val="24"/>
          <w:lang w:eastAsia="zh-TW"/>
        </w:rPr>
        <w:t>生態上的</w:t>
      </w:r>
      <w:r>
        <w:rPr>
          <w:sz w:val="24"/>
          <w:lang w:eastAsia="zh-TW"/>
        </w:rPr>
        <w:t>)</w:t>
      </w:r>
      <w:r>
        <w:rPr>
          <w:rFonts w:ascii="細明體_HKSCS" w:eastAsia="細明體_HKSCS" w:hint="eastAsia"/>
          <w:sz w:val="24"/>
          <w:lang w:eastAsia="zh-TW"/>
        </w:rPr>
        <w:t>改變。除了低密度的遊憩功能所造成的極低的視覺衝擊外，禁止有任何工</w:t>
      </w:r>
      <w:r>
        <w:rPr>
          <w:rFonts w:ascii="細明體_HKSCS" w:eastAsia="細明體_HKSCS" w:hint="eastAsia"/>
          <w:spacing w:val="-6"/>
          <w:sz w:val="24"/>
          <w:lang w:eastAsia="zh-TW"/>
        </w:rPr>
        <w:t>程活動介入。</w:t>
      </w:r>
      <w:r>
        <w:rPr>
          <w:rFonts w:ascii="細明體_HKSCS" w:eastAsia="細明體_HKSCS" w:hint="eastAsia"/>
          <w:spacing w:val="-6"/>
          <w:sz w:val="24"/>
        </w:rPr>
        <w:t>這項目標適用於原野地</w:t>
      </w:r>
      <w:r>
        <w:rPr>
          <w:sz w:val="24"/>
        </w:rPr>
        <w:t>(wilderness</w:t>
      </w:r>
      <w:r>
        <w:rPr>
          <w:spacing w:val="2"/>
          <w:sz w:val="24"/>
        </w:rPr>
        <w:t xml:space="preserve"> </w:t>
      </w:r>
      <w:r>
        <w:rPr>
          <w:sz w:val="24"/>
        </w:rPr>
        <w:t>areas)</w:t>
      </w:r>
      <w:r>
        <w:rPr>
          <w:rFonts w:ascii="細明體_HKSCS" w:eastAsia="細明體_HKSCS" w:hint="eastAsia"/>
          <w:spacing w:val="-5"/>
          <w:sz w:val="24"/>
        </w:rPr>
        <w:t>、原始地區</w:t>
      </w:r>
      <w:r>
        <w:rPr>
          <w:sz w:val="24"/>
        </w:rPr>
        <w:t>(primitive</w:t>
      </w:r>
      <w:r>
        <w:rPr>
          <w:spacing w:val="8"/>
          <w:sz w:val="24"/>
        </w:rPr>
        <w:t xml:space="preserve"> </w:t>
      </w:r>
      <w:r>
        <w:rPr>
          <w:sz w:val="24"/>
        </w:rPr>
        <w:t>areas)</w:t>
      </w:r>
      <w:r>
        <w:rPr>
          <w:rFonts w:ascii="細明體_HKSCS" w:eastAsia="細明體_HKSCS" w:hint="eastAsia"/>
          <w:sz w:val="24"/>
        </w:rPr>
        <w:t>、特別地區</w:t>
      </w:r>
      <w:r>
        <w:rPr>
          <w:sz w:val="24"/>
        </w:rPr>
        <w:t xml:space="preserve">( </w:t>
      </w:r>
      <w:r>
        <w:rPr>
          <w:sz w:val="24"/>
        </w:rPr>
        <w:t>special</w:t>
      </w:r>
      <w:r>
        <w:rPr>
          <w:spacing w:val="-3"/>
          <w:sz w:val="24"/>
        </w:rPr>
        <w:t xml:space="preserve"> </w:t>
      </w:r>
      <w:r>
        <w:rPr>
          <w:spacing w:val="-4"/>
          <w:sz w:val="24"/>
        </w:rPr>
        <w:t>areas)</w:t>
      </w:r>
      <w:r>
        <w:rPr>
          <w:rFonts w:ascii="細明體_HKSCS" w:eastAsia="細明體_HKSCS" w:hint="eastAsia"/>
          <w:sz w:val="24"/>
        </w:rPr>
        <w:t>、尚未分類的地區</w:t>
      </w:r>
      <w:r>
        <w:rPr>
          <w:sz w:val="24"/>
        </w:rPr>
        <w:t>(areas</w:t>
      </w:r>
      <w:r>
        <w:rPr>
          <w:spacing w:val="3"/>
          <w:sz w:val="24"/>
        </w:rPr>
        <w:t xml:space="preserve"> </w:t>
      </w:r>
      <w:r>
        <w:rPr>
          <w:sz w:val="24"/>
        </w:rPr>
        <w:t>awaiting</w:t>
      </w:r>
      <w:r>
        <w:rPr>
          <w:sz w:val="24"/>
        </w:rPr>
        <w:t xml:space="preserve"> </w:t>
      </w:r>
      <w:r>
        <w:rPr>
          <w:sz w:val="24"/>
        </w:rPr>
        <w:t>classification)</w:t>
      </w:r>
      <w:r>
        <w:rPr>
          <w:rFonts w:ascii="細明體_HKSCS" w:eastAsia="細明體_HKSCS" w:hint="eastAsia"/>
          <w:sz w:val="24"/>
        </w:rPr>
        <w:t>等。</w:t>
      </w:r>
    </w:p>
    <w:p w:rsidR="00E20078" w:rsidRDefault="00A86A3C">
      <w:pPr>
        <w:pStyle w:val="a4"/>
        <w:numPr>
          <w:ilvl w:val="0"/>
          <w:numId w:val="31"/>
        </w:numPr>
        <w:tabs>
          <w:tab w:val="left" w:pos="700"/>
        </w:tabs>
        <w:spacing w:before="136" w:line="357" w:lineRule="auto"/>
        <w:ind w:right="619"/>
        <w:jc w:val="both"/>
        <w:rPr>
          <w:rFonts w:ascii="細明體_HKSCS" w:eastAsia="細明體_HKSCS"/>
          <w:sz w:val="24"/>
          <w:lang w:eastAsia="zh-TW"/>
        </w:rPr>
      </w:pPr>
      <w:r>
        <w:rPr>
          <w:rFonts w:ascii="細明體_HKSCS" w:eastAsia="細明體_HKSCS" w:hint="eastAsia"/>
          <w:spacing w:val="-2"/>
          <w:sz w:val="24"/>
          <w:lang w:eastAsia="zh-TW"/>
        </w:rPr>
        <w:t>維護</w:t>
      </w:r>
      <w:r>
        <w:rPr>
          <w:sz w:val="24"/>
          <w:lang w:eastAsia="zh-TW"/>
        </w:rPr>
        <w:t>(retention)</w:t>
      </w:r>
      <w:r>
        <w:rPr>
          <w:rFonts w:ascii="細明體_HKSCS" w:eastAsia="細明體_HKSCS" w:hint="eastAsia"/>
          <w:sz w:val="24"/>
          <w:lang w:eastAsia="zh-TW"/>
        </w:rPr>
        <w:t>：在這項景觀資源品質目標下，可以允許不造成視覺上明顯影響的土地經營活動</w:t>
      </w:r>
      <w:r>
        <w:rPr>
          <w:sz w:val="24"/>
          <w:lang w:eastAsia="zh-TW"/>
        </w:rPr>
        <w:t>(management</w:t>
      </w:r>
      <w:r>
        <w:rPr>
          <w:spacing w:val="-4"/>
          <w:sz w:val="24"/>
          <w:lang w:eastAsia="zh-TW"/>
        </w:rPr>
        <w:t xml:space="preserve"> </w:t>
      </w:r>
      <w:r>
        <w:rPr>
          <w:sz w:val="24"/>
          <w:lang w:eastAsia="zh-TW"/>
        </w:rPr>
        <w:t>activity)</w:t>
      </w:r>
      <w:r>
        <w:rPr>
          <w:rFonts w:ascii="細明體_HKSCS" w:eastAsia="細明體_HKSCS" w:hint="eastAsia"/>
          <w:spacing w:val="-12"/>
          <w:sz w:val="24"/>
          <w:lang w:eastAsia="zh-TW"/>
        </w:rPr>
        <w:t>介入，但這些活動的視覺特性必須與原地景的視</w:t>
      </w:r>
      <w:r>
        <w:rPr>
          <w:rFonts w:ascii="細明體_HKSCS" w:eastAsia="細明體_HKSCS" w:hint="eastAsia"/>
          <w:spacing w:val="-14"/>
          <w:sz w:val="24"/>
          <w:lang w:eastAsia="zh-TW"/>
        </w:rPr>
        <w:t>覺特性相一致，或者在形貌、線形、顏色、質地等構景元素上重覆原地景常見的形</w:t>
      </w:r>
      <w:r>
        <w:rPr>
          <w:rFonts w:ascii="細明體_HKSCS" w:eastAsia="細明體_HKSCS" w:hint="eastAsia"/>
          <w:spacing w:val="-20"/>
          <w:sz w:val="24"/>
          <w:lang w:eastAsia="zh-TW"/>
        </w:rPr>
        <w:t>式，並且在規模、數量、強度、方式等方面只許稍作改變。在活動介入後的短期內，</w:t>
      </w:r>
      <w:r>
        <w:rPr>
          <w:rFonts w:ascii="細明體_HKSCS" w:eastAsia="細明體_HKSCS" w:hint="eastAsia"/>
          <w:spacing w:val="-20"/>
          <w:sz w:val="24"/>
          <w:lang w:eastAsia="zh-TW"/>
        </w:rPr>
        <w:t xml:space="preserve"> </w:t>
      </w:r>
      <w:r>
        <w:rPr>
          <w:rFonts w:ascii="細明體_HKSCS" w:eastAsia="細明體_HKSCS" w:hint="eastAsia"/>
          <w:spacing w:val="-20"/>
          <w:sz w:val="24"/>
          <w:lang w:eastAsia="zh-TW"/>
        </w:rPr>
        <w:t>必須立刻著手完成復原工作，使視覺衝擊在一年內獲得改善。</w:t>
      </w:r>
    </w:p>
    <w:p w:rsidR="00E20078" w:rsidRDefault="00A86A3C">
      <w:pPr>
        <w:pStyle w:val="a4"/>
        <w:numPr>
          <w:ilvl w:val="0"/>
          <w:numId w:val="31"/>
        </w:numPr>
        <w:tabs>
          <w:tab w:val="left" w:pos="700"/>
        </w:tabs>
        <w:spacing w:before="148" w:line="357" w:lineRule="auto"/>
        <w:ind w:right="657"/>
        <w:jc w:val="both"/>
        <w:rPr>
          <w:rFonts w:ascii="細明體_HKSCS" w:eastAsia="細明體_HKSCS"/>
          <w:sz w:val="24"/>
          <w:lang w:eastAsia="zh-TW"/>
        </w:rPr>
      </w:pPr>
      <w:r>
        <w:rPr>
          <w:rFonts w:ascii="細明體_HKSCS" w:eastAsia="細明體_HKSCS" w:hint="eastAsia"/>
          <w:sz w:val="24"/>
          <w:lang w:eastAsia="zh-TW"/>
        </w:rPr>
        <w:t>部分維護</w:t>
      </w:r>
      <w:r>
        <w:rPr>
          <w:sz w:val="24"/>
          <w:lang w:eastAsia="zh-TW"/>
        </w:rPr>
        <w:t>(partial</w:t>
      </w:r>
      <w:r>
        <w:rPr>
          <w:spacing w:val="-10"/>
          <w:sz w:val="24"/>
          <w:lang w:eastAsia="zh-TW"/>
        </w:rPr>
        <w:t xml:space="preserve"> </w:t>
      </w:r>
      <w:r>
        <w:rPr>
          <w:spacing w:val="-6"/>
          <w:sz w:val="24"/>
          <w:lang w:eastAsia="zh-TW"/>
        </w:rPr>
        <w:t>retention)</w:t>
      </w:r>
      <w:r>
        <w:rPr>
          <w:rFonts w:ascii="細明體_HKSCS" w:eastAsia="細明體_HKSCS" w:hint="eastAsia"/>
          <w:spacing w:val="-6"/>
          <w:sz w:val="24"/>
          <w:lang w:eastAsia="zh-TW"/>
        </w:rPr>
        <w:t>：在這項景觀資源品質目標下，可以允許在視覺上影響不</w:t>
      </w:r>
      <w:r>
        <w:rPr>
          <w:rFonts w:ascii="細明體_HKSCS" w:eastAsia="細明體_HKSCS" w:hint="eastAsia"/>
          <w:spacing w:val="-10"/>
          <w:sz w:val="24"/>
          <w:lang w:eastAsia="zh-TW"/>
        </w:rPr>
        <w:t>大，而可以融入原地景的工程活動介入。但這些活動的視覺特性必須取法於原地景</w:t>
      </w:r>
      <w:r>
        <w:rPr>
          <w:rFonts w:ascii="細明體_HKSCS" w:eastAsia="細明體_HKSCS" w:hint="eastAsia"/>
          <w:spacing w:val="-12"/>
          <w:sz w:val="24"/>
          <w:lang w:eastAsia="zh-TW"/>
        </w:rPr>
        <w:t>的視覺特性，或重覆原地景中常見的形貌、線形、顏色、質地等的特性，並且在規</w:t>
      </w:r>
      <w:r>
        <w:rPr>
          <w:rFonts w:ascii="細明體_HKSCS" w:eastAsia="細明體_HKSCS" w:hint="eastAsia"/>
          <w:spacing w:val="-11"/>
          <w:sz w:val="24"/>
          <w:lang w:eastAsia="zh-TW"/>
        </w:rPr>
        <w:t>模、數量、強度、方式、形態等方面的改變必須有限。這些工程活動的種類也應該</w:t>
      </w:r>
      <w:r>
        <w:rPr>
          <w:rFonts w:ascii="細明體_HKSCS" w:eastAsia="細明體_HKSCS" w:hint="eastAsia"/>
          <w:spacing w:val="-16"/>
          <w:sz w:val="24"/>
          <w:lang w:eastAsia="zh-TW"/>
        </w:rPr>
        <w:t>是原地景周圍環境中已存有或可能出現的類型；造成的視覺衝擊應該在三年內獲得改善。</w:t>
      </w:r>
    </w:p>
    <w:p w:rsidR="00E20078" w:rsidRDefault="00A86A3C">
      <w:pPr>
        <w:pStyle w:val="a4"/>
        <w:numPr>
          <w:ilvl w:val="0"/>
          <w:numId w:val="31"/>
        </w:numPr>
        <w:tabs>
          <w:tab w:val="left" w:pos="700"/>
        </w:tabs>
        <w:spacing w:before="168" w:line="352" w:lineRule="auto"/>
        <w:ind w:right="657"/>
        <w:jc w:val="both"/>
        <w:rPr>
          <w:rFonts w:ascii="細明體_HKSCS" w:eastAsia="細明體_HKSCS"/>
          <w:sz w:val="24"/>
          <w:lang w:eastAsia="zh-TW"/>
        </w:rPr>
      </w:pPr>
      <w:r>
        <w:rPr>
          <w:rFonts w:ascii="細明體_HKSCS" w:eastAsia="細明體_HKSCS" w:hint="eastAsia"/>
          <w:sz w:val="24"/>
        </w:rPr>
        <w:t>改造</w:t>
      </w:r>
      <w:r>
        <w:rPr>
          <w:spacing w:val="-5"/>
          <w:sz w:val="24"/>
        </w:rPr>
        <w:t>(modifiction)</w:t>
      </w:r>
      <w:r>
        <w:rPr>
          <w:rFonts w:ascii="細明體_HKSCS" w:eastAsia="細明體_HKSCS" w:hint="eastAsia"/>
          <w:spacing w:val="-7"/>
          <w:sz w:val="24"/>
        </w:rPr>
        <w:t>：在改造的目標下，工程活動</w:t>
      </w:r>
      <w:r>
        <w:rPr>
          <w:sz w:val="24"/>
        </w:rPr>
        <w:t>(</w:t>
      </w:r>
      <w:r>
        <w:rPr>
          <w:rFonts w:ascii="細明體_HKSCS" w:eastAsia="細明體_HKSCS" w:hint="eastAsia"/>
          <w:sz w:val="24"/>
        </w:rPr>
        <w:t>人為構造物</w:t>
      </w:r>
      <w:r>
        <w:rPr>
          <w:sz w:val="24"/>
        </w:rPr>
        <w:t>)</w:t>
      </w:r>
      <w:r>
        <w:rPr>
          <w:rFonts w:ascii="細明體_HKSCS" w:eastAsia="細明體_HKSCS" w:hint="eastAsia"/>
          <w:sz w:val="24"/>
        </w:rPr>
        <w:t>可能會成為地景中的視覺主導元素</w:t>
      </w:r>
      <w:r>
        <w:rPr>
          <w:sz w:val="24"/>
        </w:rPr>
        <w:t>(visual</w:t>
      </w:r>
      <w:r>
        <w:rPr>
          <w:spacing w:val="-1"/>
          <w:sz w:val="24"/>
        </w:rPr>
        <w:t xml:space="preserve"> </w:t>
      </w:r>
      <w:r>
        <w:rPr>
          <w:sz w:val="24"/>
        </w:rPr>
        <w:t>dominant</w:t>
      </w:r>
      <w:r>
        <w:rPr>
          <w:spacing w:val="11"/>
          <w:sz w:val="24"/>
        </w:rPr>
        <w:t xml:space="preserve"> </w:t>
      </w:r>
      <w:r>
        <w:rPr>
          <w:sz w:val="24"/>
        </w:rPr>
        <w:t>element)</w:t>
      </w:r>
      <w:r>
        <w:rPr>
          <w:rFonts w:ascii="細明體_HKSCS" w:eastAsia="細明體_HKSCS" w:hint="eastAsia"/>
          <w:sz w:val="24"/>
        </w:rPr>
        <w:t>。但是，對地景的視覺特徵的改變仍必須取法</w:t>
      </w:r>
      <w:r>
        <w:rPr>
          <w:rFonts w:ascii="細明體_HKSCS" w:eastAsia="細明體_HKSCS" w:hint="eastAsia"/>
          <w:spacing w:val="-8"/>
          <w:sz w:val="24"/>
        </w:rPr>
        <w:t>於原地景中常見的形貌、線形。顏色、質地等和這些元素的組合方式。</w:t>
      </w:r>
      <w:r>
        <w:rPr>
          <w:rFonts w:ascii="細明體_HKSCS" w:eastAsia="細明體_HKSCS" w:hint="eastAsia"/>
          <w:spacing w:val="-8"/>
          <w:sz w:val="24"/>
          <w:lang w:eastAsia="zh-TW"/>
        </w:rPr>
        <w:t>這些工程活</w:t>
      </w:r>
      <w:r>
        <w:rPr>
          <w:rFonts w:ascii="細明體_HKSCS" w:eastAsia="細明體_HKSCS" w:hint="eastAsia"/>
          <w:spacing w:val="-13"/>
          <w:sz w:val="24"/>
          <w:lang w:eastAsia="zh-TW"/>
        </w:rPr>
        <w:t>動的種類可以是原地景周圍環境中不常見或根本沒有的類型。此外，工程活動介入後所造成的視覺衝擊應該在五</w:t>
      </w:r>
      <w:r>
        <w:rPr>
          <w:rFonts w:ascii="細明體_HKSCS" w:eastAsia="細明體_HKSCS" w:hint="eastAsia"/>
          <w:spacing w:val="-13"/>
          <w:sz w:val="24"/>
          <w:lang w:eastAsia="zh-TW"/>
        </w:rPr>
        <w:t>年內獲得改善。</w:t>
      </w:r>
    </w:p>
    <w:p w:rsidR="00E20078" w:rsidRDefault="00A86A3C">
      <w:pPr>
        <w:pStyle w:val="a4"/>
        <w:numPr>
          <w:ilvl w:val="0"/>
          <w:numId w:val="31"/>
        </w:numPr>
        <w:tabs>
          <w:tab w:val="left" w:pos="700"/>
        </w:tabs>
        <w:spacing w:before="173" w:line="355" w:lineRule="auto"/>
        <w:ind w:right="597"/>
        <w:jc w:val="both"/>
        <w:rPr>
          <w:rFonts w:ascii="細明體_HKSCS" w:eastAsia="細明體_HKSCS"/>
          <w:sz w:val="24"/>
          <w:lang w:eastAsia="zh-TW"/>
        </w:rPr>
      </w:pPr>
      <w:r>
        <w:rPr>
          <w:rFonts w:ascii="細明體_HKSCS" w:eastAsia="細明體_HKSCS" w:hint="eastAsia"/>
          <w:sz w:val="24"/>
          <w:lang w:eastAsia="zh-TW"/>
        </w:rPr>
        <w:t>大改造</w:t>
      </w:r>
      <w:r>
        <w:rPr>
          <w:sz w:val="24"/>
          <w:lang w:eastAsia="zh-TW"/>
        </w:rPr>
        <w:t>(maximum</w:t>
      </w:r>
      <w:r>
        <w:rPr>
          <w:spacing w:val="5"/>
          <w:sz w:val="24"/>
          <w:lang w:eastAsia="zh-TW"/>
        </w:rPr>
        <w:t xml:space="preserve"> </w:t>
      </w:r>
      <w:r>
        <w:rPr>
          <w:spacing w:val="-3"/>
          <w:sz w:val="24"/>
          <w:lang w:eastAsia="zh-TW"/>
        </w:rPr>
        <w:t>modification)</w:t>
      </w:r>
      <w:r>
        <w:rPr>
          <w:rFonts w:ascii="細明體_HKSCS" w:eastAsia="細明體_HKSCS" w:hint="eastAsia"/>
          <w:spacing w:val="-4"/>
          <w:sz w:val="24"/>
          <w:lang w:eastAsia="zh-TW"/>
        </w:rPr>
        <w:t>：在大改造的目標下，工程活動</w:t>
      </w:r>
      <w:r>
        <w:rPr>
          <w:sz w:val="24"/>
          <w:lang w:eastAsia="zh-TW"/>
        </w:rPr>
        <w:t>(</w:t>
      </w:r>
      <w:r>
        <w:rPr>
          <w:rFonts w:ascii="細明體_HKSCS" w:eastAsia="細明體_HKSCS" w:hint="eastAsia"/>
          <w:sz w:val="24"/>
          <w:lang w:eastAsia="zh-TW"/>
        </w:rPr>
        <w:t>人為構造物</w:t>
      </w:r>
      <w:r>
        <w:rPr>
          <w:sz w:val="24"/>
          <w:lang w:eastAsia="zh-TW"/>
        </w:rPr>
        <w:t>)</w:t>
      </w:r>
      <w:r>
        <w:rPr>
          <w:rFonts w:ascii="細明體_HKSCS" w:eastAsia="細明體_HKSCS" w:hint="eastAsia"/>
          <w:sz w:val="24"/>
          <w:lang w:eastAsia="zh-TW"/>
        </w:rPr>
        <w:t>可以允</w:t>
      </w:r>
      <w:r>
        <w:rPr>
          <w:rFonts w:ascii="細明體_HKSCS" w:eastAsia="細明體_HKSCS" w:hint="eastAsia"/>
          <w:spacing w:val="-8"/>
          <w:sz w:val="24"/>
          <w:lang w:eastAsia="zh-TW"/>
        </w:rPr>
        <w:t>許成為地景中的視覺主導元素，並且在近景或中景的觀景距離下，可以允許它們看</w:t>
      </w:r>
      <w:r>
        <w:rPr>
          <w:rFonts w:ascii="細明體_HKSCS" w:eastAsia="細明體_HKSCS" w:hint="eastAsia"/>
          <w:spacing w:val="-13"/>
          <w:sz w:val="24"/>
          <w:lang w:eastAsia="zh-TW"/>
        </w:rPr>
        <w:t>起來與原地景不相融合。但是，在遠景的距離下仍應與原地景保持視覺上的協調。此外，工程活動介入後所造成的視覺衝擊應該在十年內獲得改善。</w:t>
      </w:r>
    </w:p>
    <w:p w:rsidR="00E20078" w:rsidRDefault="00E20078">
      <w:pPr>
        <w:pStyle w:val="a3"/>
        <w:spacing w:before="9"/>
        <w:rPr>
          <w:sz w:val="20"/>
          <w:lang w:eastAsia="zh-TW"/>
        </w:rPr>
      </w:pPr>
    </w:p>
    <w:p w:rsidR="00E20078" w:rsidRDefault="00A86A3C">
      <w:pPr>
        <w:pStyle w:val="a3"/>
        <w:ind w:left="220"/>
        <w:rPr>
          <w:lang w:eastAsia="zh-TW"/>
        </w:rPr>
      </w:pPr>
      <w:r>
        <w:rPr>
          <w:rFonts w:ascii="Times New Roman" w:eastAsia="Times New Roman"/>
          <w:lang w:eastAsia="zh-TW"/>
        </w:rPr>
        <w:t>(</w:t>
      </w:r>
      <w:r>
        <w:rPr>
          <w:lang w:eastAsia="zh-TW"/>
        </w:rPr>
        <w:t>三</w:t>
      </w:r>
      <w:r>
        <w:rPr>
          <w:rFonts w:ascii="Times New Roman" w:eastAsia="Times New Roman"/>
          <w:lang w:eastAsia="zh-TW"/>
        </w:rPr>
        <w:t xml:space="preserve">) </w:t>
      </w:r>
      <w:r>
        <w:rPr>
          <w:lang w:eastAsia="zh-TW"/>
        </w:rPr>
        <w:t>作業方法</w:t>
      </w:r>
    </w:p>
    <w:p w:rsidR="00E20078" w:rsidRDefault="00A86A3C">
      <w:pPr>
        <w:pStyle w:val="a3"/>
        <w:spacing w:before="161" w:line="350" w:lineRule="auto"/>
        <w:ind w:left="220" w:right="658" w:firstLine="480"/>
        <w:rPr>
          <w:lang w:eastAsia="zh-TW"/>
        </w:rPr>
      </w:pPr>
      <w:r>
        <w:rPr>
          <w:spacing w:val="-5"/>
          <w:lang w:eastAsia="zh-TW"/>
        </w:rPr>
        <w:t>利用已得知的景觀資源品質等級和敏感層次等級交叉評估，即可求得景觀資源品質目標（即維護、部份維護、改變，及改造等），</w:t>
      </w:r>
      <w:r>
        <w:rPr>
          <w:spacing w:val="16"/>
          <w:lang w:eastAsia="zh-TW"/>
        </w:rPr>
        <w:t>如表</w:t>
      </w:r>
      <w:r>
        <w:rPr>
          <w:rFonts w:ascii="Times New Roman" w:eastAsia="Times New Roman"/>
          <w:lang w:eastAsia="zh-TW"/>
        </w:rPr>
        <w:t>22</w:t>
      </w:r>
      <w:r>
        <w:rPr>
          <w:lang w:eastAsia="zh-TW"/>
        </w:rPr>
        <w:t>。</w:t>
      </w:r>
    </w:p>
    <w:p w:rsidR="00E20078" w:rsidRDefault="00E20078">
      <w:pPr>
        <w:spacing w:line="350" w:lineRule="auto"/>
        <w:rPr>
          <w:lang w:eastAsia="zh-TW"/>
        </w:rPr>
        <w:sectPr w:rsidR="00E20078">
          <w:pgSz w:w="11900" w:h="16840"/>
          <w:pgMar w:top="1380" w:right="780" w:bottom="1220" w:left="1220" w:header="0" w:footer="1021" w:gutter="0"/>
          <w:cols w:space="720"/>
        </w:sectPr>
      </w:pPr>
    </w:p>
    <w:p w:rsidR="00E20078" w:rsidRDefault="00A86A3C">
      <w:pPr>
        <w:pStyle w:val="a3"/>
        <w:spacing w:before="33"/>
        <w:ind w:left="220"/>
        <w:rPr>
          <w:lang w:eastAsia="zh-TW"/>
        </w:rPr>
      </w:pPr>
      <w:r>
        <w:rPr>
          <w:noProof/>
          <w:lang w:eastAsia="zh-TW"/>
        </w:rPr>
        <mc:AlternateContent>
          <mc:Choice Requires="wps">
            <w:drawing>
              <wp:anchor distT="0" distB="0" distL="114300" distR="114300" simplePos="0" relativeHeight="502990712" behindDoc="1" locked="0" layoutInCell="1" allowOverlap="1">
                <wp:simplePos x="0" y="0"/>
                <wp:positionH relativeFrom="page">
                  <wp:posOffset>847090</wp:posOffset>
                </wp:positionH>
                <wp:positionV relativeFrom="paragraph">
                  <wp:posOffset>318135</wp:posOffset>
                </wp:positionV>
                <wp:extent cx="1459865" cy="396240"/>
                <wp:effectExtent l="8890" t="13335" r="7620" b="9525"/>
                <wp:wrapNone/>
                <wp:docPr id="90"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9865" cy="39624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1FC2AC" id="Line 44" o:spid="_x0000_s1026" style="position:absolute;z-index:-325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7pt,25.05pt" to="181.65pt,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" strokeweight=".47pt">
                <w10:wrap anchorx="page"/>
              </v:line>
            </w:pict>
          </mc:Fallback>
        </mc:AlternateContent>
      </w:r>
      <w:r>
        <w:rPr>
          <w:lang w:eastAsia="zh-TW"/>
        </w:rPr>
        <w:t>表</w:t>
      </w:r>
      <w:r>
        <w:rPr>
          <w:lang w:eastAsia="zh-TW"/>
        </w:rPr>
        <w:t xml:space="preserve"> </w:t>
      </w:r>
      <w:r>
        <w:rPr>
          <w:rFonts w:ascii="Times New Roman" w:eastAsia="Times New Roman"/>
          <w:lang w:eastAsia="zh-TW"/>
        </w:rPr>
        <w:t xml:space="preserve">22 </w:t>
      </w:r>
      <w:r>
        <w:rPr>
          <w:lang w:eastAsia="zh-TW"/>
        </w:rPr>
        <w:t>景觀資源品質目標分級表（王鑫，</w:t>
      </w:r>
      <w:r>
        <w:rPr>
          <w:rFonts w:ascii="Times New Roman" w:eastAsia="Times New Roman"/>
          <w:lang w:eastAsia="zh-TW"/>
        </w:rPr>
        <w:t>1997</w:t>
      </w:r>
      <w:r>
        <w:rPr>
          <w:lang w:eastAsia="zh-TW"/>
        </w:rPr>
        <w:t>）</w:t>
      </w:r>
    </w:p>
    <w:p w:rsidR="00E20078" w:rsidRDefault="00E20078">
      <w:pPr>
        <w:pStyle w:val="a3"/>
        <w:spacing w:before="6" w:after="1"/>
        <w:rPr>
          <w:sz w:val="9"/>
          <w:lang w:eastAsia="zh-TW"/>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09"/>
        <w:gridCol w:w="2314"/>
        <w:gridCol w:w="2309"/>
        <w:gridCol w:w="2314"/>
      </w:tblGrid>
      <w:tr w:rsidR="00E20078">
        <w:trPr>
          <w:trHeight w:val="623"/>
        </w:trPr>
        <w:tc>
          <w:tcPr>
            <w:tcW w:w="2309" w:type="dxa"/>
          </w:tcPr>
          <w:p w:rsidR="00E20078" w:rsidRDefault="00A86A3C">
            <w:pPr>
              <w:pStyle w:val="TableParagraph"/>
              <w:spacing w:line="230" w:lineRule="auto"/>
              <w:ind w:left="110" w:right="278" w:firstLine="899"/>
              <w:rPr>
                <w:rFonts w:ascii="新細明體" w:eastAsia="新細明體"/>
                <w:sz w:val="24"/>
              </w:rPr>
            </w:pPr>
            <w:r>
              <w:rPr>
                <w:rFonts w:ascii="新細明體" w:eastAsia="新細明體" w:hint="eastAsia"/>
                <w:sz w:val="24"/>
              </w:rPr>
              <w:t>敏感層次</w:t>
            </w:r>
            <w:r>
              <w:rPr>
                <w:rFonts w:ascii="新細明體" w:eastAsia="新細明體" w:hint="eastAsia"/>
                <w:w w:val="105"/>
                <w:sz w:val="24"/>
              </w:rPr>
              <w:t>品質分級</w:t>
            </w:r>
          </w:p>
        </w:tc>
        <w:tc>
          <w:tcPr>
            <w:tcW w:w="2314" w:type="dxa"/>
          </w:tcPr>
          <w:p w:rsidR="00E20078" w:rsidRDefault="00A86A3C">
            <w:pPr>
              <w:pStyle w:val="TableParagraph"/>
              <w:spacing w:line="301" w:lineRule="exact"/>
              <w:ind w:right="171"/>
              <w:jc w:val="center"/>
              <w:rPr>
                <w:rFonts w:ascii="新細明體" w:eastAsia="新細明體"/>
                <w:sz w:val="24"/>
              </w:rPr>
            </w:pPr>
            <w:r>
              <w:rPr>
                <w:rFonts w:ascii="新細明體" w:eastAsia="新細明體" w:hint="eastAsia"/>
                <w:w w:val="103"/>
                <w:sz w:val="24"/>
              </w:rPr>
              <w:t>高</w:t>
            </w:r>
          </w:p>
        </w:tc>
        <w:tc>
          <w:tcPr>
            <w:tcW w:w="2309" w:type="dxa"/>
          </w:tcPr>
          <w:p w:rsidR="00E20078" w:rsidRDefault="00A86A3C">
            <w:pPr>
              <w:pStyle w:val="TableParagraph"/>
              <w:spacing w:line="301" w:lineRule="exact"/>
              <w:ind w:right="155"/>
              <w:jc w:val="center"/>
              <w:rPr>
                <w:rFonts w:ascii="新細明體" w:eastAsia="新細明體"/>
                <w:sz w:val="24"/>
              </w:rPr>
            </w:pPr>
            <w:r>
              <w:rPr>
                <w:rFonts w:ascii="新細明體" w:eastAsia="新細明體" w:hint="eastAsia"/>
                <w:w w:val="103"/>
                <w:sz w:val="24"/>
              </w:rPr>
              <w:t>中</w:t>
            </w:r>
          </w:p>
        </w:tc>
        <w:tc>
          <w:tcPr>
            <w:tcW w:w="2314" w:type="dxa"/>
          </w:tcPr>
          <w:p w:rsidR="00E20078" w:rsidRDefault="00A86A3C">
            <w:pPr>
              <w:pStyle w:val="TableParagraph"/>
              <w:spacing w:line="301" w:lineRule="exact"/>
              <w:ind w:right="178"/>
              <w:jc w:val="center"/>
              <w:rPr>
                <w:rFonts w:ascii="新細明體" w:eastAsia="新細明體"/>
                <w:sz w:val="24"/>
              </w:rPr>
            </w:pPr>
            <w:r>
              <w:rPr>
                <w:rFonts w:ascii="新細明體" w:eastAsia="新細明體" w:hint="eastAsia"/>
                <w:w w:val="103"/>
                <w:sz w:val="24"/>
              </w:rPr>
              <w:t>低</w:t>
            </w:r>
          </w:p>
        </w:tc>
      </w:tr>
      <w:tr w:rsidR="00E20078">
        <w:trPr>
          <w:trHeight w:val="311"/>
        </w:trPr>
        <w:tc>
          <w:tcPr>
            <w:tcW w:w="2309" w:type="dxa"/>
          </w:tcPr>
          <w:p w:rsidR="00E20078" w:rsidRDefault="00A86A3C">
            <w:pPr>
              <w:pStyle w:val="TableParagraph"/>
              <w:spacing w:line="292" w:lineRule="exact"/>
              <w:ind w:right="171"/>
              <w:jc w:val="center"/>
              <w:rPr>
                <w:sz w:val="24"/>
              </w:rPr>
            </w:pPr>
            <w:r>
              <w:rPr>
                <w:rFonts w:ascii="新細明體" w:eastAsia="新細明體" w:hint="eastAsia"/>
                <w:w w:val="105"/>
                <w:sz w:val="24"/>
              </w:rPr>
              <w:t>特別地區</w:t>
            </w:r>
            <w:r>
              <w:rPr>
                <w:w w:val="105"/>
                <w:sz w:val="24"/>
              </w:rPr>
              <w:t>*</w:t>
            </w:r>
          </w:p>
        </w:tc>
        <w:tc>
          <w:tcPr>
            <w:tcW w:w="6937" w:type="dxa"/>
            <w:gridSpan w:val="3"/>
          </w:tcPr>
          <w:p w:rsidR="00E20078" w:rsidRDefault="00A86A3C">
            <w:pPr>
              <w:pStyle w:val="TableParagraph"/>
              <w:spacing w:line="292" w:lineRule="exact"/>
              <w:ind w:left="2589" w:right="2786"/>
              <w:jc w:val="center"/>
              <w:rPr>
                <w:rFonts w:ascii="新細明體" w:eastAsia="新細明體"/>
                <w:sz w:val="24"/>
              </w:rPr>
            </w:pPr>
            <w:r>
              <w:rPr>
                <w:rFonts w:ascii="新細明體" w:eastAsia="新細明體" w:hint="eastAsia"/>
                <w:w w:val="105"/>
                <w:sz w:val="24"/>
              </w:rPr>
              <w:t>地景自然保留</w:t>
            </w:r>
          </w:p>
        </w:tc>
      </w:tr>
      <w:tr w:rsidR="00E20078">
        <w:trPr>
          <w:trHeight w:val="311"/>
        </w:trPr>
        <w:tc>
          <w:tcPr>
            <w:tcW w:w="2309" w:type="dxa"/>
          </w:tcPr>
          <w:p w:rsidR="00E20078" w:rsidRDefault="00A86A3C">
            <w:pPr>
              <w:pStyle w:val="TableParagraph"/>
              <w:tabs>
                <w:tab w:val="left" w:pos="499"/>
              </w:tabs>
              <w:spacing w:line="292" w:lineRule="exact"/>
              <w:ind w:right="168"/>
              <w:jc w:val="center"/>
              <w:rPr>
                <w:rFonts w:ascii="新細明體" w:eastAsia="新細明體"/>
                <w:sz w:val="24"/>
              </w:rPr>
            </w:pPr>
            <w:r>
              <w:rPr>
                <w:rFonts w:ascii="新細明體" w:eastAsia="新細明體" w:hint="eastAsia"/>
                <w:w w:val="105"/>
                <w:sz w:val="24"/>
              </w:rPr>
              <w:t>傑</w:t>
            </w:r>
            <w:r>
              <w:rPr>
                <w:rFonts w:ascii="新細明體" w:eastAsia="新細明體" w:hint="eastAsia"/>
                <w:w w:val="105"/>
                <w:sz w:val="24"/>
              </w:rPr>
              <w:tab/>
            </w:r>
            <w:r>
              <w:rPr>
                <w:rFonts w:ascii="新細明體" w:eastAsia="新細明體" w:hint="eastAsia"/>
                <w:w w:val="105"/>
                <w:sz w:val="24"/>
              </w:rPr>
              <w:t>出</w:t>
            </w:r>
          </w:p>
        </w:tc>
        <w:tc>
          <w:tcPr>
            <w:tcW w:w="2314" w:type="dxa"/>
          </w:tcPr>
          <w:p w:rsidR="00E20078" w:rsidRDefault="00A86A3C">
            <w:pPr>
              <w:pStyle w:val="TableParagraph"/>
              <w:spacing w:line="292" w:lineRule="exact"/>
              <w:ind w:left="282" w:right="452"/>
              <w:jc w:val="center"/>
              <w:rPr>
                <w:rFonts w:ascii="新細明體" w:eastAsia="新細明體"/>
                <w:sz w:val="24"/>
              </w:rPr>
            </w:pPr>
            <w:r>
              <w:rPr>
                <w:rFonts w:ascii="新細明體" w:eastAsia="新細明體" w:hint="eastAsia"/>
                <w:w w:val="105"/>
                <w:sz w:val="24"/>
              </w:rPr>
              <w:t>地景維護</w:t>
            </w:r>
          </w:p>
        </w:tc>
        <w:tc>
          <w:tcPr>
            <w:tcW w:w="2309" w:type="dxa"/>
          </w:tcPr>
          <w:p w:rsidR="00E20078" w:rsidRDefault="00A86A3C">
            <w:pPr>
              <w:pStyle w:val="TableParagraph"/>
              <w:spacing w:line="292" w:lineRule="exact"/>
              <w:ind w:right="205"/>
              <w:jc w:val="center"/>
              <w:rPr>
                <w:rFonts w:ascii="新細明體" w:eastAsia="新細明體"/>
                <w:sz w:val="24"/>
              </w:rPr>
            </w:pPr>
            <w:r>
              <w:rPr>
                <w:rFonts w:ascii="新細明體" w:eastAsia="新細明體" w:hint="eastAsia"/>
                <w:w w:val="105"/>
                <w:sz w:val="24"/>
              </w:rPr>
              <w:t>地景部份維護</w:t>
            </w:r>
          </w:p>
        </w:tc>
        <w:tc>
          <w:tcPr>
            <w:tcW w:w="2314" w:type="dxa"/>
          </w:tcPr>
          <w:p w:rsidR="00E20078" w:rsidRDefault="00A86A3C">
            <w:pPr>
              <w:pStyle w:val="TableParagraph"/>
              <w:spacing w:line="292" w:lineRule="exact"/>
              <w:ind w:left="278" w:right="466"/>
              <w:jc w:val="center"/>
              <w:rPr>
                <w:rFonts w:ascii="新細明體" w:eastAsia="新細明體"/>
                <w:sz w:val="24"/>
              </w:rPr>
            </w:pPr>
            <w:r>
              <w:rPr>
                <w:rFonts w:ascii="新細明體" w:eastAsia="新細明體" w:hint="eastAsia"/>
                <w:w w:val="105"/>
                <w:sz w:val="24"/>
              </w:rPr>
              <w:t>地景部份維護</w:t>
            </w:r>
          </w:p>
        </w:tc>
      </w:tr>
      <w:tr w:rsidR="00E20078">
        <w:trPr>
          <w:trHeight w:val="311"/>
        </w:trPr>
        <w:tc>
          <w:tcPr>
            <w:tcW w:w="2309" w:type="dxa"/>
          </w:tcPr>
          <w:p w:rsidR="00E20078" w:rsidRDefault="00A86A3C">
            <w:pPr>
              <w:pStyle w:val="TableParagraph"/>
              <w:tabs>
                <w:tab w:val="left" w:pos="499"/>
              </w:tabs>
              <w:spacing w:line="292" w:lineRule="exact"/>
              <w:ind w:right="168"/>
              <w:jc w:val="center"/>
              <w:rPr>
                <w:rFonts w:ascii="新細明體" w:eastAsia="新細明體"/>
                <w:sz w:val="24"/>
              </w:rPr>
            </w:pPr>
            <w:r>
              <w:rPr>
                <w:rFonts w:ascii="新細明體" w:eastAsia="新細明體" w:hint="eastAsia"/>
                <w:w w:val="105"/>
                <w:sz w:val="24"/>
              </w:rPr>
              <w:t>普</w:t>
            </w:r>
            <w:r>
              <w:rPr>
                <w:rFonts w:ascii="新細明體" w:eastAsia="新細明體" w:hint="eastAsia"/>
                <w:w w:val="105"/>
                <w:sz w:val="24"/>
              </w:rPr>
              <w:tab/>
            </w:r>
            <w:r>
              <w:rPr>
                <w:rFonts w:ascii="新細明體" w:eastAsia="新細明體" w:hint="eastAsia"/>
                <w:w w:val="105"/>
                <w:sz w:val="24"/>
              </w:rPr>
              <w:t>通</w:t>
            </w:r>
          </w:p>
        </w:tc>
        <w:tc>
          <w:tcPr>
            <w:tcW w:w="2314" w:type="dxa"/>
          </w:tcPr>
          <w:p w:rsidR="00E20078" w:rsidRDefault="00A86A3C">
            <w:pPr>
              <w:pStyle w:val="TableParagraph"/>
              <w:spacing w:line="292" w:lineRule="exact"/>
              <w:ind w:left="282" w:right="463"/>
              <w:jc w:val="center"/>
              <w:rPr>
                <w:rFonts w:ascii="新細明體" w:eastAsia="新細明體"/>
                <w:sz w:val="24"/>
              </w:rPr>
            </w:pPr>
            <w:r>
              <w:rPr>
                <w:rFonts w:ascii="新細明體" w:eastAsia="新細明體" w:hint="eastAsia"/>
                <w:w w:val="105"/>
                <w:sz w:val="24"/>
              </w:rPr>
              <w:t>地景部份維護</w:t>
            </w:r>
          </w:p>
        </w:tc>
        <w:tc>
          <w:tcPr>
            <w:tcW w:w="2309" w:type="dxa"/>
          </w:tcPr>
          <w:p w:rsidR="00E20078" w:rsidRDefault="00A86A3C">
            <w:pPr>
              <w:pStyle w:val="TableParagraph"/>
              <w:spacing w:line="292" w:lineRule="exact"/>
              <w:ind w:right="175"/>
              <w:jc w:val="center"/>
              <w:rPr>
                <w:rFonts w:ascii="新細明體" w:eastAsia="新細明體"/>
                <w:sz w:val="24"/>
              </w:rPr>
            </w:pPr>
            <w:r>
              <w:rPr>
                <w:rFonts w:ascii="新細明體" w:eastAsia="新細明體" w:hint="eastAsia"/>
                <w:w w:val="105"/>
                <w:sz w:val="24"/>
              </w:rPr>
              <w:t>地景改造</w:t>
            </w:r>
          </w:p>
        </w:tc>
        <w:tc>
          <w:tcPr>
            <w:tcW w:w="2314" w:type="dxa"/>
          </w:tcPr>
          <w:p w:rsidR="00E20078" w:rsidRDefault="00A86A3C">
            <w:pPr>
              <w:pStyle w:val="TableParagraph"/>
              <w:spacing w:line="292" w:lineRule="exact"/>
              <w:ind w:left="282" w:right="460"/>
              <w:jc w:val="center"/>
              <w:rPr>
                <w:rFonts w:ascii="新細明體" w:eastAsia="新細明體"/>
                <w:sz w:val="24"/>
              </w:rPr>
            </w:pPr>
            <w:r>
              <w:rPr>
                <w:rFonts w:ascii="新細明體" w:eastAsia="新細明體" w:hint="eastAsia"/>
                <w:w w:val="105"/>
                <w:sz w:val="24"/>
              </w:rPr>
              <w:t>地景改造</w:t>
            </w:r>
          </w:p>
        </w:tc>
      </w:tr>
      <w:tr w:rsidR="00E20078">
        <w:trPr>
          <w:trHeight w:val="316"/>
        </w:trPr>
        <w:tc>
          <w:tcPr>
            <w:tcW w:w="2309" w:type="dxa"/>
          </w:tcPr>
          <w:p w:rsidR="00E20078" w:rsidRDefault="00A86A3C">
            <w:pPr>
              <w:pStyle w:val="TableParagraph"/>
              <w:tabs>
                <w:tab w:val="left" w:pos="499"/>
              </w:tabs>
              <w:spacing w:line="296" w:lineRule="exact"/>
              <w:ind w:right="168"/>
              <w:jc w:val="center"/>
              <w:rPr>
                <w:rFonts w:ascii="新細明體" w:eastAsia="新細明體"/>
                <w:sz w:val="24"/>
              </w:rPr>
            </w:pPr>
            <w:r>
              <w:rPr>
                <w:rFonts w:ascii="新細明體" w:eastAsia="新細明體" w:hint="eastAsia"/>
                <w:w w:val="105"/>
                <w:sz w:val="24"/>
              </w:rPr>
              <w:t>不</w:t>
            </w:r>
            <w:r>
              <w:rPr>
                <w:rFonts w:ascii="新細明體" w:eastAsia="新細明體" w:hint="eastAsia"/>
                <w:w w:val="105"/>
                <w:sz w:val="24"/>
              </w:rPr>
              <w:tab/>
            </w:r>
            <w:r>
              <w:rPr>
                <w:rFonts w:ascii="新細明體" w:eastAsia="新細明體" w:hint="eastAsia"/>
                <w:w w:val="105"/>
                <w:sz w:val="24"/>
              </w:rPr>
              <w:t>佳</w:t>
            </w:r>
          </w:p>
        </w:tc>
        <w:tc>
          <w:tcPr>
            <w:tcW w:w="2314" w:type="dxa"/>
          </w:tcPr>
          <w:p w:rsidR="00E20078" w:rsidRDefault="00A86A3C">
            <w:pPr>
              <w:pStyle w:val="TableParagraph"/>
              <w:spacing w:line="296" w:lineRule="exact"/>
              <w:ind w:left="282" w:right="454"/>
              <w:jc w:val="center"/>
              <w:rPr>
                <w:rFonts w:ascii="新細明體" w:eastAsia="新細明體"/>
                <w:sz w:val="24"/>
              </w:rPr>
            </w:pPr>
            <w:r>
              <w:rPr>
                <w:rFonts w:ascii="新細明體" w:eastAsia="新細明體" w:hint="eastAsia"/>
                <w:w w:val="105"/>
                <w:sz w:val="24"/>
              </w:rPr>
              <w:t>地景改造</w:t>
            </w:r>
          </w:p>
        </w:tc>
        <w:tc>
          <w:tcPr>
            <w:tcW w:w="2309" w:type="dxa"/>
          </w:tcPr>
          <w:p w:rsidR="00E20078" w:rsidRDefault="00A86A3C">
            <w:pPr>
              <w:pStyle w:val="TableParagraph"/>
              <w:spacing w:line="296" w:lineRule="exact"/>
              <w:ind w:right="175"/>
              <w:jc w:val="center"/>
              <w:rPr>
                <w:rFonts w:ascii="新細明體" w:eastAsia="新細明體"/>
                <w:sz w:val="24"/>
              </w:rPr>
            </w:pPr>
            <w:r>
              <w:rPr>
                <w:rFonts w:ascii="新細明體" w:eastAsia="新細明體" w:hint="eastAsia"/>
                <w:w w:val="105"/>
                <w:sz w:val="24"/>
              </w:rPr>
              <w:t>地景改造</w:t>
            </w:r>
          </w:p>
        </w:tc>
        <w:tc>
          <w:tcPr>
            <w:tcW w:w="2314" w:type="dxa"/>
          </w:tcPr>
          <w:p w:rsidR="00E20078" w:rsidRDefault="00A86A3C">
            <w:pPr>
              <w:pStyle w:val="TableParagraph"/>
              <w:spacing w:line="296" w:lineRule="exact"/>
              <w:ind w:left="282" w:right="460"/>
              <w:jc w:val="center"/>
              <w:rPr>
                <w:rFonts w:ascii="新細明體" w:eastAsia="新細明體"/>
                <w:sz w:val="24"/>
              </w:rPr>
            </w:pPr>
            <w:r>
              <w:rPr>
                <w:rFonts w:ascii="新細明體" w:eastAsia="新細明體" w:hint="eastAsia"/>
                <w:w w:val="105"/>
                <w:sz w:val="24"/>
              </w:rPr>
              <w:t>地景大改造</w:t>
            </w:r>
          </w:p>
        </w:tc>
      </w:tr>
    </w:tbl>
    <w:p w:rsidR="00E20078" w:rsidRDefault="00A86A3C">
      <w:pPr>
        <w:spacing w:line="230" w:lineRule="auto"/>
        <w:ind w:left="440" w:right="657" w:hanging="220"/>
        <w:rPr>
          <w:rFonts w:ascii="新細明體" w:eastAsia="新細明體" w:hAnsi="新細明體"/>
          <w:lang w:eastAsia="zh-TW"/>
        </w:rPr>
      </w:pPr>
      <w:r>
        <w:rPr>
          <w:lang w:eastAsia="zh-TW"/>
        </w:rPr>
        <w:t xml:space="preserve">* </w:t>
      </w:r>
      <w:r>
        <w:rPr>
          <w:rFonts w:ascii="新細明體" w:eastAsia="新細明體" w:hAnsi="新細明體" w:hint="eastAsia"/>
          <w:lang w:eastAsia="zh-TW"/>
        </w:rPr>
        <w:t>特別地區是指現存的或已提出計畫且在未來十年內可能劃設的地景保留區、國家公園、國家風景特定區</w:t>
      </w:r>
      <w:r>
        <w:rPr>
          <w:w w:val="80"/>
          <w:lang w:eastAsia="zh-TW"/>
        </w:rPr>
        <w:t xml:space="preserve">… </w:t>
      </w:r>
      <w:r>
        <w:rPr>
          <w:rFonts w:ascii="新細明體" w:eastAsia="新細明體" w:hAnsi="新細明體" w:hint="eastAsia"/>
          <w:lang w:eastAsia="zh-TW"/>
        </w:rPr>
        <w:t>等。</w:t>
      </w:r>
    </w:p>
    <w:p w:rsidR="00E20078" w:rsidRDefault="00E20078">
      <w:pPr>
        <w:pStyle w:val="a3"/>
        <w:spacing w:before="3"/>
        <w:rPr>
          <w:rFonts w:ascii="新細明體"/>
          <w:sz w:val="17"/>
          <w:lang w:eastAsia="zh-TW"/>
        </w:rPr>
      </w:pPr>
    </w:p>
    <w:p w:rsidR="00E20078" w:rsidRDefault="00A86A3C">
      <w:pPr>
        <w:pStyle w:val="a3"/>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局部試作：九曲洞峽谷</w:t>
      </w:r>
    </w:p>
    <w:p w:rsidR="00E20078" w:rsidRDefault="00A86A3C">
      <w:pPr>
        <w:pStyle w:val="a3"/>
        <w:spacing w:before="161" w:line="350" w:lineRule="auto"/>
        <w:ind w:left="220" w:right="657" w:firstLine="480"/>
        <w:jc w:val="both"/>
        <w:rPr>
          <w:lang w:eastAsia="zh-TW"/>
        </w:rPr>
      </w:pPr>
      <w:r>
        <w:rPr>
          <w:lang w:eastAsia="zh-TW"/>
        </w:rPr>
        <w:t>依表</w:t>
      </w:r>
      <w:r>
        <w:rPr>
          <w:lang w:eastAsia="zh-TW"/>
        </w:rPr>
        <w:t xml:space="preserve"> </w:t>
      </w:r>
      <w:r>
        <w:rPr>
          <w:rFonts w:ascii="Times New Roman" w:eastAsia="Times New Roman"/>
          <w:lang w:eastAsia="zh-TW"/>
        </w:rPr>
        <w:t>22</w:t>
      </w:r>
      <w:r>
        <w:rPr>
          <w:spacing w:val="-2"/>
          <w:lang w:eastAsia="zh-TW"/>
        </w:rPr>
        <w:t>，九曲洞峽谷步道之景觀品質分級為「傑出」，景觀敏感層次為「高度敏</w:t>
      </w:r>
      <w:r>
        <w:rPr>
          <w:spacing w:val="-11"/>
          <w:lang w:eastAsia="zh-TW"/>
        </w:rPr>
        <w:t>感」，再加上九曲洞峽谷步道位於太魯閣國家公園內，故得出九曲洞峽谷步道之景觀資源品質目標為「自然保留」到「地景維護」。</w:t>
      </w:r>
    </w:p>
    <w:p w:rsidR="00E20078" w:rsidRDefault="00A86A3C">
      <w:pPr>
        <w:pStyle w:val="6"/>
        <w:spacing w:before="205"/>
        <w:rPr>
          <w:lang w:eastAsia="zh-TW"/>
        </w:rPr>
      </w:pPr>
      <w:bookmarkStart w:id="48" w:name="_TOC_250013"/>
      <w:r>
        <w:rPr>
          <w:lang w:eastAsia="zh-TW"/>
        </w:rPr>
        <w:t>七、</w:t>
      </w:r>
      <w:r>
        <w:rPr>
          <w:lang w:eastAsia="zh-TW"/>
        </w:rPr>
        <w:t xml:space="preserve"> </w:t>
      </w:r>
      <w:r>
        <w:rPr>
          <w:lang w:eastAsia="zh-TW"/>
        </w:rPr>
        <w:t>地景吸收力</w:t>
      </w:r>
      <w:r>
        <w:rPr>
          <w:rFonts w:ascii="Times New Roman" w:eastAsia="Times New Roman"/>
          <w:lang w:eastAsia="zh-TW"/>
        </w:rPr>
        <w:t>(</w:t>
      </w:r>
      <w:r>
        <w:rPr>
          <w:lang w:eastAsia="zh-TW"/>
        </w:rPr>
        <w:t>容受力</w:t>
      </w:r>
      <w:r>
        <w:rPr>
          <w:rFonts w:ascii="Times New Roman" w:eastAsia="Times New Roman"/>
          <w:lang w:eastAsia="zh-TW"/>
        </w:rPr>
        <w:t>)</w:t>
      </w:r>
      <w:bookmarkEnd w:id="48"/>
      <w:r>
        <w:rPr>
          <w:lang w:eastAsia="zh-TW"/>
        </w:rPr>
        <w:t>分級</w:t>
      </w:r>
    </w:p>
    <w:p w:rsidR="00E20078" w:rsidRDefault="00A86A3C">
      <w:pPr>
        <w:pStyle w:val="a3"/>
        <w:spacing w:before="172"/>
        <w:ind w:left="220"/>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定義</w:t>
      </w:r>
    </w:p>
    <w:p w:rsidR="00E20078" w:rsidRDefault="00A86A3C">
      <w:pPr>
        <w:pStyle w:val="a3"/>
        <w:spacing w:before="161" w:line="348" w:lineRule="auto"/>
        <w:ind w:left="220" w:right="658" w:firstLine="480"/>
        <w:jc w:val="both"/>
        <w:rPr>
          <w:lang w:eastAsia="zh-TW"/>
        </w:rPr>
      </w:pPr>
      <w:r>
        <w:rPr>
          <w:lang w:eastAsia="zh-TW"/>
        </w:rPr>
        <w:t>視覺吸收力</w:t>
      </w:r>
      <w:r>
        <w:rPr>
          <w:rFonts w:ascii="Times New Roman" w:eastAsia="Times New Roman"/>
          <w:lang w:eastAsia="zh-TW"/>
        </w:rPr>
        <w:t>(visual absorption capability)</w:t>
      </w:r>
      <w:r>
        <w:rPr>
          <w:lang w:eastAsia="zh-TW"/>
        </w:rPr>
        <w:t>或地景吸收力</w:t>
      </w:r>
      <w:r>
        <w:rPr>
          <w:rFonts w:ascii="Times New Roman" w:eastAsia="Times New Roman"/>
          <w:lang w:eastAsia="zh-TW"/>
        </w:rPr>
        <w:t>(</w:t>
      </w:r>
      <w:r>
        <w:rPr>
          <w:lang w:eastAsia="zh-TW"/>
        </w:rPr>
        <w:t>容受力</w:t>
      </w:r>
      <w:r>
        <w:rPr>
          <w:rFonts w:ascii="Times New Roman" w:eastAsia="Times New Roman"/>
          <w:lang w:eastAsia="zh-TW"/>
        </w:rPr>
        <w:t>)</w:t>
      </w:r>
      <w:r>
        <w:rPr>
          <w:lang w:eastAsia="zh-TW"/>
        </w:rPr>
        <w:t>，是指地景接受工程活動的介入後，仍能保持原有視覺特性和品質的能力。</w:t>
      </w:r>
    </w:p>
    <w:p w:rsidR="00E20078" w:rsidRDefault="00E20078">
      <w:pPr>
        <w:pStyle w:val="a3"/>
        <w:spacing w:before="9"/>
        <w:rPr>
          <w:sz w:val="22"/>
          <w:lang w:eastAsia="zh-TW"/>
        </w:rPr>
      </w:pPr>
    </w:p>
    <w:p w:rsidR="00E20078" w:rsidRDefault="00A86A3C">
      <w:pPr>
        <w:pStyle w:val="a3"/>
        <w:spacing w:before="1"/>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基本原理</w:t>
      </w:r>
    </w:p>
    <w:p w:rsidR="00E20078" w:rsidRDefault="00A86A3C">
      <w:pPr>
        <w:pStyle w:val="a3"/>
        <w:spacing w:before="142" w:line="355" w:lineRule="auto"/>
        <w:ind w:left="220" w:right="648" w:firstLine="480"/>
        <w:jc w:val="both"/>
        <w:rPr>
          <w:lang w:eastAsia="zh-TW"/>
        </w:rPr>
      </w:pPr>
      <w:r>
        <w:rPr>
          <w:lang w:eastAsia="zh-TW"/>
        </w:rPr>
        <w:t>我們應將工程活動視為將要介入地景現狀的一個外來的</w:t>
      </w:r>
      <w:r>
        <w:rPr>
          <w:rFonts w:ascii="Times New Roman" w:eastAsia="Times New Roman"/>
          <w:lang w:eastAsia="zh-TW"/>
        </w:rPr>
        <w:t>(</w:t>
      </w:r>
      <w:r>
        <w:rPr>
          <w:lang w:eastAsia="zh-TW"/>
        </w:rPr>
        <w:t>不屬於原地景的</w:t>
      </w:r>
      <w:r>
        <w:rPr>
          <w:rFonts w:ascii="Times New Roman" w:eastAsia="Times New Roman"/>
          <w:lang w:eastAsia="zh-TW"/>
        </w:rPr>
        <w:t>)</w:t>
      </w:r>
      <w:r>
        <w:rPr>
          <w:spacing w:val="-6"/>
          <w:lang w:eastAsia="zh-TW"/>
        </w:rPr>
        <w:t>變數。因</w:t>
      </w:r>
      <w:r>
        <w:rPr>
          <w:lang w:eastAsia="zh-TW"/>
        </w:rPr>
        <w:t>此，她景是否能接受某項工程活動並將它融合</w:t>
      </w:r>
      <w:r>
        <w:rPr>
          <w:rFonts w:ascii="Times New Roman" w:eastAsia="Times New Roman"/>
          <w:spacing w:val="20"/>
          <w:lang w:eastAsia="zh-TW"/>
        </w:rPr>
        <w:t>(</w:t>
      </w:r>
      <w:r>
        <w:rPr>
          <w:spacing w:val="1"/>
          <w:lang w:eastAsia="zh-TW"/>
        </w:rPr>
        <w:t>即不被工程活動影響原地景的視覺特性</w:t>
      </w:r>
      <w:r>
        <w:rPr>
          <w:rFonts w:ascii="Times New Roman" w:eastAsia="Times New Roman"/>
          <w:spacing w:val="1"/>
          <w:lang w:eastAsia="zh-TW"/>
        </w:rPr>
        <w:t>)</w:t>
      </w:r>
      <w:r>
        <w:rPr>
          <w:spacing w:val="-1"/>
          <w:lang w:eastAsia="zh-TW"/>
        </w:rPr>
        <w:t>，必須視原地景對工程活動的遮蔽能力與工程活動進行後地景的回復能力而定。</w:t>
      </w:r>
    </w:p>
    <w:p w:rsidR="00E20078" w:rsidRDefault="00A86A3C">
      <w:pPr>
        <w:pStyle w:val="a4"/>
        <w:numPr>
          <w:ilvl w:val="0"/>
          <w:numId w:val="30"/>
        </w:numPr>
        <w:tabs>
          <w:tab w:val="left" w:pos="700"/>
        </w:tabs>
        <w:spacing w:before="134" w:line="362" w:lineRule="auto"/>
        <w:ind w:right="649"/>
        <w:rPr>
          <w:rFonts w:ascii="細明體_HKSCS" w:eastAsia="細明體_HKSCS"/>
          <w:sz w:val="24"/>
        </w:rPr>
      </w:pPr>
      <w:r>
        <w:rPr>
          <w:rFonts w:ascii="細明體_HKSCS" w:eastAsia="細明體_HKSCS" w:hint="eastAsia"/>
          <w:spacing w:val="-2"/>
          <w:sz w:val="24"/>
        </w:rPr>
        <w:t>遮蔽能力：從地景的組成元素</w:t>
      </w:r>
      <w:r>
        <w:rPr>
          <w:sz w:val="24"/>
        </w:rPr>
        <w:t>(landscape</w:t>
      </w:r>
      <w:r>
        <w:rPr>
          <w:spacing w:val="16"/>
          <w:sz w:val="24"/>
        </w:rPr>
        <w:t xml:space="preserve"> </w:t>
      </w:r>
      <w:r>
        <w:rPr>
          <w:sz w:val="24"/>
        </w:rPr>
        <w:t>element)</w:t>
      </w:r>
      <w:r>
        <w:rPr>
          <w:rFonts w:ascii="細明體_HKSCS" w:eastAsia="細明體_HKSCS" w:hint="eastAsia"/>
          <w:sz w:val="24"/>
        </w:rPr>
        <w:t>考慮，具有遮蔽效果的主要有地形、植被、土地利用三項。</w:t>
      </w:r>
    </w:p>
    <w:p w:rsidR="00E20078" w:rsidRDefault="00A86A3C">
      <w:pPr>
        <w:pStyle w:val="a4"/>
        <w:numPr>
          <w:ilvl w:val="1"/>
          <w:numId w:val="30"/>
        </w:numPr>
        <w:tabs>
          <w:tab w:val="left" w:pos="940"/>
        </w:tabs>
        <w:spacing w:before="143" w:line="348" w:lineRule="auto"/>
        <w:ind w:right="619"/>
        <w:jc w:val="both"/>
        <w:rPr>
          <w:rFonts w:ascii="細明體_HKSCS" w:eastAsia="細明體_HKSCS"/>
          <w:sz w:val="24"/>
        </w:rPr>
      </w:pPr>
      <w:r>
        <w:rPr>
          <w:rFonts w:ascii="細明體_HKSCS" w:eastAsia="細明體_HKSCS" w:hint="eastAsia"/>
          <w:spacing w:val="-15"/>
          <w:sz w:val="24"/>
        </w:rPr>
        <w:t>地形：在決定視覺吸收力分級時，地形坡度</w:t>
      </w:r>
      <w:r>
        <w:rPr>
          <w:sz w:val="24"/>
        </w:rPr>
        <w:t>(slope)</w:t>
      </w:r>
      <w:r>
        <w:rPr>
          <w:rFonts w:ascii="細明體_HKSCS" w:eastAsia="細明體_HKSCS" w:hint="eastAsia"/>
          <w:sz w:val="24"/>
        </w:rPr>
        <w:t>是最常被採用的因子</w:t>
      </w:r>
      <w:r>
        <w:rPr>
          <w:sz w:val="24"/>
        </w:rPr>
        <w:t>(Anderson, et</w:t>
      </w:r>
      <w:r>
        <w:rPr>
          <w:spacing w:val="5"/>
          <w:sz w:val="24"/>
        </w:rPr>
        <w:t xml:space="preserve"> </w:t>
      </w:r>
      <w:r>
        <w:rPr>
          <w:spacing w:val="-4"/>
          <w:sz w:val="24"/>
        </w:rPr>
        <w:t>al</w:t>
      </w:r>
      <w:r>
        <w:rPr>
          <w:spacing w:val="-2"/>
          <w:sz w:val="24"/>
        </w:rPr>
        <w:t xml:space="preserve">., </w:t>
      </w:r>
      <w:r>
        <w:rPr>
          <w:sz w:val="24"/>
        </w:rPr>
        <w:t>1979)</w:t>
      </w:r>
      <w:r>
        <w:rPr>
          <w:rFonts w:ascii="細明體_HKSCS" w:eastAsia="細明體_HKSCS" w:hint="eastAsia"/>
          <w:spacing w:val="-1"/>
          <w:sz w:val="24"/>
        </w:rPr>
        <w:t>。一般認為，在坡度愈陡的地形上從事工程活動，愈容易引人注目。</w:t>
      </w:r>
    </w:p>
    <w:p w:rsidR="00E20078" w:rsidRDefault="00A86A3C">
      <w:pPr>
        <w:pStyle w:val="a4"/>
        <w:numPr>
          <w:ilvl w:val="1"/>
          <w:numId w:val="30"/>
        </w:numPr>
        <w:tabs>
          <w:tab w:val="left" w:pos="940"/>
        </w:tabs>
        <w:spacing w:before="162" w:line="357" w:lineRule="auto"/>
        <w:ind w:right="657"/>
        <w:jc w:val="both"/>
        <w:rPr>
          <w:sz w:val="24"/>
        </w:rPr>
      </w:pPr>
      <w:r>
        <w:rPr>
          <w:rFonts w:ascii="細明體_HKSCS" w:eastAsia="細明體_HKSCS" w:hint="eastAsia"/>
          <w:spacing w:val="-10"/>
          <w:sz w:val="24"/>
          <w:lang w:eastAsia="zh-TW"/>
        </w:rPr>
        <w:t>植被：植被具有視覺遮蔽性是顯而易見的事實。決定植被視覺遮蔽能力高低最主</w:t>
      </w:r>
      <w:r>
        <w:rPr>
          <w:rFonts w:ascii="細明體_HKSCS" w:eastAsia="細明體_HKSCS" w:hint="eastAsia"/>
          <w:spacing w:val="-15"/>
          <w:sz w:val="24"/>
          <w:lang w:eastAsia="zh-TW"/>
        </w:rPr>
        <w:t>要的因素是植物相上的變化，植物相愈複雜、覆蓋愈密，愈不易讓人注意其中的</w:t>
      </w:r>
      <w:r>
        <w:rPr>
          <w:rFonts w:ascii="細明體_HKSCS" w:eastAsia="細明體_HKSCS" w:hint="eastAsia"/>
          <w:spacing w:val="-8"/>
          <w:sz w:val="24"/>
          <w:lang w:eastAsia="zh-TW"/>
        </w:rPr>
        <w:t>改變。</w:t>
      </w:r>
      <w:r>
        <w:rPr>
          <w:rFonts w:ascii="細明體_HKSCS" w:eastAsia="細明體_HKSCS" w:hint="eastAsia"/>
          <w:spacing w:val="-8"/>
          <w:sz w:val="24"/>
        </w:rPr>
        <w:t>此外，植被種類不同，遮蔽能力也不同。大致而言，樹冠封閉程度</w:t>
      </w:r>
      <w:r>
        <w:rPr>
          <w:sz w:val="24"/>
        </w:rPr>
        <w:t>(crown</w:t>
      </w:r>
    </w:p>
    <w:p w:rsidR="00E20078" w:rsidRDefault="00A86A3C">
      <w:pPr>
        <w:pStyle w:val="a3"/>
        <w:spacing w:before="11"/>
        <w:ind w:left="940"/>
      </w:pPr>
      <w:r>
        <w:rPr>
          <w:rFonts w:ascii="Times New Roman" w:eastAsia="Times New Roman"/>
        </w:rPr>
        <w:t>closure)</w:t>
      </w:r>
      <w:r>
        <w:t>在</w:t>
      </w:r>
      <w:r>
        <w:t xml:space="preserve"> </w:t>
      </w:r>
      <w:r>
        <w:rPr>
          <w:rFonts w:ascii="Times New Roman" w:eastAsia="Times New Roman"/>
        </w:rPr>
        <w:t>30%~70%</w:t>
      </w:r>
      <w:r>
        <w:t>間的植物種類，遮蔽能力較好</w:t>
      </w:r>
      <w:r>
        <w:rPr>
          <w:rFonts w:ascii="Times New Roman" w:eastAsia="Times New Roman"/>
        </w:rPr>
        <w:t>(Anderson, et al., 1979)</w:t>
      </w:r>
      <w:r>
        <w:t>。</w:t>
      </w:r>
    </w:p>
    <w:p w:rsidR="00E20078" w:rsidRDefault="00E20078">
      <w:pPr>
        <w:sectPr w:rsidR="00E20078">
          <w:pgSz w:w="11900" w:h="16840"/>
          <w:pgMar w:top="1380" w:right="780" w:bottom="1220" w:left="1220" w:header="0" w:footer="1021" w:gutter="0"/>
          <w:cols w:space="720"/>
        </w:sectPr>
      </w:pPr>
    </w:p>
    <w:p w:rsidR="00E20078" w:rsidRDefault="00A86A3C">
      <w:pPr>
        <w:pStyle w:val="a4"/>
        <w:numPr>
          <w:ilvl w:val="1"/>
          <w:numId w:val="30"/>
        </w:numPr>
        <w:tabs>
          <w:tab w:val="left" w:pos="940"/>
        </w:tabs>
        <w:spacing w:before="33" w:line="350" w:lineRule="auto"/>
        <w:ind w:right="598"/>
        <w:jc w:val="both"/>
        <w:rPr>
          <w:rFonts w:ascii="細明體_HKSCS" w:eastAsia="細明體_HKSCS"/>
          <w:sz w:val="24"/>
          <w:lang w:eastAsia="zh-TW"/>
        </w:rPr>
      </w:pPr>
      <w:r>
        <w:rPr>
          <w:rFonts w:ascii="細明體_HKSCS" w:eastAsia="細明體_HKSCS" w:hint="eastAsia"/>
          <w:spacing w:val="-10"/>
          <w:sz w:val="24"/>
          <w:lang w:eastAsia="zh-TW"/>
        </w:rPr>
        <w:t>土地利用型態：不同的土地利用方式不僅具有生態上的相容性或排斥性，也具有</w:t>
      </w:r>
      <w:r>
        <w:rPr>
          <w:rFonts w:ascii="細明體_HKSCS" w:eastAsia="細明體_HKSCS" w:hint="eastAsia"/>
          <w:spacing w:val="-15"/>
          <w:sz w:val="24"/>
          <w:lang w:eastAsia="zh-TW"/>
        </w:rPr>
        <w:t>視覺上的相容性或排斥性。例如，在既有的工業區中看見工業設施或新增設的廠</w:t>
      </w:r>
      <w:r>
        <w:rPr>
          <w:rFonts w:ascii="細明體_HKSCS" w:eastAsia="細明體_HKSCS" w:hint="eastAsia"/>
          <w:spacing w:val="-20"/>
          <w:sz w:val="24"/>
          <w:lang w:eastAsia="zh-TW"/>
        </w:rPr>
        <w:t>房並不覺得奇怪，但若在住宅區甚或風景區中看見工業設施，就必然感到不協調。</w:t>
      </w:r>
    </w:p>
    <w:p w:rsidR="00E20078" w:rsidRDefault="00A86A3C">
      <w:pPr>
        <w:pStyle w:val="a4"/>
        <w:numPr>
          <w:ilvl w:val="0"/>
          <w:numId w:val="30"/>
        </w:numPr>
        <w:tabs>
          <w:tab w:val="left" w:pos="700"/>
        </w:tabs>
        <w:spacing w:before="174" w:line="355" w:lineRule="auto"/>
        <w:ind w:right="617"/>
        <w:jc w:val="both"/>
        <w:rPr>
          <w:rFonts w:ascii="細明體_HKSCS" w:eastAsia="細明體_HKSCS"/>
          <w:sz w:val="24"/>
        </w:rPr>
      </w:pPr>
      <w:r>
        <w:rPr>
          <w:rFonts w:ascii="細明體_HKSCS" w:eastAsia="細明體_HKSCS" w:hint="eastAsia"/>
          <w:spacing w:val="-11"/>
          <w:sz w:val="24"/>
          <w:lang w:eastAsia="zh-TW"/>
        </w:rPr>
        <w:t>地景回復能力：當一項新的活動介入環境後即會改變環境的平衡現況。然而，環境</w:t>
      </w:r>
      <w:r>
        <w:rPr>
          <w:rFonts w:ascii="細明體_HKSCS" w:eastAsia="細明體_HKSCS" w:hint="eastAsia"/>
          <w:spacing w:val="-11"/>
          <w:sz w:val="24"/>
          <w:lang w:eastAsia="zh-TW"/>
        </w:rPr>
        <w:t>本身具有自淨</w:t>
      </w:r>
      <w:r>
        <w:rPr>
          <w:spacing w:val="-3"/>
          <w:sz w:val="24"/>
          <w:lang w:eastAsia="zh-TW"/>
        </w:rPr>
        <w:t>(repurify)</w:t>
      </w:r>
      <w:r>
        <w:rPr>
          <w:rFonts w:ascii="細明體_HKSCS" w:eastAsia="細明體_HKSCS" w:hint="eastAsia"/>
          <w:spacing w:val="-6"/>
          <w:sz w:val="24"/>
          <w:lang w:eastAsia="zh-TW"/>
        </w:rPr>
        <w:t>的能力，只要改變並不過份嚴重，環境便能逐漸自我調適，</w:t>
      </w:r>
      <w:r>
        <w:rPr>
          <w:rFonts w:ascii="細明體_HKSCS" w:eastAsia="細明體_HKSCS" w:hint="eastAsia"/>
          <w:spacing w:val="-6"/>
          <w:sz w:val="24"/>
          <w:lang w:eastAsia="zh-TW"/>
        </w:rPr>
        <w:t xml:space="preserve"> </w:t>
      </w:r>
      <w:r>
        <w:rPr>
          <w:rFonts w:ascii="細明體_HKSCS" w:eastAsia="細明體_HKSCS" w:hint="eastAsia"/>
          <w:spacing w:val="-12"/>
          <w:sz w:val="24"/>
          <w:lang w:eastAsia="zh-TW"/>
        </w:rPr>
        <w:t>而達成新的平衡狀況。景觀資源的改變情形也是相同的。地景回復能力就是指地景</w:t>
      </w:r>
      <w:r>
        <w:rPr>
          <w:rFonts w:ascii="細明體_HKSCS" w:eastAsia="細明體_HKSCS" w:hint="eastAsia"/>
          <w:spacing w:val="-14"/>
          <w:sz w:val="24"/>
          <w:lang w:eastAsia="zh-TW"/>
        </w:rPr>
        <w:t>接受工程活動後，逐漸朝向回復其原有的視覺特性的能力。控制這項回復能力的因</w:t>
      </w:r>
      <w:r>
        <w:rPr>
          <w:rFonts w:ascii="細明體_HKSCS" w:eastAsia="細明體_HKSCS" w:hint="eastAsia"/>
          <w:spacing w:val="-12"/>
          <w:sz w:val="24"/>
          <w:lang w:eastAsia="zh-TW"/>
        </w:rPr>
        <w:t>素甚多，與地景本身的特性和人們使用該地景的方式等都有關係。</w:t>
      </w:r>
      <w:r>
        <w:rPr>
          <w:rFonts w:ascii="細明體_HKSCS" w:eastAsia="細明體_HKSCS" w:hint="eastAsia"/>
          <w:spacing w:val="-12"/>
          <w:sz w:val="24"/>
        </w:rPr>
        <w:t>最明顯且最容易掌握的因素有下列兩項：</w:t>
      </w:r>
    </w:p>
    <w:p w:rsidR="00E20078" w:rsidRDefault="00A86A3C">
      <w:pPr>
        <w:pStyle w:val="a4"/>
        <w:numPr>
          <w:ilvl w:val="1"/>
          <w:numId w:val="30"/>
        </w:numPr>
        <w:tabs>
          <w:tab w:val="left" w:pos="940"/>
        </w:tabs>
        <w:spacing w:before="150" w:line="357" w:lineRule="auto"/>
        <w:ind w:right="597"/>
        <w:jc w:val="both"/>
        <w:rPr>
          <w:rFonts w:ascii="細明體_HKSCS" w:eastAsia="細明體_HKSCS"/>
          <w:sz w:val="24"/>
          <w:lang w:eastAsia="zh-TW"/>
        </w:rPr>
      </w:pPr>
      <w:r>
        <w:rPr>
          <w:rFonts w:ascii="細明體_HKSCS" w:eastAsia="細明體_HKSCS" w:hint="eastAsia"/>
          <w:spacing w:val="-10"/>
          <w:sz w:val="24"/>
          <w:lang w:eastAsia="zh-TW"/>
        </w:rPr>
        <w:t>地質脆弱度：工程活動影響範圍內，地質狀況對工程活動所產生的反應程度即為</w:t>
      </w:r>
      <w:r>
        <w:rPr>
          <w:rFonts w:ascii="細明體_HKSCS" w:eastAsia="細明體_HKSCS" w:hint="eastAsia"/>
          <w:spacing w:val="-11"/>
          <w:sz w:val="24"/>
          <w:lang w:eastAsia="zh-TW"/>
        </w:rPr>
        <w:t>地質脆弱度。脆弱度經由地質作用，如邊坡崩坍、土壤沖蝕等現象而表現出來。地質脆弱度愈高的地景，穩定性愈低。因此地景的回復力也愈低。</w:t>
      </w:r>
    </w:p>
    <w:p w:rsidR="00E20078" w:rsidRDefault="00A86A3C">
      <w:pPr>
        <w:pStyle w:val="a4"/>
        <w:numPr>
          <w:ilvl w:val="1"/>
          <w:numId w:val="30"/>
        </w:numPr>
        <w:tabs>
          <w:tab w:val="left" w:pos="940"/>
        </w:tabs>
        <w:spacing w:before="148" w:line="360" w:lineRule="auto"/>
        <w:ind w:right="657"/>
        <w:jc w:val="both"/>
        <w:rPr>
          <w:rFonts w:ascii="細明體_HKSCS" w:eastAsia="細明體_HKSCS"/>
          <w:sz w:val="24"/>
          <w:lang w:eastAsia="zh-TW"/>
        </w:rPr>
      </w:pPr>
      <w:r>
        <w:rPr>
          <w:rFonts w:ascii="細明體_HKSCS" w:eastAsia="細明體_HKSCS" w:hint="eastAsia"/>
          <w:spacing w:val="-6"/>
          <w:sz w:val="24"/>
          <w:lang w:eastAsia="zh-TW"/>
        </w:rPr>
        <w:t>土壤的性質：地景的視覺衝擊常導源於</w:t>
      </w:r>
      <w:r>
        <w:rPr>
          <w:spacing w:val="-6"/>
          <w:sz w:val="24"/>
          <w:lang w:eastAsia="zh-TW"/>
        </w:rPr>
        <w:t>(A)</w:t>
      </w:r>
      <w:r>
        <w:rPr>
          <w:rFonts w:ascii="細明體_HKSCS" w:eastAsia="細明體_HKSCS" w:hint="eastAsia"/>
          <w:spacing w:val="-4"/>
          <w:sz w:val="24"/>
          <w:lang w:eastAsia="zh-TW"/>
        </w:rPr>
        <w:t>改變地形；</w:t>
      </w:r>
      <w:r>
        <w:rPr>
          <w:sz w:val="24"/>
          <w:lang w:eastAsia="zh-TW"/>
        </w:rPr>
        <w:t>(B)</w:t>
      </w:r>
      <w:r>
        <w:rPr>
          <w:rFonts w:ascii="細明體_HKSCS" w:eastAsia="細明體_HKSCS" w:hint="eastAsia"/>
          <w:spacing w:val="-6"/>
          <w:sz w:val="24"/>
          <w:lang w:eastAsia="zh-TW"/>
        </w:rPr>
        <w:t>改變植被；</w:t>
      </w:r>
      <w:r>
        <w:rPr>
          <w:spacing w:val="-6"/>
          <w:sz w:val="24"/>
          <w:lang w:eastAsia="zh-TW"/>
        </w:rPr>
        <w:t>(C)</w:t>
      </w:r>
      <w:r>
        <w:rPr>
          <w:rFonts w:ascii="細明體_HKSCS" w:eastAsia="細明體_HKSCS" w:hint="eastAsia"/>
          <w:sz w:val="24"/>
          <w:lang w:eastAsia="zh-TW"/>
        </w:rPr>
        <w:t>引進結構</w:t>
      </w:r>
      <w:r>
        <w:rPr>
          <w:rFonts w:ascii="細明體_HKSCS" w:eastAsia="細明體_HKSCS" w:hint="eastAsia"/>
          <w:spacing w:val="-11"/>
          <w:sz w:val="24"/>
          <w:lang w:eastAsia="zh-TW"/>
        </w:rPr>
        <w:t>物。面對這些變化，最常使用的因應措施便是植生美化。因此，土壤的性質對於</w:t>
      </w:r>
      <w:r>
        <w:rPr>
          <w:rFonts w:ascii="細明體_HKSCS" w:eastAsia="細明體_HKSCS" w:hint="eastAsia"/>
          <w:spacing w:val="-13"/>
          <w:sz w:val="24"/>
          <w:lang w:eastAsia="zh-TW"/>
        </w:rPr>
        <w:t>減輕衝擊程度、恢復地景視覺品質等具相當的影響作用。愈適於培植花木的土壤愈有利於地景視覺品質的回復。</w:t>
      </w:r>
    </w:p>
    <w:p w:rsidR="00E20078" w:rsidRDefault="00E20078">
      <w:pPr>
        <w:pStyle w:val="a3"/>
        <w:spacing w:before="3"/>
        <w:rPr>
          <w:sz w:val="20"/>
          <w:lang w:eastAsia="zh-TW"/>
        </w:rPr>
      </w:pPr>
    </w:p>
    <w:p w:rsidR="00E20078" w:rsidRDefault="00A86A3C">
      <w:pPr>
        <w:pStyle w:val="a3"/>
        <w:spacing w:before="1"/>
        <w:ind w:left="220"/>
        <w:rPr>
          <w:lang w:eastAsia="zh-TW"/>
        </w:rPr>
      </w:pPr>
      <w:r>
        <w:rPr>
          <w:rFonts w:ascii="Times New Roman" w:eastAsia="Times New Roman"/>
          <w:lang w:eastAsia="zh-TW"/>
        </w:rPr>
        <w:t>(</w:t>
      </w:r>
      <w:r>
        <w:rPr>
          <w:lang w:eastAsia="zh-TW"/>
        </w:rPr>
        <w:t>三</w:t>
      </w:r>
      <w:r>
        <w:rPr>
          <w:rFonts w:ascii="Times New Roman" w:eastAsia="Times New Roman"/>
          <w:lang w:eastAsia="zh-TW"/>
        </w:rPr>
        <w:t xml:space="preserve">) </w:t>
      </w:r>
      <w:r>
        <w:rPr>
          <w:lang w:eastAsia="zh-TW"/>
        </w:rPr>
        <w:t>作業方法：</w:t>
      </w:r>
    </w:p>
    <w:p w:rsidR="00E20078" w:rsidRDefault="00A86A3C">
      <w:pPr>
        <w:pStyle w:val="a3"/>
        <w:spacing w:before="142" w:line="362" w:lineRule="auto"/>
        <w:ind w:left="220" w:right="599" w:firstLine="480"/>
        <w:rPr>
          <w:lang w:eastAsia="zh-TW"/>
        </w:rPr>
      </w:pPr>
      <w:r>
        <w:rPr>
          <w:lang w:eastAsia="zh-TW"/>
        </w:rPr>
        <w:t>依據視覺吸收力評估表</w:t>
      </w:r>
      <w:r>
        <w:rPr>
          <w:lang w:eastAsia="zh-TW"/>
        </w:rPr>
        <w:t xml:space="preserve"> </w:t>
      </w:r>
      <w:r>
        <w:rPr>
          <w:rFonts w:ascii="Times New Roman" w:eastAsia="Times New Roman"/>
          <w:lang w:eastAsia="zh-TW"/>
        </w:rPr>
        <w:t>23</w:t>
      </w:r>
      <w:r>
        <w:rPr>
          <w:lang w:eastAsia="zh-TW"/>
        </w:rPr>
        <w:t>、</w:t>
      </w:r>
      <w:r>
        <w:rPr>
          <w:rFonts w:ascii="Times New Roman" w:eastAsia="Times New Roman"/>
          <w:lang w:eastAsia="zh-TW"/>
        </w:rPr>
        <w:t>24</w:t>
      </w:r>
      <w:r>
        <w:rPr>
          <w:lang w:eastAsia="zh-TW"/>
        </w:rPr>
        <w:t>、</w:t>
      </w:r>
      <w:r>
        <w:rPr>
          <w:rFonts w:ascii="Times New Roman" w:eastAsia="Times New Roman"/>
          <w:lang w:eastAsia="zh-TW"/>
        </w:rPr>
        <w:t>25</w:t>
      </w:r>
      <w:r>
        <w:rPr>
          <w:lang w:eastAsia="zh-TW"/>
        </w:rPr>
        <w:t>、</w:t>
      </w:r>
      <w:r>
        <w:rPr>
          <w:rFonts w:ascii="Times New Roman" w:eastAsia="Times New Roman"/>
          <w:lang w:eastAsia="zh-TW"/>
        </w:rPr>
        <w:t>26</w:t>
      </w:r>
      <w:r>
        <w:rPr>
          <w:lang w:eastAsia="zh-TW"/>
        </w:rPr>
        <w:t>、</w:t>
      </w:r>
      <w:r>
        <w:rPr>
          <w:rFonts w:ascii="Times New Roman" w:eastAsia="Times New Roman"/>
          <w:lang w:eastAsia="zh-TW"/>
        </w:rPr>
        <w:t xml:space="preserve">27 </w:t>
      </w:r>
      <w:r>
        <w:rPr>
          <w:lang w:eastAsia="zh-TW"/>
        </w:rPr>
        <w:t>對預定地區進行實地調查及評估。同時參考出版的地形圖、地質圖</w:t>
      </w:r>
      <w:r>
        <w:rPr>
          <w:lang w:eastAsia="zh-TW"/>
        </w:rPr>
        <w:t>及土壤圖等資料。</w:t>
      </w:r>
    </w:p>
    <w:p w:rsidR="00E20078" w:rsidRDefault="00A86A3C">
      <w:pPr>
        <w:pStyle w:val="a3"/>
        <w:spacing w:before="143"/>
        <w:ind w:left="220"/>
        <w:rPr>
          <w:lang w:eastAsia="zh-TW"/>
        </w:rPr>
      </w:pPr>
      <w:r>
        <w:rPr>
          <w:lang w:eastAsia="zh-TW"/>
        </w:rPr>
        <w:t>表</w:t>
      </w:r>
      <w:r>
        <w:rPr>
          <w:lang w:eastAsia="zh-TW"/>
        </w:rPr>
        <w:t xml:space="preserve"> </w:t>
      </w:r>
      <w:r>
        <w:rPr>
          <w:rFonts w:ascii="Times New Roman" w:eastAsia="Times New Roman"/>
          <w:lang w:eastAsia="zh-TW"/>
        </w:rPr>
        <w:t xml:space="preserve">23  </w:t>
      </w:r>
      <w:r>
        <w:rPr>
          <w:lang w:eastAsia="zh-TW"/>
        </w:rPr>
        <w:t>地形地勢的視覺吸收力評估表（王鑫，</w:t>
      </w:r>
      <w:r>
        <w:rPr>
          <w:rFonts w:ascii="Times New Roman" w:eastAsia="Times New Roman"/>
          <w:lang w:eastAsia="zh-TW"/>
        </w:rPr>
        <w:t>1997</w:t>
      </w:r>
      <w:r>
        <w:rPr>
          <w:lang w:eastAsia="zh-TW"/>
        </w:rPr>
        <w:t>）</w:t>
      </w:r>
    </w:p>
    <w:p w:rsidR="00E20078" w:rsidRDefault="00E20078">
      <w:pPr>
        <w:pStyle w:val="a3"/>
        <w:spacing w:before="10"/>
        <w:rPr>
          <w:sz w:val="11"/>
          <w:lang w:eastAsia="zh-TW"/>
        </w:rPr>
      </w:pPr>
    </w:p>
    <w:tbl>
      <w:tblPr>
        <w:tblStyle w:val="TableNormal"/>
        <w:tblW w:w="0" w:type="auto"/>
        <w:tblInd w:w="9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0"/>
        <w:gridCol w:w="1920"/>
        <w:gridCol w:w="1560"/>
        <w:gridCol w:w="1229"/>
      </w:tblGrid>
      <w:tr w:rsidR="00E20078">
        <w:trPr>
          <w:trHeight w:val="364"/>
        </w:trPr>
        <w:tc>
          <w:tcPr>
            <w:tcW w:w="3600" w:type="dxa"/>
            <w:vMerge w:val="restart"/>
          </w:tcPr>
          <w:p w:rsidR="00E20078" w:rsidRDefault="00A86A3C">
            <w:pPr>
              <w:pStyle w:val="TableParagraph"/>
              <w:spacing w:before="162"/>
              <w:ind w:left="417" w:right="485"/>
              <w:jc w:val="center"/>
              <w:rPr>
                <w:rFonts w:ascii="新細明體" w:eastAsia="新細明體"/>
                <w:sz w:val="20"/>
              </w:rPr>
            </w:pPr>
            <w:r>
              <w:rPr>
                <w:rFonts w:ascii="新細明體" w:eastAsia="新細明體" w:hint="eastAsia"/>
                <w:w w:val="105"/>
                <w:sz w:val="20"/>
              </w:rPr>
              <w:t>地表地勢</w:t>
            </w:r>
          </w:p>
        </w:tc>
        <w:tc>
          <w:tcPr>
            <w:tcW w:w="3480" w:type="dxa"/>
            <w:gridSpan w:val="2"/>
          </w:tcPr>
          <w:p w:rsidR="00E20078" w:rsidRDefault="00A86A3C">
            <w:pPr>
              <w:pStyle w:val="TableParagraph"/>
              <w:spacing w:before="42"/>
              <w:ind w:left="1261" w:right="1329"/>
              <w:jc w:val="center"/>
              <w:rPr>
                <w:rFonts w:ascii="新細明體" w:eastAsia="新細明體"/>
                <w:sz w:val="20"/>
              </w:rPr>
            </w:pPr>
            <w:r>
              <w:rPr>
                <w:rFonts w:ascii="新細明體" w:eastAsia="新細明體" w:hint="eastAsia"/>
                <w:w w:val="105"/>
                <w:sz w:val="20"/>
              </w:rPr>
              <w:t>地形指標</w:t>
            </w:r>
          </w:p>
        </w:tc>
        <w:tc>
          <w:tcPr>
            <w:tcW w:w="1229" w:type="dxa"/>
            <w:vMerge w:val="restart"/>
          </w:tcPr>
          <w:p w:rsidR="00E20078" w:rsidRDefault="00A86A3C">
            <w:pPr>
              <w:pStyle w:val="TableParagraph"/>
              <w:spacing w:before="162"/>
              <w:ind w:left="160"/>
              <w:rPr>
                <w:rFonts w:ascii="新細明體" w:eastAsia="新細明體"/>
                <w:sz w:val="20"/>
              </w:rPr>
            </w:pPr>
            <w:r>
              <w:rPr>
                <w:rFonts w:ascii="新細明體" w:eastAsia="新細明體" w:hint="eastAsia"/>
                <w:w w:val="105"/>
                <w:sz w:val="20"/>
              </w:rPr>
              <w:t>吸收力值</w:t>
            </w:r>
          </w:p>
        </w:tc>
      </w:tr>
      <w:tr w:rsidR="00E20078">
        <w:trPr>
          <w:trHeight w:val="268"/>
        </w:trPr>
        <w:tc>
          <w:tcPr>
            <w:tcW w:w="3600" w:type="dxa"/>
            <w:vMerge/>
            <w:tcBorders>
              <w:top w:val="nil"/>
            </w:tcBorders>
          </w:tcPr>
          <w:p w:rsidR="00E20078" w:rsidRDefault="00E20078">
            <w:pPr>
              <w:rPr>
                <w:sz w:val="2"/>
                <w:szCs w:val="2"/>
              </w:rPr>
            </w:pPr>
          </w:p>
        </w:tc>
        <w:tc>
          <w:tcPr>
            <w:tcW w:w="1920" w:type="dxa"/>
          </w:tcPr>
          <w:p w:rsidR="00E20078" w:rsidRDefault="00A86A3C">
            <w:pPr>
              <w:pStyle w:val="TableParagraph"/>
              <w:spacing w:line="248" w:lineRule="exact"/>
              <w:ind w:left="543" w:right="591"/>
              <w:jc w:val="center"/>
              <w:rPr>
                <w:sz w:val="20"/>
              </w:rPr>
            </w:pPr>
            <w:r>
              <w:rPr>
                <w:rFonts w:ascii="新細明體" w:eastAsia="新細明體" w:hint="eastAsia"/>
                <w:w w:val="105"/>
                <w:sz w:val="20"/>
              </w:rPr>
              <w:t>坡度</w:t>
            </w:r>
            <w:r>
              <w:rPr>
                <w:w w:val="105"/>
                <w:sz w:val="20"/>
              </w:rPr>
              <w:t>(%)</w:t>
            </w:r>
          </w:p>
        </w:tc>
        <w:tc>
          <w:tcPr>
            <w:tcW w:w="1560" w:type="dxa"/>
          </w:tcPr>
          <w:p w:rsidR="00E20078" w:rsidRDefault="00A86A3C">
            <w:pPr>
              <w:pStyle w:val="TableParagraph"/>
              <w:spacing w:line="248" w:lineRule="exact"/>
              <w:ind w:left="154" w:right="212"/>
              <w:jc w:val="center"/>
              <w:rPr>
                <w:sz w:val="20"/>
              </w:rPr>
            </w:pPr>
            <w:r>
              <w:rPr>
                <w:rFonts w:ascii="新細明體" w:eastAsia="新細明體" w:hint="eastAsia"/>
                <w:w w:val="105"/>
                <w:sz w:val="20"/>
              </w:rPr>
              <w:t>相對高差</w:t>
            </w:r>
            <w:r>
              <w:rPr>
                <w:w w:val="105"/>
                <w:sz w:val="20"/>
              </w:rPr>
              <w:t>(m)</w:t>
            </w:r>
          </w:p>
        </w:tc>
        <w:tc>
          <w:tcPr>
            <w:tcW w:w="1229" w:type="dxa"/>
            <w:vMerge/>
            <w:tcBorders>
              <w:top w:val="nil"/>
            </w:tcBorders>
          </w:tcPr>
          <w:p w:rsidR="00E20078" w:rsidRDefault="00E20078">
            <w:pPr>
              <w:rPr>
                <w:sz w:val="2"/>
                <w:szCs w:val="2"/>
              </w:rPr>
            </w:pPr>
          </w:p>
        </w:tc>
      </w:tr>
      <w:tr w:rsidR="00E20078">
        <w:trPr>
          <w:trHeight w:val="330"/>
        </w:trPr>
        <w:tc>
          <w:tcPr>
            <w:tcW w:w="3600" w:type="dxa"/>
          </w:tcPr>
          <w:p w:rsidR="00E20078" w:rsidRDefault="00A86A3C">
            <w:pPr>
              <w:pStyle w:val="TableParagraph"/>
              <w:spacing w:before="9"/>
              <w:ind w:left="431" w:right="485"/>
              <w:jc w:val="center"/>
              <w:rPr>
                <w:rFonts w:ascii="新細明體" w:eastAsia="新細明體"/>
                <w:sz w:val="20"/>
                <w:lang w:eastAsia="zh-TW"/>
              </w:rPr>
            </w:pPr>
            <w:r>
              <w:rPr>
                <w:rFonts w:ascii="新細明體" w:eastAsia="新細明體" w:hint="eastAsia"/>
                <w:w w:val="105"/>
                <w:sz w:val="20"/>
                <w:lang w:eastAsia="zh-TW"/>
              </w:rPr>
              <w:t>平坦或幾近平坦</w:t>
            </w:r>
            <w:r>
              <w:rPr>
                <w:w w:val="105"/>
                <w:sz w:val="20"/>
                <w:lang w:eastAsia="zh-TW"/>
              </w:rPr>
              <w:t>~</w:t>
            </w:r>
            <w:r>
              <w:rPr>
                <w:rFonts w:ascii="新細明體" w:eastAsia="新細明體" w:hint="eastAsia"/>
                <w:w w:val="105"/>
                <w:sz w:val="20"/>
                <w:lang w:eastAsia="zh-TW"/>
              </w:rPr>
              <w:t>緩起伏地形</w:t>
            </w:r>
          </w:p>
        </w:tc>
        <w:tc>
          <w:tcPr>
            <w:tcW w:w="1920" w:type="dxa"/>
          </w:tcPr>
          <w:p w:rsidR="00E20078" w:rsidRDefault="00A86A3C">
            <w:pPr>
              <w:pStyle w:val="TableParagraph"/>
              <w:spacing w:before="44"/>
              <w:ind w:left="530" w:right="591"/>
              <w:jc w:val="center"/>
              <w:rPr>
                <w:sz w:val="20"/>
              </w:rPr>
            </w:pPr>
            <w:r>
              <w:rPr>
                <w:w w:val="105"/>
                <w:sz w:val="20"/>
              </w:rPr>
              <w:t>0--5</w:t>
            </w:r>
          </w:p>
        </w:tc>
        <w:tc>
          <w:tcPr>
            <w:tcW w:w="1560" w:type="dxa"/>
          </w:tcPr>
          <w:p w:rsidR="00E20078" w:rsidRDefault="00A86A3C">
            <w:pPr>
              <w:pStyle w:val="TableParagraph"/>
              <w:spacing w:before="9"/>
              <w:ind w:left="154" w:right="133"/>
              <w:jc w:val="center"/>
              <w:rPr>
                <w:sz w:val="20"/>
              </w:rPr>
            </w:pPr>
            <w:r>
              <w:rPr>
                <w:w w:val="105"/>
                <w:sz w:val="20"/>
              </w:rPr>
              <w:t>0</w:t>
            </w:r>
            <w:r>
              <w:rPr>
                <w:rFonts w:ascii="新細明體" w:eastAsia="新細明體" w:hint="eastAsia"/>
                <w:w w:val="105"/>
                <w:sz w:val="20"/>
              </w:rPr>
              <w:t>～</w:t>
            </w:r>
            <w:r>
              <w:rPr>
                <w:w w:val="105"/>
                <w:sz w:val="20"/>
              </w:rPr>
              <w:t>25</w:t>
            </w:r>
          </w:p>
        </w:tc>
        <w:tc>
          <w:tcPr>
            <w:tcW w:w="1229" w:type="dxa"/>
          </w:tcPr>
          <w:p w:rsidR="00E20078" w:rsidRDefault="00A86A3C">
            <w:pPr>
              <w:pStyle w:val="TableParagraph"/>
              <w:spacing w:before="44"/>
              <w:ind w:left="519"/>
              <w:rPr>
                <w:sz w:val="20"/>
              </w:rPr>
            </w:pPr>
            <w:r>
              <w:rPr>
                <w:w w:val="106"/>
                <w:sz w:val="20"/>
              </w:rPr>
              <w:t>7</w:t>
            </w:r>
          </w:p>
        </w:tc>
      </w:tr>
      <w:tr w:rsidR="00E20078">
        <w:trPr>
          <w:trHeight w:val="316"/>
        </w:trPr>
        <w:tc>
          <w:tcPr>
            <w:tcW w:w="3600" w:type="dxa"/>
          </w:tcPr>
          <w:p w:rsidR="00E20078" w:rsidRDefault="00A86A3C">
            <w:pPr>
              <w:pStyle w:val="TableParagraph"/>
              <w:spacing w:before="8"/>
              <w:ind w:left="421" w:right="485"/>
              <w:jc w:val="center"/>
              <w:rPr>
                <w:rFonts w:ascii="新細明體" w:eastAsia="新細明體"/>
                <w:sz w:val="20"/>
                <w:lang w:eastAsia="zh-TW"/>
              </w:rPr>
            </w:pPr>
            <w:r>
              <w:rPr>
                <w:rFonts w:ascii="新細明體" w:eastAsia="新細明體" w:hint="eastAsia"/>
                <w:w w:val="105"/>
                <w:sz w:val="20"/>
                <w:lang w:eastAsia="zh-TW"/>
              </w:rPr>
              <w:t>波狀起伏地形</w:t>
            </w:r>
            <w:r>
              <w:rPr>
                <w:w w:val="105"/>
                <w:sz w:val="20"/>
                <w:lang w:eastAsia="zh-TW"/>
              </w:rPr>
              <w:t>~</w:t>
            </w:r>
            <w:r>
              <w:rPr>
                <w:rFonts w:ascii="新細明體" w:eastAsia="新細明體" w:hint="eastAsia"/>
                <w:w w:val="105"/>
                <w:sz w:val="20"/>
                <w:lang w:eastAsia="zh-TW"/>
              </w:rPr>
              <w:t>起伏地形</w:t>
            </w:r>
          </w:p>
        </w:tc>
        <w:tc>
          <w:tcPr>
            <w:tcW w:w="1920" w:type="dxa"/>
          </w:tcPr>
          <w:p w:rsidR="00E20078" w:rsidRDefault="00A86A3C">
            <w:pPr>
              <w:pStyle w:val="TableParagraph"/>
              <w:spacing w:before="8"/>
              <w:ind w:left="535" w:right="591"/>
              <w:jc w:val="center"/>
              <w:rPr>
                <w:sz w:val="20"/>
              </w:rPr>
            </w:pPr>
            <w:r>
              <w:rPr>
                <w:w w:val="105"/>
                <w:sz w:val="20"/>
              </w:rPr>
              <w:t>6</w:t>
            </w:r>
            <w:r>
              <w:rPr>
                <w:rFonts w:ascii="新細明體" w:eastAsia="新細明體" w:hint="eastAsia"/>
                <w:w w:val="105"/>
                <w:sz w:val="20"/>
              </w:rPr>
              <w:t>－</w:t>
            </w:r>
            <w:r>
              <w:rPr>
                <w:w w:val="105"/>
                <w:sz w:val="20"/>
              </w:rPr>
              <w:t>20</w:t>
            </w:r>
          </w:p>
        </w:tc>
        <w:tc>
          <w:tcPr>
            <w:tcW w:w="1560" w:type="dxa"/>
          </w:tcPr>
          <w:p w:rsidR="00E20078" w:rsidRDefault="00A86A3C">
            <w:pPr>
              <w:pStyle w:val="TableParagraph"/>
              <w:spacing w:before="8"/>
              <w:ind w:left="154" w:right="205"/>
              <w:jc w:val="center"/>
              <w:rPr>
                <w:sz w:val="20"/>
              </w:rPr>
            </w:pPr>
            <w:r>
              <w:rPr>
                <w:w w:val="105"/>
                <w:sz w:val="20"/>
              </w:rPr>
              <w:t>25</w:t>
            </w:r>
            <w:r>
              <w:rPr>
                <w:rFonts w:ascii="新細明體" w:eastAsia="新細明體" w:hint="eastAsia"/>
                <w:w w:val="105"/>
                <w:sz w:val="20"/>
              </w:rPr>
              <w:t>～</w:t>
            </w:r>
            <w:r>
              <w:rPr>
                <w:w w:val="105"/>
                <w:sz w:val="20"/>
              </w:rPr>
              <w:t>200</w:t>
            </w:r>
          </w:p>
        </w:tc>
        <w:tc>
          <w:tcPr>
            <w:tcW w:w="1229" w:type="dxa"/>
          </w:tcPr>
          <w:p w:rsidR="00E20078" w:rsidRDefault="00A86A3C">
            <w:pPr>
              <w:pStyle w:val="TableParagraph"/>
              <w:spacing w:before="43"/>
              <w:ind w:left="520"/>
              <w:rPr>
                <w:sz w:val="20"/>
              </w:rPr>
            </w:pPr>
            <w:r>
              <w:rPr>
                <w:w w:val="106"/>
                <w:sz w:val="20"/>
              </w:rPr>
              <w:t>4</w:t>
            </w:r>
          </w:p>
        </w:tc>
      </w:tr>
      <w:tr w:rsidR="00E20078">
        <w:trPr>
          <w:trHeight w:val="306"/>
        </w:trPr>
        <w:tc>
          <w:tcPr>
            <w:tcW w:w="3600" w:type="dxa"/>
          </w:tcPr>
          <w:p w:rsidR="00E20078" w:rsidRDefault="00A86A3C">
            <w:pPr>
              <w:pStyle w:val="TableParagraph"/>
              <w:spacing w:before="2"/>
              <w:ind w:left="426" w:right="485"/>
              <w:jc w:val="center"/>
              <w:rPr>
                <w:rFonts w:ascii="新細明體" w:eastAsia="新細明體"/>
                <w:sz w:val="20"/>
              </w:rPr>
            </w:pPr>
            <w:r>
              <w:rPr>
                <w:rFonts w:ascii="新細明體" w:eastAsia="新細明體" w:hint="eastAsia"/>
                <w:w w:val="105"/>
                <w:sz w:val="20"/>
              </w:rPr>
              <w:t>深切丘陵</w:t>
            </w:r>
            <w:r>
              <w:rPr>
                <w:w w:val="105"/>
                <w:sz w:val="20"/>
              </w:rPr>
              <w:t>~</w:t>
            </w:r>
            <w:r>
              <w:rPr>
                <w:rFonts w:ascii="新細明體" w:eastAsia="新細明體" w:hint="eastAsia"/>
                <w:w w:val="105"/>
                <w:sz w:val="20"/>
              </w:rPr>
              <w:t>陡峻的地形</w:t>
            </w:r>
          </w:p>
        </w:tc>
        <w:tc>
          <w:tcPr>
            <w:tcW w:w="1920" w:type="dxa"/>
          </w:tcPr>
          <w:p w:rsidR="00E20078" w:rsidRDefault="00A86A3C">
            <w:pPr>
              <w:pStyle w:val="TableParagraph"/>
              <w:spacing w:before="2"/>
              <w:ind w:left="515" w:right="591"/>
              <w:jc w:val="center"/>
              <w:rPr>
                <w:sz w:val="20"/>
              </w:rPr>
            </w:pPr>
            <w:r>
              <w:rPr>
                <w:w w:val="105"/>
                <w:sz w:val="20"/>
              </w:rPr>
              <w:t>21</w:t>
            </w:r>
            <w:r>
              <w:rPr>
                <w:rFonts w:ascii="新細明體" w:eastAsia="新細明體" w:hint="eastAsia"/>
                <w:w w:val="105"/>
                <w:sz w:val="20"/>
              </w:rPr>
              <w:t>～</w:t>
            </w:r>
            <w:r>
              <w:rPr>
                <w:w w:val="105"/>
                <w:sz w:val="20"/>
              </w:rPr>
              <w:t>55</w:t>
            </w:r>
          </w:p>
        </w:tc>
        <w:tc>
          <w:tcPr>
            <w:tcW w:w="1560" w:type="dxa"/>
          </w:tcPr>
          <w:p w:rsidR="00E20078" w:rsidRDefault="00A86A3C">
            <w:pPr>
              <w:pStyle w:val="TableParagraph"/>
              <w:spacing w:before="2"/>
              <w:ind w:left="154" w:right="128"/>
              <w:jc w:val="center"/>
              <w:rPr>
                <w:sz w:val="20"/>
              </w:rPr>
            </w:pPr>
            <w:r>
              <w:rPr>
                <w:w w:val="105"/>
                <w:sz w:val="20"/>
              </w:rPr>
              <w:t>200</w:t>
            </w:r>
            <w:r>
              <w:rPr>
                <w:rFonts w:ascii="新細明體" w:eastAsia="新細明體" w:hint="eastAsia"/>
                <w:w w:val="105"/>
                <w:sz w:val="20"/>
              </w:rPr>
              <w:t>～</w:t>
            </w:r>
            <w:r>
              <w:rPr>
                <w:w w:val="105"/>
                <w:sz w:val="20"/>
              </w:rPr>
              <w:t>500</w:t>
            </w:r>
          </w:p>
        </w:tc>
        <w:tc>
          <w:tcPr>
            <w:tcW w:w="1229" w:type="dxa"/>
          </w:tcPr>
          <w:p w:rsidR="00E20078" w:rsidRDefault="00A86A3C">
            <w:pPr>
              <w:pStyle w:val="TableParagraph"/>
              <w:spacing w:before="37"/>
              <w:ind w:left="519"/>
              <w:rPr>
                <w:sz w:val="20"/>
              </w:rPr>
            </w:pPr>
            <w:r>
              <w:rPr>
                <w:w w:val="106"/>
                <w:sz w:val="20"/>
              </w:rPr>
              <w:t>1</w:t>
            </w:r>
          </w:p>
        </w:tc>
      </w:tr>
      <w:tr w:rsidR="00E20078">
        <w:trPr>
          <w:trHeight w:val="326"/>
        </w:trPr>
        <w:tc>
          <w:tcPr>
            <w:tcW w:w="3600" w:type="dxa"/>
          </w:tcPr>
          <w:p w:rsidR="00E20078" w:rsidRDefault="00A86A3C">
            <w:pPr>
              <w:pStyle w:val="TableParagraph"/>
              <w:spacing w:before="5"/>
              <w:ind w:left="426" w:right="485"/>
              <w:jc w:val="center"/>
              <w:rPr>
                <w:rFonts w:ascii="新細明體" w:eastAsia="新細明體"/>
                <w:sz w:val="20"/>
              </w:rPr>
            </w:pPr>
            <w:r>
              <w:rPr>
                <w:rFonts w:ascii="新細明體" w:eastAsia="新細明體" w:hint="eastAsia"/>
                <w:w w:val="105"/>
                <w:sz w:val="20"/>
              </w:rPr>
              <w:t>山地或極陡峻的地形</w:t>
            </w:r>
          </w:p>
        </w:tc>
        <w:tc>
          <w:tcPr>
            <w:tcW w:w="1920" w:type="dxa"/>
          </w:tcPr>
          <w:p w:rsidR="00E20078" w:rsidRDefault="00A86A3C">
            <w:pPr>
              <w:pStyle w:val="TableParagraph"/>
              <w:spacing w:before="5"/>
              <w:ind w:left="523" w:right="591"/>
              <w:jc w:val="center"/>
              <w:rPr>
                <w:rFonts w:ascii="新細明體" w:eastAsia="新細明體"/>
                <w:sz w:val="20"/>
              </w:rPr>
            </w:pPr>
            <w:r>
              <w:rPr>
                <w:w w:val="105"/>
                <w:sz w:val="20"/>
              </w:rPr>
              <w:t>56</w:t>
            </w:r>
            <w:r>
              <w:rPr>
                <w:rFonts w:ascii="新細明體" w:eastAsia="新細明體" w:hint="eastAsia"/>
                <w:w w:val="105"/>
                <w:sz w:val="20"/>
              </w:rPr>
              <w:t>以上</w:t>
            </w:r>
          </w:p>
        </w:tc>
        <w:tc>
          <w:tcPr>
            <w:tcW w:w="1560" w:type="dxa"/>
          </w:tcPr>
          <w:p w:rsidR="00E20078" w:rsidRDefault="00A86A3C">
            <w:pPr>
              <w:pStyle w:val="TableParagraph"/>
              <w:spacing w:before="5"/>
              <w:ind w:left="154" w:right="202"/>
              <w:jc w:val="center"/>
              <w:rPr>
                <w:rFonts w:ascii="新細明體" w:eastAsia="新細明體"/>
                <w:sz w:val="20"/>
              </w:rPr>
            </w:pPr>
            <w:r>
              <w:rPr>
                <w:w w:val="105"/>
                <w:sz w:val="20"/>
              </w:rPr>
              <w:t>500</w:t>
            </w:r>
            <w:r>
              <w:rPr>
                <w:rFonts w:ascii="新細明體" w:eastAsia="新細明體" w:hint="eastAsia"/>
                <w:w w:val="105"/>
                <w:sz w:val="20"/>
              </w:rPr>
              <w:t>以上</w:t>
            </w:r>
          </w:p>
        </w:tc>
        <w:tc>
          <w:tcPr>
            <w:tcW w:w="1229" w:type="dxa"/>
          </w:tcPr>
          <w:p w:rsidR="00E20078" w:rsidRDefault="00A86A3C">
            <w:pPr>
              <w:pStyle w:val="TableParagraph"/>
              <w:spacing w:before="40"/>
              <w:ind w:left="520"/>
              <w:rPr>
                <w:sz w:val="20"/>
              </w:rPr>
            </w:pPr>
            <w:r>
              <w:rPr>
                <w:w w:val="106"/>
                <w:sz w:val="20"/>
              </w:rPr>
              <w:t>0</w:t>
            </w:r>
          </w:p>
        </w:tc>
      </w:tr>
    </w:tbl>
    <w:p w:rsidR="00E20078" w:rsidRDefault="00E20078">
      <w:pPr>
        <w:pStyle w:val="a3"/>
        <w:spacing w:before="11"/>
        <w:rPr>
          <w:sz w:val="27"/>
        </w:rPr>
      </w:pPr>
    </w:p>
    <w:p w:rsidR="00E20078" w:rsidRDefault="00A86A3C">
      <w:pPr>
        <w:pStyle w:val="a3"/>
        <w:ind w:left="220"/>
        <w:rPr>
          <w:lang w:eastAsia="zh-TW"/>
        </w:rPr>
      </w:pPr>
      <w:r>
        <w:rPr>
          <w:lang w:eastAsia="zh-TW"/>
        </w:rPr>
        <w:t>表</w:t>
      </w:r>
      <w:r>
        <w:rPr>
          <w:lang w:eastAsia="zh-TW"/>
        </w:rPr>
        <w:t xml:space="preserve"> </w:t>
      </w:r>
      <w:r>
        <w:rPr>
          <w:rFonts w:ascii="Times New Roman" w:eastAsia="Times New Roman"/>
          <w:lang w:eastAsia="zh-TW"/>
        </w:rPr>
        <w:t xml:space="preserve">24  </w:t>
      </w:r>
      <w:r>
        <w:rPr>
          <w:lang w:eastAsia="zh-TW"/>
        </w:rPr>
        <w:t>植被覆蓋的視覺吸收力評估表（王鑫，</w:t>
      </w:r>
      <w:r>
        <w:rPr>
          <w:rFonts w:ascii="Times New Roman" w:eastAsia="Times New Roman"/>
          <w:lang w:eastAsia="zh-TW"/>
        </w:rPr>
        <w:t>1997</w:t>
      </w:r>
      <w:r>
        <w:rPr>
          <w:lang w:eastAsia="zh-TW"/>
        </w:rPr>
        <w:t>）</w:t>
      </w:r>
    </w:p>
    <w:p w:rsidR="00E20078" w:rsidRDefault="00E20078">
      <w:pPr>
        <w:pStyle w:val="a3"/>
        <w:spacing w:before="2"/>
        <w:rPr>
          <w:sz w:val="11"/>
          <w:lang w:eastAsia="zh-TW"/>
        </w:rPr>
      </w:pPr>
    </w:p>
    <w:tbl>
      <w:tblPr>
        <w:tblStyle w:val="TableNormal"/>
        <w:tblW w:w="0" w:type="auto"/>
        <w:tblInd w:w="9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5"/>
        <w:gridCol w:w="1709"/>
      </w:tblGrid>
      <w:tr w:rsidR="00E20078">
        <w:trPr>
          <w:trHeight w:val="422"/>
        </w:trPr>
        <w:tc>
          <w:tcPr>
            <w:tcW w:w="5405" w:type="dxa"/>
          </w:tcPr>
          <w:p w:rsidR="00E20078" w:rsidRDefault="00A86A3C">
            <w:pPr>
              <w:pStyle w:val="TableParagraph"/>
              <w:spacing w:line="342" w:lineRule="exact"/>
              <w:ind w:left="902" w:right="948"/>
              <w:jc w:val="center"/>
              <w:rPr>
                <w:rFonts w:ascii="微軟正黑體" w:eastAsia="微軟正黑體"/>
                <w:b/>
                <w:sz w:val="20"/>
              </w:rPr>
            </w:pPr>
            <w:r>
              <w:rPr>
                <w:rFonts w:ascii="微軟正黑體" w:eastAsia="微軟正黑體" w:hint="eastAsia"/>
                <w:b/>
                <w:w w:val="110"/>
                <w:sz w:val="20"/>
              </w:rPr>
              <w:t>植被覆蓋</w:t>
            </w:r>
          </w:p>
        </w:tc>
        <w:tc>
          <w:tcPr>
            <w:tcW w:w="1709" w:type="dxa"/>
          </w:tcPr>
          <w:p w:rsidR="00E20078" w:rsidRDefault="00A86A3C">
            <w:pPr>
              <w:pStyle w:val="TableParagraph"/>
              <w:spacing w:line="342" w:lineRule="exact"/>
              <w:ind w:left="46" w:right="126"/>
              <w:jc w:val="center"/>
              <w:rPr>
                <w:rFonts w:ascii="微軟正黑體" w:eastAsia="微軟正黑體"/>
                <w:b/>
                <w:sz w:val="20"/>
              </w:rPr>
            </w:pPr>
            <w:r>
              <w:rPr>
                <w:rFonts w:ascii="微軟正黑體" w:eastAsia="微軟正黑體" w:hint="eastAsia"/>
                <w:b/>
                <w:w w:val="110"/>
                <w:sz w:val="20"/>
              </w:rPr>
              <w:t>吸收力值</w:t>
            </w:r>
          </w:p>
        </w:tc>
      </w:tr>
      <w:tr w:rsidR="00E20078">
        <w:trPr>
          <w:trHeight w:val="431"/>
        </w:trPr>
        <w:tc>
          <w:tcPr>
            <w:tcW w:w="5405" w:type="dxa"/>
          </w:tcPr>
          <w:p w:rsidR="00E20078" w:rsidRDefault="00A86A3C">
            <w:pPr>
              <w:pStyle w:val="TableParagraph"/>
              <w:spacing w:before="57"/>
              <w:ind w:left="880" w:right="952"/>
              <w:jc w:val="center"/>
              <w:rPr>
                <w:sz w:val="20"/>
              </w:rPr>
            </w:pPr>
            <w:r>
              <w:rPr>
                <w:rFonts w:ascii="新細明體" w:eastAsia="新細明體" w:hint="eastAsia"/>
                <w:w w:val="105"/>
                <w:sz w:val="20"/>
              </w:rPr>
              <w:t>裸露地</w:t>
            </w:r>
            <w:r>
              <w:rPr>
                <w:w w:val="105"/>
                <w:sz w:val="20"/>
              </w:rPr>
              <w:t>(</w:t>
            </w:r>
            <w:r>
              <w:rPr>
                <w:rFonts w:ascii="新細明體" w:eastAsia="新細明體" w:hint="eastAsia"/>
                <w:w w:val="105"/>
                <w:sz w:val="20"/>
              </w:rPr>
              <w:t>植被密度</w:t>
            </w:r>
            <w:r>
              <w:rPr>
                <w:w w:val="105"/>
                <w:sz w:val="20"/>
              </w:rPr>
              <w:t>&lt; 10%)</w:t>
            </w:r>
          </w:p>
        </w:tc>
        <w:tc>
          <w:tcPr>
            <w:tcW w:w="1709" w:type="dxa"/>
          </w:tcPr>
          <w:p w:rsidR="00E20078" w:rsidRDefault="00A86A3C">
            <w:pPr>
              <w:pStyle w:val="TableParagraph"/>
              <w:spacing w:before="92"/>
              <w:ind w:right="69"/>
              <w:jc w:val="center"/>
              <w:rPr>
                <w:sz w:val="20"/>
              </w:rPr>
            </w:pPr>
            <w:r>
              <w:rPr>
                <w:w w:val="106"/>
                <w:sz w:val="20"/>
              </w:rPr>
              <w:t>0</w:t>
            </w:r>
          </w:p>
        </w:tc>
      </w:tr>
    </w:tbl>
    <w:p w:rsidR="00E20078" w:rsidRDefault="00E20078">
      <w:pPr>
        <w:jc w:val="center"/>
        <w:rPr>
          <w:sz w:val="20"/>
        </w:rPr>
        <w:sectPr w:rsidR="00E20078">
          <w:pgSz w:w="11900" w:h="16840"/>
          <w:pgMar w:top="1380" w:right="780" w:bottom="1220" w:left="1220" w:header="0" w:footer="1021" w:gutter="0"/>
          <w:cols w:space="720"/>
        </w:sectPr>
      </w:pPr>
    </w:p>
    <w:tbl>
      <w:tblPr>
        <w:tblStyle w:val="TableNormal"/>
        <w:tblW w:w="0" w:type="auto"/>
        <w:tblInd w:w="9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5"/>
        <w:gridCol w:w="1709"/>
      </w:tblGrid>
      <w:tr w:rsidR="00E20078">
        <w:trPr>
          <w:trHeight w:val="426"/>
        </w:trPr>
        <w:tc>
          <w:tcPr>
            <w:tcW w:w="5405" w:type="dxa"/>
          </w:tcPr>
          <w:p w:rsidR="00E20078" w:rsidRDefault="00A86A3C">
            <w:pPr>
              <w:pStyle w:val="TableParagraph"/>
              <w:spacing w:before="68"/>
              <w:ind w:left="882" w:right="952"/>
              <w:jc w:val="center"/>
              <w:rPr>
                <w:sz w:val="20"/>
                <w:lang w:eastAsia="zh-TW"/>
              </w:rPr>
            </w:pPr>
            <w:r>
              <w:rPr>
                <w:rFonts w:ascii="新細明體" w:eastAsia="新細明體" w:hint="eastAsia"/>
                <w:w w:val="105"/>
                <w:sz w:val="20"/>
                <w:lang w:eastAsia="zh-TW"/>
              </w:rPr>
              <w:t>叢狀草生地</w:t>
            </w:r>
            <w:r>
              <w:rPr>
                <w:w w:val="105"/>
                <w:sz w:val="20"/>
                <w:lang w:eastAsia="zh-TW"/>
              </w:rPr>
              <w:t>(</w:t>
            </w:r>
            <w:r>
              <w:rPr>
                <w:rFonts w:ascii="新細明體" w:eastAsia="新細明體" w:hint="eastAsia"/>
                <w:w w:val="105"/>
                <w:sz w:val="20"/>
                <w:lang w:eastAsia="zh-TW"/>
              </w:rPr>
              <w:t>包括農耕地、牧草地</w:t>
            </w:r>
            <w:r>
              <w:rPr>
                <w:w w:val="105"/>
                <w:sz w:val="20"/>
                <w:lang w:eastAsia="zh-TW"/>
              </w:rPr>
              <w:t>)</w:t>
            </w:r>
          </w:p>
        </w:tc>
        <w:tc>
          <w:tcPr>
            <w:tcW w:w="1709" w:type="dxa"/>
          </w:tcPr>
          <w:p w:rsidR="00E20078" w:rsidRDefault="00A86A3C">
            <w:pPr>
              <w:pStyle w:val="TableParagraph"/>
              <w:spacing w:before="103"/>
              <w:ind w:left="760"/>
              <w:rPr>
                <w:sz w:val="20"/>
              </w:rPr>
            </w:pPr>
            <w:r>
              <w:rPr>
                <w:w w:val="106"/>
                <w:sz w:val="20"/>
              </w:rPr>
              <w:t>1</w:t>
            </w:r>
          </w:p>
        </w:tc>
      </w:tr>
      <w:tr w:rsidR="00E20078">
        <w:trPr>
          <w:trHeight w:val="426"/>
        </w:trPr>
        <w:tc>
          <w:tcPr>
            <w:tcW w:w="5405" w:type="dxa"/>
          </w:tcPr>
          <w:p w:rsidR="00E20078" w:rsidRDefault="00A86A3C">
            <w:pPr>
              <w:pStyle w:val="TableParagraph"/>
              <w:spacing w:before="51"/>
              <w:ind w:left="902" w:right="952"/>
              <w:jc w:val="center"/>
              <w:rPr>
                <w:sz w:val="20"/>
                <w:lang w:eastAsia="zh-TW"/>
              </w:rPr>
            </w:pPr>
            <w:r>
              <w:rPr>
                <w:rFonts w:ascii="新細明體" w:eastAsia="新細明體" w:hint="eastAsia"/>
                <w:w w:val="105"/>
                <w:sz w:val="20"/>
                <w:lang w:eastAsia="zh-TW"/>
              </w:rPr>
              <w:t>連續分布草生地</w:t>
            </w:r>
            <w:r>
              <w:rPr>
                <w:w w:val="105"/>
                <w:sz w:val="20"/>
                <w:lang w:eastAsia="zh-TW"/>
              </w:rPr>
              <w:t>(</w:t>
            </w:r>
            <w:r>
              <w:rPr>
                <w:rFonts w:ascii="新細明體" w:eastAsia="新細明體" w:hint="eastAsia"/>
                <w:w w:val="105"/>
                <w:sz w:val="20"/>
                <w:lang w:eastAsia="zh-TW"/>
              </w:rPr>
              <w:t>包括農耕地、牧草地</w:t>
            </w:r>
            <w:r>
              <w:rPr>
                <w:w w:val="105"/>
                <w:sz w:val="20"/>
                <w:lang w:eastAsia="zh-TW"/>
              </w:rPr>
              <w:t>)</w:t>
            </w:r>
          </w:p>
        </w:tc>
        <w:tc>
          <w:tcPr>
            <w:tcW w:w="1709" w:type="dxa"/>
          </w:tcPr>
          <w:p w:rsidR="00E20078" w:rsidRDefault="00A86A3C">
            <w:pPr>
              <w:pStyle w:val="TableParagraph"/>
              <w:spacing w:before="86"/>
              <w:ind w:left="760"/>
              <w:rPr>
                <w:sz w:val="20"/>
              </w:rPr>
            </w:pPr>
            <w:r>
              <w:rPr>
                <w:w w:val="106"/>
                <w:sz w:val="20"/>
              </w:rPr>
              <w:t>2</w:t>
            </w:r>
          </w:p>
        </w:tc>
      </w:tr>
      <w:tr w:rsidR="00E20078">
        <w:trPr>
          <w:trHeight w:val="426"/>
        </w:trPr>
        <w:tc>
          <w:tcPr>
            <w:tcW w:w="5405" w:type="dxa"/>
          </w:tcPr>
          <w:p w:rsidR="00E20078" w:rsidRDefault="00A86A3C">
            <w:pPr>
              <w:pStyle w:val="TableParagraph"/>
              <w:spacing w:before="55"/>
              <w:ind w:left="900" w:right="952"/>
              <w:jc w:val="center"/>
              <w:rPr>
                <w:rFonts w:ascii="新細明體" w:eastAsia="新細明體"/>
                <w:sz w:val="20"/>
              </w:rPr>
            </w:pPr>
            <w:r>
              <w:rPr>
                <w:rFonts w:ascii="新細明體" w:eastAsia="新細明體" w:hint="eastAsia"/>
                <w:w w:val="105"/>
                <w:sz w:val="20"/>
              </w:rPr>
              <w:t>叢狀灌木林</w:t>
            </w:r>
          </w:p>
        </w:tc>
        <w:tc>
          <w:tcPr>
            <w:tcW w:w="1709" w:type="dxa"/>
          </w:tcPr>
          <w:p w:rsidR="00E20078" w:rsidRDefault="00A86A3C">
            <w:pPr>
              <w:pStyle w:val="TableParagraph"/>
              <w:spacing w:before="90"/>
              <w:ind w:left="760"/>
              <w:rPr>
                <w:sz w:val="20"/>
              </w:rPr>
            </w:pPr>
            <w:r>
              <w:rPr>
                <w:w w:val="106"/>
                <w:sz w:val="20"/>
              </w:rPr>
              <w:t>3</w:t>
            </w:r>
          </w:p>
        </w:tc>
      </w:tr>
      <w:tr w:rsidR="00E20078">
        <w:trPr>
          <w:trHeight w:val="422"/>
        </w:trPr>
        <w:tc>
          <w:tcPr>
            <w:tcW w:w="5405" w:type="dxa"/>
          </w:tcPr>
          <w:p w:rsidR="00E20078" w:rsidRDefault="00A86A3C">
            <w:pPr>
              <w:pStyle w:val="TableParagraph"/>
              <w:spacing w:before="58"/>
              <w:ind w:left="879" w:right="952"/>
              <w:jc w:val="center"/>
              <w:rPr>
                <w:rFonts w:ascii="新細明體" w:eastAsia="新細明體"/>
                <w:sz w:val="20"/>
              </w:rPr>
            </w:pPr>
            <w:r>
              <w:rPr>
                <w:rFonts w:ascii="新細明體" w:eastAsia="新細明體" w:hint="eastAsia"/>
                <w:w w:val="105"/>
                <w:sz w:val="20"/>
              </w:rPr>
              <w:t>連續分布灌木林</w:t>
            </w:r>
          </w:p>
        </w:tc>
        <w:tc>
          <w:tcPr>
            <w:tcW w:w="1709" w:type="dxa"/>
          </w:tcPr>
          <w:p w:rsidR="00E20078" w:rsidRDefault="00A86A3C">
            <w:pPr>
              <w:pStyle w:val="TableParagraph"/>
              <w:spacing w:before="93"/>
              <w:ind w:left="760"/>
              <w:rPr>
                <w:sz w:val="20"/>
              </w:rPr>
            </w:pPr>
            <w:r>
              <w:rPr>
                <w:w w:val="106"/>
                <w:sz w:val="20"/>
              </w:rPr>
              <w:t>5</w:t>
            </w:r>
          </w:p>
        </w:tc>
      </w:tr>
      <w:tr w:rsidR="00E20078">
        <w:trPr>
          <w:trHeight w:val="431"/>
        </w:trPr>
        <w:tc>
          <w:tcPr>
            <w:tcW w:w="5405" w:type="dxa"/>
          </w:tcPr>
          <w:p w:rsidR="00E20078" w:rsidRDefault="00A86A3C">
            <w:pPr>
              <w:pStyle w:val="TableParagraph"/>
              <w:spacing w:before="66"/>
              <w:ind w:left="900" w:right="952"/>
              <w:jc w:val="center"/>
              <w:rPr>
                <w:rFonts w:ascii="新細明體" w:eastAsia="新細明體"/>
                <w:sz w:val="20"/>
              </w:rPr>
            </w:pPr>
            <w:r>
              <w:rPr>
                <w:rFonts w:ascii="新細明體" w:eastAsia="新細明體" w:hint="eastAsia"/>
                <w:w w:val="105"/>
                <w:sz w:val="20"/>
              </w:rPr>
              <w:t>叢狀喬木林</w:t>
            </w:r>
          </w:p>
        </w:tc>
        <w:tc>
          <w:tcPr>
            <w:tcW w:w="1709" w:type="dxa"/>
          </w:tcPr>
          <w:p w:rsidR="00E20078" w:rsidRDefault="00A86A3C">
            <w:pPr>
              <w:pStyle w:val="TableParagraph"/>
              <w:spacing w:before="101"/>
              <w:ind w:left="760"/>
              <w:rPr>
                <w:sz w:val="20"/>
              </w:rPr>
            </w:pPr>
            <w:r>
              <w:rPr>
                <w:w w:val="106"/>
                <w:sz w:val="20"/>
              </w:rPr>
              <w:t>5</w:t>
            </w:r>
          </w:p>
        </w:tc>
      </w:tr>
      <w:tr w:rsidR="00E20078">
        <w:trPr>
          <w:trHeight w:val="426"/>
        </w:trPr>
        <w:tc>
          <w:tcPr>
            <w:tcW w:w="5405" w:type="dxa"/>
          </w:tcPr>
          <w:p w:rsidR="00E20078" w:rsidRDefault="00A86A3C">
            <w:pPr>
              <w:pStyle w:val="TableParagraph"/>
              <w:spacing w:before="64"/>
              <w:ind w:left="879" w:right="952"/>
              <w:jc w:val="center"/>
              <w:rPr>
                <w:rFonts w:ascii="新細明體" w:eastAsia="新細明體"/>
                <w:sz w:val="20"/>
              </w:rPr>
            </w:pPr>
            <w:r>
              <w:rPr>
                <w:rFonts w:ascii="新細明體" w:eastAsia="新細明體" w:hint="eastAsia"/>
                <w:w w:val="105"/>
                <w:sz w:val="20"/>
              </w:rPr>
              <w:t>連續分布喬木林</w:t>
            </w:r>
          </w:p>
        </w:tc>
        <w:tc>
          <w:tcPr>
            <w:tcW w:w="1709" w:type="dxa"/>
          </w:tcPr>
          <w:p w:rsidR="00E20078" w:rsidRDefault="00A86A3C">
            <w:pPr>
              <w:pStyle w:val="TableParagraph"/>
              <w:spacing w:before="99"/>
              <w:ind w:left="760"/>
              <w:rPr>
                <w:sz w:val="20"/>
              </w:rPr>
            </w:pPr>
            <w:r>
              <w:rPr>
                <w:w w:val="106"/>
                <w:sz w:val="20"/>
              </w:rPr>
              <w:t>7</w:t>
            </w:r>
          </w:p>
        </w:tc>
      </w:tr>
    </w:tbl>
    <w:p w:rsidR="00E20078" w:rsidRDefault="00A86A3C">
      <w:pPr>
        <w:spacing w:before="19" w:line="228" w:lineRule="auto"/>
        <w:ind w:left="460" w:right="658" w:hanging="240"/>
        <w:rPr>
          <w:rFonts w:ascii="新細明體" w:eastAsia="新細明體"/>
          <w:sz w:val="20"/>
          <w:lang w:eastAsia="zh-TW"/>
        </w:rPr>
      </w:pPr>
      <w:r>
        <w:rPr>
          <w:spacing w:val="-1"/>
          <w:sz w:val="24"/>
          <w:lang w:eastAsia="zh-TW"/>
        </w:rPr>
        <w:t>*</w:t>
      </w:r>
      <w:r>
        <w:rPr>
          <w:rFonts w:ascii="新細明體" w:eastAsia="新細明體" w:hint="eastAsia"/>
          <w:spacing w:val="-11"/>
          <w:sz w:val="20"/>
          <w:lang w:eastAsia="zh-TW"/>
        </w:rPr>
        <w:t>當草生地、灌木林、喬木林同時出現，交相混雜時，地景的複雜性增加，可以其中植被覆蓋的優勢族群</w:t>
      </w:r>
      <w:r>
        <w:rPr>
          <w:rFonts w:ascii="新細明體" w:eastAsia="新細明體" w:hint="eastAsia"/>
          <w:spacing w:val="-8"/>
          <w:sz w:val="20"/>
          <w:lang w:eastAsia="zh-TW"/>
        </w:rPr>
        <w:t>為評分依據，並可依個案特性加權</w:t>
      </w:r>
      <w:r>
        <w:rPr>
          <w:rFonts w:ascii="新細明體" w:eastAsia="新細明體" w:hint="eastAsia"/>
          <w:spacing w:val="-8"/>
          <w:sz w:val="20"/>
          <w:lang w:eastAsia="zh-TW"/>
        </w:rPr>
        <w:t xml:space="preserve"> </w:t>
      </w:r>
      <w:r>
        <w:rPr>
          <w:sz w:val="20"/>
          <w:lang w:eastAsia="zh-TW"/>
        </w:rPr>
        <w:t>1</w:t>
      </w:r>
      <w:r>
        <w:rPr>
          <w:rFonts w:ascii="新細明體" w:eastAsia="新細明體" w:hint="eastAsia"/>
          <w:sz w:val="20"/>
          <w:lang w:eastAsia="zh-TW"/>
        </w:rPr>
        <w:t>－</w:t>
      </w:r>
      <w:r>
        <w:rPr>
          <w:sz w:val="20"/>
          <w:lang w:eastAsia="zh-TW"/>
        </w:rPr>
        <w:t xml:space="preserve">2 </w:t>
      </w:r>
      <w:r>
        <w:rPr>
          <w:rFonts w:ascii="新細明體" w:eastAsia="新細明體" w:hint="eastAsia"/>
          <w:sz w:val="20"/>
          <w:lang w:eastAsia="zh-TW"/>
        </w:rPr>
        <w:t>分。</w:t>
      </w:r>
    </w:p>
    <w:p w:rsidR="00E20078" w:rsidRDefault="00E20078">
      <w:pPr>
        <w:pStyle w:val="a3"/>
        <w:rPr>
          <w:rFonts w:ascii="新細明體"/>
          <w:sz w:val="22"/>
          <w:lang w:eastAsia="zh-TW"/>
        </w:rPr>
      </w:pPr>
    </w:p>
    <w:p w:rsidR="00E20078" w:rsidRDefault="00A86A3C">
      <w:pPr>
        <w:pStyle w:val="a3"/>
        <w:spacing w:before="182"/>
        <w:ind w:left="220"/>
        <w:rPr>
          <w:lang w:eastAsia="zh-TW"/>
        </w:rPr>
      </w:pPr>
      <w:r>
        <w:rPr>
          <w:lang w:eastAsia="zh-TW"/>
        </w:rPr>
        <w:t>表</w:t>
      </w:r>
      <w:r>
        <w:rPr>
          <w:lang w:eastAsia="zh-TW"/>
        </w:rPr>
        <w:t xml:space="preserve"> </w:t>
      </w:r>
      <w:r>
        <w:rPr>
          <w:rFonts w:ascii="Times New Roman" w:eastAsia="Times New Roman"/>
          <w:lang w:eastAsia="zh-TW"/>
        </w:rPr>
        <w:t xml:space="preserve">25 </w:t>
      </w:r>
      <w:r>
        <w:rPr>
          <w:lang w:eastAsia="zh-TW"/>
        </w:rPr>
        <w:t>土地利用相容性的視覺吸收力評估表（王鑫，</w:t>
      </w:r>
      <w:r>
        <w:rPr>
          <w:rFonts w:ascii="Times New Roman" w:eastAsia="Times New Roman"/>
          <w:lang w:eastAsia="zh-TW"/>
        </w:rPr>
        <w:t>1997</w:t>
      </w:r>
      <w:r>
        <w:rPr>
          <w:lang w:eastAsia="zh-TW"/>
        </w:rPr>
        <w:t>）</w:t>
      </w:r>
    </w:p>
    <w:p w:rsidR="00E20078" w:rsidRDefault="00E20078">
      <w:pPr>
        <w:pStyle w:val="a3"/>
        <w:spacing w:before="6"/>
        <w:rPr>
          <w:sz w:val="10"/>
          <w:lang w:eastAsia="zh-TW"/>
        </w:rPr>
      </w:pPr>
    </w:p>
    <w:tbl>
      <w:tblPr>
        <w:tblStyle w:val="TableNormal"/>
        <w:tblW w:w="0" w:type="auto"/>
        <w:tblInd w:w="1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99"/>
        <w:gridCol w:w="1401"/>
      </w:tblGrid>
      <w:tr w:rsidR="00E20078">
        <w:trPr>
          <w:trHeight w:val="431"/>
        </w:trPr>
        <w:tc>
          <w:tcPr>
            <w:tcW w:w="5299" w:type="dxa"/>
          </w:tcPr>
          <w:p w:rsidR="00E20078" w:rsidRDefault="00A86A3C">
            <w:pPr>
              <w:pStyle w:val="TableParagraph"/>
              <w:spacing w:before="58"/>
              <w:ind w:left="1849" w:right="1929"/>
              <w:jc w:val="center"/>
              <w:rPr>
                <w:rFonts w:ascii="新細明體" w:eastAsia="新細明體"/>
                <w:sz w:val="20"/>
              </w:rPr>
            </w:pPr>
            <w:r>
              <w:rPr>
                <w:rFonts w:ascii="新細明體" w:eastAsia="新細明體" w:hint="eastAsia"/>
                <w:w w:val="105"/>
                <w:sz w:val="20"/>
              </w:rPr>
              <w:t>土地利用相容性</w:t>
            </w:r>
          </w:p>
        </w:tc>
        <w:tc>
          <w:tcPr>
            <w:tcW w:w="1401" w:type="dxa"/>
          </w:tcPr>
          <w:p w:rsidR="00E20078" w:rsidRDefault="00A86A3C">
            <w:pPr>
              <w:pStyle w:val="TableParagraph"/>
              <w:spacing w:before="58"/>
              <w:ind w:left="230" w:right="280"/>
              <w:jc w:val="center"/>
              <w:rPr>
                <w:rFonts w:ascii="新細明體" w:eastAsia="新細明體"/>
                <w:sz w:val="20"/>
              </w:rPr>
            </w:pPr>
            <w:r>
              <w:rPr>
                <w:rFonts w:ascii="新細明體" w:eastAsia="新細明體" w:hint="eastAsia"/>
                <w:w w:val="105"/>
                <w:sz w:val="20"/>
              </w:rPr>
              <w:t>吸收力值</w:t>
            </w:r>
          </w:p>
        </w:tc>
      </w:tr>
      <w:tr w:rsidR="00E20078">
        <w:trPr>
          <w:trHeight w:val="436"/>
        </w:trPr>
        <w:tc>
          <w:tcPr>
            <w:tcW w:w="5299" w:type="dxa"/>
          </w:tcPr>
          <w:p w:rsidR="00E20078" w:rsidRDefault="00A86A3C">
            <w:pPr>
              <w:pStyle w:val="TableParagraph"/>
              <w:spacing w:before="57"/>
              <w:ind w:left="8"/>
              <w:rPr>
                <w:rFonts w:ascii="新細明體" w:eastAsia="新細明體"/>
                <w:sz w:val="20"/>
              </w:rPr>
            </w:pPr>
            <w:r>
              <w:rPr>
                <w:rFonts w:ascii="新細明體" w:eastAsia="新細明體" w:hint="eastAsia"/>
                <w:w w:val="105"/>
                <w:sz w:val="20"/>
              </w:rPr>
              <w:t>工業區</w:t>
            </w:r>
          </w:p>
        </w:tc>
        <w:tc>
          <w:tcPr>
            <w:tcW w:w="1401" w:type="dxa"/>
          </w:tcPr>
          <w:p w:rsidR="00E20078" w:rsidRDefault="00A86A3C">
            <w:pPr>
              <w:pStyle w:val="TableParagraph"/>
              <w:spacing w:before="92"/>
              <w:ind w:right="62"/>
              <w:jc w:val="center"/>
              <w:rPr>
                <w:sz w:val="20"/>
              </w:rPr>
            </w:pPr>
            <w:r>
              <w:rPr>
                <w:w w:val="106"/>
                <w:sz w:val="20"/>
              </w:rPr>
              <w:t>5</w:t>
            </w:r>
          </w:p>
        </w:tc>
      </w:tr>
      <w:tr w:rsidR="00E20078">
        <w:trPr>
          <w:trHeight w:val="426"/>
        </w:trPr>
        <w:tc>
          <w:tcPr>
            <w:tcW w:w="5299" w:type="dxa"/>
          </w:tcPr>
          <w:p w:rsidR="00E20078" w:rsidRDefault="00A86A3C">
            <w:pPr>
              <w:pStyle w:val="TableParagraph"/>
              <w:spacing w:before="70"/>
              <w:ind w:left="8"/>
              <w:rPr>
                <w:sz w:val="20"/>
                <w:lang w:eastAsia="zh-TW"/>
              </w:rPr>
            </w:pPr>
            <w:r>
              <w:rPr>
                <w:rFonts w:ascii="新細明體" w:eastAsia="新細明體" w:hint="eastAsia"/>
                <w:w w:val="105"/>
                <w:sz w:val="20"/>
                <w:lang w:eastAsia="zh-TW"/>
              </w:rPr>
              <w:t>都市地區</w:t>
            </w:r>
            <w:r>
              <w:rPr>
                <w:w w:val="105"/>
                <w:sz w:val="20"/>
                <w:lang w:eastAsia="zh-TW"/>
              </w:rPr>
              <w:t>(</w:t>
            </w:r>
            <w:r>
              <w:rPr>
                <w:rFonts w:ascii="新細明體" w:eastAsia="新細明體" w:hint="eastAsia"/>
                <w:w w:val="105"/>
                <w:sz w:val="20"/>
                <w:lang w:eastAsia="zh-TW"/>
              </w:rPr>
              <w:t>商業區、密集聚落</w:t>
            </w:r>
            <w:r>
              <w:rPr>
                <w:w w:val="105"/>
                <w:sz w:val="20"/>
                <w:lang w:eastAsia="zh-TW"/>
              </w:rPr>
              <w:t>......</w:t>
            </w:r>
            <w:r>
              <w:rPr>
                <w:rFonts w:ascii="新細明體" w:eastAsia="新細明體" w:hint="eastAsia"/>
                <w:w w:val="105"/>
                <w:sz w:val="20"/>
                <w:lang w:eastAsia="zh-TW"/>
              </w:rPr>
              <w:t>等</w:t>
            </w:r>
            <w:r>
              <w:rPr>
                <w:w w:val="105"/>
                <w:sz w:val="20"/>
                <w:lang w:eastAsia="zh-TW"/>
              </w:rPr>
              <w:t>)</w:t>
            </w:r>
          </w:p>
        </w:tc>
        <w:tc>
          <w:tcPr>
            <w:tcW w:w="1401" w:type="dxa"/>
          </w:tcPr>
          <w:p w:rsidR="00E20078" w:rsidRDefault="00A86A3C">
            <w:pPr>
              <w:pStyle w:val="TableParagraph"/>
              <w:spacing w:before="106"/>
              <w:ind w:right="62"/>
              <w:jc w:val="center"/>
              <w:rPr>
                <w:sz w:val="20"/>
              </w:rPr>
            </w:pPr>
            <w:r>
              <w:rPr>
                <w:w w:val="106"/>
                <w:sz w:val="20"/>
              </w:rPr>
              <w:t>2</w:t>
            </w:r>
          </w:p>
        </w:tc>
      </w:tr>
      <w:tr w:rsidR="00E20078">
        <w:trPr>
          <w:trHeight w:val="426"/>
        </w:trPr>
        <w:tc>
          <w:tcPr>
            <w:tcW w:w="5299" w:type="dxa"/>
          </w:tcPr>
          <w:p w:rsidR="00E20078" w:rsidRDefault="00A86A3C">
            <w:pPr>
              <w:pStyle w:val="TableParagraph"/>
              <w:spacing w:before="54"/>
              <w:ind w:left="8"/>
              <w:rPr>
                <w:sz w:val="20"/>
                <w:lang w:eastAsia="zh-TW"/>
              </w:rPr>
            </w:pPr>
            <w:r>
              <w:rPr>
                <w:rFonts w:ascii="新細明體" w:eastAsia="新細明體" w:hint="eastAsia"/>
                <w:w w:val="105"/>
                <w:sz w:val="20"/>
                <w:lang w:eastAsia="zh-TW"/>
              </w:rPr>
              <w:t>鄉村地區</w:t>
            </w:r>
            <w:r>
              <w:rPr>
                <w:w w:val="105"/>
                <w:sz w:val="20"/>
                <w:lang w:eastAsia="zh-TW"/>
              </w:rPr>
              <w:t>(</w:t>
            </w:r>
            <w:r>
              <w:rPr>
                <w:rFonts w:ascii="新細明體" w:eastAsia="新細明體" w:hint="eastAsia"/>
                <w:w w:val="105"/>
                <w:sz w:val="20"/>
                <w:lang w:eastAsia="zh-TW"/>
              </w:rPr>
              <w:t>村落、農田、山坡地</w:t>
            </w:r>
            <w:r>
              <w:rPr>
                <w:w w:val="105"/>
                <w:sz w:val="20"/>
                <w:lang w:eastAsia="zh-TW"/>
              </w:rPr>
              <w:t>......</w:t>
            </w:r>
            <w:r>
              <w:rPr>
                <w:rFonts w:ascii="新細明體" w:eastAsia="新細明體" w:hint="eastAsia"/>
                <w:w w:val="105"/>
                <w:sz w:val="20"/>
                <w:lang w:eastAsia="zh-TW"/>
              </w:rPr>
              <w:t>等</w:t>
            </w:r>
            <w:r>
              <w:rPr>
                <w:w w:val="105"/>
                <w:sz w:val="20"/>
                <w:lang w:eastAsia="zh-TW"/>
              </w:rPr>
              <w:t>)</w:t>
            </w:r>
          </w:p>
        </w:tc>
        <w:tc>
          <w:tcPr>
            <w:tcW w:w="1401" w:type="dxa"/>
          </w:tcPr>
          <w:p w:rsidR="00E20078" w:rsidRDefault="00A86A3C">
            <w:pPr>
              <w:pStyle w:val="TableParagraph"/>
              <w:spacing w:before="89"/>
              <w:ind w:right="62"/>
              <w:jc w:val="center"/>
              <w:rPr>
                <w:sz w:val="20"/>
              </w:rPr>
            </w:pPr>
            <w:r>
              <w:rPr>
                <w:w w:val="106"/>
                <w:sz w:val="20"/>
              </w:rPr>
              <w:t>3</w:t>
            </w:r>
          </w:p>
        </w:tc>
      </w:tr>
      <w:tr w:rsidR="00E20078">
        <w:trPr>
          <w:trHeight w:val="426"/>
        </w:trPr>
        <w:tc>
          <w:tcPr>
            <w:tcW w:w="5299" w:type="dxa"/>
          </w:tcPr>
          <w:p w:rsidR="00E20078" w:rsidRDefault="00A86A3C">
            <w:pPr>
              <w:pStyle w:val="TableParagraph"/>
              <w:spacing w:before="57"/>
              <w:ind w:left="8"/>
              <w:rPr>
                <w:rFonts w:ascii="新細明體" w:eastAsia="新細明體"/>
                <w:sz w:val="20"/>
                <w:lang w:eastAsia="zh-TW"/>
              </w:rPr>
            </w:pPr>
            <w:r>
              <w:rPr>
                <w:rFonts w:ascii="新細明體" w:eastAsia="新細明體" w:hint="eastAsia"/>
                <w:w w:val="105"/>
                <w:sz w:val="20"/>
                <w:lang w:eastAsia="zh-TW"/>
              </w:rPr>
              <w:t>遊憩區、風景區、天然林</w:t>
            </w:r>
            <w:r>
              <w:rPr>
                <w:w w:val="105"/>
                <w:sz w:val="20"/>
                <w:lang w:eastAsia="zh-TW"/>
              </w:rPr>
              <w:t>......</w:t>
            </w:r>
            <w:r>
              <w:rPr>
                <w:rFonts w:ascii="新細明體" w:eastAsia="新細明體" w:hint="eastAsia"/>
                <w:w w:val="105"/>
                <w:sz w:val="20"/>
                <w:lang w:eastAsia="zh-TW"/>
              </w:rPr>
              <w:t>等</w:t>
            </w:r>
          </w:p>
        </w:tc>
        <w:tc>
          <w:tcPr>
            <w:tcW w:w="1401" w:type="dxa"/>
          </w:tcPr>
          <w:p w:rsidR="00E20078" w:rsidRDefault="00A86A3C">
            <w:pPr>
              <w:pStyle w:val="TableParagraph"/>
              <w:spacing w:before="92"/>
              <w:ind w:right="62"/>
              <w:jc w:val="center"/>
              <w:rPr>
                <w:sz w:val="20"/>
              </w:rPr>
            </w:pPr>
            <w:r>
              <w:rPr>
                <w:w w:val="106"/>
                <w:sz w:val="20"/>
              </w:rPr>
              <w:t>0</w:t>
            </w:r>
          </w:p>
        </w:tc>
      </w:tr>
    </w:tbl>
    <w:p w:rsidR="00E20078" w:rsidRDefault="00E20078">
      <w:pPr>
        <w:pStyle w:val="a3"/>
        <w:spacing w:before="2"/>
      </w:pPr>
    </w:p>
    <w:p w:rsidR="00E20078" w:rsidRDefault="00A86A3C">
      <w:pPr>
        <w:pStyle w:val="a3"/>
        <w:ind w:left="220"/>
        <w:rPr>
          <w:lang w:eastAsia="zh-TW"/>
        </w:rPr>
      </w:pPr>
      <w:r>
        <w:rPr>
          <w:lang w:eastAsia="zh-TW"/>
        </w:rPr>
        <w:t>表</w:t>
      </w:r>
      <w:r>
        <w:rPr>
          <w:lang w:eastAsia="zh-TW"/>
        </w:rPr>
        <w:t xml:space="preserve"> </w:t>
      </w:r>
      <w:r>
        <w:rPr>
          <w:rFonts w:ascii="Times New Roman" w:eastAsia="Times New Roman"/>
          <w:lang w:eastAsia="zh-TW"/>
        </w:rPr>
        <w:t xml:space="preserve">26 </w:t>
      </w:r>
      <w:r>
        <w:rPr>
          <w:lang w:eastAsia="zh-TW"/>
        </w:rPr>
        <w:t>土壤性質的視覺吸收力評估表（王鑫，</w:t>
      </w:r>
      <w:r>
        <w:rPr>
          <w:rFonts w:ascii="Times New Roman" w:eastAsia="Times New Roman"/>
          <w:lang w:eastAsia="zh-TW"/>
        </w:rPr>
        <w:t>1997</w:t>
      </w:r>
      <w:r>
        <w:rPr>
          <w:lang w:eastAsia="zh-TW"/>
        </w:rPr>
        <w:t>）</w:t>
      </w:r>
    </w:p>
    <w:p w:rsidR="00E20078" w:rsidRDefault="00E20078">
      <w:pPr>
        <w:pStyle w:val="a3"/>
        <w:spacing w:before="4"/>
        <w:rPr>
          <w:sz w:val="11"/>
          <w:lang w:eastAsia="zh-TW"/>
        </w:rPr>
      </w:pPr>
    </w:p>
    <w:tbl>
      <w:tblPr>
        <w:tblStyle w:val="TableNormal"/>
        <w:tblW w:w="0" w:type="auto"/>
        <w:tblInd w:w="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8"/>
        <w:gridCol w:w="1978"/>
        <w:gridCol w:w="2084"/>
      </w:tblGrid>
      <w:tr w:rsidR="00E20078">
        <w:trPr>
          <w:trHeight w:val="345"/>
        </w:trPr>
        <w:tc>
          <w:tcPr>
            <w:tcW w:w="4556" w:type="dxa"/>
            <w:gridSpan w:val="2"/>
          </w:tcPr>
          <w:p w:rsidR="00E20078" w:rsidRDefault="00A86A3C">
            <w:pPr>
              <w:pStyle w:val="TableParagraph"/>
              <w:spacing w:line="301" w:lineRule="exact"/>
              <w:ind w:left="1781" w:right="1844"/>
              <w:jc w:val="center"/>
              <w:rPr>
                <w:rFonts w:ascii="微軟正黑體" w:eastAsia="微軟正黑體"/>
                <w:b/>
                <w:sz w:val="20"/>
              </w:rPr>
            </w:pPr>
            <w:r>
              <w:rPr>
                <w:rFonts w:ascii="微軟正黑體" w:eastAsia="微軟正黑體" w:hint="eastAsia"/>
                <w:b/>
                <w:w w:val="110"/>
                <w:sz w:val="20"/>
              </w:rPr>
              <w:t>土壤性質</w:t>
            </w:r>
          </w:p>
        </w:tc>
        <w:tc>
          <w:tcPr>
            <w:tcW w:w="2084" w:type="dxa"/>
            <w:vMerge w:val="restart"/>
          </w:tcPr>
          <w:p w:rsidR="00E20078" w:rsidRDefault="00A86A3C">
            <w:pPr>
              <w:pStyle w:val="TableParagraph"/>
              <w:spacing w:before="93"/>
              <w:ind w:left="579"/>
              <w:rPr>
                <w:rFonts w:ascii="微軟正黑體" w:eastAsia="微軟正黑體"/>
                <w:b/>
                <w:sz w:val="20"/>
              </w:rPr>
            </w:pPr>
            <w:r>
              <w:rPr>
                <w:rFonts w:ascii="微軟正黑體" w:eastAsia="微軟正黑體" w:hint="eastAsia"/>
                <w:b/>
                <w:w w:val="110"/>
                <w:sz w:val="20"/>
              </w:rPr>
              <w:t>吸收力值</w:t>
            </w:r>
          </w:p>
        </w:tc>
      </w:tr>
      <w:tr w:rsidR="00E20078">
        <w:trPr>
          <w:trHeight w:val="306"/>
        </w:trPr>
        <w:tc>
          <w:tcPr>
            <w:tcW w:w="2578" w:type="dxa"/>
          </w:tcPr>
          <w:p w:rsidR="00E20078" w:rsidRDefault="00A86A3C">
            <w:pPr>
              <w:pStyle w:val="TableParagraph"/>
              <w:spacing w:line="286" w:lineRule="exact"/>
              <w:ind w:left="115"/>
              <w:rPr>
                <w:b/>
                <w:sz w:val="20"/>
              </w:rPr>
            </w:pPr>
            <w:r>
              <w:rPr>
                <w:rFonts w:ascii="微軟正黑體" w:eastAsia="微軟正黑體" w:hint="eastAsia"/>
                <w:b/>
                <w:w w:val="110"/>
                <w:sz w:val="20"/>
              </w:rPr>
              <w:t>表土深度</w:t>
            </w:r>
            <w:r>
              <w:rPr>
                <w:rFonts w:ascii="微軟正黑體" w:eastAsia="微軟正黑體" w:hint="eastAsia"/>
                <w:b/>
                <w:w w:val="110"/>
                <w:sz w:val="20"/>
              </w:rPr>
              <w:t xml:space="preserve"> </w:t>
            </w:r>
            <w:r>
              <w:rPr>
                <w:b/>
                <w:w w:val="110"/>
                <w:sz w:val="20"/>
              </w:rPr>
              <w:t>(</w:t>
            </w:r>
            <w:r>
              <w:rPr>
                <w:rFonts w:ascii="微軟正黑體" w:eastAsia="微軟正黑體" w:hint="eastAsia"/>
                <w:b/>
                <w:w w:val="110"/>
                <w:sz w:val="20"/>
              </w:rPr>
              <w:t>公分</w:t>
            </w:r>
            <w:r>
              <w:rPr>
                <w:b/>
                <w:w w:val="110"/>
                <w:sz w:val="20"/>
              </w:rPr>
              <w:t>)</w:t>
            </w:r>
          </w:p>
        </w:tc>
        <w:tc>
          <w:tcPr>
            <w:tcW w:w="1978" w:type="dxa"/>
          </w:tcPr>
          <w:p w:rsidR="00E20078" w:rsidRDefault="00A86A3C">
            <w:pPr>
              <w:pStyle w:val="TableParagraph"/>
              <w:spacing w:line="286" w:lineRule="exact"/>
              <w:ind w:left="294" w:right="370"/>
              <w:jc w:val="center"/>
              <w:rPr>
                <w:rFonts w:ascii="微軟正黑體" w:eastAsia="微軟正黑體"/>
                <w:b/>
                <w:sz w:val="20"/>
              </w:rPr>
            </w:pPr>
            <w:r>
              <w:rPr>
                <w:rFonts w:ascii="微軟正黑體" w:eastAsia="微軟正黑體" w:hint="eastAsia"/>
                <w:b/>
                <w:w w:val="110"/>
                <w:sz w:val="20"/>
              </w:rPr>
              <w:t>土壤質地</w:t>
            </w:r>
          </w:p>
        </w:tc>
        <w:tc>
          <w:tcPr>
            <w:tcW w:w="2084" w:type="dxa"/>
            <w:vMerge/>
            <w:tcBorders>
              <w:top w:val="nil"/>
            </w:tcBorders>
          </w:tcPr>
          <w:p w:rsidR="00E20078" w:rsidRDefault="00E20078">
            <w:pPr>
              <w:rPr>
                <w:sz w:val="2"/>
                <w:szCs w:val="2"/>
              </w:rPr>
            </w:pPr>
          </w:p>
        </w:tc>
      </w:tr>
      <w:tr w:rsidR="00E20078">
        <w:trPr>
          <w:trHeight w:val="652"/>
        </w:trPr>
        <w:tc>
          <w:tcPr>
            <w:tcW w:w="2578" w:type="dxa"/>
          </w:tcPr>
          <w:p w:rsidR="00E20078" w:rsidRDefault="00A86A3C">
            <w:pPr>
              <w:pStyle w:val="TableParagraph"/>
              <w:spacing w:before="176"/>
              <w:ind w:left="115"/>
              <w:rPr>
                <w:sz w:val="20"/>
              </w:rPr>
            </w:pPr>
            <w:r>
              <w:rPr>
                <w:rFonts w:ascii="新細明體" w:eastAsia="新細明體" w:hint="eastAsia"/>
                <w:w w:val="105"/>
                <w:sz w:val="20"/>
              </w:rPr>
              <w:t>表土深度</w:t>
            </w:r>
            <w:r>
              <w:rPr>
                <w:w w:val="105"/>
                <w:sz w:val="20"/>
              </w:rPr>
              <w:t>&gt;40</w:t>
            </w:r>
          </w:p>
        </w:tc>
        <w:tc>
          <w:tcPr>
            <w:tcW w:w="1978" w:type="dxa"/>
          </w:tcPr>
          <w:p w:rsidR="00E20078" w:rsidRDefault="00A86A3C">
            <w:pPr>
              <w:pStyle w:val="TableParagraph"/>
              <w:spacing w:before="16"/>
              <w:ind w:left="316"/>
              <w:rPr>
                <w:rFonts w:ascii="新細明體" w:eastAsia="新細明體"/>
                <w:sz w:val="20"/>
                <w:lang w:eastAsia="zh-TW"/>
              </w:rPr>
            </w:pPr>
            <w:r>
              <w:rPr>
                <w:rFonts w:ascii="新細明體" w:eastAsia="新細明體" w:hint="eastAsia"/>
                <w:sz w:val="20"/>
                <w:lang w:eastAsia="zh-TW"/>
              </w:rPr>
              <w:t>土壤質地適中</w:t>
            </w:r>
          </w:p>
          <w:p w:rsidR="00E20078" w:rsidRDefault="00A86A3C">
            <w:pPr>
              <w:pStyle w:val="TableParagraph"/>
              <w:spacing w:before="58"/>
              <w:ind w:left="316"/>
              <w:rPr>
                <w:rFonts w:ascii="新細明體" w:eastAsia="新細明體"/>
                <w:sz w:val="20"/>
                <w:lang w:eastAsia="zh-TW"/>
              </w:rPr>
            </w:pPr>
            <w:r>
              <w:rPr>
                <w:rFonts w:ascii="新細明體" w:eastAsia="新細明體" w:hint="eastAsia"/>
                <w:sz w:val="20"/>
                <w:lang w:eastAsia="zh-TW"/>
              </w:rPr>
              <w:t>土壤質地細粒</w:t>
            </w:r>
          </w:p>
        </w:tc>
        <w:tc>
          <w:tcPr>
            <w:tcW w:w="2084" w:type="dxa"/>
          </w:tcPr>
          <w:p w:rsidR="00E20078" w:rsidRDefault="00E20078">
            <w:pPr>
              <w:pStyle w:val="TableParagraph"/>
              <w:spacing w:before="2"/>
              <w:rPr>
                <w:rFonts w:ascii="細明體_HKSCS"/>
                <w:sz w:val="16"/>
                <w:lang w:eastAsia="zh-TW"/>
              </w:rPr>
            </w:pPr>
          </w:p>
          <w:p w:rsidR="00E20078" w:rsidRDefault="00A86A3C">
            <w:pPr>
              <w:pStyle w:val="TableParagraph"/>
              <w:ind w:right="47"/>
              <w:jc w:val="center"/>
              <w:rPr>
                <w:sz w:val="20"/>
              </w:rPr>
            </w:pPr>
            <w:r>
              <w:rPr>
                <w:w w:val="106"/>
                <w:sz w:val="20"/>
              </w:rPr>
              <w:t>3</w:t>
            </w:r>
          </w:p>
        </w:tc>
      </w:tr>
      <w:tr w:rsidR="00E20078">
        <w:trPr>
          <w:trHeight w:val="306"/>
        </w:trPr>
        <w:tc>
          <w:tcPr>
            <w:tcW w:w="2578" w:type="dxa"/>
          </w:tcPr>
          <w:p w:rsidR="00E20078" w:rsidRDefault="00A86A3C">
            <w:pPr>
              <w:pStyle w:val="TableParagraph"/>
              <w:spacing w:line="259" w:lineRule="exact"/>
              <w:ind w:left="115"/>
              <w:rPr>
                <w:sz w:val="20"/>
              </w:rPr>
            </w:pPr>
            <w:r>
              <w:rPr>
                <w:w w:val="105"/>
                <w:sz w:val="20"/>
              </w:rPr>
              <w:t>20&lt;</w:t>
            </w:r>
            <w:r>
              <w:rPr>
                <w:rFonts w:ascii="新細明體" w:eastAsia="新細明體" w:hint="eastAsia"/>
                <w:w w:val="105"/>
                <w:sz w:val="20"/>
              </w:rPr>
              <w:t>表土深度</w:t>
            </w:r>
            <w:r>
              <w:rPr>
                <w:w w:val="105"/>
                <w:sz w:val="20"/>
              </w:rPr>
              <w:t>&lt;40</w:t>
            </w:r>
          </w:p>
        </w:tc>
        <w:tc>
          <w:tcPr>
            <w:tcW w:w="1978" w:type="dxa"/>
          </w:tcPr>
          <w:p w:rsidR="00E20078" w:rsidRDefault="00A86A3C">
            <w:pPr>
              <w:pStyle w:val="TableParagraph"/>
              <w:spacing w:line="256" w:lineRule="exact"/>
              <w:ind w:left="297" w:right="370"/>
              <w:jc w:val="center"/>
              <w:rPr>
                <w:rFonts w:ascii="新細明體" w:eastAsia="新細明體"/>
                <w:sz w:val="20"/>
              </w:rPr>
            </w:pPr>
            <w:r>
              <w:rPr>
                <w:rFonts w:ascii="新細明體" w:eastAsia="新細明體" w:hint="eastAsia"/>
                <w:w w:val="105"/>
                <w:sz w:val="20"/>
              </w:rPr>
              <w:t>土壤質地適中</w:t>
            </w:r>
          </w:p>
        </w:tc>
        <w:tc>
          <w:tcPr>
            <w:tcW w:w="2084" w:type="dxa"/>
            <w:vMerge w:val="restart"/>
          </w:tcPr>
          <w:p w:rsidR="00E20078" w:rsidRDefault="00E20078">
            <w:pPr>
              <w:pStyle w:val="TableParagraph"/>
              <w:rPr>
                <w:rFonts w:ascii="細明體_HKSCS"/>
              </w:rPr>
            </w:pPr>
          </w:p>
          <w:p w:rsidR="00E20078" w:rsidRDefault="00E20078">
            <w:pPr>
              <w:pStyle w:val="TableParagraph"/>
              <w:spacing w:before="5"/>
              <w:rPr>
                <w:rFonts w:ascii="細明體_HKSCS"/>
                <w:sz w:val="18"/>
              </w:rPr>
            </w:pPr>
          </w:p>
          <w:p w:rsidR="00E20078" w:rsidRDefault="00A86A3C">
            <w:pPr>
              <w:pStyle w:val="TableParagraph"/>
              <w:ind w:right="47"/>
              <w:jc w:val="center"/>
              <w:rPr>
                <w:sz w:val="20"/>
              </w:rPr>
            </w:pPr>
            <w:r>
              <w:rPr>
                <w:w w:val="106"/>
                <w:sz w:val="20"/>
              </w:rPr>
              <w:t>2</w:t>
            </w:r>
          </w:p>
        </w:tc>
      </w:tr>
      <w:tr w:rsidR="00E20078">
        <w:trPr>
          <w:trHeight w:val="321"/>
        </w:trPr>
        <w:tc>
          <w:tcPr>
            <w:tcW w:w="2578" w:type="dxa"/>
          </w:tcPr>
          <w:p w:rsidR="00E20078" w:rsidRDefault="00A86A3C">
            <w:pPr>
              <w:pStyle w:val="TableParagraph"/>
              <w:spacing w:before="17"/>
              <w:ind w:left="115"/>
              <w:rPr>
                <w:sz w:val="20"/>
              </w:rPr>
            </w:pPr>
            <w:r>
              <w:rPr>
                <w:rFonts w:ascii="新細明體" w:eastAsia="新細明體" w:hint="eastAsia"/>
                <w:w w:val="105"/>
                <w:sz w:val="20"/>
              </w:rPr>
              <w:t>表土深度</w:t>
            </w:r>
            <w:r>
              <w:rPr>
                <w:w w:val="105"/>
                <w:sz w:val="20"/>
              </w:rPr>
              <w:t>&gt;40</w:t>
            </w:r>
          </w:p>
        </w:tc>
        <w:tc>
          <w:tcPr>
            <w:tcW w:w="1978" w:type="dxa"/>
          </w:tcPr>
          <w:p w:rsidR="00E20078" w:rsidRDefault="00A86A3C">
            <w:pPr>
              <w:pStyle w:val="TableParagraph"/>
              <w:spacing w:before="17"/>
              <w:ind w:left="297" w:right="370"/>
              <w:jc w:val="center"/>
              <w:rPr>
                <w:rFonts w:ascii="新細明體" w:eastAsia="新細明體"/>
                <w:sz w:val="20"/>
              </w:rPr>
            </w:pPr>
            <w:r>
              <w:rPr>
                <w:rFonts w:ascii="新細明體" w:eastAsia="新細明體" w:hint="eastAsia"/>
                <w:w w:val="105"/>
                <w:sz w:val="20"/>
              </w:rPr>
              <w:t>土壤質地粗粒</w:t>
            </w:r>
          </w:p>
        </w:tc>
        <w:tc>
          <w:tcPr>
            <w:tcW w:w="2084" w:type="dxa"/>
            <w:vMerge/>
            <w:tcBorders>
              <w:top w:val="nil"/>
            </w:tcBorders>
          </w:tcPr>
          <w:p w:rsidR="00E20078" w:rsidRDefault="00E20078">
            <w:pPr>
              <w:rPr>
                <w:sz w:val="2"/>
                <w:szCs w:val="2"/>
              </w:rPr>
            </w:pPr>
          </w:p>
        </w:tc>
      </w:tr>
      <w:tr w:rsidR="00E20078">
        <w:trPr>
          <w:trHeight w:val="316"/>
        </w:trPr>
        <w:tc>
          <w:tcPr>
            <w:tcW w:w="2578" w:type="dxa"/>
          </w:tcPr>
          <w:p w:rsidR="00E20078" w:rsidRDefault="00A86A3C">
            <w:pPr>
              <w:pStyle w:val="TableParagraph"/>
              <w:spacing w:before="6"/>
              <w:ind w:left="115"/>
              <w:rPr>
                <w:sz w:val="20"/>
              </w:rPr>
            </w:pPr>
            <w:r>
              <w:rPr>
                <w:w w:val="105"/>
                <w:sz w:val="20"/>
              </w:rPr>
              <w:t>20&lt;</w:t>
            </w:r>
            <w:r>
              <w:rPr>
                <w:rFonts w:ascii="新細明體" w:eastAsia="新細明體" w:hint="eastAsia"/>
                <w:w w:val="105"/>
                <w:sz w:val="20"/>
              </w:rPr>
              <w:t>表土深度</w:t>
            </w:r>
            <w:r>
              <w:rPr>
                <w:w w:val="105"/>
                <w:sz w:val="20"/>
              </w:rPr>
              <w:t>&lt;40</w:t>
            </w:r>
          </w:p>
        </w:tc>
        <w:tc>
          <w:tcPr>
            <w:tcW w:w="1978" w:type="dxa"/>
          </w:tcPr>
          <w:p w:rsidR="00E20078" w:rsidRDefault="00A86A3C">
            <w:pPr>
              <w:pStyle w:val="TableParagraph"/>
              <w:spacing w:before="6"/>
              <w:ind w:left="297" w:right="370"/>
              <w:jc w:val="center"/>
              <w:rPr>
                <w:rFonts w:ascii="新細明體" w:eastAsia="新細明體"/>
                <w:sz w:val="20"/>
              </w:rPr>
            </w:pPr>
            <w:r>
              <w:rPr>
                <w:rFonts w:ascii="新細明體" w:eastAsia="新細明體" w:hint="eastAsia"/>
                <w:w w:val="105"/>
                <w:sz w:val="20"/>
              </w:rPr>
              <w:t>土壤質地細粒</w:t>
            </w:r>
          </w:p>
        </w:tc>
        <w:tc>
          <w:tcPr>
            <w:tcW w:w="2084" w:type="dxa"/>
            <w:vMerge/>
            <w:tcBorders>
              <w:top w:val="nil"/>
            </w:tcBorders>
          </w:tcPr>
          <w:p w:rsidR="00E20078" w:rsidRDefault="00E20078">
            <w:pPr>
              <w:rPr>
                <w:sz w:val="2"/>
                <w:szCs w:val="2"/>
              </w:rPr>
            </w:pPr>
          </w:p>
        </w:tc>
      </w:tr>
      <w:tr w:rsidR="00E20078">
        <w:trPr>
          <w:trHeight w:val="316"/>
        </w:trPr>
        <w:tc>
          <w:tcPr>
            <w:tcW w:w="2578" w:type="dxa"/>
          </w:tcPr>
          <w:p w:rsidR="00E20078" w:rsidRDefault="00A86A3C">
            <w:pPr>
              <w:pStyle w:val="TableParagraph"/>
              <w:spacing w:line="265" w:lineRule="exact"/>
              <w:ind w:left="115"/>
              <w:rPr>
                <w:sz w:val="20"/>
              </w:rPr>
            </w:pPr>
            <w:r>
              <w:rPr>
                <w:rFonts w:ascii="新細明體" w:eastAsia="新細明體" w:hint="eastAsia"/>
                <w:w w:val="105"/>
                <w:sz w:val="20"/>
              </w:rPr>
              <w:t>表土深度</w:t>
            </w:r>
            <w:r>
              <w:rPr>
                <w:w w:val="105"/>
                <w:sz w:val="20"/>
              </w:rPr>
              <w:t>&lt;15</w:t>
            </w:r>
          </w:p>
        </w:tc>
        <w:tc>
          <w:tcPr>
            <w:tcW w:w="1978" w:type="dxa"/>
          </w:tcPr>
          <w:p w:rsidR="00E20078" w:rsidRDefault="00A86A3C">
            <w:pPr>
              <w:pStyle w:val="TableParagraph"/>
              <w:spacing w:line="261" w:lineRule="exact"/>
              <w:ind w:left="297" w:right="370"/>
              <w:jc w:val="center"/>
              <w:rPr>
                <w:rFonts w:ascii="新細明體" w:eastAsia="新細明體"/>
                <w:sz w:val="20"/>
              </w:rPr>
            </w:pPr>
            <w:r>
              <w:rPr>
                <w:rFonts w:ascii="新細明體" w:eastAsia="新細明體" w:hint="eastAsia"/>
                <w:w w:val="105"/>
                <w:sz w:val="20"/>
              </w:rPr>
              <w:t>土壤質地適中</w:t>
            </w:r>
          </w:p>
        </w:tc>
        <w:tc>
          <w:tcPr>
            <w:tcW w:w="2084" w:type="dxa"/>
            <w:vMerge/>
            <w:tcBorders>
              <w:top w:val="nil"/>
            </w:tcBorders>
          </w:tcPr>
          <w:p w:rsidR="00E20078" w:rsidRDefault="00E20078">
            <w:pPr>
              <w:rPr>
                <w:sz w:val="2"/>
                <w:szCs w:val="2"/>
              </w:rPr>
            </w:pPr>
          </w:p>
        </w:tc>
      </w:tr>
      <w:tr w:rsidR="00E20078">
        <w:trPr>
          <w:trHeight w:val="321"/>
        </w:trPr>
        <w:tc>
          <w:tcPr>
            <w:tcW w:w="2578" w:type="dxa"/>
          </w:tcPr>
          <w:p w:rsidR="00E20078" w:rsidRDefault="00A86A3C">
            <w:pPr>
              <w:pStyle w:val="TableParagraph"/>
              <w:spacing w:before="13"/>
              <w:ind w:left="115"/>
              <w:rPr>
                <w:sz w:val="20"/>
              </w:rPr>
            </w:pPr>
            <w:r>
              <w:rPr>
                <w:w w:val="105"/>
                <w:sz w:val="20"/>
              </w:rPr>
              <w:t>20&lt;</w:t>
            </w:r>
            <w:r>
              <w:rPr>
                <w:rFonts w:ascii="新細明體" w:eastAsia="新細明體" w:hint="eastAsia"/>
                <w:w w:val="105"/>
                <w:sz w:val="20"/>
              </w:rPr>
              <w:t>表土深度</w:t>
            </w:r>
            <w:r>
              <w:rPr>
                <w:w w:val="105"/>
                <w:sz w:val="20"/>
              </w:rPr>
              <w:t>&lt;40</w:t>
            </w:r>
          </w:p>
        </w:tc>
        <w:tc>
          <w:tcPr>
            <w:tcW w:w="1978" w:type="dxa"/>
          </w:tcPr>
          <w:p w:rsidR="00E20078" w:rsidRDefault="00A86A3C">
            <w:pPr>
              <w:pStyle w:val="TableParagraph"/>
              <w:spacing w:before="13"/>
              <w:ind w:left="297" w:right="370"/>
              <w:jc w:val="center"/>
              <w:rPr>
                <w:rFonts w:ascii="新細明體" w:eastAsia="新細明體"/>
                <w:sz w:val="20"/>
              </w:rPr>
            </w:pPr>
            <w:r>
              <w:rPr>
                <w:rFonts w:ascii="新細明體" w:eastAsia="新細明體" w:hint="eastAsia"/>
                <w:w w:val="105"/>
                <w:sz w:val="20"/>
              </w:rPr>
              <w:t>土壤質地粗粒</w:t>
            </w:r>
          </w:p>
        </w:tc>
        <w:tc>
          <w:tcPr>
            <w:tcW w:w="2084" w:type="dxa"/>
            <w:vMerge w:val="restart"/>
          </w:tcPr>
          <w:p w:rsidR="00E20078" w:rsidRDefault="00E20078">
            <w:pPr>
              <w:pStyle w:val="TableParagraph"/>
              <w:spacing w:before="8"/>
              <w:rPr>
                <w:rFonts w:ascii="細明體_HKSCS"/>
                <w:sz w:val="26"/>
              </w:rPr>
            </w:pPr>
          </w:p>
          <w:p w:rsidR="00E20078" w:rsidRDefault="00A86A3C">
            <w:pPr>
              <w:pStyle w:val="TableParagraph"/>
              <w:ind w:right="47"/>
              <w:jc w:val="center"/>
              <w:rPr>
                <w:sz w:val="20"/>
              </w:rPr>
            </w:pPr>
            <w:r>
              <w:rPr>
                <w:w w:val="106"/>
                <w:sz w:val="20"/>
              </w:rPr>
              <w:t>1</w:t>
            </w:r>
          </w:p>
        </w:tc>
      </w:tr>
      <w:tr w:rsidR="00E20078">
        <w:trPr>
          <w:trHeight w:val="604"/>
        </w:trPr>
        <w:tc>
          <w:tcPr>
            <w:tcW w:w="2578" w:type="dxa"/>
          </w:tcPr>
          <w:p w:rsidR="00E20078" w:rsidRDefault="00A86A3C">
            <w:pPr>
              <w:pStyle w:val="TableParagraph"/>
              <w:spacing w:before="142"/>
              <w:ind w:left="115"/>
              <w:rPr>
                <w:sz w:val="20"/>
              </w:rPr>
            </w:pPr>
            <w:r>
              <w:rPr>
                <w:rFonts w:ascii="新細明體" w:eastAsia="新細明體" w:hint="eastAsia"/>
                <w:w w:val="105"/>
                <w:sz w:val="20"/>
              </w:rPr>
              <w:t>表土深度</w:t>
            </w:r>
            <w:r>
              <w:rPr>
                <w:w w:val="105"/>
                <w:sz w:val="20"/>
              </w:rPr>
              <w:t>&lt;15</w:t>
            </w:r>
          </w:p>
        </w:tc>
        <w:tc>
          <w:tcPr>
            <w:tcW w:w="1978" w:type="dxa"/>
          </w:tcPr>
          <w:p w:rsidR="00E20078" w:rsidRDefault="00A86A3C">
            <w:pPr>
              <w:pStyle w:val="TableParagraph"/>
              <w:spacing w:line="244" w:lineRule="exact"/>
              <w:ind w:left="316"/>
              <w:rPr>
                <w:rFonts w:ascii="新細明體" w:eastAsia="新細明體"/>
                <w:sz w:val="20"/>
                <w:lang w:eastAsia="zh-TW"/>
              </w:rPr>
            </w:pPr>
            <w:r>
              <w:rPr>
                <w:rFonts w:ascii="新細明體" w:eastAsia="新細明體" w:hint="eastAsia"/>
                <w:sz w:val="20"/>
                <w:lang w:eastAsia="zh-TW"/>
              </w:rPr>
              <w:t>土壤質地粗粒</w:t>
            </w:r>
          </w:p>
          <w:p w:rsidR="00E20078" w:rsidRDefault="00A86A3C">
            <w:pPr>
              <w:pStyle w:val="TableParagraph"/>
              <w:spacing w:before="38"/>
              <w:ind w:left="316"/>
              <w:rPr>
                <w:rFonts w:ascii="新細明體" w:eastAsia="新細明體"/>
                <w:sz w:val="20"/>
                <w:lang w:eastAsia="zh-TW"/>
              </w:rPr>
            </w:pPr>
            <w:r>
              <w:rPr>
                <w:rFonts w:ascii="新細明體" w:eastAsia="新細明體" w:hint="eastAsia"/>
                <w:sz w:val="20"/>
                <w:lang w:eastAsia="zh-TW"/>
              </w:rPr>
              <w:t>土壤質地細粒</w:t>
            </w:r>
          </w:p>
        </w:tc>
        <w:tc>
          <w:tcPr>
            <w:tcW w:w="2084" w:type="dxa"/>
            <w:vMerge/>
            <w:tcBorders>
              <w:top w:val="nil"/>
            </w:tcBorders>
          </w:tcPr>
          <w:p w:rsidR="00E20078" w:rsidRDefault="00E20078">
            <w:pPr>
              <w:rPr>
                <w:sz w:val="2"/>
                <w:szCs w:val="2"/>
                <w:lang w:eastAsia="zh-TW"/>
              </w:rPr>
            </w:pPr>
          </w:p>
        </w:tc>
      </w:tr>
    </w:tbl>
    <w:p w:rsidR="00E20078" w:rsidRDefault="00E20078">
      <w:pPr>
        <w:pStyle w:val="a3"/>
        <w:spacing w:before="9"/>
        <w:rPr>
          <w:lang w:eastAsia="zh-TW"/>
        </w:rPr>
      </w:pPr>
    </w:p>
    <w:p w:rsidR="00E20078" w:rsidRDefault="00A86A3C">
      <w:pPr>
        <w:pStyle w:val="a3"/>
        <w:ind w:left="220"/>
        <w:rPr>
          <w:lang w:eastAsia="zh-TW"/>
        </w:rPr>
      </w:pPr>
      <w:r>
        <w:rPr>
          <w:lang w:eastAsia="zh-TW"/>
        </w:rPr>
        <w:t>表</w:t>
      </w:r>
      <w:r>
        <w:rPr>
          <w:lang w:eastAsia="zh-TW"/>
        </w:rPr>
        <w:t xml:space="preserve"> </w:t>
      </w:r>
      <w:r>
        <w:rPr>
          <w:rFonts w:ascii="Times New Roman" w:eastAsia="Times New Roman"/>
          <w:lang w:eastAsia="zh-TW"/>
        </w:rPr>
        <w:t xml:space="preserve">27 </w:t>
      </w:r>
      <w:r>
        <w:rPr>
          <w:lang w:eastAsia="zh-TW"/>
        </w:rPr>
        <w:t>地質脆弱度的視覺吸收力評估表（王鑫，</w:t>
      </w:r>
      <w:r>
        <w:rPr>
          <w:rFonts w:ascii="Times New Roman" w:eastAsia="Times New Roman"/>
          <w:lang w:eastAsia="zh-TW"/>
        </w:rPr>
        <w:t>1997</w:t>
      </w:r>
      <w:r>
        <w:rPr>
          <w:lang w:eastAsia="zh-TW"/>
        </w:rPr>
        <w:t>）</w:t>
      </w:r>
    </w:p>
    <w:p w:rsidR="00E20078" w:rsidRDefault="00E20078">
      <w:pPr>
        <w:pStyle w:val="a3"/>
        <w:spacing w:before="9"/>
        <w:rPr>
          <w:sz w:val="10"/>
          <w:lang w:eastAsia="zh-TW"/>
        </w:rPr>
      </w:pPr>
    </w:p>
    <w:tbl>
      <w:tblPr>
        <w:tblStyle w:val="TableNormal"/>
        <w:tblW w:w="0" w:type="auto"/>
        <w:tblInd w:w="1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0"/>
        <w:gridCol w:w="1618"/>
      </w:tblGrid>
      <w:tr w:rsidR="00E20078">
        <w:trPr>
          <w:trHeight w:val="431"/>
        </w:trPr>
        <w:tc>
          <w:tcPr>
            <w:tcW w:w="5400" w:type="dxa"/>
          </w:tcPr>
          <w:p w:rsidR="00E20078" w:rsidRDefault="00A86A3C">
            <w:pPr>
              <w:pStyle w:val="TableParagraph"/>
              <w:ind w:left="2082" w:right="2168"/>
              <w:jc w:val="center"/>
              <w:rPr>
                <w:rFonts w:ascii="微軟正黑體" w:eastAsia="微軟正黑體"/>
                <w:b/>
                <w:sz w:val="20"/>
              </w:rPr>
            </w:pPr>
            <w:r>
              <w:rPr>
                <w:rFonts w:ascii="微軟正黑體" w:eastAsia="微軟正黑體" w:hint="eastAsia"/>
                <w:b/>
                <w:w w:val="110"/>
                <w:sz w:val="20"/>
              </w:rPr>
              <w:t>地質脆弱度</w:t>
            </w:r>
          </w:p>
        </w:tc>
        <w:tc>
          <w:tcPr>
            <w:tcW w:w="1618" w:type="dxa"/>
          </w:tcPr>
          <w:p w:rsidR="00E20078" w:rsidRDefault="00A86A3C">
            <w:pPr>
              <w:pStyle w:val="TableParagraph"/>
              <w:ind w:left="306" w:right="381"/>
              <w:jc w:val="center"/>
              <w:rPr>
                <w:rFonts w:ascii="微軟正黑體" w:eastAsia="微軟正黑體"/>
                <w:b/>
                <w:sz w:val="20"/>
              </w:rPr>
            </w:pPr>
            <w:r>
              <w:rPr>
                <w:rFonts w:ascii="微軟正黑體" w:eastAsia="微軟正黑體" w:hint="eastAsia"/>
                <w:b/>
                <w:w w:val="110"/>
                <w:sz w:val="20"/>
              </w:rPr>
              <w:t>吸收力值</w:t>
            </w:r>
          </w:p>
        </w:tc>
      </w:tr>
      <w:tr w:rsidR="00E20078">
        <w:trPr>
          <w:trHeight w:val="253"/>
        </w:trPr>
        <w:tc>
          <w:tcPr>
            <w:tcW w:w="5400" w:type="dxa"/>
          </w:tcPr>
          <w:p w:rsidR="00E20078" w:rsidRDefault="00A86A3C">
            <w:pPr>
              <w:pStyle w:val="TableParagraph"/>
              <w:spacing w:line="234" w:lineRule="exact"/>
              <w:ind w:left="117"/>
              <w:rPr>
                <w:rFonts w:ascii="新細明體" w:eastAsia="新細明體"/>
                <w:sz w:val="20"/>
                <w:lang w:eastAsia="zh-TW"/>
              </w:rPr>
            </w:pPr>
            <w:r>
              <w:rPr>
                <w:rFonts w:ascii="新細明體" w:eastAsia="新細明體" w:hint="eastAsia"/>
                <w:w w:val="105"/>
                <w:sz w:val="20"/>
                <w:lang w:eastAsia="zh-TW"/>
              </w:rPr>
              <w:t>沒有顯著地表地質作用現象的地區</w:t>
            </w:r>
          </w:p>
        </w:tc>
        <w:tc>
          <w:tcPr>
            <w:tcW w:w="1618" w:type="dxa"/>
          </w:tcPr>
          <w:p w:rsidR="00E20078" w:rsidRDefault="00A86A3C">
            <w:pPr>
              <w:pStyle w:val="TableParagraph"/>
              <w:spacing w:before="9" w:line="225" w:lineRule="exact"/>
              <w:ind w:right="64"/>
              <w:jc w:val="center"/>
              <w:rPr>
                <w:sz w:val="20"/>
              </w:rPr>
            </w:pPr>
            <w:r>
              <w:rPr>
                <w:w w:val="106"/>
                <w:sz w:val="20"/>
              </w:rPr>
              <w:t>4</w:t>
            </w:r>
          </w:p>
        </w:tc>
      </w:tr>
      <w:tr w:rsidR="00E20078">
        <w:trPr>
          <w:trHeight w:val="297"/>
        </w:trPr>
        <w:tc>
          <w:tcPr>
            <w:tcW w:w="5400" w:type="dxa"/>
          </w:tcPr>
          <w:p w:rsidR="00E20078" w:rsidRDefault="00A86A3C">
            <w:pPr>
              <w:pStyle w:val="TableParagraph"/>
              <w:spacing w:line="252" w:lineRule="exact"/>
              <w:ind w:left="117"/>
              <w:rPr>
                <w:rFonts w:ascii="新細明體" w:eastAsia="新細明體"/>
                <w:sz w:val="20"/>
                <w:lang w:eastAsia="zh-TW"/>
              </w:rPr>
            </w:pPr>
            <w:r>
              <w:rPr>
                <w:rFonts w:ascii="新細明體" w:eastAsia="新細明體" w:hint="eastAsia"/>
                <w:w w:val="105"/>
                <w:sz w:val="20"/>
                <w:lang w:eastAsia="zh-TW"/>
              </w:rPr>
              <w:t>地表有小蝕溝或中蝕溝的地區</w:t>
            </w:r>
          </w:p>
        </w:tc>
        <w:tc>
          <w:tcPr>
            <w:tcW w:w="1618" w:type="dxa"/>
          </w:tcPr>
          <w:p w:rsidR="00E20078" w:rsidRDefault="00A86A3C">
            <w:pPr>
              <w:pStyle w:val="TableParagraph"/>
              <w:spacing w:before="25"/>
              <w:ind w:right="64"/>
              <w:jc w:val="center"/>
              <w:rPr>
                <w:sz w:val="20"/>
              </w:rPr>
            </w:pPr>
            <w:r>
              <w:rPr>
                <w:w w:val="106"/>
                <w:sz w:val="20"/>
              </w:rPr>
              <w:t>2</w:t>
            </w:r>
          </w:p>
        </w:tc>
      </w:tr>
      <w:tr w:rsidR="00E20078">
        <w:trPr>
          <w:trHeight w:val="316"/>
        </w:trPr>
        <w:tc>
          <w:tcPr>
            <w:tcW w:w="5400" w:type="dxa"/>
          </w:tcPr>
          <w:p w:rsidR="00E20078" w:rsidRDefault="00A86A3C">
            <w:pPr>
              <w:pStyle w:val="TableParagraph"/>
              <w:spacing w:before="2"/>
              <w:ind w:left="117"/>
              <w:rPr>
                <w:rFonts w:ascii="新細明體" w:eastAsia="新細明體"/>
                <w:sz w:val="20"/>
                <w:lang w:eastAsia="zh-TW"/>
              </w:rPr>
            </w:pPr>
            <w:r>
              <w:rPr>
                <w:rFonts w:ascii="新細明體" w:eastAsia="新細明體" w:hint="eastAsia"/>
                <w:w w:val="105"/>
                <w:sz w:val="20"/>
                <w:lang w:eastAsia="zh-TW"/>
              </w:rPr>
              <w:t>地表有大型蝕溝的地區</w:t>
            </w:r>
          </w:p>
        </w:tc>
        <w:tc>
          <w:tcPr>
            <w:tcW w:w="1618" w:type="dxa"/>
          </w:tcPr>
          <w:p w:rsidR="00E20078" w:rsidRDefault="00A86A3C">
            <w:pPr>
              <w:pStyle w:val="TableParagraph"/>
              <w:spacing w:before="38"/>
              <w:ind w:right="64"/>
              <w:jc w:val="center"/>
              <w:rPr>
                <w:sz w:val="20"/>
              </w:rPr>
            </w:pPr>
            <w:r>
              <w:rPr>
                <w:w w:val="106"/>
                <w:sz w:val="20"/>
              </w:rPr>
              <w:t>1</w:t>
            </w:r>
          </w:p>
        </w:tc>
      </w:tr>
      <w:tr w:rsidR="00E20078">
        <w:trPr>
          <w:trHeight w:val="321"/>
        </w:trPr>
        <w:tc>
          <w:tcPr>
            <w:tcW w:w="5400" w:type="dxa"/>
          </w:tcPr>
          <w:p w:rsidR="00E20078" w:rsidRDefault="00A86A3C">
            <w:pPr>
              <w:pStyle w:val="TableParagraph"/>
              <w:spacing w:before="16"/>
              <w:ind w:left="117"/>
              <w:rPr>
                <w:rFonts w:ascii="新細明體" w:eastAsia="新細明體"/>
                <w:sz w:val="20"/>
                <w:lang w:eastAsia="zh-TW"/>
              </w:rPr>
            </w:pPr>
            <w:r>
              <w:rPr>
                <w:rFonts w:ascii="新細明體" w:eastAsia="新細明體" w:hint="eastAsia"/>
                <w:w w:val="105"/>
                <w:sz w:val="20"/>
                <w:lang w:eastAsia="zh-TW"/>
              </w:rPr>
              <w:t>有可能引發山崩、落石、地滑的地區</w:t>
            </w:r>
            <w:r>
              <w:rPr>
                <w:w w:val="105"/>
                <w:sz w:val="20"/>
                <w:lang w:eastAsia="zh-TW"/>
              </w:rPr>
              <w:t>(</w:t>
            </w:r>
            <w:r>
              <w:rPr>
                <w:rFonts w:ascii="新細明體" w:eastAsia="新細明體" w:hint="eastAsia"/>
                <w:w w:val="105"/>
                <w:sz w:val="20"/>
                <w:lang w:eastAsia="zh-TW"/>
              </w:rPr>
              <w:t>如舊崩坍地〉</w:t>
            </w:r>
          </w:p>
        </w:tc>
        <w:tc>
          <w:tcPr>
            <w:tcW w:w="1618" w:type="dxa"/>
          </w:tcPr>
          <w:p w:rsidR="00E20078" w:rsidRDefault="00A86A3C">
            <w:pPr>
              <w:pStyle w:val="TableParagraph"/>
              <w:spacing w:before="51"/>
              <w:ind w:right="64"/>
              <w:jc w:val="center"/>
              <w:rPr>
                <w:sz w:val="20"/>
              </w:rPr>
            </w:pPr>
            <w:r>
              <w:rPr>
                <w:w w:val="106"/>
                <w:sz w:val="20"/>
              </w:rPr>
              <w:t>0</w:t>
            </w:r>
          </w:p>
        </w:tc>
      </w:tr>
    </w:tbl>
    <w:p w:rsidR="00E20078" w:rsidRDefault="00E20078">
      <w:pPr>
        <w:jc w:val="center"/>
        <w:rPr>
          <w:sz w:val="20"/>
        </w:rPr>
        <w:sectPr w:rsidR="00E20078">
          <w:pgSz w:w="11900" w:h="16840"/>
          <w:pgMar w:top="1440" w:right="780" w:bottom="1220" w:left="1220" w:header="0" w:footer="1021" w:gutter="0"/>
          <w:cols w:space="720"/>
        </w:sectPr>
      </w:pPr>
    </w:p>
    <w:p w:rsidR="00E20078" w:rsidRDefault="00A86A3C">
      <w:pPr>
        <w:pStyle w:val="a3"/>
        <w:spacing w:before="13" w:line="350" w:lineRule="auto"/>
        <w:ind w:left="220" w:right="597" w:firstLine="480"/>
        <w:jc w:val="both"/>
        <w:rPr>
          <w:lang w:eastAsia="zh-TW"/>
        </w:rPr>
      </w:pPr>
      <w:r>
        <w:rPr>
          <w:spacing w:val="-9"/>
          <w:lang w:eastAsia="zh-TW"/>
        </w:rPr>
        <w:t>加總地形地勢、植被覆蓋、土地利用相容性、土壤性質、地質脆弱度等吸收力值，</w:t>
      </w:r>
      <w:r>
        <w:rPr>
          <w:spacing w:val="-9"/>
          <w:lang w:eastAsia="zh-TW"/>
        </w:rPr>
        <w:t xml:space="preserve"> </w:t>
      </w:r>
      <w:r>
        <w:rPr>
          <w:spacing w:val="-9"/>
          <w:lang w:eastAsia="zh-TW"/>
        </w:rPr>
        <w:t>依下列區間判定高、中或低吸收力：</w:t>
      </w:r>
    </w:p>
    <w:p w:rsidR="00E20078" w:rsidRDefault="00A86A3C">
      <w:pPr>
        <w:pStyle w:val="a3"/>
        <w:spacing w:before="154" w:line="355" w:lineRule="auto"/>
        <w:ind w:left="700" w:right="5359"/>
        <w:jc w:val="both"/>
        <w:rPr>
          <w:rFonts w:ascii="Times New Roman" w:eastAsia="Times New Roman" w:hAnsi="Times New Roman"/>
          <w:lang w:eastAsia="zh-TW"/>
        </w:rPr>
      </w:pPr>
      <w:r>
        <w:rPr>
          <w:lang w:eastAsia="zh-TW"/>
        </w:rPr>
        <w:t>高吸收力</w:t>
      </w:r>
      <w:r>
        <w:rPr>
          <w:lang w:eastAsia="zh-TW"/>
        </w:rPr>
        <w:t xml:space="preserve"> </w:t>
      </w:r>
      <w:r>
        <w:rPr>
          <w:rFonts w:ascii="Times New Roman" w:eastAsia="Times New Roman" w:hAnsi="Times New Roman"/>
          <w:lang w:eastAsia="zh-TW"/>
        </w:rPr>
        <w:t>21</w:t>
      </w:r>
      <w:r>
        <w:rPr>
          <w:lang w:eastAsia="zh-TW"/>
        </w:rPr>
        <w:t>≦</w:t>
      </w:r>
      <w:r>
        <w:rPr>
          <w:lang w:eastAsia="zh-TW"/>
        </w:rPr>
        <w:t>各項吸收力之和</w:t>
      </w:r>
      <w:r>
        <w:rPr>
          <w:lang w:eastAsia="zh-TW"/>
        </w:rPr>
        <w:t>≦</w:t>
      </w:r>
      <w:r>
        <w:rPr>
          <w:rFonts w:ascii="Times New Roman" w:eastAsia="Times New Roman" w:hAnsi="Times New Roman"/>
          <w:lang w:eastAsia="zh-TW"/>
        </w:rPr>
        <w:t>26</w:t>
      </w:r>
      <w:r>
        <w:rPr>
          <w:lang w:eastAsia="zh-TW"/>
        </w:rPr>
        <w:t>中吸收力</w:t>
      </w:r>
      <w:r>
        <w:rPr>
          <w:lang w:eastAsia="zh-TW"/>
        </w:rPr>
        <w:t xml:space="preserve"> </w:t>
      </w:r>
      <w:r>
        <w:rPr>
          <w:rFonts w:ascii="Times New Roman" w:eastAsia="Times New Roman" w:hAnsi="Times New Roman"/>
          <w:lang w:eastAsia="zh-TW"/>
        </w:rPr>
        <w:t>10</w:t>
      </w:r>
      <w:r>
        <w:rPr>
          <w:lang w:eastAsia="zh-TW"/>
        </w:rPr>
        <w:t>≦</w:t>
      </w:r>
      <w:r>
        <w:rPr>
          <w:lang w:eastAsia="zh-TW"/>
        </w:rPr>
        <w:t>各項吸收力之和</w:t>
      </w:r>
      <w:r>
        <w:rPr>
          <w:lang w:eastAsia="zh-TW"/>
        </w:rPr>
        <w:t>≦</w:t>
      </w:r>
      <w:r>
        <w:rPr>
          <w:rFonts w:ascii="Times New Roman" w:eastAsia="Times New Roman" w:hAnsi="Times New Roman"/>
          <w:lang w:eastAsia="zh-TW"/>
        </w:rPr>
        <w:t>20</w:t>
      </w:r>
      <w:r>
        <w:rPr>
          <w:lang w:eastAsia="zh-TW"/>
        </w:rPr>
        <w:t>低吸收力</w:t>
      </w:r>
      <w:r>
        <w:rPr>
          <w:lang w:eastAsia="zh-TW"/>
        </w:rPr>
        <w:t xml:space="preserve"> </w:t>
      </w:r>
      <w:r>
        <w:rPr>
          <w:rFonts w:ascii="Times New Roman" w:eastAsia="Times New Roman" w:hAnsi="Times New Roman"/>
          <w:lang w:eastAsia="zh-TW"/>
        </w:rPr>
        <w:t>1</w:t>
      </w:r>
      <w:r>
        <w:rPr>
          <w:lang w:eastAsia="zh-TW"/>
        </w:rPr>
        <w:t>≦</w:t>
      </w:r>
      <w:r>
        <w:rPr>
          <w:lang w:eastAsia="zh-TW"/>
        </w:rPr>
        <w:t>各項吸收力之和</w:t>
      </w:r>
      <w:r>
        <w:rPr>
          <w:lang w:eastAsia="zh-TW"/>
        </w:rPr>
        <w:t>≦</w:t>
      </w:r>
      <w:r>
        <w:rPr>
          <w:rFonts w:ascii="Times New Roman" w:eastAsia="Times New Roman" w:hAnsi="Times New Roman"/>
          <w:lang w:eastAsia="zh-TW"/>
        </w:rPr>
        <w:t>9</w:t>
      </w:r>
    </w:p>
    <w:p w:rsidR="00E20078" w:rsidRDefault="00E20078">
      <w:pPr>
        <w:spacing w:before="8"/>
        <w:rPr>
          <w:sz w:val="23"/>
          <w:lang w:eastAsia="zh-TW"/>
        </w:rPr>
      </w:pPr>
    </w:p>
    <w:p w:rsidR="00E20078" w:rsidRDefault="00A86A3C">
      <w:pPr>
        <w:pStyle w:val="a3"/>
        <w:spacing w:before="1"/>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局部試作：九曲洞峽谷</w:t>
      </w:r>
    </w:p>
    <w:p w:rsidR="00E20078" w:rsidRDefault="00A86A3C">
      <w:pPr>
        <w:pStyle w:val="a3"/>
        <w:spacing w:before="142" w:line="357" w:lineRule="auto"/>
        <w:ind w:left="220" w:right="657" w:firstLine="480"/>
        <w:jc w:val="both"/>
        <w:rPr>
          <w:lang w:eastAsia="zh-TW"/>
        </w:rPr>
      </w:pPr>
      <w:r>
        <w:rPr>
          <w:spacing w:val="-30"/>
          <w:lang w:eastAsia="zh-TW"/>
        </w:rPr>
        <w:t>表</w:t>
      </w:r>
      <w:r>
        <w:rPr>
          <w:spacing w:val="-30"/>
          <w:lang w:eastAsia="zh-TW"/>
        </w:rPr>
        <w:t xml:space="preserve"> </w:t>
      </w:r>
      <w:r>
        <w:rPr>
          <w:rFonts w:ascii="Times New Roman" w:eastAsia="Times New Roman"/>
          <w:lang w:eastAsia="zh-TW"/>
        </w:rPr>
        <w:t xml:space="preserve">28 </w:t>
      </w:r>
      <w:r>
        <w:rPr>
          <w:lang w:eastAsia="zh-TW"/>
        </w:rPr>
        <w:t>呈現九曲洞峽谷步道沿線各景觀控制點之地景吸收力之評估結果，經加總地</w:t>
      </w:r>
      <w:r>
        <w:rPr>
          <w:spacing w:val="-10"/>
          <w:lang w:eastAsia="zh-TW"/>
        </w:rPr>
        <w:t>形地勢、植被覆蓋、土地利用相容性、土壤性質、地質脆弱度等因素，各控制點之地景</w:t>
      </w:r>
      <w:r>
        <w:rPr>
          <w:spacing w:val="-3"/>
          <w:lang w:eastAsia="zh-TW"/>
        </w:rPr>
        <w:t>吸引力總值介於</w:t>
      </w:r>
      <w:r>
        <w:rPr>
          <w:rFonts w:ascii="Times New Roman" w:eastAsia="Times New Roman"/>
          <w:spacing w:val="1"/>
          <w:lang w:eastAsia="zh-TW"/>
        </w:rPr>
        <w:t>2~4</w:t>
      </w:r>
      <w:r>
        <w:rPr>
          <w:lang w:eastAsia="zh-TW"/>
        </w:rPr>
        <w:t>，全部為「低地景吸收力」。</w:t>
      </w:r>
    </w:p>
    <w:p w:rsidR="00E20078" w:rsidRDefault="00A86A3C">
      <w:pPr>
        <w:pStyle w:val="a3"/>
        <w:spacing w:before="131"/>
        <w:ind w:left="220"/>
        <w:rPr>
          <w:lang w:eastAsia="zh-TW"/>
        </w:rPr>
      </w:pPr>
      <w:r>
        <w:rPr>
          <w:lang w:eastAsia="zh-TW"/>
        </w:rPr>
        <w:t>表</w:t>
      </w:r>
      <w:r>
        <w:rPr>
          <w:lang w:eastAsia="zh-TW"/>
        </w:rPr>
        <w:t xml:space="preserve"> </w:t>
      </w:r>
      <w:r>
        <w:rPr>
          <w:rFonts w:ascii="Times New Roman" w:eastAsia="Times New Roman"/>
          <w:lang w:eastAsia="zh-TW"/>
        </w:rPr>
        <w:t xml:space="preserve">28 </w:t>
      </w:r>
      <w:r>
        <w:rPr>
          <w:lang w:eastAsia="zh-TW"/>
        </w:rPr>
        <w:t>九曲洞步道沿線之地景吸收力評估值</w:t>
      </w:r>
    </w:p>
    <w:p w:rsidR="00E20078" w:rsidRDefault="00E20078">
      <w:pPr>
        <w:pStyle w:val="a3"/>
        <w:spacing w:before="10"/>
        <w:rPr>
          <w:sz w:val="13"/>
          <w:lang w:eastAsia="zh-TW"/>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7"/>
        <w:gridCol w:w="907"/>
        <w:gridCol w:w="912"/>
        <w:gridCol w:w="912"/>
        <w:gridCol w:w="912"/>
        <w:gridCol w:w="907"/>
        <w:gridCol w:w="912"/>
        <w:gridCol w:w="912"/>
        <w:gridCol w:w="902"/>
      </w:tblGrid>
      <w:tr w:rsidR="00E20078">
        <w:trPr>
          <w:trHeight w:val="465"/>
        </w:trPr>
        <w:tc>
          <w:tcPr>
            <w:tcW w:w="1757" w:type="dxa"/>
            <w:vMerge w:val="restart"/>
          </w:tcPr>
          <w:p w:rsidR="00E20078" w:rsidRDefault="00E20078">
            <w:pPr>
              <w:pStyle w:val="TableParagraph"/>
              <w:spacing w:before="7"/>
              <w:rPr>
                <w:rFonts w:ascii="細明體_HKSCS"/>
                <w:sz w:val="17"/>
                <w:lang w:eastAsia="zh-TW"/>
              </w:rPr>
            </w:pPr>
          </w:p>
          <w:p w:rsidR="00E20078" w:rsidRDefault="00A86A3C">
            <w:pPr>
              <w:pStyle w:val="TableParagraph"/>
              <w:spacing w:before="1"/>
              <w:ind w:left="424"/>
              <w:rPr>
                <w:rFonts w:ascii="微軟正黑體" w:eastAsia="微軟正黑體"/>
                <w:b/>
              </w:rPr>
            </w:pPr>
            <w:r>
              <w:rPr>
                <w:rFonts w:ascii="微軟正黑體" w:eastAsia="微軟正黑體" w:hint="eastAsia"/>
                <w:b/>
              </w:rPr>
              <w:t>評估因子</w:t>
            </w:r>
          </w:p>
        </w:tc>
        <w:tc>
          <w:tcPr>
            <w:tcW w:w="7276" w:type="dxa"/>
            <w:gridSpan w:val="8"/>
          </w:tcPr>
          <w:p w:rsidR="00E20078" w:rsidRDefault="00A86A3C">
            <w:pPr>
              <w:pStyle w:val="TableParagraph"/>
              <w:spacing w:line="373" w:lineRule="exact"/>
              <w:ind w:left="1847"/>
              <w:rPr>
                <w:rFonts w:ascii="微軟正黑體" w:eastAsia="微軟正黑體"/>
                <w:b/>
                <w:lang w:eastAsia="zh-TW"/>
              </w:rPr>
            </w:pPr>
            <w:r>
              <w:rPr>
                <w:rFonts w:ascii="微軟正黑體" w:eastAsia="微軟正黑體" w:hint="eastAsia"/>
                <w:b/>
                <w:lang w:eastAsia="zh-TW"/>
              </w:rPr>
              <w:t>九曲洞步道沿線景觀控制點評估結果</w:t>
            </w:r>
          </w:p>
        </w:tc>
      </w:tr>
      <w:tr w:rsidR="00E20078">
        <w:trPr>
          <w:trHeight w:val="474"/>
        </w:trPr>
        <w:tc>
          <w:tcPr>
            <w:tcW w:w="1757" w:type="dxa"/>
            <w:vMerge/>
            <w:tcBorders>
              <w:top w:val="nil"/>
            </w:tcBorders>
          </w:tcPr>
          <w:p w:rsidR="00E20078" w:rsidRDefault="00E20078">
            <w:pPr>
              <w:rPr>
                <w:sz w:val="2"/>
                <w:szCs w:val="2"/>
                <w:lang w:eastAsia="zh-TW"/>
              </w:rPr>
            </w:pPr>
          </w:p>
        </w:tc>
        <w:tc>
          <w:tcPr>
            <w:tcW w:w="907" w:type="dxa"/>
          </w:tcPr>
          <w:p w:rsidR="00E20078" w:rsidRDefault="00A86A3C">
            <w:pPr>
              <w:pStyle w:val="TableParagraph"/>
              <w:spacing w:before="99"/>
              <w:ind w:left="107"/>
              <w:rPr>
                <w:b/>
                <w:sz w:val="28"/>
              </w:rPr>
            </w:pPr>
            <w:r>
              <w:rPr>
                <w:rFonts w:ascii="Arial" w:hAnsi="Arial"/>
                <w:b/>
                <w:w w:val="105"/>
                <w:sz w:val="28"/>
              </w:rPr>
              <w:t></w:t>
            </w:r>
            <w:r>
              <w:rPr>
                <w:b/>
                <w:w w:val="105"/>
                <w:sz w:val="28"/>
              </w:rPr>
              <w:t>NE</w:t>
            </w:r>
          </w:p>
        </w:tc>
        <w:tc>
          <w:tcPr>
            <w:tcW w:w="912" w:type="dxa"/>
          </w:tcPr>
          <w:p w:rsidR="00E20078" w:rsidRDefault="00A86A3C">
            <w:pPr>
              <w:pStyle w:val="TableParagraph"/>
              <w:spacing w:before="99"/>
              <w:ind w:left="8" w:right="34"/>
              <w:jc w:val="center"/>
              <w:rPr>
                <w:b/>
                <w:sz w:val="28"/>
              </w:rPr>
            </w:pPr>
            <w:r>
              <w:rPr>
                <w:rFonts w:ascii="Arial" w:hAnsi="Arial"/>
                <w:b/>
                <w:w w:val="105"/>
                <w:sz w:val="28"/>
              </w:rPr>
              <w:t></w:t>
            </w:r>
            <w:r>
              <w:rPr>
                <w:b/>
                <w:w w:val="105"/>
                <w:sz w:val="28"/>
              </w:rPr>
              <w:t>SW</w:t>
            </w:r>
          </w:p>
        </w:tc>
        <w:tc>
          <w:tcPr>
            <w:tcW w:w="912" w:type="dxa"/>
          </w:tcPr>
          <w:p w:rsidR="00E20078" w:rsidRDefault="00A86A3C">
            <w:pPr>
              <w:pStyle w:val="TableParagraph"/>
              <w:spacing w:before="99"/>
              <w:ind w:left="8" w:right="33"/>
              <w:jc w:val="center"/>
              <w:rPr>
                <w:b/>
                <w:sz w:val="28"/>
              </w:rPr>
            </w:pPr>
            <w:r>
              <w:rPr>
                <w:rFonts w:ascii="Arial" w:hAnsi="Arial"/>
                <w:b/>
                <w:w w:val="110"/>
                <w:sz w:val="28"/>
              </w:rPr>
              <w:t></w:t>
            </w:r>
            <w:r>
              <w:rPr>
                <w:b/>
                <w:w w:val="110"/>
                <w:sz w:val="28"/>
              </w:rPr>
              <w:t>W</w:t>
            </w:r>
          </w:p>
        </w:tc>
        <w:tc>
          <w:tcPr>
            <w:tcW w:w="912" w:type="dxa"/>
          </w:tcPr>
          <w:p w:rsidR="00E20078" w:rsidRDefault="00A86A3C">
            <w:pPr>
              <w:pStyle w:val="TableParagraph"/>
              <w:spacing w:before="99"/>
              <w:ind w:right="204"/>
              <w:jc w:val="right"/>
              <w:rPr>
                <w:b/>
                <w:sz w:val="28"/>
              </w:rPr>
            </w:pPr>
            <w:r>
              <w:rPr>
                <w:rFonts w:ascii="Arial" w:hAnsi="Arial"/>
                <w:b/>
                <w:w w:val="105"/>
                <w:sz w:val="28"/>
              </w:rPr>
              <w:t></w:t>
            </w:r>
            <w:r>
              <w:rPr>
                <w:b/>
                <w:w w:val="105"/>
                <w:sz w:val="28"/>
              </w:rPr>
              <w:t>W</w:t>
            </w:r>
          </w:p>
        </w:tc>
        <w:tc>
          <w:tcPr>
            <w:tcW w:w="907" w:type="dxa"/>
          </w:tcPr>
          <w:p w:rsidR="00E20078" w:rsidRDefault="00A86A3C">
            <w:pPr>
              <w:pStyle w:val="TableParagraph"/>
              <w:spacing w:before="99"/>
              <w:ind w:right="170"/>
              <w:jc w:val="right"/>
              <w:rPr>
                <w:b/>
                <w:sz w:val="28"/>
              </w:rPr>
            </w:pPr>
            <w:r>
              <w:rPr>
                <w:rFonts w:ascii="Arial" w:hAnsi="Arial"/>
                <w:b/>
                <w:w w:val="105"/>
                <w:sz w:val="28"/>
              </w:rPr>
              <w:t></w:t>
            </w:r>
            <w:r>
              <w:rPr>
                <w:b/>
                <w:w w:val="105"/>
                <w:sz w:val="28"/>
              </w:rPr>
              <w:t>SE</w:t>
            </w:r>
          </w:p>
        </w:tc>
        <w:tc>
          <w:tcPr>
            <w:tcW w:w="912" w:type="dxa"/>
          </w:tcPr>
          <w:p w:rsidR="00E20078" w:rsidRDefault="00A86A3C">
            <w:pPr>
              <w:pStyle w:val="TableParagraph"/>
              <w:spacing w:before="99"/>
              <w:ind w:left="8" w:right="52"/>
              <w:jc w:val="center"/>
              <w:rPr>
                <w:b/>
                <w:sz w:val="28"/>
              </w:rPr>
            </w:pPr>
            <w:r>
              <w:rPr>
                <w:rFonts w:ascii="Arial" w:hAnsi="Arial"/>
                <w:b/>
                <w:w w:val="105"/>
                <w:sz w:val="28"/>
              </w:rPr>
              <w:t></w:t>
            </w:r>
            <w:r>
              <w:rPr>
                <w:b/>
                <w:w w:val="105"/>
                <w:sz w:val="28"/>
              </w:rPr>
              <w:t>NW</w:t>
            </w:r>
          </w:p>
        </w:tc>
        <w:tc>
          <w:tcPr>
            <w:tcW w:w="912" w:type="dxa"/>
          </w:tcPr>
          <w:p w:rsidR="00E20078" w:rsidRDefault="00A86A3C">
            <w:pPr>
              <w:pStyle w:val="TableParagraph"/>
              <w:spacing w:before="99"/>
              <w:ind w:left="8" w:right="39"/>
              <w:jc w:val="center"/>
              <w:rPr>
                <w:b/>
                <w:sz w:val="28"/>
              </w:rPr>
            </w:pPr>
            <w:r>
              <w:rPr>
                <w:rFonts w:ascii="Arial" w:hAnsi="Arial"/>
                <w:b/>
                <w:w w:val="110"/>
                <w:sz w:val="28"/>
              </w:rPr>
              <w:t></w:t>
            </w:r>
            <w:r>
              <w:rPr>
                <w:b/>
                <w:w w:val="110"/>
                <w:sz w:val="28"/>
              </w:rPr>
              <w:t>W</w:t>
            </w:r>
          </w:p>
        </w:tc>
        <w:tc>
          <w:tcPr>
            <w:tcW w:w="902" w:type="dxa"/>
          </w:tcPr>
          <w:p w:rsidR="00E20078" w:rsidRDefault="00A86A3C">
            <w:pPr>
              <w:pStyle w:val="TableParagraph"/>
              <w:spacing w:before="99"/>
              <w:ind w:right="230"/>
              <w:jc w:val="right"/>
              <w:rPr>
                <w:b/>
                <w:sz w:val="28"/>
              </w:rPr>
            </w:pPr>
            <w:r>
              <w:rPr>
                <w:rFonts w:ascii="Arial" w:hAnsi="Arial"/>
                <w:b/>
                <w:w w:val="110"/>
                <w:sz w:val="28"/>
              </w:rPr>
              <w:t></w:t>
            </w:r>
            <w:r>
              <w:rPr>
                <w:b/>
                <w:w w:val="110"/>
                <w:sz w:val="28"/>
              </w:rPr>
              <w:t>E</w:t>
            </w:r>
          </w:p>
        </w:tc>
      </w:tr>
      <w:tr w:rsidR="00E20078">
        <w:trPr>
          <w:trHeight w:val="316"/>
        </w:trPr>
        <w:tc>
          <w:tcPr>
            <w:tcW w:w="1757" w:type="dxa"/>
          </w:tcPr>
          <w:p w:rsidR="00E20078" w:rsidRDefault="00A86A3C">
            <w:pPr>
              <w:pStyle w:val="TableParagraph"/>
              <w:spacing w:line="281" w:lineRule="exact"/>
              <w:ind w:left="126" w:right="23"/>
              <w:jc w:val="center"/>
              <w:rPr>
                <w:rFonts w:ascii="新細明體" w:eastAsia="新細明體"/>
              </w:rPr>
            </w:pPr>
            <w:r>
              <w:rPr>
                <w:rFonts w:ascii="新細明體" w:eastAsia="新細明體" w:hint="eastAsia"/>
              </w:rPr>
              <w:t>地形地勢</w:t>
            </w:r>
          </w:p>
        </w:tc>
        <w:tc>
          <w:tcPr>
            <w:tcW w:w="907" w:type="dxa"/>
          </w:tcPr>
          <w:p w:rsidR="00E20078" w:rsidRDefault="00A86A3C">
            <w:pPr>
              <w:pStyle w:val="TableParagraph"/>
              <w:spacing w:before="33" w:line="263" w:lineRule="exact"/>
              <w:ind w:right="1"/>
              <w:jc w:val="center"/>
              <w:rPr>
                <w:sz w:val="24"/>
              </w:rPr>
            </w:pPr>
            <w:r>
              <w:rPr>
                <w:sz w:val="24"/>
              </w:rPr>
              <w:t>0</w:t>
            </w:r>
          </w:p>
        </w:tc>
        <w:tc>
          <w:tcPr>
            <w:tcW w:w="912" w:type="dxa"/>
          </w:tcPr>
          <w:p w:rsidR="00E20078" w:rsidRDefault="00A86A3C">
            <w:pPr>
              <w:pStyle w:val="TableParagraph"/>
              <w:spacing w:before="33" w:line="263" w:lineRule="exact"/>
              <w:ind w:right="18"/>
              <w:jc w:val="center"/>
              <w:rPr>
                <w:sz w:val="24"/>
              </w:rPr>
            </w:pPr>
            <w:r>
              <w:rPr>
                <w:sz w:val="24"/>
              </w:rPr>
              <w:t>0</w:t>
            </w:r>
          </w:p>
        </w:tc>
        <w:tc>
          <w:tcPr>
            <w:tcW w:w="912" w:type="dxa"/>
          </w:tcPr>
          <w:p w:rsidR="00E20078" w:rsidRDefault="00A86A3C">
            <w:pPr>
              <w:pStyle w:val="TableParagraph"/>
              <w:spacing w:before="33" w:line="263" w:lineRule="exact"/>
              <w:ind w:right="2"/>
              <w:jc w:val="center"/>
              <w:rPr>
                <w:sz w:val="24"/>
              </w:rPr>
            </w:pPr>
            <w:r>
              <w:rPr>
                <w:sz w:val="24"/>
              </w:rPr>
              <w:t>0</w:t>
            </w:r>
          </w:p>
        </w:tc>
        <w:tc>
          <w:tcPr>
            <w:tcW w:w="912" w:type="dxa"/>
          </w:tcPr>
          <w:p w:rsidR="00E20078" w:rsidRDefault="00A86A3C">
            <w:pPr>
              <w:pStyle w:val="TableParagraph"/>
              <w:spacing w:before="33" w:line="263" w:lineRule="exact"/>
              <w:ind w:right="26"/>
              <w:jc w:val="center"/>
              <w:rPr>
                <w:sz w:val="24"/>
              </w:rPr>
            </w:pPr>
            <w:r>
              <w:rPr>
                <w:sz w:val="24"/>
              </w:rPr>
              <w:t>0</w:t>
            </w:r>
          </w:p>
        </w:tc>
        <w:tc>
          <w:tcPr>
            <w:tcW w:w="907" w:type="dxa"/>
          </w:tcPr>
          <w:p w:rsidR="00E20078" w:rsidRDefault="00A86A3C">
            <w:pPr>
              <w:pStyle w:val="TableParagraph"/>
              <w:spacing w:before="33" w:line="263" w:lineRule="exact"/>
              <w:ind w:right="5"/>
              <w:jc w:val="center"/>
              <w:rPr>
                <w:sz w:val="24"/>
              </w:rPr>
            </w:pPr>
            <w:r>
              <w:rPr>
                <w:sz w:val="24"/>
              </w:rPr>
              <w:t>0</w:t>
            </w:r>
          </w:p>
        </w:tc>
        <w:tc>
          <w:tcPr>
            <w:tcW w:w="912" w:type="dxa"/>
          </w:tcPr>
          <w:p w:rsidR="00E20078" w:rsidRDefault="00A86A3C">
            <w:pPr>
              <w:pStyle w:val="TableParagraph"/>
              <w:spacing w:before="33" w:line="263" w:lineRule="exact"/>
              <w:ind w:right="24"/>
              <w:jc w:val="center"/>
              <w:rPr>
                <w:sz w:val="24"/>
              </w:rPr>
            </w:pPr>
            <w:r>
              <w:rPr>
                <w:sz w:val="24"/>
              </w:rPr>
              <w:t>0</w:t>
            </w:r>
          </w:p>
        </w:tc>
        <w:tc>
          <w:tcPr>
            <w:tcW w:w="912" w:type="dxa"/>
          </w:tcPr>
          <w:p w:rsidR="00E20078" w:rsidRDefault="00A86A3C">
            <w:pPr>
              <w:pStyle w:val="TableParagraph"/>
              <w:spacing w:before="33" w:line="263" w:lineRule="exact"/>
              <w:ind w:right="8"/>
              <w:jc w:val="center"/>
              <w:rPr>
                <w:sz w:val="24"/>
              </w:rPr>
            </w:pPr>
            <w:r>
              <w:rPr>
                <w:sz w:val="24"/>
              </w:rPr>
              <w:t>0</w:t>
            </w:r>
          </w:p>
        </w:tc>
        <w:tc>
          <w:tcPr>
            <w:tcW w:w="902" w:type="dxa"/>
          </w:tcPr>
          <w:p w:rsidR="00E20078" w:rsidRDefault="00A86A3C">
            <w:pPr>
              <w:pStyle w:val="TableParagraph"/>
              <w:spacing w:before="33" w:line="263" w:lineRule="exact"/>
              <w:ind w:right="22"/>
              <w:jc w:val="center"/>
              <w:rPr>
                <w:sz w:val="24"/>
              </w:rPr>
            </w:pPr>
            <w:r>
              <w:rPr>
                <w:sz w:val="24"/>
              </w:rPr>
              <w:t>0</w:t>
            </w:r>
          </w:p>
        </w:tc>
      </w:tr>
      <w:tr w:rsidR="00E20078">
        <w:trPr>
          <w:trHeight w:val="311"/>
        </w:trPr>
        <w:tc>
          <w:tcPr>
            <w:tcW w:w="1757" w:type="dxa"/>
          </w:tcPr>
          <w:p w:rsidR="00E20078" w:rsidRDefault="00A86A3C">
            <w:pPr>
              <w:pStyle w:val="TableParagraph"/>
              <w:spacing w:line="275" w:lineRule="exact"/>
              <w:ind w:left="126" w:right="23"/>
              <w:jc w:val="center"/>
              <w:rPr>
                <w:rFonts w:ascii="新細明體" w:eastAsia="新細明體"/>
              </w:rPr>
            </w:pPr>
            <w:r>
              <w:rPr>
                <w:rFonts w:ascii="新細明體" w:eastAsia="新細明體" w:hint="eastAsia"/>
              </w:rPr>
              <w:t>植被覆蓋</w:t>
            </w:r>
          </w:p>
        </w:tc>
        <w:tc>
          <w:tcPr>
            <w:tcW w:w="907" w:type="dxa"/>
          </w:tcPr>
          <w:p w:rsidR="00E20078" w:rsidRDefault="00A86A3C">
            <w:pPr>
              <w:pStyle w:val="TableParagraph"/>
              <w:spacing w:before="26" w:line="265" w:lineRule="exact"/>
              <w:ind w:left="287"/>
              <w:rPr>
                <w:sz w:val="24"/>
              </w:rPr>
            </w:pPr>
            <w:r>
              <w:rPr>
                <w:sz w:val="24"/>
              </w:rPr>
              <w:t>2.5</w:t>
            </w:r>
          </w:p>
        </w:tc>
        <w:tc>
          <w:tcPr>
            <w:tcW w:w="912" w:type="dxa"/>
          </w:tcPr>
          <w:p w:rsidR="00E20078" w:rsidRDefault="00A86A3C">
            <w:pPr>
              <w:pStyle w:val="TableParagraph"/>
              <w:spacing w:before="26" w:line="265" w:lineRule="exact"/>
              <w:ind w:right="18"/>
              <w:jc w:val="center"/>
              <w:rPr>
                <w:sz w:val="24"/>
              </w:rPr>
            </w:pPr>
            <w:r>
              <w:rPr>
                <w:sz w:val="24"/>
              </w:rPr>
              <w:t>1</w:t>
            </w:r>
          </w:p>
        </w:tc>
        <w:tc>
          <w:tcPr>
            <w:tcW w:w="912" w:type="dxa"/>
          </w:tcPr>
          <w:p w:rsidR="00E20078" w:rsidRDefault="00A86A3C">
            <w:pPr>
              <w:pStyle w:val="TableParagraph"/>
              <w:spacing w:before="26" w:line="265" w:lineRule="exact"/>
              <w:ind w:right="2"/>
              <w:jc w:val="center"/>
              <w:rPr>
                <w:sz w:val="24"/>
              </w:rPr>
            </w:pPr>
            <w:r>
              <w:rPr>
                <w:sz w:val="24"/>
              </w:rPr>
              <w:t>1</w:t>
            </w:r>
          </w:p>
        </w:tc>
        <w:tc>
          <w:tcPr>
            <w:tcW w:w="912" w:type="dxa"/>
          </w:tcPr>
          <w:p w:rsidR="00E20078" w:rsidRDefault="00A86A3C">
            <w:pPr>
              <w:pStyle w:val="TableParagraph"/>
              <w:spacing w:before="26" w:line="265" w:lineRule="exact"/>
              <w:ind w:right="300"/>
              <w:jc w:val="right"/>
              <w:rPr>
                <w:sz w:val="24"/>
              </w:rPr>
            </w:pPr>
            <w:r>
              <w:rPr>
                <w:sz w:val="24"/>
              </w:rPr>
              <w:t>1.5</w:t>
            </w:r>
          </w:p>
        </w:tc>
        <w:tc>
          <w:tcPr>
            <w:tcW w:w="907" w:type="dxa"/>
          </w:tcPr>
          <w:p w:rsidR="00E20078" w:rsidRDefault="00A86A3C">
            <w:pPr>
              <w:pStyle w:val="TableParagraph"/>
              <w:spacing w:before="26" w:line="265" w:lineRule="exact"/>
              <w:ind w:left="284"/>
              <w:rPr>
                <w:sz w:val="24"/>
              </w:rPr>
            </w:pPr>
            <w:r>
              <w:rPr>
                <w:sz w:val="24"/>
              </w:rPr>
              <w:t>2.5</w:t>
            </w:r>
          </w:p>
        </w:tc>
        <w:tc>
          <w:tcPr>
            <w:tcW w:w="912" w:type="dxa"/>
          </w:tcPr>
          <w:p w:rsidR="00E20078" w:rsidRDefault="00A86A3C">
            <w:pPr>
              <w:pStyle w:val="TableParagraph"/>
              <w:spacing w:before="26" w:line="265" w:lineRule="exact"/>
              <w:ind w:left="8" w:right="11"/>
              <w:jc w:val="center"/>
              <w:rPr>
                <w:sz w:val="24"/>
              </w:rPr>
            </w:pPr>
            <w:r>
              <w:rPr>
                <w:sz w:val="24"/>
              </w:rPr>
              <w:t>2.5</w:t>
            </w:r>
          </w:p>
        </w:tc>
        <w:tc>
          <w:tcPr>
            <w:tcW w:w="912" w:type="dxa"/>
          </w:tcPr>
          <w:p w:rsidR="00E20078" w:rsidRDefault="00A86A3C">
            <w:pPr>
              <w:pStyle w:val="TableParagraph"/>
              <w:spacing w:before="26" w:line="265" w:lineRule="exact"/>
              <w:ind w:right="8"/>
              <w:jc w:val="center"/>
              <w:rPr>
                <w:sz w:val="24"/>
              </w:rPr>
            </w:pPr>
            <w:r>
              <w:rPr>
                <w:sz w:val="24"/>
              </w:rPr>
              <w:t>3</w:t>
            </w:r>
          </w:p>
        </w:tc>
        <w:tc>
          <w:tcPr>
            <w:tcW w:w="902" w:type="dxa"/>
          </w:tcPr>
          <w:p w:rsidR="00E20078" w:rsidRDefault="00A86A3C">
            <w:pPr>
              <w:pStyle w:val="TableParagraph"/>
              <w:spacing w:before="26" w:line="265" w:lineRule="exact"/>
              <w:ind w:right="293"/>
              <w:jc w:val="right"/>
              <w:rPr>
                <w:sz w:val="24"/>
              </w:rPr>
            </w:pPr>
            <w:r>
              <w:rPr>
                <w:sz w:val="24"/>
              </w:rPr>
              <w:t>2.5</w:t>
            </w:r>
          </w:p>
        </w:tc>
      </w:tr>
      <w:tr w:rsidR="00E20078">
        <w:trPr>
          <w:trHeight w:val="326"/>
        </w:trPr>
        <w:tc>
          <w:tcPr>
            <w:tcW w:w="1757" w:type="dxa"/>
          </w:tcPr>
          <w:p w:rsidR="00E20078" w:rsidRDefault="00A86A3C">
            <w:pPr>
              <w:pStyle w:val="TableParagraph"/>
              <w:spacing w:before="5"/>
              <w:ind w:left="126" w:right="40"/>
              <w:jc w:val="center"/>
              <w:rPr>
                <w:rFonts w:ascii="新細明體" w:eastAsia="新細明體"/>
              </w:rPr>
            </w:pPr>
            <w:r>
              <w:rPr>
                <w:rFonts w:ascii="新細明體" w:eastAsia="新細明體" w:hint="eastAsia"/>
              </w:rPr>
              <w:t>土地利用相容性</w:t>
            </w:r>
          </w:p>
        </w:tc>
        <w:tc>
          <w:tcPr>
            <w:tcW w:w="907" w:type="dxa"/>
          </w:tcPr>
          <w:p w:rsidR="00E20078" w:rsidRDefault="00A86A3C">
            <w:pPr>
              <w:pStyle w:val="TableParagraph"/>
              <w:spacing w:before="25"/>
              <w:ind w:right="1"/>
              <w:jc w:val="center"/>
              <w:rPr>
                <w:sz w:val="24"/>
              </w:rPr>
            </w:pPr>
            <w:r>
              <w:rPr>
                <w:sz w:val="24"/>
              </w:rPr>
              <w:t>0</w:t>
            </w:r>
          </w:p>
        </w:tc>
        <w:tc>
          <w:tcPr>
            <w:tcW w:w="912" w:type="dxa"/>
          </w:tcPr>
          <w:p w:rsidR="00E20078" w:rsidRDefault="00A86A3C">
            <w:pPr>
              <w:pStyle w:val="TableParagraph"/>
              <w:spacing w:before="25"/>
              <w:ind w:right="18"/>
              <w:jc w:val="center"/>
              <w:rPr>
                <w:sz w:val="24"/>
              </w:rPr>
            </w:pPr>
            <w:r>
              <w:rPr>
                <w:sz w:val="24"/>
              </w:rPr>
              <w:t>0</w:t>
            </w:r>
          </w:p>
        </w:tc>
        <w:tc>
          <w:tcPr>
            <w:tcW w:w="912" w:type="dxa"/>
          </w:tcPr>
          <w:p w:rsidR="00E20078" w:rsidRDefault="00A86A3C">
            <w:pPr>
              <w:pStyle w:val="TableParagraph"/>
              <w:spacing w:before="25"/>
              <w:ind w:right="2"/>
              <w:jc w:val="center"/>
              <w:rPr>
                <w:sz w:val="24"/>
              </w:rPr>
            </w:pPr>
            <w:r>
              <w:rPr>
                <w:sz w:val="24"/>
              </w:rPr>
              <w:t>0</w:t>
            </w:r>
          </w:p>
        </w:tc>
        <w:tc>
          <w:tcPr>
            <w:tcW w:w="912" w:type="dxa"/>
          </w:tcPr>
          <w:p w:rsidR="00E20078" w:rsidRDefault="00A86A3C">
            <w:pPr>
              <w:pStyle w:val="TableParagraph"/>
              <w:spacing w:before="25"/>
              <w:ind w:right="26"/>
              <w:jc w:val="center"/>
              <w:rPr>
                <w:sz w:val="24"/>
              </w:rPr>
            </w:pPr>
            <w:r>
              <w:rPr>
                <w:sz w:val="24"/>
              </w:rPr>
              <w:t>0</w:t>
            </w:r>
          </w:p>
        </w:tc>
        <w:tc>
          <w:tcPr>
            <w:tcW w:w="907" w:type="dxa"/>
          </w:tcPr>
          <w:p w:rsidR="00E20078" w:rsidRDefault="00A86A3C">
            <w:pPr>
              <w:pStyle w:val="TableParagraph"/>
              <w:spacing w:before="25"/>
              <w:ind w:right="5"/>
              <w:jc w:val="center"/>
              <w:rPr>
                <w:sz w:val="24"/>
              </w:rPr>
            </w:pPr>
            <w:r>
              <w:rPr>
                <w:sz w:val="24"/>
              </w:rPr>
              <w:t>0</w:t>
            </w:r>
          </w:p>
        </w:tc>
        <w:tc>
          <w:tcPr>
            <w:tcW w:w="912" w:type="dxa"/>
          </w:tcPr>
          <w:p w:rsidR="00E20078" w:rsidRDefault="00A86A3C">
            <w:pPr>
              <w:pStyle w:val="TableParagraph"/>
              <w:spacing w:before="25"/>
              <w:ind w:right="24"/>
              <w:jc w:val="center"/>
              <w:rPr>
                <w:sz w:val="24"/>
              </w:rPr>
            </w:pPr>
            <w:r>
              <w:rPr>
                <w:sz w:val="24"/>
              </w:rPr>
              <w:t>0</w:t>
            </w:r>
          </w:p>
        </w:tc>
        <w:tc>
          <w:tcPr>
            <w:tcW w:w="912" w:type="dxa"/>
          </w:tcPr>
          <w:p w:rsidR="00E20078" w:rsidRDefault="00A86A3C">
            <w:pPr>
              <w:pStyle w:val="TableParagraph"/>
              <w:spacing w:before="25"/>
              <w:ind w:right="8"/>
              <w:jc w:val="center"/>
              <w:rPr>
                <w:sz w:val="24"/>
              </w:rPr>
            </w:pPr>
            <w:r>
              <w:rPr>
                <w:sz w:val="24"/>
              </w:rPr>
              <w:t>0</w:t>
            </w:r>
          </w:p>
        </w:tc>
        <w:tc>
          <w:tcPr>
            <w:tcW w:w="902" w:type="dxa"/>
          </w:tcPr>
          <w:p w:rsidR="00E20078" w:rsidRDefault="00A86A3C">
            <w:pPr>
              <w:pStyle w:val="TableParagraph"/>
              <w:spacing w:before="25"/>
              <w:ind w:right="22"/>
              <w:jc w:val="center"/>
              <w:rPr>
                <w:sz w:val="24"/>
              </w:rPr>
            </w:pPr>
            <w:r>
              <w:rPr>
                <w:sz w:val="24"/>
              </w:rPr>
              <w:t>0</w:t>
            </w:r>
          </w:p>
        </w:tc>
      </w:tr>
      <w:tr w:rsidR="00E20078">
        <w:trPr>
          <w:trHeight w:val="302"/>
        </w:trPr>
        <w:tc>
          <w:tcPr>
            <w:tcW w:w="1757" w:type="dxa"/>
          </w:tcPr>
          <w:p w:rsidR="00E20078" w:rsidRDefault="00A86A3C">
            <w:pPr>
              <w:pStyle w:val="TableParagraph"/>
              <w:spacing w:line="277" w:lineRule="exact"/>
              <w:ind w:left="126" w:right="21"/>
              <w:jc w:val="center"/>
              <w:rPr>
                <w:rFonts w:ascii="新細明體" w:eastAsia="新細明體"/>
              </w:rPr>
            </w:pPr>
            <w:r>
              <w:rPr>
                <w:rFonts w:ascii="新細明體" w:eastAsia="新細明體" w:hint="eastAsia"/>
              </w:rPr>
              <w:t>土壤性質</w:t>
            </w:r>
          </w:p>
        </w:tc>
        <w:tc>
          <w:tcPr>
            <w:tcW w:w="907" w:type="dxa"/>
          </w:tcPr>
          <w:p w:rsidR="00E20078" w:rsidRDefault="00A86A3C">
            <w:pPr>
              <w:pStyle w:val="TableParagraph"/>
              <w:spacing w:before="29" w:line="253" w:lineRule="exact"/>
              <w:ind w:left="78"/>
              <w:jc w:val="center"/>
              <w:rPr>
                <w:sz w:val="24"/>
              </w:rPr>
            </w:pPr>
            <w:r>
              <w:rPr>
                <w:sz w:val="24"/>
              </w:rPr>
              <w:t>1</w:t>
            </w:r>
          </w:p>
        </w:tc>
        <w:tc>
          <w:tcPr>
            <w:tcW w:w="912" w:type="dxa"/>
          </w:tcPr>
          <w:p w:rsidR="00E20078" w:rsidRDefault="00A86A3C">
            <w:pPr>
              <w:pStyle w:val="TableParagraph"/>
              <w:spacing w:before="29" w:line="253" w:lineRule="exact"/>
              <w:ind w:left="99"/>
              <w:jc w:val="center"/>
              <w:rPr>
                <w:sz w:val="24"/>
              </w:rPr>
            </w:pPr>
            <w:r>
              <w:rPr>
                <w:sz w:val="24"/>
              </w:rPr>
              <w:t>1</w:t>
            </w:r>
          </w:p>
        </w:tc>
        <w:tc>
          <w:tcPr>
            <w:tcW w:w="912" w:type="dxa"/>
          </w:tcPr>
          <w:p w:rsidR="00E20078" w:rsidRDefault="00A86A3C">
            <w:pPr>
              <w:pStyle w:val="TableParagraph"/>
              <w:spacing w:before="29" w:line="253" w:lineRule="exact"/>
              <w:ind w:left="75"/>
              <w:jc w:val="center"/>
              <w:rPr>
                <w:sz w:val="24"/>
              </w:rPr>
            </w:pPr>
            <w:r>
              <w:rPr>
                <w:sz w:val="24"/>
              </w:rPr>
              <w:t>1</w:t>
            </w:r>
          </w:p>
        </w:tc>
        <w:tc>
          <w:tcPr>
            <w:tcW w:w="912" w:type="dxa"/>
          </w:tcPr>
          <w:p w:rsidR="00E20078" w:rsidRDefault="00A86A3C">
            <w:pPr>
              <w:pStyle w:val="TableParagraph"/>
              <w:spacing w:before="29" w:line="253" w:lineRule="exact"/>
              <w:ind w:left="91"/>
              <w:jc w:val="center"/>
              <w:rPr>
                <w:sz w:val="24"/>
              </w:rPr>
            </w:pPr>
            <w:r>
              <w:rPr>
                <w:sz w:val="24"/>
              </w:rPr>
              <w:t>1</w:t>
            </w:r>
          </w:p>
        </w:tc>
        <w:tc>
          <w:tcPr>
            <w:tcW w:w="907" w:type="dxa"/>
          </w:tcPr>
          <w:p w:rsidR="00E20078" w:rsidRDefault="00A86A3C">
            <w:pPr>
              <w:pStyle w:val="TableParagraph"/>
              <w:spacing w:before="29" w:line="253" w:lineRule="exact"/>
              <w:ind w:left="112"/>
              <w:jc w:val="center"/>
              <w:rPr>
                <w:sz w:val="24"/>
              </w:rPr>
            </w:pPr>
            <w:r>
              <w:rPr>
                <w:sz w:val="24"/>
              </w:rPr>
              <w:t>1</w:t>
            </w:r>
          </w:p>
        </w:tc>
        <w:tc>
          <w:tcPr>
            <w:tcW w:w="912" w:type="dxa"/>
          </w:tcPr>
          <w:p w:rsidR="00E20078" w:rsidRDefault="00A86A3C">
            <w:pPr>
              <w:pStyle w:val="TableParagraph"/>
              <w:spacing w:before="29" w:line="253" w:lineRule="exact"/>
              <w:ind w:left="93"/>
              <w:jc w:val="center"/>
              <w:rPr>
                <w:sz w:val="24"/>
              </w:rPr>
            </w:pPr>
            <w:r>
              <w:rPr>
                <w:sz w:val="24"/>
              </w:rPr>
              <w:t>1</w:t>
            </w:r>
          </w:p>
        </w:tc>
        <w:tc>
          <w:tcPr>
            <w:tcW w:w="912" w:type="dxa"/>
          </w:tcPr>
          <w:p w:rsidR="00E20078" w:rsidRDefault="00A86A3C">
            <w:pPr>
              <w:pStyle w:val="TableParagraph"/>
              <w:spacing w:before="29" w:line="253" w:lineRule="exact"/>
              <w:ind w:left="108"/>
              <w:jc w:val="center"/>
              <w:rPr>
                <w:sz w:val="24"/>
              </w:rPr>
            </w:pPr>
            <w:r>
              <w:rPr>
                <w:sz w:val="24"/>
              </w:rPr>
              <w:t>1</w:t>
            </w:r>
          </w:p>
        </w:tc>
        <w:tc>
          <w:tcPr>
            <w:tcW w:w="902" w:type="dxa"/>
          </w:tcPr>
          <w:p w:rsidR="00E20078" w:rsidRDefault="00A86A3C">
            <w:pPr>
              <w:pStyle w:val="TableParagraph"/>
              <w:spacing w:before="29" w:line="253" w:lineRule="exact"/>
              <w:ind w:left="94"/>
              <w:jc w:val="center"/>
              <w:rPr>
                <w:sz w:val="24"/>
              </w:rPr>
            </w:pPr>
            <w:r>
              <w:rPr>
                <w:sz w:val="24"/>
              </w:rPr>
              <w:t>1</w:t>
            </w:r>
          </w:p>
        </w:tc>
      </w:tr>
      <w:tr w:rsidR="00E20078">
        <w:trPr>
          <w:trHeight w:val="301"/>
        </w:trPr>
        <w:tc>
          <w:tcPr>
            <w:tcW w:w="1757" w:type="dxa"/>
          </w:tcPr>
          <w:p w:rsidR="00E20078" w:rsidRDefault="00A86A3C">
            <w:pPr>
              <w:pStyle w:val="TableParagraph"/>
              <w:spacing w:line="265" w:lineRule="exact"/>
              <w:ind w:left="125" w:right="40"/>
              <w:jc w:val="center"/>
              <w:rPr>
                <w:rFonts w:ascii="新細明體" w:eastAsia="新細明體"/>
              </w:rPr>
            </w:pPr>
            <w:r>
              <w:rPr>
                <w:rFonts w:ascii="新細明體" w:eastAsia="新細明體" w:hint="eastAsia"/>
              </w:rPr>
              <w:t>地質脆弱度</w:t>
            </w:r>
          </w:p>
        </w:tc>
        <w:tc>
          <w:tcPr>
            <w:tcW w:w="907" w:type="dxa"/>
          </w:tcPr>
          <w:p w:rsidR="00E20078" w:rsidRDefault="00A86A3C">
            <w:pPr>
              <w:pStyle w:val="TableParagraph"/>
              <w:spacing w:before="17" w:line="265" w:lineRule="exact"/>
              <w:ind w:left="78"/>
              <w:jc w:val="center"/>
              <w:rPr>
                <w:sz w:val="24"/>
              </w:rPr>
            </w:pPr>
            <w:r>
              <w:rPr>
                <w:sz w:val="24"/>
              </w:rPr>
              <w:t>0</w:t>
            </w:r>
          </w:p>
        </w:tc>
        <w:tc>
          <w:tcPr>
            <w:tcW w:w="912" w:type="dxa"/>
          </w:tcPr>
          <w:p w:rsidR="00E20078" w:rsidRDefault="00A86A3C">
            <w:pPr>
              <w:pStyle w:val="TableParagraph"/>
              <w:spacing w:before="17" w:line="265" w:lineRule="exact"/>
              <w:ind w:left="99"/>
              <w:jc w:val="center"/>
              <w:rPr>
                <w:sz w:val="24"/>
              </w:rPr>
            </w:pPr>
            <w:r>
              <w:rPr>
                <w:sz w:val="24"/>
              </w:rPr>
              <w:t>0</w:t>
            </w:r>
          </w:p>
        </w:tc>
        <w:tc>
          <w:tcPr>
            <w:tcW w:w="912" w:type="dxa"/>
          </w:tcPr>
          <w:p w:rsidR="00E20078" w:rsidRDefault="00A86A3C">
            <w:pPr>
              <w:pStyle w:val="TableParagraph"/>
              <w:spacing w:before="17" w:line="265" w:lineRule="exact"/>
              <w:ind w:left="75"/>
              <w:jc w:val="center"/>
              <w:rPr>
                <w:sz w:val="24"/>
              </w:rPr>
            </w:pPr>
            <w:r>
              <w:rPr>
                <w:sz w:val="24"/>
              </w:rPr>
              <w:t>0</w:t>
            </w:r>
          </w:p>
        </w:tc>
        <w:tc>
          <w:tcPr>
            <w:tcW w:w="912" w:type="dxa"/>
          </w:tcPr>
          <w:p w:rsidR="00E20078" w:rsidRDefault="00A86A3C">
            <w:pPr>
              <w:pStyle w:val="TableParagraph"/>
              <w:spacing w:before="17" w:line="265" w:lineRule="exact"/>
              <w:ind w:left="91"/>
              <w:jc w:val="center"/>
              <w:rPr>
                <w:sz w:val="24"/>
              </w:rPr>
            </w:pPr>
            <w:r>
              <w:rPr>
                <w:sz w:val="24"/>
              </w:rPr>
              <w:t>0</w:t>
            </w:r>
          </w:p>
        </w:tc>
        <w:tc>
          <w:tcPr>
            <w:tcW w:w="907" w:type="dxa"/>
          </w:tcPr>
          <w:p w:rsidR="00E20078" w:rsidRDefault="00A86A3C">
            <w:pPr>
              <w:pStyle w:val="TableParagraph"/>
              <w:spacing w:before="17" w:line="265" w:lineRule="exact"/>
              <w:ind w:left="112"/>
              <w:jc w:val="center"/>
              <w:rPr>
                <w:sz w:val="24"/>
              </w:rPr>
            </w:pPr>
            <w:r>
              <w:rPr>
                <w:sz w:val="24"/>
              </w:rPr>
              <w:t>0</w:t>
            </w:r>
          </w:p>
        </w:tc>
        <w:tc>
          <w:tcPr>
            <w:tcW w:w="912" w:type="dxa"/>
          </w:tcPr>
          <w:p w:rsidR="00E20078" w:rsidRDefault="00A86A3C">
            <w:pPr>
              <w:pStyle w:val="TableParagraph"/>
              <w:spacing w:before="17" w:line="265" w:lineRule="exact"/>
              <w:ind w:left="93"/>
              <w:jc w:val="center"/>
              <w:rPr>
                <w:sz w:val="24"/>
              </w:rPr>
            </w:pPr>
            <w:r>
              <w:rPr>
                <w:sz w:val="24"/>
              </w:rPr>
              <w:t>0</w:t>
            </w:r>
          </w:p>
        </w:tc>
        <w:tc>
          <w:tcPr>
            <w:tcW w:w="912" w:type="dxa"/>
          </w:tcPr>
          <w:p w:rsidR="00E20078" w:rsidRDefault="00A86A3C">
            <w:pPr>
              <w:pStyle w:val="TableParagraph"/>
              <w:spacing w:before="17" w:line="265" w:lineRule="exact"/>
              <w:ind w:left="108"/>
              <w:jc w:val="center"/>
              <w:rPr>
                <w:sz w:val="24"/>
              </w:rPr>
            </w:pPr>
            <w:r>
              <w:rPr>
                <w:sz w:val="24"/>
              </w:rPr>
              <w:t>0</w:t>
            </w:r>
          </w:p>
        </w:tc>
        <w:tc>
          <w:tcPr>
            <w:tcW w:w="902" w:type="dxa"/>
          </w:tcPr>
          <w:p w:rsidR="00E20078" w:rsidRDefault="00A86A3C">
            <w:pPr>
              <w:pStyle w:val="TableParagraph"/>
              <w:spacing w:before="17" w:line="265" w:lineRule="exact"/>
              <w:ind w:left="94"/>
              <w:jc w:val="center"/>
              <w:rPr>
                <w:sz w:val="24"/>
              </w:rPr>
            </w:pPr>
            <w:r>
              <w:rPr>
                <w:sz w:val="24"/>
              </w:rPr>
              <w:t>0</w:t>
            </w:r>
          </w:p>
        </w:tc>
      </w:tr>
      <w:tr w:rsidR="00E20078">
        <w:trPr>
          <w:trHeight w:val="546"/>
        </w:trPr>
        <w:tc>
          <w:tcPr>
            <w:tcW w:w="1757" w:type="dxa"/>
          </w:tcPr>
          <w:p w:rsidR="00E20078" w:rsidRDefault="00A86A3C">
            <w:pPr>
              <w:pStyle w:val="TableParagraph"/>
              <w:spacing w:before="22"/>
              <w:ind w:left="46" w:right="40"/>
              <w:jc w:val="center"/>
              <w:rPr>
                <w:rFonts w:ascii="微軟正黑體" w:eastAsia="微軟正黑體"/>
                <w:b/>
              </w:rPr>
            </w:pPr>
            <w:r>
              <w:rPr>
                <w:rFonts w:ascii="微軟正黑體" w:eastAsia="微軟正黑體" w:hint="eastAsia"/>
                <w:b/>
              </w:rPr>
              <w:t>地景吸引力總值</w:t>
            </w:r>
          </w:p>
        </w:tc>
        <w:tc>
          <w:tcPr>
            <w:tcW w:w="907" w:type="dxa"/>
          </w:tcPr>
          <w:p w:rsidR="00E20078" w:rsidRDefault="00A86A3C">
            <w:pPr>
              <w:pStyle w:val="TableParagraph"/>
              <w:spacing w:before="145"/>
              <w:ind w:left="347"/>
              <w:rPr>
                <w:b/>
                <w:sz w:val="24"/>
              </w:rPr>
            </w:pPr>
            <w:r>
              <w:rPr>
                <w:b/>
                <w:sz w:val="24"/>
              </w:rPr>
              <w:t>3.5</w:t>
            </w:r>
          </w:p>
        </w:tc>
        <w:tc>
          <w:tcPr>
            <w:tcW w:w="912" w:type="dxa"/>
          </w:tcPr>
          <w:p w:rsidR="00E20078" w:rsidRDefault="00A86A3C">
            <w:pPr>
              <w:pStyle w:val="TableParagraph"/>
              <w:spacing w:before="145"/>
              <w:ind w:left="99"/>
              <w:jc w:val="center"/>
              <w:rPr>
                <w:b/>
                <w:sz w:val="24"/>
              </w:rPr>
            </w:pPr>
            <w:r>
              <w:rPr>
                <w:b/>
                <w:sz w:val="24"/>
              </w:rPr>
              <w:t>2</w:t>
            </w:r>
          </w:p>
        </w:tc>
        <w:tc>
          <w:tcPr>
            <w:tcW w:w="912" w:type="dxa"/>
          </w:tcPr>
          <w:p w:rsidR="00E20078" w:rsidRDefault="00A86A3C">
            <w:pPr>
              <w:pStyle w:val="TableParagraph"/>
              <w:spacing w:before="145"/>
              <w:ind w:left="75"/>
              <w:jc w:val="center"/>
              <w:rPr>
                <w:b/>
                <w:sz w:val="24"/>
              </w:rPr>
            </w:pPr>
            <w:r>
              <w:rPr>
                <w:b/>
                <w:sz w:val="24"/>
              </w:rPr>
              <w:t>2</w:t>
            </w:r>
          </w:p>
        </w:tc>
        <w:tc>
          <w:tcPr>
            <w:tcW w:w="912" w:type="dxa"/>
          </w:tcPr>
          <w:p w:rsidR="00E20078" w:rsidRDefault="00A86A3C">
            <w:pPr>
              <w:pStyle w:val="TableParagraph"/>
              <w:spacing w:before="145"/>
              <w:ind w:right="260"/>
              <w:jc w:val="right"/>
              <w:rPr>
                <w:b/>
                <w:sz w:val="24"/>
              </w:rPr>
            </w:pPr>
            <w:r>
              <w:rPr>
                <w:b/>
                <w:sz w:val="24"/>
              </w:rPr>
              <w:t>2.5</w:t>
            </w:r>
          </w:p>
        </w:tc>
        <w:tc>
          <w:tcPr>
            <w:tcW w:w="907" w:type="dxa"/>
          </w:tcPr>
          <w:p w:rsidR="00E20078" w:rsidRDefault="00A86A3C">
            <w:pPr>
              <w:pStyle w:val="TableParagraph"/>
              <w:spacing w:before="145"/>
              <w:ind w:right="247"/>
              <w:jc w:val="right"/>
              <w:rPr>
                <w:b/>
                <w:sz w:val="24"/>
              </w:rPr>
            </w:pPr>
            <w:r>
              <w:rPr>
                <w:b/>
                <w:sz w:val="24"/>
              </w:rPr>
              <w:t>3.5</w:t>
            </w:r>
          </w:p>
        </w:tc>
        <w:tc>
          <w:tcPr>
            <w:tcW w:w="912" w:type="dxa"/>
          </w:tcPr>
          <w:p w:rsidR="00E20078" w:rsidRDefault="00A86A3C">
            <w:pPr>
              <w:pStyle w:val="TableParagraph"/>
              <w:spacing w:before="145"/>
              <w:ind w:left="128" w:right="52"/>
              <w:jc w:val="center"/>
              <w:rPr>
                <w:b/>
                <w:sz w:val="24"/>
              </w:rPr>
            </w:pPr>
            <w:r>
              <w:rPr>
                <w:b/>
                <w:sz w:val="24"/>
              </w:rPr>
              <w:t>3.5</w:t>
            </w:r>
          </w:p>
        </w:tc>
        <w:tc>
          <w:tcPr>
            <w:tcW w:w="912" w:type="dxa"/>
          </w:tcPr>
          <w:p w:rsidR="00E20078" w:rsidRDefault="00A86A3C">
            <w:pPr>
              <w:pStyle w:val="TableParagraph"/>
              <w:spacing w:before="145"/>
              <w:ind w:left="109"/>
              <w:jc w:val="center"/>
              <w:rPr>
                <w:b/>
                <w:sz w:val="24"/>
              </w:rPr>
            </w:pPr>
            <w:r>
              <w:rPr>
                <w:b/>
                <w:sz w:val="24"/>
              </w:rPr>
              <w:t>4</w:t>
            </w:r>
          </w:p>
        </w:tc>
        <w:tc>
          <w:tcPr>
            <w:tcW w:w="902" w:type="dxa"/>
          </w:tcPr>
          <w:p w:rsidR="00E20078" w:rsidRDefault="00A86A3C">
            <w:pPr>
              <w:pStyle w:val="TableParagraph"/>
              <w:spacing w:before="145"/>
              <w:ind w:right="253"/>
              <w:jc w:val="right"/>
              <w:rPr>
                <w:b/>
                <w:sz w:val="24"/>
              </w:rPr>
            </w:pPr>
            <w:r>
              <w:rPr>
                <w:b/>
                <w:sz w:val="24"/>
              </w:rPr>
              <w:t>3.5</w:t>
            </w:r>
          </w:p>
        </w:tc>
      </w:tr>
    </w:tbl>
    <w:p w:rsidR="00E20078" w:rsidRDefault="00A86A3C">
      <w:pPr>
        <w:spacing w:line="235" w:lineRule="auto"/>
        <w:ind w:left="940" w:right="5546" w:hanging="600"/>
        <w:jc w:val="both"/>
        <w:rPr>
          <w:sz w:val="20"/>
          <w:lang w:eastAsia="zh-TW"/>
        </w:rPr>
      </w:pPr>
      <w:r>
        <w:rPr>
          <w:rFonts w:ascii="新細明體" w:eastAsia="新細明體" w:hAnsi="新細明體" w:hint="eastAsia"/>
          <w:w w:val="105"/>
          <w:sz w:val="20"/>
          <w:lang w:eastAsia="zh-TW"/>
        </w:rPr>
        <w:t>備註：高吸收力</w:t>
      </w:r>
      <w:r>
        <w:rPr>
          <w:rFonts w:ascii="新細明體" w:eastAsia="新細明體" w:hAnsi="新細明體" w:hint="eastAsia"/>
          <w:w w:val="105"/>
          <w:sz w:val="20"/>
          <w:lang w:eastAsia="zh-TW"/>
        </w:rPr>
        <w:t xml:space="preserve"> </w:t>
      </w:r>
      <w:r>
        <w:rPr>
          <w:w w:val="105"/>
          <w:sz w:val="20"/>
          <w:lang w:eastAsia="zh-TW"/>
        </w:rPr>
        <w:t>21</w:t>
      </w:r>
      <w:r>
        <w:rPr>
          <w:rFonts w:ascii="新細明體" w:eastAsia="新細明體" w:hAnsi="新細明體" w:hint="eastAsia"/>
          <w:w w:val="105"/>
          <w:sz w:val="20"/>
          <w:lang w:eastAsia="zh-TW"/>
        </w:rPr>
        <w:t>≦各項吸收力之和≦</w:t>
      </w:r>
      <w:r>
        <w:rPr>
          <w:w w:val="105"/>
          <w:sz w:val="20"/>
          <w:lang w:eastAsia="zh-TW"/>
        </w:rPr>
        <w:t xml:space="preserve">26 </w:t>
      </w:r>
      <w:r>
        <w:rPr>
          <w:rFonts w:ascii="新細明體" w:eastAsia="新細明體" w:hAnsi="新細明體" w:hint="eastAsia"/>
          <w:w w:val="105"/>
          <w:sz w:val="20"/>
          <w:lang w:eastAsia="zh-TW"/>
        </w:rPr>
        <w:t>中吸收力</w:t>
      </w:r>
      <w:r>
        <w:rPr>
          <w:rFonts w:ascii="新細明體" w:eastAsia="新細明體" w:hAnsi="新細明體" w:hint="eastAsia"/>
          <w:w w:val="105"/>
          <w:sz w:val="20"/>
          <w:lang w:eastAsia="zh-TW"/>
        </w:rPr>
        <w:t xml:space="preserve"> </w:t>
      </w:r>
      <w:r>
        <w:rPr>
          <w:w w:val="105"/>
          <w:sz w:val="20"/>
          <w:lang w:eastAsia="zh-TW"/>
        </w:rPr>
        <w:t>10</w:t>
      </w:r>
      <w:r>
        <w:rPr>
          <w:rFonts w:ascii="新細明體" w:eastAsia="新細明體" w:hAnsi="新細明體" w:hint="eastAsia"/>
          <w:w w:val="105"/>
          <w:sz w:val="20"/>
          <w:lang w:eastAsia="zh-TW"/>
        </w:rPr>
        <w:t>≦各項吸收力之和≦</w:t>
      </w:r>
      <w:r>
        <w:rPr>
          <w:w w:val="105"/>
          <w:sz w:val="20"/>
          <w:lang w:eastAsia="zh-TW"/>
        </w:rPr>
        <w:t xml:space="preserve">20 </w:t>
      </w:r>
      <w:r>
        <w:rPr>
          <w:rFonts w:ascii="新細明體" w:eastAsia="新細明體" w:hAnsi="新細明體" w:hint="eastAsia"/>
          <w:w w:val="105"/>
          <w:sz w:val="20"/>
          <w:lang w:eastAsia="zh-TW"/>
        </w:rPr>
        <w:t>低吸收力</w:t>
      </w:r>
      <w:r>
        <w:rPr>
          <w:rFonts w:ascii="新細明體" w:eastAsia="新細明體" w:hAnsi="新細明體" w:hint="eastAsia"/>
          <w:w w:val="105"/>
          <w:sz w:val="20"/>
          <w:lang w:eastAsia="zh-TW"/>
        </w:rPr>
        <w:t xml:space="preserve"> </w:t>
      </w:r>
      <w:r>
        <w:rPr>
          <w:w w:val="105"/>
          <w:sz w:val="20"/>
          <w:lang w:eastAsia="zh-TW"/>
        </w:rPr>
        <w:t>1</w:t>
      </w:r>
      <w:r>
        <w:rPr>
          <w:rFonts w:ascii="新細明體" w:eastAsia="新細明體" w:hAnsi="新細明體" w:hint="eastAsia"/>
          <w:w w:val="105"/>
          <w:sz w:val="20"/>
          <w:lang w:eastAsia="zh-TW"/>
        </w:rPr>
        <w:t>≦各項吸收力之和≦</w:t>
      </w:r>
      <w:r>
        <w:rPr>
          <w:w w:val="105"/>
          <w:sz w:val="20"/>
          <w:lang w:eastAsia="zh-TW"/>
        </w:rPr>
        <w:t>9</w:t>
      </w:r>
    </w:p>
    <w:p w:rsidR="00E20078" w:rsidRDefault="00A86A3C">
      <w:pPr>
        <w:pStyle w:val="6"/>
        <w:spacing w:before="120"/>
        <w:rPr>
          <w:lang w:eastAsia="zh-TW"/>
        </w:rPr>
      </w:pPr>
      <w:bookmarkStart w:id="49" w:name="_TOC_250012"/>
      <w:bookmarkEnd w:id="49"/>
      <w:r>
        <w:rPr>
          <w:lang w:eastAsia="zh-TW"/>
        </w:rPr>
        <w:t>八、</w:t>
      </w:r>
      <w:r>
        <w:rPr>
          <w:lang w:eastAsia="zh-TW"/>
        </w:rPr>
        <w:t xml:space="preserve"> </w:t>
      </w:r>
      <w:r>
        <w:rPr>
          <w:lang w:eastAsia="zh-TW"/>
        </w:rPr>
        <w:t>建立景觀資源經營目標</w:t>
      </w:r>
    </w:p>
    <w:p w:rsidR="00E20078" w:rsidRDefault="00A86A3C">
      <w:pPr>
        <w:pStyle w:val="a3"/>
        <w:spacing w:before="192"/>
        <w:ind w:left="220"/>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定義</w:t>
      </w:r>
    </w:p>
    <w:p w:rsidR="00E20078" w:rsidRDefault="00A86A3C">
      <w:pPr>
        <w:pStyle w:val="a3"/>
        <w:spacing w:before="141" w:line="350" w:lineRule="auto"/>
        <w:ind w:left="220" w:right="657" w:firstLine="480"/>
        <w:jc w:val="both"/>
        <w:rPr>
          <w:lang w:eastAsia="zh-TW"/>
        </w:rPr>
      </w:pPr>
      <w:r>
        <w:rPr>
          <w:spacing w:val="-8"/>
          <w:lang w:eastAsia="zh-TW"/>
        </w:rPr>
        <w:t>景觀資源經理目標是指在規劃、設計和執行各種土地經理活動時，所應該遵循的目標。它指示了地景所能接受的視覺改變的程度。</w:t>
      </w:r>
    </w:p>
    <w:p w:rsidR="00E20078" w:rsidRDefault="00E20078">
      <w:pPr>
        <w:pStyle w:val="a3"/>
        <w:spacing w:before="7"/>
        <w:rPr>
          <w:sz w:val="22"/>
          <w:lang w:eastAsia="zh-TW"/>
        </w:rPr>
      </w:pPr>
    </w:p>
    <w:p w:rsidR="00E20078" w:rsidRDefault="00A86A3C">
      <w:pPr>
        <w:pStyle w:val="a3"/>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基本原理</w:t>
      </w:r>
    </w:p>
    <w:p w:rsidR="00E20078" w:rsidRDefault="00A86A3C">
      <w:pPr>
        <w:pStyle w:val="a3"/>
        <w:spacing w:before="141" w:line="357" w:lineRule="auto"/>
        <w:ind w:left="220" w:right="598" w:firstLine="480"/>
        <w:jc w:val="both"/>
        <w:rPr>
          <w:lang w:eastAsia="zh-TW"/>
        </w:rPr>
      </w:pPr>
      <w:r>
        <w:rPr>
          <w:spacing w:val="-5"/>
          <w:lang w:eastAsia="zh-TW"/>
        </w:rPr>
        <w:t>每一處地景的視覺吸收力不盡相同，在視覺特徵上所能接受的改變程度也不一樣。</w:t>
      </w:r>
      <w:r>
        <w:rPr>
          <w:lang w:eastAsia="zh-TW"/>
        </w:rPr>
        <w:t>景觀資源經營管理目標就是同時考慮景觀資源品質目標與視覺吸收力而決定出該如何</w:t>
      </w:r>
      <w:r>
        <w:rPr>
          <w:spacing w:val="-8"/>
          <w:lang w:eastAsia="zh-TW"/>
        </w:rPr>
        <w:t>要求或調整各項土地經理活動，使得該活動介入地景後仍能維持我們原先所期望保持的視覺品質</w:t>
      </w:r>
      <w:r>
        <w:rPr>
          <w:rFonts w:ascii="Times New Roman" w:eastAsia="Times New Roman"/>
          <w:spacing w:val="-8"/>
          <w:lang w:eastAsia="zh-TW"/>
        </w:rPr>
        <w:t>(</w:t>
      </w:r>
      <w:r>
        <w:rPr>
          <w:spacing w:val="-8"/>
          <w:lang w:eastAsia="zh-TW"/>
        </w:rPr>
        <w:t>也就是達成景觀資源品質目標</w:t>
      </w:r>
      <w:r>
        <w:rPr>
          <w:rFonts w:ascii="Times New Roman" w:eastAsia="Times New Roman"/>
          <w:spacing w:val="-8"/>
          <w:lang w:eastAsia="zh-TW"/>
        </w:rPr>
        <w:t>)</w:t>
      </w:r>
      <w:r>
        <w:rPr>
          <w:spacing w:val="-8"/>
          <w:lang w:eastAsia="zh-TW"/>
        </w:rPr>
        <w:t>。</w:t>
      </w:r>
    </w:p>
    <w:p w:rsidR="00E20078" w:rsidRDefault="00E20078">
      <w:pPr>
        <w:spacing w:line="357" w:lineRule="auto"/>
        <w:jc w:val="both"/>
        <w:rPr>
          <w:lang w:eastAsia="zh-TW"/>
        </w:rPr>
        <w:sectPr w:rsidR="00E20078">
          <w:pgSz w:w="11900" w:h="16840"/>
          <w:pgMar w:top="1400" w:right="780" w:bottom="1220" w:left="1220" w:header="0" w:footer="1021" w:gutter="0"/>
          <w:cols w:space="720"/>
        </w:sectPr>
      </w:pPr>
    </w:p>
    <w:p w:rsidR="00E20078" w:rsidRDefault="00A86A3C">
      <w:pPr>
        <w:pStyle w:val="a3"/>
        <w:spacing w:before="33" w:line="355" w:lineRule="auto"/>
        <w:ind w:left="220" w:right="657" w:firstLine="480"/>
        <w:jc w:val="both"/>
        <w:rPr>
          <w:lang w:eastAsia="zh-TW"/>
        </w:rPr>
      </w:pPr>
      <w:r>
        <w:rPr>
          <w:lang w:eastAsia="zh-TW"/>
        </w:rPr>
        <w:t>建立景觀資源經營管理目標的概念來自於可接受的改變限度</w:t>
      </w:r>
      <w:r>
        <w:rPr>
          <w:rFonts w:ascii="Times New Roman" w:eastAsia="Times New Roman"/>
          <w:lang w:eastAsia="zh-TW"/>
        </w:rPr>
        <w:t>(Stankey</w:t>
      </w:r>
      <w:r>
        <w:rPr>
          <w:rFonts w:ascii="Times New Roman" w:eastAsia="Times New Roman"/>
          <w:spacing w:val="20"/>
          <w:lang w:eastAsia="zh-TW"/>
        </w:rPr>
        <w:t xml:space="preserve">, </w:t>
      </w:r>
      <w:r>
        <w:rPr>
          <w:rFonts w:ascii="Times New Roman" w:eastAsia="Times New Roman"/>
          <w:lang w:eastAsia="zh-TW"/>
        </w:rPr>
        <w:t>1985)</w:t>
      </w:r>
      <w:r>
        <w:rPr>
          <w:lang w:eastAsia="zh-TW"/>
        </w:rPr>
        <w:t>，它表</w:t>
      </w:r>
      <w:r>
        <w:rPr>
          <w:spacing w:val="-8"/>
          <w:lang w:eastAsia="zh-TW"/>
        </w:rPr>
        <w:t>明欲達到某一視覺品質目標下，該地景在視覺形式方面所能容許的最大改變量，土地經</w:t>
      </w:r>
      <w:r>
        <w:rPr>
          <w:spacing w:val="-13"/>
          <w:lang w:eastAsia="zh-TW"/>
        </w:rPr>
        <w:t>理活動的影響若在此限定的改變量內即可被接受；若超</w:t>
      </w:r>
      <w:r>
        <w:rPr>
          <w:spacing w:val="-13"/>
          <w:lang w:eastAsia="zh-TW"/>
        </w:rPr>
        <w:t>過此限定的改變量，而無法維持</w:t>
      </w:r>
      <w:r>
        <w:rPr>
          <w:spacing w:val="-16"/>
          <w:lang w:eastAsia="zh-TW"/>
        </w:rPr>
        <w:t>原先預期的視覺品質，也就被認為造成視覺衝擊。在本架構中，將景觀資源經營管理目標劃分為四級，分別是：</w:t>
      </w:r>
    </w:p>
    <w:p w:rsidR="00E20078" w:rsidRDefault="00A86A3C">
      <w:pPr>
        <w:pStyle w:val="a4"/>
        <w:numPr>
          <w:ilvl w:val="0"/>
          <w:numId w:val="29"/>
        </w:numPr>
        <w:tabs>
          <w:tab w:val="left" w:pos="700"/>
        </w:tabs>
        <w:spacing w:before="170" w:line="348" w:lineRule="auto"/>
        <w:ind w:right="658"/>
        <w:rPr>
          <w:rFonts w:ascii="細明體_HKSCS" w:eastAsia="細明體_HKSCS"/>
          <w:sz w:val="24"/>
          <w:lang w:eastAsia="zh-TW"/>
        </w:rPr>
      </w:pPr>
      <w:r>
        <w:rPr>
          <w:rFonts w:ascii="細明體_HKSCS" w:eastAsia="細明體_HKSCS" w:hint="eastAsia"/>
          <w:spacing w:val="-30"/>
          <w:sz w:val="24"/>
          <w:lang w:eastAsia="zh-TW"/>
        </w:rPr>
        <w:t>第</w:t>
      </w:r>
      <w:r>
        <w:rPr>
          <w:rFonts w:ascii="細明體_HKSCS" w:eastAsia="細明體_HKSCS" w:hint="eastAsia"/>
          <w:spacing w:val="-30"/>
          <w:sz w:val="24"/>
          <w:lang w:eastAsia="zh-TW"/>
        </w:rPr>
        <w:t xml:space="preserve"> </w:t>
      </w:r>
      <w:r>
        <w:rPr>
          <w:sz w:val="24"/>
          <w:lang w:eastAsia="zh-TW"/>
        </w:rPr>
        <w:t>I</w:t>
      </w:r>
      <w:r>
        <w:rPr>
          <w:spacing w:val="20"/>
          <w:sz w:val="24"/>
          <w:lang w:eastAsia="zh-TW"/>
        </w:rPr>
        <w:t xml:space="preserve"> </w:t>
      </w:r>
      <w:r>
        <w:rPr>
          <w:rFonts w:ascii="細明體_HKSCS" w:eastAsia="細明體_HKSCS" w:hint="eastAsia"/>
          <w:sz w:val="24"/>
          <w:lang w:eastAsia="zh-TW"/>
        </w:rPr>
        <w:t>級：工程活動影響後的地景與原地景間，各項構景元素的對比</w:t>
      </w:r>
      <w:r>
        <w:rPr>
          <w:sz w:val="24"/>
          <w:lang w:eastAsia="zh-TW"/>
        </w:rPr>
        <w:t>(</w:t>
      </w:r>
      <w:r>
        <w:rPr>
          <w:rFonts w:ascii="細明體_HKSCS" w:eastAsia="細明體_HKSCS" w:hint="eastAsia"/>
          <w:sz w:val="24"/>
          <w:lang w:eastAsia="zh-TW"/>
        </w:rPr>
        <w:t>見衝擊預測</w:t>
      </w:r>
      <w:r>
        <w:rPr>
          <w:sz w:val="24"/>
          <w:lang w:eastAsia="zh-TW"/>
        </w:rPr>
        <w:t>)</w:t>
      </w:r>
      <w:r>
        <w:rPr>
          <w:rFonts w:ascii="細明體_HKSCS" w:eastAsia="細明體_HKSCS" w:hint="eastAsia"/>
          <w:sz w:val="24"/>
          <w:lang w:eastAsia="zh-TW"/>
        </w:rPr>
        <w:t>必須是輕微的</w:t>
      </w:r>
      <w:r>
        <w:rPr>
          <w:sz w:val="24"/>
          <w:lang w:eastAsia="zh-TW"/>
        </w:rPr>
        <w:t>(</w:t>
      </w:r>
      <w:r>
        <w:rPr>
          <w:rFonts w:ascii="細明體_HKSCS" w:eastAsia="細明體_HKSCS" w:hint="eastAsia"/>
          <w:spacing w:val="5"/>
          <w:sz w:val="24"/>
          <w:lang w:eastAsia="zh-TW"/>
        </w:rPr>
        <w:t>即權重不超過</w:t>
      </w:r>
      <w:r>
        <w:rPr>
          <w:spacing w:val="5"/>
          <w:sz w:val="24"/>
          <w:lang w:eastAsia="zh-TW"/>
        </w:rPr>
        <w:t>1)</w:t>
      </w:r>
      <w:r>
        <w:rPr>
          <w:rFonts w:ascii="細明體_HKSCS" w:eastAsia="細明體_HKSCS" w:hint="eastAsia"/>
          <w:spacing w:val="1"/>
          <w:sz w:val="24"/>
          <w:lang w:eastAsia="zh-TW"/>
        </w:rPr>
        <w:t>；並且各項地景組成元素的改變量不能超過</w:t>
      </w:r>
      <w:r>
        <w:rPr>
          <w:sz w:val="24"/>
          <w:lang w:eastAsia="zh-TW"/>
        </w:rPr>
        <w:t>10</w:t>
      </w:r>
      <w:r>
        <w:rPr>
          <w:rFonts w:ascii="細明體_HKSCS" w:eastAsia="細明體_HKSCS" w:hint="eastAsia"/>
          <w:sz w:val="24"/>
          <w:lang w:eastAsia="zh-TW"/>
        </w:rPr>
        <w:t>。</w:t>
      </w:r>
    </w:p>
    <w:p w:rsidR="00E20078" w:rsidRDefault="00A86A3C">
      <w:pPr>
        <w:pStyle w:val="a4"/>
        <w:numPr>
          <w:ilvl w:val="0"/>
          <w:numId w:val="29"/>
        </w:numPr>
        <w:tabs>
          <w:tab w:val="left" w:pos="700"/>
        </w:tabs>
        <w:spacing w:before="142" w:line="362" w:lineRule="auto"/>
        <w:ind w:right="658"/>
        <w:rPr>
          <w:rFonts w:ascii="細明體_HKSCS" w:eastAsia="細明體_HKSCS"/>
          <w:sz w:val="24"/>
          <w:lang w:eastAsia="zh-TW"/>
        </w:rPr>
      </w:pPr>
      <w:r>
        <w:rPr>
          <w:rFonts w:ascii="細明體_HKSCS" w:eastAsia="細明體_HKSCS" w:hint="eastAsia"/>
          <w:spacing w:val="40"/>
          <w:sz w:val="24"/>
          <w:lang w:eastAsia="zh-TW"/>
        </w:rPr>
        <w:t>第</w:t>
      </w:r>
      <w:r>
        <w:rPr>
          <w:sz w:val="24"/>
          <w:lang w:eastAsia="zh-TW"/>
        </w:rPr>
        <w:t>II</w:t>
      </w:r>
      <w:r>
        <w:rPr>
          <w:spacing w:val="-2"/>
          <w:sz w:val="24"/>
          <w:lang w:eastAsia="zh-TW"/>
        </w:rPr>
        <w:t xml:space="preserve"> </w:t>
      </w:r>
      <w:r>
        <w:rPr>
          <w:rFonts w:ascii="細明體_HKSCS" w:eastAsia="細明體_HKSCS" w:hint="eastAsia"/>
          <w:spacing w:val="-16"/>
          <w:sz w:val="24"/>
          <w:lang w:eastAsia="zh-TW"/>
        </w:rPr>
        <w:t>級：工程活動影響後的地景與原地景間，各項構景元素的對比必須是和緩的</w:t>
      </w:r>
      <w:r>
        <w:rPr>
          <w:sz w:val="24"/>
          <w:lang w:eastAsia="zh-TW"/>
        </w:rPr>
        <w:t>(</w:t>
      </w:r>
      <w:r>
        <w:rPr>
          <w:rFonts w:ascii="細明體_HKSCS" w:eastAsia="細明體_HKSCS" w:hint="eastAsia"/>
          <w:sz w:val="24"/>
          <w:lang w:eastAsia="zh-TW"/>
        </w:rPr>
        <w:t>即</w:t>
      </w:r>
      <w:r>
        <w:rPr>
          <w:rFonts w:ascii="細明體_HKSCS" w:eastAsia="細明體_HKSCS" w:hint="eastAsia"/>
          <w:spacing w:val="7"/>
          <w:sz w:val="24"/>
          <w:lang w:eastAsia="zh-TW"/>
        </w:rPr>
        <w:t>權重不超過</w:t>
      </w:r>
      <w:r>
        <w:rPr>
          <w:sz w:val="24"/>
          <w:lang w:eastAsia="zh-TW"/>
        </w:rPr>
        <w:t>2)</w:t>
      </w:r>
      <w:r>
        <w:rPr>
          <w:rFonts w:ascii="細明體_HKSCS" w:eastAsia="細明體_HKSCS" w:hint="eastAsia"/>
          <w:spacing w:val="-3"/>
          <w:sz w:val="24"/>
          <w:lang w:eastAsia="zh-TW"/>
        </w:rPr>
        <w:t>；並且各項地景組成元素的改變量不能超過</w:t>
      </w:r>
      <w:r>
        <w:rPr>
          <w:rFonts w:ascii="細明體_HKSCS" w:eastAsia="細明體_HKSCS" w:hint="eastAsia"/>
          <w:spacing w:val="-3"/>
          <w:sz w:val="24"/>
          <w:lang w:eastAsia="zh-TW"/>
        </w:rPr>
        <w:t xml:space="preserve"> </w:t>
      </w:r>
      <w:r>
        <w:rPr>
          <w:sz w:val="24"/>
          <w:lang w:eastAsia="zh-TW"/>
        </w:rPr>
        <w:t>12</w:t>
      </w:r>
      <w:r>
        <w:rPr>
          <w:rFonts w:ascii="細明體_HKSCS" w:eastAsia="細明體_HKSCS" w:hint="eastAsia"/>
          <w:sz w:val="24"/>
          <w:lang w:eastAsia="zh-TW"/>
        </w:rPr>
        <w:t>。</w:t>
      </w:r>
    </w:p>
    <w:p w:rsidR="00E20078" w:rsidRDefault="00A86A3C">
      <w:pPr>
        <w:pStyle w:val="a4"/>
        <w:numPr>
          <w:ilvl w:val="0"/>
          <w:numId w:val="29"/>
        </w:numPr>
        <w:tabs>
          <w:tab w:val="left" w:pos="700"/>
        </w:tabs>
        <w:spacing w:before="126"/>
        <w:rPr>
          <w:rFonts w:ascii="細明體_HKSCS" w:eastAsia="細明體_HKSCS"/>
          <w:sz w:val="24"/>
          <w:lang w:eastAsia="zh-TW"/>
        </w:rPr>
      </w:pPr>
      <w:r>
        <w:rPr>
          <w:rFonts w:ascii="細明體_HKSCS" w:eastAsia="細明體_HKSCS" w:hint="eastAsia"/>
          <w:spacing w:val="-30"/>
          <w:sz w:val="24"/>
          <w:lang w:eastAsia="zh-TW"/>
        </w:rPr>
        <w:t>第</w:t>
      </w:r>
      <w:r>
        <w:rPr>
          <w:rFonts w:ascii="細明體_HKSCS" w:eastAsia="細明體_HKSCS" w:hint="eastAsia"/>
          <w:spacing w:val="-30"/>
          <w:sz w:val="24"/>
          <w:lang w:eastAsia="zh-TW"/>
        </w:rPr>
        <w:t xml:space="preserve"> </w:t>
      </w:r>
      <w:r>
        <w:rPr>
          <w:sz w:val="24"/>
          <w:lang w:eastAsia="zh-TW"/>
        </w:rPr>
        <w:t>III</w:t>
      </w:r>
      <w:r>
        <w:rPr>
          <w:spacing w:val="15"/>
          <w:sz w:val="24"/>
          <w:lang w:eastAsia="zh-TW"/>
        </w:rPr>
        <w:t xml:space="preserve"> </w:t>
      </w:r>
      <w:r>
        <w:rPr>
          <w:rFonts w:ascii="細明體_HKSCS" w:eastAsia="細明體_HKSCS" w:hint="eastAsia"/>
          <w:sz w:val="24"/>
          <w:lang w:eastAsia="zh-TW"/>
        </w:rPr>
        <w:t>級：工程活動影響後的地景與原地景間，各項構景元素的對比必須是和緩的</w:t>
      </w:r>
    </w:p>
    <w:p w:rsidR="00E20078" w:rsidRDefault="00A86A3C">
      <w:pPr>
        <w:pStyle w:val="a3"/>
        <w:spacing w:before="161"/>
        <w:ind w:left="700"/>
        <w:rPr>
          <w:lang w:eastAsia="zh-TW"/>
        </w:rPr>
      </w:pPr>
      <w:r>
        <w:rPr>
          <w:rFonts w:ascii="Times New Roman" w:eastAsia="Times New Roman"/>
          <w:lang w:eastAsia="zh-TW"/>
        </w:rPr>
        <w:t xml:space="preserve">( </w:t>
      </w:r>
      <w:r>
        <w:rPr>
          <w:lang w:eastAsia="zh-TW"/>
        </w:rPr>
        <w:t>即權重不超過</w:t>
      </w:r>
      <w:r>
        <w:rPr>
          <w:lang w:eastAsia="zh-TW"/>
        </w:rPr>
        <w:t xml:space="preserve"> </w:t>
      </w:r>
      <w:r>
        <w:rPr>
          <w:rFonts w:ascii="Times New Roman" w:eastAsia="Times New Roman"/>
          <w:lang w:eastAsia="zh-TW"/>
        </w:rPr>
        <w:t>2)</w:t>
      </w:r>
      <w:r>
        <w:rPr>
          <w:lang w:eastAsia="zh-TW"/>
        </w:rPr>
        <w:t>；並且各項地景組成元素的改變量不能超過</w:t>
      </w:r>
      <w:r>
        <w:rPr>
          <w:lang w:eastAsia="zh-TW"/>
        </w:rPr>
        <w:t xml:space="preserve"> </w:t>
      </w:r>
      <w:r>
        <w:rPr>
          <w:rFonts w:ascii="Times New Roman" w:eastAsia="Times New Roman"/>
          <w:lang w:eastAsia="zh-TW"/>
        </w:rPr>
        <w:t>16</w:t>
      </w:r>
      <w:r>
        <w:rPr>
          <w:lang w:eastAsia="zh-TW"/>
        </w:rPr>
        <w:t>。</w:t>
      </w:r>
    </w:p>
    <w:p w:rsidR="00E20078" w:rsidRDefault="00E20078">
      <w:pPr>
        <w:pStyle w:val="a3"/>
        <w:spacing w:before="12"/>
        <w:rPr>
          <w:sz w:val="19"/>
          <w:lang w:eastAsia="zh-TW"/>
        </w:rPr>
      </w:pPr>
    </w:p>
    <w:p w:rsidR="00E20078" w:rsidRDefault="00A86A3C">
      <w:pPr>
        <w:pStyle w:val="a4"/>
        <w:numPr>
          <w:ilvl w:val="0"/>
          <w:numId w:val="29"/>
        </w:numPr>
        <w:tabs>
          <w:tab w:val="left" w:pos="700"/>
        </w:tabs>
        <w:rPr>
          <w:rFonts w:ascii="細明體_HKSCS" w:eastAsia="細明體_HKSCS"/>
          <w:sz w:val="24"/>
          <w:lang w:eastAsia="zh-TW"/>
        </w:rPr>
      </w:pPr>
      <w:r>
        <w:rPr>
          <w:rFonts w:ascii="細明體_HKSCS" w:eastAsia="細明體_HKSCS" w:hint="eastAsia"/>
          <w:spacing w:val="40"/>
          <w:sz w:val="24"/>
          <w:lang w:eastAsia="zh-TW"/>
        </w:rPr>
        <w:t>第</w:t>
      </w:r>
      <w:r>
        <w:rPr>
          <w:sz w:val="24"/>
          <w:lang w:eastAsia="zh-TW"/>
        </w:rPr>
        <w:t>IV</w:t>
      </w:r>
      <w:r>
        <w:rPr>
          <w:spacing w:val="5"/>
          <w:sz w:val="24"/>
          <w:lang w:eastAsia="zh-TW"/>
        </w:rPr>
        <w:t xml:space="preserve"> </w:t>
      </w:r>
      <w:r>
        <w:rPr>
          <w:rFonts w:ascii="細明體_HKSCS" w:eastAsia="細明體_HKSCS" w:hint="eastAsia"/>
          <w:spacing w:val="-4"/>
          <w:sz w:val="24"/>
          <w:lang w:eastAsia="zh-TW"/>
        </w:rPr>
        <w:t>級：各項地景組成元素的改變量不能超過</w:t>
      </w:r>
      <w:r>
        <w:rPr>
          <w:rFonts w:ascii="細明體_HKSCS" w:eastAsia="細明體_HKSCS" w:hint="eastAsia"/>
          <w:spacing w:val="-4"/>
          <w:sz w:val="24"/>
          <w:lang w:eastAsia="zh-TW"/>
        </w:rPr>
        <w:t xml:space="preserve"> </w:t>
      </w:r>
      <w:r>
        <w:rPr>
          <w:sz w:val="24"/>
          <w:lang w:eastAsia="zh-TW"/>
        </w:rPr>
        <w:t>20</w:t>
      </w:r>
      <w:r>
        <w:rPr>
          <w:rFonts w:ascii="細明體_HKSCS" w:eastAsia="細明體_HKSCS" w:hint="eastAsia"/>
          <w:sz w:val="24"/>
          <w:lang w:eastAsia="zh-TW"/>
        </w:rPr>
        <w:t>。</w:t>
      </w:r>
    </w:p>
    <w:p w:rsidR="00E20078" w:rsidRDefault="00E20078">
      <w:pPr>
        <w:pStyle w:val="a3"/>
        <w:spacing w:before="1"/>
        <w:rPr>
          <w:sz w:val="29"/>
          <w:lang w:eastAsia="zh-TW"/>
        </w:rPr>
      </w:pPr>
    </w:p>
    <w:p w:rsidR="00E20078" w:rsidRDefault="00A86A3C">
      <w:pPr>
        <w:pStyle w:val="a3"/>
        <w:spacing w:before="1"/>
        <w:ind w:left="220"/>
        <w:rPr>
          <w:lang w:eastAsia="zh-TW"/>
        </w:rPr>
      </w:pPr>
      <w:r>
        <w:rPr>
          <w:rFonts w:ascii="Times New Roman" w:eastAsia="Times New Roman"/>
          <w:lang w:eastAsia="zh-TW"/>
        </w:rPr>
        <w:t>(</w:t>
      </w:r>
      <w:r>
        <w:rPr>
          <w:lang w:eastAsia="zh-TW"/>
        </w:rPr>
        <w:t>三</w:t>
      </w:r>
      <w:r>
        <w:rPr>
          <w:rFonts w:ascii="Times New Roman" w:eastAsia="Times New Roman"/>
          <w:lang w:eastAsia="zh-TW"/>
        </w:rPr>
        <w:t xml:space="preserve">) </w:t>
      </w:r>
      <w:r>
        <w:rPr>
          <w:lang w:eastAsia="zh-TW"/>
        </w:rPr>
        <w:t>作業方法</w:t>
      </w:r>
    </w:p>
    <w:p w:rsidR="00E20078" w:rsidRDefault="00A86A3C">
      <w:pPr>
        <w:pStyle w:val="a3"/>
        <w:spacing w:before="162" w:line="348" w:lineRule="auto"/>
        <w:ind w:left="220" w:right="658" w:firstLine="480"/>
        <w:jc w:val="both"/>
        <w:rPr>
          <w:lang w:eastAsia="zh-TW"/>
        </w:rPr>
      </w:pPr>
      <w:r>
        <w:rPr>
          <w:lang w:eastAsia="zh-TW"/>
        </w:rPr>
        <w:t>依據景觀資源經營管理目標分級表</w:t>
      </w:r>
      <w:r>
        <w:rPr>
          <w:rFonts w:ascii="Times New Roman" w:eastAsia="Times New Roman"/>
          <w:lang w:eastAsia="zh-TW"/>
        </w:rPr>
        <w:t>(</w:t>
      </w:r>
      <w:r>
        <w:rPr>
          <w:spacing w:val="40"/>
          <w:lang w:eastAsia="zh-TW"/>
        </w:rPr>
        <w:t>表</w:t>
      </w:r>
      <w:r>
        <w:rPr>
          <w:rFonts w:ascii="Times New Roman" w:eastAsia="Times New Roman"/>
          <w:spacing w:val="-16"/>
          <w:lang w:eastAsia="zh-TW"/>
        </w:rPr>
        <w:t>29)</w:t>
      </w:r>
      <w:r>
        <w:rPr>
          <w:spacing w:val="-4"/>
          <w:lang w:eastAsia="zh-TW"/>
        </w:rPr>
        <w:t>，將已求得的景觀資源品質目標和視覺吸收力等級交叉評估，即可求出該區的景觀資源經營管理目標。</w:t>
      </w:r>
    </w:p>
    <w:p w:rsidR="00E20078" w:rsidRDefault="00A86A3C">
      <w:pPr>
        <w:pStyle w:val="a3"/>
        <w:spacing w:before="178"/>
        <w:ind w:left="220"/>
        <w:rPr>
          <w:lang w:eastAsia="zh-TW"/>
        </w:rPr>
      </w:pPr>
      <w:r>
        <w:rPr>
          <w:noProof/>
          <w:lang w:eastAsia="zh-TW"/>
        </w:rPr>
        <mc:AlternateContent>
          <mc:Choice Requires="wps">
            <w:drawing>
              <wp:anchor distT="0" distB="0" distL="114300" distR="114300" simplePos="0" relativeHeight="502990736" behindDoc="1" locked="0" layoutInCell="1" allowOverlap="1">
                <wp:simplePos x="0" y="0"/>
                <wp:positionH relativeFrom="page">
                  <wp:posOffset>1261745</wp:posOffset>
                </wp:positionH>
                <wp:positionV relativeFrom="paragraph">
                  <wp:posOffset>411480</wp:posOffset>
                </wp:positionV>
                <wp:extent cx="1593850" cy="570230"/>
                <wp:effectExtent l="13970" t="11430" r="11430" b="8890"/>
                <wp:wrapNone/>
                <wp:docPr id="89"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3850" cy="57023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400525" id="Line 43" o:spid="_x0000_s1026" style="position:absolute;z-index:-32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9.35pt,32.4pt" to="224.85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" strokeweight=".47pt">
                <w10:wrap anchorx="page"/>
              </v:line>
            </w:pict>
          </mc:Fallback>
        </mc:AlternateContent>
      </w:r>
      <w:r>
        <w:rPr>
          <w:lang w:eastAsia="zh-TW"/>
        </w:rPr>
        <w:t>表</w:t>
      </w:r>
      <w:r>
        <w:rPr>
          <w:lang w:eastAsia="zh-TW"/>
        </w:rPr>
        <w:t xml:space="preserve"> </w:t>
      </w:r>
      <w:r>
        <w:rPr>
          <w:rFonts w:ascii="Times New Roman" w:eastAsia="Times New Roman"/>
          <w:lang w:eastAsia="zh-TW"/>
        </w:rPr>
        <w:t xml:space="preserve">29 </w:t>
      </w:r>
      <w:r>
        <w:rPr>
          <w:lang w:eastAsia="zh-TW"/>
        </w:rPr>
        <w:t>景觀資源經營目標分級表（王鑫，</w:t>
      </w:r>
      <w:r>
        <w:rPr>
          <w:rFonts w:ascii="Times New Roman" w:eastAsia="Times New Roman"/>
          <w:lang w:eastAsia="zh-TW"/>
        </w:rPr>
        <w:t>1997</w:t>
      </w:r>
      <w:r>
        <w:rPr>
          <w:lang w:eastAsia="zh-TW"/>
        </w:rPr>
        <w:t>）</w:t>
      </w:r>
    </w:p>
    <w:p w:rsidR="00E20078" w:rsidRDefault="00E20078">
      <w:pPr>
        <w:pStyle w:val="a3"/>
        <w:spacing w:before="11"/>
        <w:rPr>
          <w:sz w:val="10"/>
          <w:lang w:eastAsia="zh-TW"/>
        </w:rPr>
      </w:pPr>
    </w:p>
    <w:tbl>
      <w:tblPr>
        <w:tblStyle w:val="TableNormal"/>
        <w:tblW w:w="0" w:type="auto"/>
        <w:tblInd w:w="7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20"/>
        <w:gridCol w:w="1258"/>
        <w:gridCol w:w="1263"/>
        <w:gridCol w:w="1441"/>
      </w:tblGrid>
      <w:tr w:rsidR="00E20078">
        <w:trPr>
          <w:trHeight w:val="897"/>
        </w:trPr>
        <w:tc>
          <w:tcPr>
            <w:tcW w:w="2520" w:type="dxa"/>
          </w:tcPr>
          <w:p w:rsidR="00E20078" w:rsidRDefault="00A86A3C">
            <w:pPr>
              <w:pStyle w:val="TableParagraph"/>
              <w:spacing w:line="297" w:lineRule="exact"/>
              <w:ind w:left="797"/>
              <w:rPr>
                <w:rFonts w:ascii="微軟正黑體" w:eastAsia="微軟正黑體"/>
                <w:b/>
                <w:sz w:val="24"/>
                <w:lang w:eastAsia="zh-TW"/>
              </w:rPr>
            </w:pPr>
            <w:r>
              <w:rPr>
                <w:rFonts w:ascii="微軟正黑體" w:eastAsia="微軟正黑體" w:hint="eastAsia"/>
                <w:b/>
                <w:w w:val="105"/>
                <w:sz w:val="24"/>
                <w:lang w:eastAsia="zh-TW"/>
              </w:rPr>
              <w:t>地景吸收等級</w:t>
            </w:r>
          </w:p>
          <w:p w:rsidR="00E20078" w:rsidRDefault="00A86A3C">
            <w:pPr>
              <w:pStyle w:val="TableParagraph"/>
              <w:spacing w:before="162"/>
              <w:ind w:left="97"/>
              <w:rPr>
                <w:rFonts w:ascii="微軟正黑體" w:eastAsia="微軟正黑體"/>
                <w:b/>
                <w:sz w:val="24"/>
                <w:lang w:eastAsia="zh-TW"/>
              </w:rPr>
            </w:pPr>
            <w:r>
              <w:rPr>
                <w:rFonts w:ascii="微軟正黑體" w:eastAsia="微軟正黑體" w:hint="eastAsia"/>
                <w:b/>
                <w:w w:val="105"/>
                <w:sz w:val="24"/>
                <w:lang w:eastAsia="zh-TW"/>
              </w:rPr>
              <w:t>景觀品質目標</w:t>
            </w:r>
          </w:p>
        </w:tc>
        <w:tc>
          <w:tcPr>
            <w:tcW w:w="1258" w:type="dxa"/>
          </w:tcPr>
          <w:p w:rsidR="00E20078" w:rsidRDefault="00A86A3C">
            <w:pPr>
              <w:pStyle w:val="TableParagraph"/>
              <w:spacing w:before="99"/>
              <w:ind w:left="457"/>
              <w:rPr>
                <w:rFonts w:ascii="微軟正黑體" w:eastAsia="微軟正黑體"/>
                <w:b/>
                <w:sz w:val="24"/>
              </w:rPr>
            </w:pPr>
            <w:r>
              <w:rPr>
                <w:rFonts w:ascii="微軟正黑體" w:eastAsia="微軟正黑體" w:hint="eastAsia"/>
                <w:b/>
                <w:w w:val="107"/>
                <w:sz w:val="24"/>
              </w:rPr>
              <w:t>低</w:t>
            </w:r>
          </w:p>
        </w:tc>
        <w:tc>
          <w:tcPr>
            <w:tcW w:w="1263" w:type="dxa"/>
          </w:tcPr>
          <w:p w:rsidR="00E20078" w:rsidRDefault="00A86A3C">
            <w:pPr>
              <w:pStyle w:val="TableParagraph"/>
              <w:spacing w:before="99"/>
              <w:ind w:left="459"/>
              <w:rPr>
                <w:rFonts w:ascii="微軟正黑體" w:eastAsia="微軟正黑體"/>
                <w:b/>
                <w:sz w:val="24"/>
              </w:rPr>
            </w:pPr>
            <w:r>
              <w:rPr>
                <w:rFonts w:ascii="微軟正黑體" w:eastAsia="微軟正黑體" w:hint="eastAsia"/>
                <w:b/>
                <w:w w:val="107"/>
                <w:sz w:val="24"/>
              </w:rPr>
              <w:t>中</w:t>
            </w:r>
          </w:p>
        </w:tc>
        <w:tc>
          <w:tcPr>
            <w:tcW w:w="1441" w:type="dxa"/>
          </w:tcPr>
          <w:p w:rsidR="00E20078" w:rsidRDefault="00A86A3C">
            <w:pPr>
              <w:pStyle w:val="TableParagraph"/>
              <w:spacing w:before="99"/>
              <w:ind w:left="556"/>
              <w:rPr>
                <w:rFonts w:ascii="微軟正黑體" w:eastAsia="微軟正黑體"/>
                <w:b/>
                <w:sz w:val="24"/>
              </w:rPr>
            </w:pPr>
            <w:r>
              <w:rPr>
                <w:rFonts w:ascii="微軟正黑體" w:eastAsia="微軟正黑體" w:hint="eastAsia"/>
                <w:b/>
                <w:w w:val="107"/>
                <w:sz w:val="24"/>
              </w:rPr>
              <w:t>高</w:t>
            </w:r>
          </w:p>
        </w:tc>
      </w:tr>
      <w:tr w:rsidR="00E20078">
        <w:trPr>
          <w:trHeight w:val="311"/>
        </w:trPr>
        <w:tc>
          <w:tcPr>
            <w:tcW w:w="2520" w:type="dxa"/>
          </w:tcPr>
          <w:p w:rsidR="00E20078" w:rsidRDefault="00A86A3C">
            <w:pPr>
              <w:pStyle w:val="TableParagraph"/>
              <w:spacing w:line="276" w:lineRule="exact"/>
              <w:ind w:left="437" w:right="506"/>
              <w:jc w:val="center"/>
              <w:rPr>
                <w:rFonts w:ascii="新細明體" w:eastAsia="新細明體"/>
                <w:sz w:val="24"/>
              </w:rPr>
            </w:pPr>
            <w:r>
              <w:rPr>
                <w:rFonts w:ascii="新細明體" w:eastAsia="新細明體" w:hint="eastAsia"/>
                <w:w w:val="105"/>
                <w:sz w:val="24"/>
              </w:rPr>
              <w:t>地景維護</w:t>
            </w:r>
          </w:p>
        </w:tc>
        <w:tc>
          <w:tcPr>
            <w:tcW w:w="1258" w:type="dxa"/>
          </w:tcPr>
          <w:p w:rsidR="00E20078" w:rsidRDefault="00A86A3C">
            <w:pPr>
              <w:pStyle w:val="TableParagraph"/>
              <w:spacing w:line="276" w:lineRule="exact"/>
              <w:ind w:left="457"/>
              <w:rPr>
                <w:rFonts w:ascii="新細明體" w:hAnsi="新細明體"/>
                <w:sz w:val="24"/>
              </w:rPr>
            </w:pPr>
            <w:r>
              <w:rPr>
                <w:rFonts w:ascii="新細明體" w:hAnsi="新細明體"/>
                <w:w w:val="103"/>
                <w:sz w:val="24"/>
              </w:rPr>
              <w:t>Ⅰ</w:t>
            </w:r>
          </w:p>
        </w:tc>
        <w:tc>
          <w:tcPr>
            <w:tcW w:w="1263" w:type="dxa"/>
          </w:tcPr>
          <w:p w:rsidR="00E20078" w:rsidRDefault="00A86A3C">
            <w:pPr>
              <w:pStyle w:val="TableParagraph"/>
              <w:spacing w:line="276" w:lineRule="exact"/>
              <w:ind w:left="479"/>
              <w:rPr>
                <w:rFonts w:ascii="新細明體" w:hAnsi="新細明體"/>
                <w:sz w:val="24"/>
              </w:rPr>
            </w:pPr>
            <w:r>
              <w:rPr>
                <w:rFonts w:ascii="新細明體" w:hAnsi="新細明體"/>
                <w:w w:val="103"/>
                <w:sz w:val="24"/>
              </w:rPr>
              <w:t>Ⅰ</w:t>
            </w:r>
          </w:p>
        </w:tc>
        <w:tc>
          <w:tcPr>
            <w:tcW w:w="1441" w:type="dxa"/>
          </w:tcPr>
          <w:p w:rsidR="00E20078" w:rsidRDefault="00A86A3C">
            <w:pPr>
              <w:pStyle w:val="TableParagraph"/>
              <w:spacing w:line="276" w:lineRule="exact"/>
              <w:ind w:left="556"/>
              <w:rPr>
                <w:rFonts w:ascii="新細明體" w:hAnsi="新細明體"/>
                <w:sz w:val="24"/>
              </w:rPr>
            </w:pPr>
            <w:r>
              <w:rPr>
                <w:rFonts w:ascii="新細明體" w:hAnsi="新細明體"/>
                <w:w w:val="103"/>
                <w:sz w:val="24"/>
              </w:rPr>
              <w:t>Ⅱ</w:t>
            </w:r>
          </w:p>
        </w:tc>
      </w:tr>
      <w:tr w:rsidR="00E20078">
        <w:trPr>
          <w:trHeight w:val="311"/>
        </w:trPr>
        <w:tc>
          <w:tcPr>
            <w:tcW w:w="2520" w:type="dxa"/>
          </w:tcPr>
          <w:p w:rsidR="00E20078" w:rsidRDefault="00A86A3C">
            <w:pPr>
              <w:pStyle w:val="TableParagraph"/>
              <w:spacing w:line="275" w:lineRule="exact"/>
              <w:ind w:left="437" w:right="521"/>
              <w:jc w:val="center"/>
              <w:rPr>
                <w:rFonts w:ascii="新細明體" w:eastAsia="新細明體"/>
                <w:sz w:val="24"/>
              </w:rPr>
            </w:pPr>
            <w:r>
              <w:rPr>
                <w:rFonts w:ascii="新細明體" w:eastAsia="新細明體" w:hint="eastAsia"/>
                <w:w w:val="105"/>
                <w:sz w:val="24"/>
              </w:rPr>
              <w:t>地景部份維護</w:t>
            </w:r>
          </w:p>
        </w:tc>
        <w:tc>
          <w:tcPr>
            <w:tcW w:w="1258" w:type="dxa"/>
          </w:tcPr>
          <w:p w:rsidR="00E20078" w:rsidRDefault="00A86A3C">
            <w:pPr>
              <w:pStyle w:val="TableParagraph"/>
              <w:spacing w:line="275" w:lineRule="exact"/>
              <w:ind w:left="457"/>
              <w:rPr>
                <w:rFonts w:ascii="新細明體" w:hAnsi="新細明體"/>
                <w:sz w:val="24"/>
              </w:rPr>
            </w:pPr>
            <w:r>
              <w:rPr>
                <w:rFonts w:ascii="新細明體" w:hAnsi="新細明體"/>
                <w:w w:val="103"/>
                <w:sz w:val="24"/>
              </w:rPr>
              <w:t>Ⅰ</w:t>
            </w:r>
          </w:p>
        </w:tc>
        <w:tc>
          <w:tcPr>
            <w:tcW w:w="1263" w:type="dxa"/>
          </w:tcPr>
          <w:p w:rsidR="00E20078" w:rsidRDefault="00A86A3C">
            <w:pPr>
              <w:pStyle w:val="TableParagraph"/>
              <w:spacing w:line="275" w:lineRule="exact"/>
              <w:ind w:left="479"/>
              <w:rPr>
                <w:rFonts w:ascii="新細明體" w:hAnsi="新細明體"/>
                <w:sz w:val="24"/>
              </w:rPr>
            </w:pPr>
            <w:r>
              <w:rPr>
                <w:rFonts w:ascii="新細明體" w:hAnsi="新細明體"/>
                <w:w w:val="103"/>
                <w:sz w:val="24"/>
              </w:rPr>
              <w:t>Ⅱ</w:t>
            </w:r>
          </w:p>
        </w:tc>
        <w:tc>
          <w:tcPr>
            <w:tcW w:w="1441" w:type="dxa"/>
          </w:tcPr>
          <w:p w:rsidR="00E20078" w:rsidRDefault="00A86A3C">
            <w:pPr>
              <w:pStyle w:val="TableParagraph"/>
              <w:spacing w:line="275" w:lineRule="exact"/>
              <w:ind w:left="556"/>
              <w:rPr>
                <w:rFonts w:ascii="新細明體" w:hAnsi="新細明體"/>
                <w:sz w:val="24"/>
              </w:rPr>
            </w:pPr>
            <w:r>
              <w:rPr>
                <w:rFonts w:ascii="新細明體" w:hAnsi="新細明體"/>
                <w:w w:val="103"/>
                <w:sz w:val="24"/>
              </w:rPr>
              <w:t>Ⅲ</w:t>
            </w:r>
          </w:p>
        </w:tc>
      </w:tr>
      <w:tr w:rsidR="00E20078">
        <w:trPr>
          <w:trHeight w:val="311"/>
        </w:trPr>
        <w:tc>
          <w:tcPr>
            <w:tcW w:w="2520" w:type="dxa"/>
          </w:tcPr>
          <w:p w:rsidR="00E20078" w:rsidRDefault="00A86A3C">
            <w:pPr>
              <w:pStyle w:val="TableParagraph"/>
              <w:spacing w:line="273" w:lineRule="exact"/>
              <w:ind w:left="437" w:right="510"/>
              <w:jc w:val="center"/>
              <w:rPr>
                <w:rFonts w:ascii="新細明體" w:eastAsia="新細明體"/>
                <w:sz w:val="24"/>
              </w:rPr>
            </w:pPr>
            <w:r>
              <w:rPr>
                <w:rFonts w:ascii="新細明體" w:eastAsia="新細明體" w:hint="eastAsia"/>
                <w:w w:val="105"/>
                <w:sz w:val="24"/>
              </w:rPr>
              <w:t>地景改造</w:t>
            </w:r>
          </w:p>
        </w:tc>
        <w:tc>
          <w:tcPr>
            <w:tcW w:w="1258" w:type="dxa"/>
          </w:tcPr>
          <w:p w:rsidR="00E20078" w:rsidRDefault="00A86A3C">
            <w:pPr>
              <w:pStyle w:val="TableParagraph"/>
              <w:spacing w:line="273" w:lineRule="exact"/>
              <w:ind w:left="457"/>
              <w:rPr>
                <w:rFonts w:ascii="新細明體" w:hAnsi="新細明體"/>
                <w:sz w:val="24"/>
              </w:rPr>
            </w:pPr>
            <w:r>
              <w:rPr>
                <w:rFonts w:ascii="新細明體" w:hAnsi="新細明體"/>
                <w:w w:val="103"/>
                <w:sz w:val="24"/>
              </w:rPr>
              <w:t>Ⅱ</w:t>
            </w:r>
          </w:p>
        </w:tc>
        <w:tc>
          <w:tcPr>
            <w:tcW w:w="1263" w:type="dxa"/>
          </w:tcPr>
          <w:p w:rsidR="00E20078" w:rsidRDefault="00A86A3C">
            <w:pPr>
              <w:pStyle w:val="TableParagraph"/>
              <w:spacing w:line="273" w:lineRule="exact"/>
              <w:ind w:left="479"/>
              <w:rPr>
                <w:rFonts w:ascii="新細明體" w:hAnsi="新細明體"/>
                <w:sz w:val="24"/>
              </w:rPr>
            </w:pPr>
            <w:r>
              <w:rPr>
                <w:rFonts w:ascii="新細明體" w:hAnsi="新細明體"/>
                <w:w w:val="103"/>
                <w:sz w:val="24"/>
              </w:rPr>
              <w:t>Ⅲ</w:t>
            </w:r>
          </w:p>
        </w:tc>
        <w:tc>
          <w:tcPr>
            <w:tcW w:w="1441" w:type="dxa"/>
          </w:tcPr>
          <w:p w:rsidR="00E20078" w:rsidRDefault="00A86A3C">
            <w:pPr>
              <w:pStyle w:val="TableParagraph"/>
              <w:spacing w:line="273" w:lineRule="exact"/>
              <w:ind w:left="556"/>
              <w:rPr>
                <w:rFonts w:ascii="新細明體" w:hAnsi="新細明體"/>
                <w:sz w:val="24"/>
              </w:rPr>
            </w:pPr>
            <w:r>
              <w:rPr>
                <w:rFonts w:ascii="新細明體" w:hAnsi="新細明體"/>
                <w:w w:val="103"/>
                <w:sz w:val="24"/>
              </w:rPr>
              <w:t>Ⅳ</w:t>
            </w:r>
          </w:p>
        </w:tc>
      </w:tr>
      <w:tr w:rsidR="00E20078">
        <w:trPr>
          <w:trHeight w:val="311"/>
        </w:trPr>
        <w:tc>
          <w:tcPr>
            <w:tcW w:w="2520" w:type="dxa"/>
          </w:tcPr>
          <w:p w:rsidR="00E20078" w:rsidRDefault="00A86A3C">
            <w:pPr>
              <w:pStyle w:val="TableParagraph"/>
              <w:spacing w:line="292" w:lineRule="exact"/>
              <w:ind w:left="436" w:right="521"/>
              <w:jc w:val="center"/>
              <w:rPr>
                <w:rFonts w:ascii="新細明體" w:eastAsia="新細明體"/>
                <w:sz w:val="24"/>
              </w:rPr>
            </w:pPr>
            <w:r>
              <w:rPr>
                <w:rFonts w:ascii="新細明體" w:eastAsia="新細明體" w:hint="eastAsia"/>
                <w:w w:val="105"/>
                <w:sz w:val="24"/>
              </w:rPr>
              <w:t>地景大改造</w:t>
            </w:r>
          </w:p>
        </w:tc>
        <w:tc>
          <w:tcPr>
            <w:tcW w:w="1258" w:type="dxa"/>
          </w:tcPr>
          <w:p w:rsidR="00E20078" w:rsidRDefault="00A86A3C">
            <w:pPr>
              <w:pStyle w:val="TableParagraph"/>
              <w:spacing w:line="292" w:lineRule="exact"/>
              <w:ind w:left="457"/>
              <w:rPr>
                <w:rFonts w:ascii="新細明體" w:hAnsi="新細明體"/>
                <w:sz w:val="24"/>
              </w:rPr>
            </w:pPr>
            <w:r>
              <w:rPr>
                <w:rFonts w:ascii="新細明體" w:hAnsi="新細明體"/>
                <w:w w:val="103"/>
                <w:sz w:val="24"/>
              </w:rPr>
              <w:t>Ⅲ</w:t>
            </w:r>
          </w:p>
        </w:tc>
        <w:tc>
          <w:tcPr>
            <w:tcW w:w="1263" w:type="dxa"/>
          </w:tcPr>
          <w:p w:rsidR="00E20078" w:rsidRDefault="00A86A3C">
            <w:pPr>
              <w:pStyle w:val="TableParagraph"/>
              <w:spacing w:line="292" w:lineRule="exact"/>
              <w:ind w:left="479"/>
              <w:rPr>
                <w:rFonts w:ascii="新細明體" w:hAnsi="新細明體"/>
                <w:sz w:val="24"/>
              </w:rPr>
            </w:pPr>
            <w:r>
              <w:rPr>
                <w:rFonts w:ascii="新細明體" w:hAnsi="新細明體"/>
                <w:w w:val="103"/>
                <w:sz w:val="24"/>
              </w:rPr>
              <w:t>Ⅳ</w:t>
            </w:r>
          </w:p>
        </w:tc>
        <w:tc>
          <w:tcPr>
            <w:tcW w:w="1441" w:type="dxa"/>
          </w:tcPr>
          <w:p w:rsidR="00E20078" w:rsidRDefault="00A86A3C">
            <w:pPr>
              <w:pStyle w:val="TableParagraph"/>
              <w:spacing w:line="292" w:lineRule="exact"/>
              <w:ind w:left="556"/>
              <w:rPr>
                <w:rFonts w:ascii="新細明體" w:hAnsi="新細明體"/>
                <w:sz w:val="24"/>
              </w:rPr>
            </w:pPr>
            <w:r>
              <w:rPr>
                <w:rFonts w:ascii="新細明體" w:hAnsi="新細明體"/>
                <w:w w:val="103"/>
                <w:sz w:val="24"/>
              </w:rPr>
              <w:t>Ⅳ</w:t>
            </w:r>
          </w:p>
        </w:tc>
      </w:tr>
    </w:tbl>
    <w:p w:rsidR="00E20078" w:rsidRDefault="00A86A3C">
      <w:pPr>
        <w:ind w:left="1419" w:right="2728" w:hanging="600"/>
        <w:rPr>
          <w:rFonts w:ascii="新細明體" w:eastAsia="新細明體"/>
          <w:sz w:val="20"/>
          <w:lang w:eastAsia="zh-TW"/>
        </w:rPr>
      </w:pPr>
      <w:r>
        <w:rPr>
          <w:rFonts w:ascii="新細明體" w:eastAsia="新細明體" w:hint="eastAsia"/>
          <w:sz w:val="20"/>
          <w:lang w:eastAsia="zh-TW"/>
        </w:rPr>
        <w:t>備註：「自然保留」不在此分級表內，因為被設定為地景保留的土地</w:t>
      </w:r>
      <w:r>
        <w:rPr>
          <w:rFonts w:ascii="新細明體" w:eastAsia="新細明體" w:hint="eastAsia"/>
          <w:sz w:val="20"/>
          <w:lang w:eastAsia="zh-TW"/>
        </w:rPr>
        <w:t xml:space="preserve">  </w:t>
      </w:r>
      <w:r>
        <w:rPr>
          <w:rFonts w:ascii="新細明體" w:eastAsia="新細明體" w:hint="eastAsia"/>
          <w:w w:val="105"/>
          <w:sz w:val="20"/>
          <w:lang w:eastAsia="zh-TW"/>
        </w:rPr>
        <w:t>應該儘可能拒絕任何改變。</w:t>
      </w:r>
    </w:p>
    <w:p w:rsidR="00E20078" w:rsidRDefault="00A86A3C">
      <w:pPr>
        <w:pStyle w:val="a3"/>
        <w:spacing w:before="114"/>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局部試作：九曲洞峽谷</w:t>
      </w:r>
    </w:p>
    <w:p w:rsidR="00E20078" w:rsidRDefault="00A86A3C">
      <w:pPr>
        <w:pStyle w:val="a3"/>
        <w:spacing w:before="142" w:line="352" w:lineRule="auto"/>
        <w:ind w:left="220" w:right="659" w:firstLine="480"/>
        <w:jc w:val="both"/>
        <w:rPr>
          <w:lang w:eastAsia="zh-TW"/>
        </w:rPr>
      </w:pPr>
      <w:r>
        <w:rPr>
          <w:spacing w:val="-6"/>
          <w:lang w:eastAsia="zh-TW"/>
        </w:rPr>
        <w:t>由上述分析得知九曲洞峽谷步道沿線之景觀資源品質目標為「自然保留」至「地景</w:t>
      </w:r>
      <w:r>
        <w:rPr>
          <w:spacing w:val="-9"/>
          <w:lang w:eastAsia="zh-TW"/>
        </w:rPr>
        <w:t>維護」，地景吸收力則為「低度」，依表</w:t>
      </w:r>
      <w:r>
        <w:rPr>
          <w:spacing w:val="-9"/>
          <w:lang w:eastAsia="zh-TW"/>
        </w:rPr>
        <w:t xml:space="preserve"> </w:t>
      </w:r>
      <w:r>
        <w:rPr>
          <w:rFonts w:ascii="Times New Roman" w:eastAsia="Times New Roman"/>
          <w:lang w:eastAsia="zh-TW"/>
        </w:rPr>
        <w:t xml:space="preserve">30 </w:t>
      </w:r>
      <w:r>
        <w:rPr>
          <w:lang w:eastAsia="zh-TW"/>
        </w:rPr>
        <w:t>得知九曲洞峽谷步道沿線之景觀資源經營</w:t>
      </w:r>
      <w:r>
        <w:rPr>
          <w:spacing w:val="1"/>
          <w:lang w:eastAsia="zh-TW"/>
        </w:rPr>
        <w:t>目標為「拒絕任何人為改變」至「第</w:t>
      </w:r>
      <w:r>
        <w:rPr>
          <w:rFonts w:ascii="Times New Roman" w:eastAsia="Times New Roman"/>
          <w:lang w:eastAsia="zh-TW"/>
        </w:rPr>
        <w:t xml:space="preserve">I </w:t>
      </w:r>
      <w:r>
        <w:rPr>
          <w:spacing w:val="-11"/>
          <w:lang w:eastAsia="zh-TW"/>
        </w:rPr>
        <w:t>級」。「第</w:t>
      </w:r>
      <w:r>
        <w:rPr>
          <w:spacing w:val="-11"/>
          <w:lang w:eastAsia="zh-TW"/>
        </w:rPr>
        <w:t xml:space="preserve"> </w:t>
      </w:r>
      <w:r>
        <w:rPr>
          <w:rFonts w:ascii="Times New Roman" w:eastAsia="Times New Roman"/>
          <w:lang w:eastAsia="zh-TW"/>
        </w:rPr>
        <w:t xml:space="preserve">I </w:t>
      </w:r>
      <w:r>
        <w:rPr>
          <w:lang w:eastAsia="zh-TW"/>
        </w:rPr>
        <w:t>級」之景觀資源經營目標係指：工</w:t>
      </w:r>
      <w:r>
        <w:rPr>
          <w:spacing w:val="-8"/>
          <w:lang w:eastAsia="zh-TW"/>
        </w:rPr>
        <w:t>程活動影響後的地景與原地景間，各項構景元素的對比</w:t>
      </w:r>
      <w:r>
        <w:rPr>
          <w:rFonts w:ascii="Times New Roman" w:eastAsia="Times New Roman"/>
          <w:lang w:eastAsia="zh-TW"/>
        </w:rPr>
        <w:t>(</w:t>
      </w:r>
      <w:r>
        <w:rPr>
          <w:lang w:eastAsia="zh-TW"/>
        </w:rPr>
        <w:t>見衝擊預測</w:t>
      </w:r>
      <w:r>
        <w:rPr>
          <w:rFonts w:ascii="Times New Roman" w:eastAsia="Times New Roman"/>
          <w:lang w:eastAsia="zh-TW"/>
        </w:rPr>
        <w:t>)</w:t>
      </w:r>
      <w:r>
        <w:rPr>
          <w:lang w:eastAsia="zh-TW"/>
        </w:rPr>
        <w:t>必須是輕微的</w:t>
      </w:r>
      <w:r>
        <w:rPr>
          <w:rFonts w:ascii="Times New Roman" w:eastAsia="Times New Roman"/>
          <w:lang w:eastAsia="zh-TW"/>
        </w:rPr>
        <w:t>(</w:t>
      </w:r>
      <w:r>
        <w:rPr>
          <w:lang w:eastAsia="zh-TW"/>
        </w:rPr>
        <w:t>即權</w:t>
      </w:r>
      <w:r>
        <w:rPr>
          <w:spacing w:val="-8"/>
          <w:lang w:eastAsia="zh-TW"/>
        </w:rPr>
        <w:t>重不超過</w:t>
      </w:r>
      <w:r>
        <w:rPr>
          <w:spacing w:val="-8"/>
          <w:lang w:eastAsia="zh-TW"/>
        </w:rPr>
        <w:t xml:space="preserve"> </w:t>
      </w:r>
      <w:r>
        <w:rPr>
          <w:rFonts w:ascii="Times New Roman" w:eastAsia="Times New Roman"/>
          <w:lang w:eastAsia="zh-TW"/>
        </w:rPr>
        <w:t>1)</w:t>
      </w:r>
      <w:r>
        <w:rPr>
          <w:spacing w:val="-1"/>
          <w:lang w:eastAsia="zh-TW"/>
        </w:rPr>
        <w:t>；並且各項地景組成元素的改變量不能超過</w:t>
      </w:r>
      <w:r>
        <w:rPr>
          <w:spacing w:val="-1"/>
          <w:lang w:eastAsia="zh-TW"/>
        </w:rPr>
        <w:t xml:space="preserve"> </w:t>
      </w:r>
      <w:r>
        <w:rPr>
          <w:rFonts w:ascii="Times New Roman" w:eastAsia="Times New Roman"/>
          <w:lang w:eastAsia="zh-TW"/>
        </w:rPr>
        <w:t>10</w:t>
      </w:r>
      <w:r>
        <w:rPr>
          <w:lang w:eastAsia="zh-TW"/>
        </w:rPr>
        <w:t>。至於構景元素對比以</w:t>
      </w:r>
      <w:r>
        <w:rPr>
          <w:lang w:eastAsia="zh-TW"/>
        </w:rPr>
        <w:t>及地</w:t>
      </w:r>
    </w:p>
    <w:p w:rsidR="00E20078" w:rsidRDefault="00E20078">
      <w:pPr>
        <w:spacing w:line="352" w:lineRule="auto"/>
        <w:jc w:val="both"/>
        <w:rPr>
          <w:lang w:eastAsia="zh-TW"/>
        </w:rPr>
        <w:sectPr w:rsidR="00E20078">
          <w:pgSz w:w="11900" w:h="16840"/>
          <w:pgMar w:top="1380" w:right="780" w:bottom="1220" w:left="1220" w:header="0" w:footer="1021" w:gutter="0"/>
          <w:cols w:space="720"/>
        </w:sectPr>
      </w:pPr>
    </w:p>
    <w:p w:rsidR="00E20078" w:rsidRDefault="00A86A3C">
      <w:pPr>
        <w:pStyle w:val="a3"/>
        <w:spacing w:before="13" w:line="350" w:lineRule="auto"/>
        <w:ind w:left="220" w:right="655"/>
        <w:jc w:val="both"/>
        <w:rPr>
          <w:lang w:eastAsia="zh-TW"/>
        </w:rPr>
      </w:pPr>
      <w:r>
        <w:rPr>
          <w:spacing w:val="-5"/>
          <w:lang w:eastAsia="zh-TW"/>
        </w:rPr>
        <w:t>景組成元素改變量則視工程開發計畫之衝擊預測。本研究階段之重點在於發展景觀美質</w:t>
      </w:r>
      <w:r>
        <w:rPr>
          <w:lang w:eastAsia="zh-TW"/>
        </w:rPr>
        <w:t>資源調查與評估之架構，因九曲洞峽谷步道沿線並無工程開發計畫，故以下之衝擊預測、衝擊詮釋以及衝擊影響圈製圖等節僅提供操作原理與方法之說明，並不做試作。</w:t>
      </w:r>
    </w:p>
    <w:p w:rsidR="00E20078" w:rsidRDefault="00A86A3C">
      <w:pPr>
        <w:pStyle w:val="6"/>
        <w:spacing w:before="204"/>
        <w:jc w:val="both"/>
        <w:rPr>
          <w:lang w:eastAsia="zh-TW"/>
        </w:rPr>
      </w:pPr>
      <w:bookmarkStart w:id="50" w:name="_TOC_250011"/>
      <w:bookmarkEnd w:id="50"/>
      <w:r>
        <w:rPr>
          <w:lang w:eastAsia="zh-TW"/>
        </w:rPr>
        <w:t>九、</w:t>
      </w:r>
      <w:r>
        <w:rPr>
          <w:lang w:eastAsia="zh-TW"/>
        </w:rPr>
        <w:t xml:space="preserve"> </w:t>
      </w:r>
      <w:r>
        <w:rPr>
          <w:lang w:eastAsia="zh-TW"/>
        </w:rPr>
        <w:t>衝擊預測</w:t>
      </w:r>
    </w:p>
    <w:p w:rsidR="00E20078" w:rsidRDefault="00A86A3C">
      <w:pPr>
        <w:pStyle w:val="a3"/>
        <w:spacing w:before="172"/>
        <w:ind w:left="220"/>
        <w:jc w:val="both"/>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定義</w:t>
      </w:r>
    </w:p>
    <w:p w:rsidR="00E20078" w:rsidRDefault="00A86A3C">
      <w:pPr>
        <w:pStyle w:val="a3"/>
        <w:spacing w:before="161"/>
        <w:ind w:left="700"/>
        <w:rPr>
          <w:lang w:eastAsia="zh-TW"/>
        </w:rPr>
      </w:pPr>
      <w:r>
        <w:rPr>
          <w:lang w:eastAsia="zh-TW"/>
        </w:rPr>
        <w:t>在預知工程活動的種類與型態後，量度潛在的視覺衝擊強度。</w:t>
      </w:r>
    </w:p>
    <w:p w:rsidR="00E20078" w:rsidRDefault="00E20078">
      <w:pPr>
        <w:pStyle w:val="a3"/>
        <w:spacing w:before="5"/>
        <w:rPr>
          <w:sz w:val="29"/>
          <w:lang w:eastAsia="zh-TW"/>
        </w:rPr>
      </w:pPr>
    </w:p>
    <w:p w:rsidR="00E20078" w:rsidRDefault="00A86A3C">
      <w:pPr>
        <w:pStyle w:val="a3"/>
        <w:spacing w:before="1"/>
        <w:ind w:left="220"/>
        <w:jc w:val="both"/>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基本原理</w:t>
      </w:r>
    </w:p>
    <w:p w:rsidR="00E20078" w:rsidRDefault="00A86A3C">
      <w:pPr>
        <w:pStyle w:val="a3"/>
        <w:spacing w:before="82" w:line="352" w:lineRule="auto"/>
        <w:ind w:left="220" w:right="598" w:firstLine="480"/>
        <w:jc w:val="both"/>
        <w:rPr>
          <w:lang w:eastAsia="zh-TW"/>
        </w:rPr>
      </w:pPr>
      <w:r>
        <w:rPr>
          <w:spacing w:val="-5"/>
          <w:lang w:eastAsia="zh-TW"/>
        </w:rPr>
        <w:t>工程活動介入地景後是否會對視覺品質造成影響，主要是看該活動影響後的地景與</w:t>
      </w:r>
      <w:r>
        <w:rPr>
          <w:lang w:eastAsia="zh-TW"/>
        </w:rPr>
        <w:t>原地景間的對比</w:t>
      </w:r>
      <w:r>
        <w:rPr>
          <w:rFonts w:ascii="Times New Roman" w:eastAsia="Times New Roman"/>
          <w:lang w:eastAsia="zh-TW"/>
        </w:rPr>
        <w:t>(contrast)</w:t>
      </w:r>
      <w:r>
        <w:rPr>
          <w:lang w:eastAsia="zh-TW"/>
        </w:rPr>
        <w:t>程度而定。我們可以分別由地景的組成元素</w:t>
      </w:r>
      <w:r>
        <w:rPr>
          <w:rFonts w:ascii="Times New Roman" w:eastAsia="Times New Roman"/>
          <w:lang w:eastAsia="zh-TW"/>
        </w:rPr>
        <w:t>(</w:t>
      </w:r>
      <w:r>
        <w:rPr>
          <w:lang w:eastAsia="zh-TW"/>
        </w:rPr>
        <w:t>即地形、水體、</w:t>
      </w:r>
      <w:r>
        <w:rPr>
          <w:spacing w:val="-12"/>
          <w:lang w:eastAsia="zh-TW"/>
        </w:rPr>
        <w:t>植被、土地利用等</w:t>
      </w:r>
      <w:r>
        <w:rPr>
          <w:rFonts w:ascii="Times New Roman" w:eastAsia="Times New Roman"/>
          <w:lang w:eastAsia="zh-TW"/>
        </w:rPr>
        <w:t>)</w:t>
      </w:r>
      <w:r>
        <w:rPr>
          <w:spacing w:val="-5"/>
          <w:lang w:eastAsia="zh-TW"/>
        </w:rPr>
        <w:t>的改變情形來量度對比程度的強弱，並藉由構景元素</w:t>
      </w:r>
      <w:r>
        <w:rPr>
          <w:rFonts w:ascii="Times New Roman" w:eastAsia="Times New Roman"/>
          <w:lang w:eastAsia="zh-TW"/>
        </w:rPr>
        <w:t>(</w:t>
      </w:r>
      <w:r>
        <w:rPr>
          <w:spacing w:val="-10"/>
          <w:lang w:eastAsia="zh-TW"/>
        </w:rPr>
        <w:t>即形貌、線形、</w:t>
      </w:r>
      <w:r>
        <w:rPr>
          <w:spacing w:val="-7"/>
          <w:lang w:eastAsia="zh-TW"/>
        </w:rPr>
        <w:t>顏色、質地</w:t>
      </w:r>
      <w:r>
        <w:rPr>
          <w:rFonts w:ascii="Times New Roman" w:eastAsia="Times New Roman"/>
          <w:lang w:eastAsia="zh-TW"/>
        </w:rPr>
        <w:t>)</w:t>
      </w:r>
      <w:r>
        <w:rPr>
          <w:spacing w:val="-1"/>
          <w:lang w:eastAsia="zh-TW"/>
        </w:rPr>
        <w:t>的改變情形來預估對比的強弱。此外，在判斷工程活動與原地景間的潛在對比時，應注意下列因素：</w:t>
      </w:r>
    </w:p>
    <w:p w:rsidR="00E20078" w:rsidRDefault="00A86A3C">
      <w:pPr>
        <w:pStyle w:val="a4"/>
        <w:numPr>
          <w:ilvl w:val="0"/>
          <w:numId w:val="28"/>
        </w:numPr>
        <w:tabs>
          <w:tab w:val="left" w:pos="700"/>
        </w:tabs>
        <w:spacing w:before="173"/>
        <w:rPr>
          <w:rFonts w:ascii="細明體_HKSCS" w:eastAsia="細明體_HKSCS"/>
          <w:sz w:val="24"/>
        </w:rPr>
      </w:pPr>
      <w:r>
        <w:rPr>
          <w:rFonts w:ascii="細明體_HKSCS" w:eastAsia="細明體_HKSCS" w:hint="eastAsia"/>
          <w:sz w:val="24"/>
        </w:rPr>
        <w:t>觀景距離。</w:t>
      </w:r>
    </w:p>
    <w:p w:rsidR="00E20078" w:rsidRDefault="00A86A3C">
      <w:pPr>
        <w:pStyle w:val="a4"/>
        <w:numPr>
          <w:ilvl w:val="0"/>
          <w:numId w:val="28"/>
        </w:numPr>
        <w:tabs>
          <w:tab w:val="left" w:pos="700"/>
        </w:tabs>
        <w:spacing w:before="61"/>
        <w:rPr>
          <w:rFonts w:ascii="細明體_HKSCS" w:eastAsia="細明體_HKSCS"/>
          <w:sz w:val="24"/>
        </w:rPr>
      </w:pPr>
      <w:r>
        <w:rPr>
          <w:rFonts w:ascii="細明體_HKSCS" w:eastAsia="細明體_HKSCS" w:hint="eastAsia"/>
          <w:sz w:val="24"/>
        </w:rPr>
        <w:t>觀景位置。</w:t>
      </w:r>
    </w:p>
    <w:p w:rsidR="00E20078" w:rsidRDefault="00A86A3C">
      <w:pPr>
        <w:pStyle w:val="a4"/>
        <w:numPr>
          <w:ilvl w:val="0"/>
          <w:numId w:val="28"/>
        </w:numPr>
        <w:tabs>
          <w:tab w:val="left" w:pos="700"/>
        </w:tabs>
        <w:spacing w:before="81"/>
        <w:rPr>
          <w:rFonts w:ascii="細明體_HKSCS" w:eastAsia="細明體_HKSCS"/>
          <w:sz w:val="24"/>
        </w:rPr>
      </w:pPr>
      <w:r>
        <w:rPr>
          <w:rFonts w:ascii="細明體_HKSCS" w:eastAsia="細明體_HKSCS" w:hint="eastAsia"/>
          <w:sz w:val="24"/>
        </w:rPr>
        <w:t>觀景時間的長短。</w:t>
      </w:r>
    </w:p>
    <w:p w:rsidR="00E20078" w:rsidRDefault="00A86A3C">
      <w:pPr>
        <w:pStyle w:val="a4"/>
        <w:numPr>
          <w:ilvl w:val="0"/>
          <w:numId w:val="28"/>
        </w:numPr>
        <w:tabs>
          <w:tab w:val="left" w:pos="700"/>
        </w:tabs>
        <w:spacing w:before="61"/>
        <w:rPr>
          <w:rFonts w:ascii="細明體_HKSCS" w:eastAsia="細明體_HKSCS"/>
          <w:sz w:val="24"/>
          <w:lang w:eastAsia="zh-TW"/>
        </w:rPr>
      </w:pPr>
      <w:r>
        <w:rPr>
          <w:rFonts w:ascii="細明體_HKSCS" w:eastAsia="細明體_HKSCS" w:hint="eastAsia"/>
          <w:sz w:val="24"/>
          <w:lang w:eastAsia="zh-TW"/>
        </w:rPr>
        <w:t>該活動與預定基地周圍環境的關係</w:t>
      </w:r>
      <w:r>
        <w:rPr>
          <w:sz w:val="24"/>
          <w:lang w:eastAsia="zh-TW"/>
        </w:rPr>
        <w:t>(</w:t>
      </w:r>
      <w:r>
        <w:rPr>
          <w:rFonts w:ascii="細明體_HKSCS" w:eastAsia="細明體_HKSCS" w:hint="eastAsia"/>
          <w:spacing w:val="-4"/>
          <w:sz w:val="24"/>
          <w:lang w:eastAsia="zh-TW"/>
        </w:rPr>
        <w:t>尤其是相對大小、比例等關係</w:t>
      </w:r>
      <w:r>
        <w:rPr>
          <w:sz w:val="24"/>
          <w:lang w:eastAsia="zh-TW"/>
        </w:rPr>
        <w:t>)</w:t>
      </w:r>
      <w:r>
        <w:rPr>
          <w:rFonts w:ascii="細明體_HKSCS" w:eastAsia="細明體_HKSCS" w:hint="eastAsia"/>
          <w:sz w:val="24"/>
          <w:lang w:eastAsia="zh-TW"/>
        </w:rPr>
        <w:t>。</w:t>
      </w:r>
    </w:p>
    <w:p w:rsidR="00E20078" w:rsidRDefault="00A86A3C">
      <w:pPr>
        <w:pStyle w:val="a4"/>
        <w:numPr>
          <w:ilvl w:val="0"/>
          <w:numId w:val="28"/>
        </w:numPr>
        <w:tabs>
          <w:tab w:val="left" w:pos="700"/>
        </w:tabs>
        <w:spacing w:before="81"/>
        <w:rPr>
          <w:rFonts w:ascii="細明體_HKSCS" w:eastAsia="細明體_HKSCS"/>
          <w:sz w:val="24"/>
        </w:rPr>
      </w:pPr>
      <w:r>
        <w:rPr>
          <w:rFonts w:ascii="細明體_HKSCS" w:eastAsia="細明體_HKSCS" w:hint="eastAsia"/>
          <w:sz w:val="24"/>
        </w:rPr>
        <w:t>季節的變換。</w:t>
      </w:r>
    </w:p>
    <w:p w:rsidR="00E20078" w:rsidRDefault="00A86A3C">
      <w:pPr>
        <w:pStyle w:val="a4"/>
        <w:numPr>
          <w:ilvl w:val="0"/>
          <w:numId w:val="28"/>
        </w:numPr>
        <w:tabs>
          <w:tab w:val="left" w:pos="700"/>
        </w:tabs>
        <w:spacing w:before="61"/>
        <w:rPr>
          <w:rFonts w:ascii="細明體_HKSCS" w:eastAsia="細明體_HKSCS"/>
          <w:sz w:val="24"/>
        </w:rPr>
      </w:pPr>
      <w:r>
        <w:rPr>
          <w:rFonts w:ascii="細明體_HKSCS" w:eastAsia="細明體_HKSCS" w:hint="eastAsia"/>
          <w:sz w:val="24"/>
        </w:rPr>
        <w:t>光線。</w:t>
      </w:r>
    </w:p>
    <w:p w:rsidR="00E20078" w:rsidRDefault="00A86A3C">
      <w:pPr>
        <w:pStyle w:val="a4"/>
        <w:numPr>
          <w:ilvl w:val="0"/>
          <w:numId w:val="28"/>
        </w:numPr>
        <w:tabs>
          <w:tab w:val="left" w:pos="700"/>
        </w:tabs>
        <w:spacing w:before="81"/>
        <w:rPr>
          <w:rFonts w:ascii="細明體_HKSCS" w:eastAsia="細明體_HKSCS"/>
          <w:sz w:val="24"/>
          <w:lang w:eastAsia="zh-TW"/>
        </w:rPr>
      </w:pPr>
      <w:r>
        <w:rPr>
          <w:rFonts w:ascii="細明體_HKSCS" w:eastAsia="細明體_HKSCS" w:hint="eastAsia"/>
          <w:sz w:val="24"/>
          <w:lang w:eastAsia="zh-TW"/>
        </w:rPr>
        <w:t>該對比延續時間的長短。</w:t>
      </w:r>
    </w:p>
    <w:p w:rsidR="00E20078" w:rsidRDefault="00E20078">
      <w:pPr>
        <w:pStyle w:val="a3"/>
        <w:spacing w:before="12"/>
        <w:rPr>
          <w:sz w:val="19"/>
          <w:lang w:eastAsia="zh-TW"/>
        </w:rPr>
      </w:pPr>
    </w:p>
    <w:p w:rsidR="00E20078" w:rsidRDefault="00A86A3C">
      <w:pPr>
        <w:pStyle w:val="a3"/>
        <w:spacing w:before="1" w:line="355" w:lineRule="auto"/>
        <w:ind w:left="220" w:right="659" w:firstLine="480"/>
        <w:jc w:val="both"/>
        <w:rPr>
          <w:lang w:eastAsia="zh-TW"/>
        </w:rPr>
      </w:pPr>
      <w:r>
        <w:rPr>
          <w:lang w:eastAsia="zh-TW"/>
        </w:rPr>
        <w:t>在判斷衝擊強度時，首先應針對各研究區的視覺特徵而決定出構景元素</w:t>
      </w:r>
      <w:r>
        <w:rPr>
          <w:rFonts w:ascii="Times New Roman" w:eastAsia="Times New Roman"/>
          <w:lang w:eastAsia="zh-TW"/>
        </w:rPr>
        <w:t>(</w:t>
      </w:r>
      <w:r>
        <w:rPr>
          <w:lang w:eastAsia="zh-TW"/>
        </w:rPr>
        <w:t>形貌、線形、顏色、質地</w:t>
      </w:r>
      <w:r>
        <w:rPr>
          <w:rFonts w:ascii="Times New Roman" w:eastAsia="Times New Roman"/>
          <w:lang w:eastAsia="zh-TW"/>
        </w:rPr>
        <w:t>)</w:t>
      </w:r>
      <w:r>
        <w:rPr>
          <w:lang w:eastAsia="zh-TW"/>
        </w:rPr>
        <w:t>間的相對重要性，並分別給予權重。一</w:t>
      </w:r>
      <w:r>
        <w:rPr>
          <w:lang w:eastAsia="zh-TW"/>
        </w:rPr>
        <w:t>般而言，形貌的相對重要性最高，其次是線條、顏色、質地，權重依次是</w:t>
      </w:r>
      <w:r>
        <w:rPr>
          <w:rFonts w:ascii="Times New Roman" w:eastAsia="Times New Roman"/>
          <w:lang w:eastAsia="zh-TW"/>
        </w:rPr>
        <w:t>4, 3, 2, 1</w:t>
      </w:r>
      <w:r>
        <w:rPr>
          <w:lang w:eastAsia="zh-TW"/>
        </w:rPr>
        <w:t>。對比程度則分為四級，依次是強</w:t>
      </w:r>
    </w:p>
    <w:p w:rsidR="00E20078" w:rsidRDefault="00A86A3C">
      <w:pPr>
        <w:pStyle w:val="a3"/>
        <w:spacing w:before="14" w:line="362" w:lineRule="auto"/>
        <w:ind w:left="220" w:right="657"/>
        <w:rPr>
          <w:lang w:eastAsia="zh-TW"/>
        </w:rPr>
      </w:pPr>
      <w:r>
        <w:rPr>
          <w:rFonts w:ascii="Times New Roman" w:eastAsia="Times New Roman"/>
          <w:lang w:eastAsia="zh-TW"/>
        </w:rPr>
        <w:t>(</w:t>
      </w:r>
      <w:r>
        <w:rPr>
          <w:lang w:eastAsia="zh-TW"/>
        </w:rPr>
        <w:t>高</w:t>
      </w:r>
      <w:r>
        <w:rPr>
          <w:rFonts w:ascii="Times New Roman" w:eastAsia="Times New Roman"/>
          <w:spacing w:val="-20"/>
          <w:lang w:eastAsia="zh-TW"/>
        </w:rPr>
        <w:t>)</w:t>
      </w:r>
      <w:r>
        <w:rPr>
          <w:spacing w:val="-7"/>
          <w:lang w:eastAsia="zh-TW"/>
        </w:rPr>
        <w:t>、緩和</w:t>
      </w:r>
      <w:r>
        <w:rPr>
          <w:rFonts w:ascii="Times New Roman" w:eastAsia="Times New Roman"/>
          <w:spacing w:val="20"/>
          <w:lang w:eastAsia="zh-TW"/>
        </w:rPr>
        <w:t>(</w:t>
      </w:r>
      <w:r>
        <w:rPr>
          <w:lang w:eastAsia="zh-TW"/>
        </w:rPr>
        <w:t>中</w:t>
      </w:r>
      <w:r>
        <w:rPr>
          <w:rFonts w:ascii="Times New Roman" w:eastAsia="Times New Roman"/>
          <w:spacing w:val="-20"/>
          <w:lang w:eastAsia="zh-TW"/>
        </w:rPr>
        <w:t>)</w:t>
      </w:r>
      <w:r>
        <w:rPr>
          <w:spacing w:val="-7"/>
          <w:lang w:eastAsia="zh-TW"/>
        </w:rPr>
        <w:t>、微弱</w:t>
      </w:r>
      <w:r>
        <w:rPr>
          <w:rFonts w:ascii="Times New Roman" w:eastAsia="Times New Roman"/>
          <w:lang w:eastAsia="zh-TW"/>
        </w:rPr>
        <w:t>(</w:t>
      </w:r>
      <w:r>
        <w:rPr>
          <w:lang w:eastAsia="zh-TW"/>
        </w:rPr>
        <w:t>低</w:t>
      </w:r>
      <w:r>
        <w:rPr>
          <w:rFonts w:ascii="Times New Roman" w:eastAsia="Times New Roman"/>
          <w:lang w:eastAsia="zh-TW"/>
        </w:rPr>
        <w:t>)</w:t>
      </w:r>
      <w:r>
        <w:rPr>
          <w:spacing w:val="-13"/>
          <w:lang w:eastAsia="zh-TW"/>
        </w:rPr>
        <w:t>及無，分別以</w:t>
      </w:r>
      <w:r>
        <w:rPr>
          <w:spacing w:val="-13"/>
          <w:lang w:eastAsia="zh-TW"/>
        </w:rPr>
        <w:t xml:space="preserve"> </w:t>
      </w:r>
      <w:r>
        <w:rPr>
          <w:rFonts w:ascii="Times New Roman" w:eastAsia="Times New Roman"/>
          <w:lang w:eastAsia="zh-TW"/>
        </w:rPr>
        <w:t xml:space="preserve">3, </w:t>
      </w:r>
      <w:r>
        <w:rPr>
          <w:rFonts w:ascii="Times New Roman" w:eastAsia="Times New Roman"/>
          <w:spacing w:val="-3"/>
          <w:lang w:eastAsia="zh-TW"/>
        </w:rPr>
        <w:t>2</w:t>
      </w:r>
      <w:r>
        <w:rPr>
          <w:rFonts w:ascii="Times New Roman" w:eastAsia="Times New Roman"/>
          <w:lang w:eastAsia="zh-TW"/>
        </w:rPr>
        <w:t xml:space="preserve">, </w:t>
      </w:r>
      <w:r>
        <w:rPr>
          <w:rFonts w:ascii="Times New Roman" w:eastAsia="Times New Roman"/>
          <w:spacing w:val="-3"/>
          <w:lang w:eastAsia="zh-TW"/>
        </w:rPr>
        <w:t>1</w:t>
      </w:r>
      <w:r>
        <w:rPr>
          <w:rFonts w:ascii="Times New Roman" w:eastAsia="Times New Roman"/>
          <w:spacing w:val="-2"/>
          <w:lang w:eastAsia="zh-TW"/>
        </w:rPr>
        <w:t xml:space="preserve">, </w:t>
      </w:r>
      <w:r>
        <w:rPr>
          <w:rFonts w:ascii="Times New Roman" w:eastAsia="Times New Roman"/>
          <w:lang w:eastAsia="zh-TW"/>
        </w:rPr>
        <w:t xml:space="preserve">0 </w:t>
      </w:r>
      <w:r>
        <w:rPr>
          <w:spacing w:val="-4"/>
          <w:lang w:eastAsia="zh-TW"/>
        </w:rPr>
        <w:t>的權重表達。各地景組成元素的衝擊強度則由工程活動與原地景間各構景元素的對比程度而決定</w:t>
      </w:r>
      <w:r>
        <w:rPr>
          <w:rFonts w:ascii="Times New Roman" w:eastAsia="Times New Roman"/>
          <w:spacing w:val="-4"/>
          <w:lang w:eastAsia="zh-TW"/>
        </w:rPr>
        <w:t>(</w:t>
      </w:r>
      <w:r>
        <w:rPr>
          <w:spacing w:val="40"/>
          <w:lang w:eastAsia="zh-TW"/>
        </w:rPr>
        <w:t>表</w:t>
      </w:r>
      <w:r>
        <w:rPr>
          <w:rFonts w:ascii="Times New Roman" w:eastAsia="Times New Roman"/>
          <w:spacing w:val="5"/>
          <w:lang w:eastAsia="zh-TW"/>
        </w:rPr>
        <w:t>30)</w:t>
      </w:r>
      <w:r>
        <w:rPr>
          <w:lang w:eastAsia="zh-TW"/>
        </w:rPr>
        <w:t>，例如：</w:t>
      </w:r>
    </w:p>
    <w:p w:rsidR="00E20078" w:rsidRDefault="00A86A3C">
      <w:pPr>
        <w:pStyle w:val="a3"/>
        <w:spacing w:before="126"/>
        <w:ind w:left="220"/>
        <w:jc w:val="both"/>
      </w:pPr>
      <w:r>
        <w:t>表</w:t>
      </w:r>
      <w:r>
        <w:t xml:space="preserve"> </w:t>
      </w:r>
      <w:r>
        <w:rPr>
          <w:rFonts w:ascii="Times New Roman" w:eastAsia="Times New Roman"/>
        </w:rPr>
        <w:t xml:space="preserve">30 </w:t>
      </w:r>
      <w:r>
        <w:t>衝擊強度判定表（</w:t>
      </w:r>
      <w:r>
        <w:rPr>
          <w:rFonts w:ascii="Times New Roman" w:eastAsia="Times New Roman"/>
        </w:rPr>
        <w:t>USDI Bureau of Land Management, 1978</w:t>
      </w:r>
      <w:r>
        <w:t>；引自王鑫，</w:t>
      </w:r>
      <w:r>
        <w:rPr>
          <w:rFonts w:ascii="Times New Roman" w:eastAsia="Times New Roman"/>
        </w:rPr>
        <w:t>1997</w:t>
      </w:r>
      <w:r>
        <w:t>）</w:t>
      </w:r>
    </w:p>
    <w:p w:rsidR="00E20078" w:rsidRDefault="00E20078">
      <w:pPr>
        <w:pStyle w:val="a3"/>
        <w:spacing w:before="4"/>
        <w:rPr>
          <w:sz w:val="11"/>
        </w:rPr>
      </w:pPr>
    </w:p>
    <w:tbl>
      <w:tblPr>
        <w:tblStyle w:val="TableNormal"/>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
        <w:gridCol w:w="1455"/>
        <w:gridCol w:w="903"/>
        <w:gridCol w:w="721"/>
        <w:gridCol w:w="544"/>
        <w:gridCol w:w="1153"/>
        <w:gridCol w:w="611"/>
        <w:gridCol w:w="2819"/>
      </w:tblGrid>
      <w:tr w:rsidR="00E20078">
        <w:trPr>
          <w:trHeight w:val="378"/>
        </w:trPr>
        <w:tc>
          <w:tcPr>
            <w:tcW w:w="346" w:type="dxa"/>
            <w:vMerge w:val="restart"/>
          </w:tcPr>
          <w:p w:rsidR="00E20078" w:rsidRDefault="00E20078">
            <w:pPr>
              <w:pStyle w:val="TableParagraph"/>
              <w:rPr>
                <w:rFonts w:ascii="細明體_HKSCS"/>
                <w:sz w:val="20"/>
              </w:rPr>
            </w:pPr>
          </w:p>
          <w:p w:rsidR="00E20078" w:rsidRDefault="00E20078">
            <w:pPr>
              <w:pStyle w:val="TableParagraph"/>
              <w:spacing w:before="7"/>
              <w:rPr>
                <w:rFonts w:ascii="細明體_HKSCS"/>
                <w:sz w:val="29"/>
              </w:rPr>
            </w:pPr>
          </w:p>
          <w:p w:rsidR="00E20078" w:rsidRDefault="00A86A3C">
            <w:pPr>
              <w:pStyle w:val="TableParagraph"/>
              <w:ind w:left="120" w:right="4"/>
              <w:rPr>
                <w:rFonts w:ascii="新細明體" w:eastAsia="新細明體"/>
                <w:sz w:val="20"/>
              </w:rPr>
            </w:pPr>
            <w:r>
              <w:rPr>
                <w:rFonts w:ascii="新細明體" w:eastAsia="新細明體" w:hint="eastAsia"/>
                <w:w w:val="105"/>
                <w:sz w:val="20"/>
              </w:rPr>
              <w:t>地形</w:t>
            </w:r>
          </w:p>
        </w:tc>
        <w:tc>
          <w:tcPr>
            <w:tcW w:w="1455" w:type="dxa"/>
          </w:tcPr>
          <w:p w:rsidR="00E20078" w:rsidRDefault="00A86A3C">
            <w:pPr>
              <w:pStyle w:val="TableParagraph"/>
              <w:spacing w:before="28"/>
              <w:ind w:left="313" w:right="251"/>
              <w:jc w:val="center"/>
              <w:rPr>
                <w:rFonts w:ascii="新細明體" w:eastAsia="新細明體"/>
                <w:sz w:val="20"/>
              </w:rPr>
            </w:pPr>
            <w:r>
              <w:rPr>
                <w:rFonts w:ascii="新細明體" w:eastAsia="新細明體" w:hint="eastAsia"/>
                <w:w w:val="105"/>
                <w:sz w:val="20"/>
              </w:rPr>
              <w:t>構景元素</w:t>
            </w:r>
          </w:p>
        </w:tc>
        <w:tc>
          <w:tcPr>
            <w:tcW w:w="903" w:type="dxa"/>
          </w:tcPr>
          <w:p w:rsidR="00E20078" w:rsidRDefault="00A86A3C">
            <w:pPr>
              <w:pStyle w:val="TableParagraph"/>
              <w:spacing w:before="28"/>
              <w:ind w:left="238" w:right="194"/>
              <w:jc w:val="center"/>
              <w:rPr>
                <w:rFonts w:ascii="新細明體" w:eastAsia="新細明體"/>
                <w:sz w:val="20"/>
              </w:rPr>
            </w:pPr>
            <w:r>
              <w:rPr>
                <w:rFonts w:ascii="新細明體" w:eastAsia="新細明體" w:hint="eastAsia"/>
                <w:w w:val="105"/>
                <w:sz w:val="20"/>
              </w:rPr>
              <w:t>權重</w:t>
            </w:r>
          </w:p>
        </w:tc>
        <w:tc>
          <w:tcPr>
            <w:tcW w:w="1265" w:type="dxa"/>
            <w:gridSpan w:val="2"/>
          </w:tcPr>
          <w:p w:rsidR="00E20078" w:rsidRDefault="00A86A3C">
            <w:pPr>
              <w:pStyle w:val="TableParagraph"/>
              <w:spacing w:before="28"/>
              <w:ind w:left="235"/>
              <w:rPr>
                <w:rFonts w:ascii="新細明體" w:eastAsia="新細明體"/>
                <w:sz w:val="20"/>
              </w:rPr>
            </w:pPr>
            <w:r>
              <w:rPr>
                <w:rFonts w:ascii="新細明體" w:eastAsia="新細明體" w:hint="eastAsia"/>
                <w:w w:val="105"/>
                <w:sz w:val="20"/>
              </w:rPr>
              <w:t>對比程度</w:t>
            </w:r>
          </w:p>
        </w:tc>
        <w:tc>
          <w:tcPr>
            <w:tcW w:w="1764" w:type="dxa"/>
            <w:gridSpan w:val="2"/>
          </w:tcPr>
          <w:p w:rsidR="00E20078" w:rsidRDefault="00A86A3C">
            <w:pPr>
              <w:pStyle w:val="TableParagraph"/>
              <w:spacing w:before="28"/>
              <w:ind w:left="470"/>
              <w:rPr>
                <w:rFonts w:ascii="新細明體" w:eastAsia="新細明體"/>
                <w:sz w:val="20"/>
              </w:rPr>
            </w:pPr>
            <w:r>
              <w:rPr>
                <w:rFonts w:ascii="新細明體" w:eastAsia="新細明體" w:hint="eastAsia"/>
                <w:w w:val="105"/>
                <w:sz w:val="20"/>
              </w:rPr>
              <w:t>衝擊強度</w:t>
            </w:r>
          </w:p>
        </w:tc>
        <w:tc>
          <w:tcPr>
            <w:tcW w:w="2819" w:type="dxa"/>
          </w:tcPr>
          <w:p w:rsidR="00E20078" w:rsidRDefault="00A86A3C">
            <w:pPr>
              <w:pStyle w:val="TableParagraph"/>
              <w:spacing w:before="28"/>
              <w:ind w:left="1186" w:right="1162"/>
              <w:jc w:val="center"/>
              <w:rPr>
                <w:rFonts w:ascii="新細明體" w:eastAsia="新細明體"/>
                <w:sz w:val="20"/>
              </w:rPr>
            </w:pPr>
            <w:r>
              <w:rPr>
                <w:rFonts w:ascii="新細明體" w:eastAsia="新細明體" w:hint="eastAsia"/>
                <w:w w:val="105"/>
                <w:sz w:val="20"/>
              </w:rPr>
              <w:t>說明</w:t>
            </w:r>
          </w:p>
        </w:tc>
      </w:tr>
      <w:tr w:rsidR="00E20078">
        <w:trPr>
          <w:trHeight w:val="378"/>
        </w:trPr>
        <w:tc>
          <w:tcPr>
            <w:tcW w:w="346" w:type="dxa"/>
            <w:vMerge/>
            <w:tcBorders>
              <w:top w:val="nil"/>
            </w:tcBorders>
          </w:tcPr>
          <w:p w:rsidR="00E20078" w:rsidRDefault="00E20078">
            <w:pPr>
              <w:rPr>
                <w:sz w:val="2"/>
                <w:szCs w:val="2"/>
              </w:rPr>
            </w:pPr>
          </w:p>
        </w:tc>
        <w:tc>
          <w:tcPr>
            <w:tcW w:w="1455" w:type="dxa"/>
            <w:tcBorders>
              <w:bottom w:val="nil"/>
            </w:tcBorders>
          </w:tcPr>
          <w:p w:rsidR="00E20078" w:rsidRDefault="00A86A3C">
            <w:pPr>
              <w:pStyle w:val="TableParagraph"/>
              <w:spacing w:before="39"/>
              <w:ind w:left="293" w:right="251"/>
              <w:jc w:val="center"/>
              <w:rPr>
                <w:rFonts w:ascii="新細明體" w:eastAsia="新細明體"/>
                <w:sz w:val="20"/>
              </w:rPr>
            </w:pPr>
            <w:r>
              <w:rPr>
                <w:rFonts w:ascii="新細明體" w:eastAsia="新細明體" w:hint="eastAsia"/>
                <w:w w:val="105"/>
                <w:sz w:val="20"/>
              </w:rPr>
              <w:t>形貌</w:t>
            </w:r>
          </w:p>
        </w:tc>
        <w:tc>
          <w:tcPr>
            <w:tcW w:w="903" w:type="dxa"/>
            <w:tcBorders>
              <w:bottom w:val="nil"/>
            </w:tcBorders>
          </w:tcPr>
          <w:p w:rsidR="00E20078" w:rsidRDefault="00A86A3C">
            <w:pPr>
              <w:pStyle w:val="TableParagraph"/>
              <w:spacing w:before="74"/>
              <w:ind w:left="230" w:right="194"/>
              <w:jc w:val="center"/>
              <w:rPr>
                <w:sz w:val="20"/>
              </w:rPr>
            </w:pPr>
            <w:r>
              <w:rPr>
                <w:w w:val="105"/>
                <w:sz w:val="20"/>
              </w:rPr>
              <w:t>4x</w:t>
            </w:r>
          </w:p>
        </w:tc>
        <w:tc>
          <w:tcPr>
            <w:tcW w:w="721" w:type="dxa"/>
            <w:tcBorders>
              <w:bottom w:val="nil"/>
            </w:tcBorders>
          </w:tcPr>
          <w:p w:rsidR="00E20078" w:rsidRDefault="00A86A3C">
            <w:pPr>
              <w:pStyle w:val="TableParagraph"/>
              <w:spacing w:before="39"/>
              <w:ind w:left="50"/>
              <w:jc w:val="center"/>
              <w:rPr>
                <w:rFonts w:ascii="新細明體" w:eastAsia="新細明體"/>
                <w:sz w:val="20"/>
              </w:rPr>
            </w:pPr>
            <w:r>
              <w:rPr>
                <w:rFonts w:ascii="新細明體" w:eastAsia="新細明體" w:hint="eastAsia"/>
                <w:w w:val="104"/>
                <w:sz w:val="20"/>
              </w:rPr>
              <w:t>強</w:t>
            </w:r>
          </w:p>
        </w:tc>
        <w:tc>
          <w:tcPr>
            <w:tcW w:w="544" w:type="dxa"/>
            <w:tcBorders>
              <w:bottom w:val="nil"/>
            </w:tcBorders>
          </w:tcPr>
          <w:p w:rsidR="00E20078" w:rsidRDefault="00A86A3C">
            <w:pPr>
              <w:pStyle w:val="TableParagraph"/>
              <w:spacing w:before="74"/>
              <w:ind w:left="42"/>
              <w:jc w:val="center"/>
              <w:rPr>
                <w:sz w:val="20"/>
              </w:rPr>
            </w:pPr>
            <w:r>
              <w:rPr>
                <w:w w:val="106"/>
                <w:sz w:val="20"/>
              </w:rPr>
              <w:t>3</w:t>
            </w:r>
          </w:p>
        </w:tc>
        <w:tc>
          <w:tcPr>
            <w:tcW w:w="1153" w:type="dxa"/>
            <w:tcBorders>
              <w:bottom w:val="nil"/>
            </w:tcBorders>
          </w:tcPr>
          <w:p w:rsidR="00E20078" w:rsidRDefault="00A86A3C">
            <w:pPr>
              <w:pStyle w:val="TableParagraph"/>
              <w:spacing w:before="74"/>
              <w:ind w:left="471" w:right="421"/>
              <w:jc w:val="center"/>
              <w:rPr>
                <w:sz w:val="20"/>
              </w:rPr>
            </w:pPr>
            <w:r>
              <w:rPr>
                <w:w w:val="105"/>
                <w:sz w:val="20"/>
              </w:rPr>
              <w:t>12</w:t>
            </w:r>
          </w:p>
        </w:tc>
        <w:tc>
          <w:tcPr>
            <w:tcW w:w="611" w:type="dxa"/>
            <w:vMerge w:val="restart"/>
          </w:tcPr>
          <w:p w:rsidR="00E20078" w:rsidRDefault="00E20078">
            <w:pPr>
              <w:pStyle w:val="TableParagraph"/>
              <w:rPr>
                <w:rFonts w:ascii="細明體_HKSCS"/>
              </w:rPr>
            </w:pPr>
          </w:p>
          <w:p w:rsidR="00E20078" w:rsidRDefault="00E20078">
            <w:pPr>
              <w:pStyle w:val="TableParagraph"/>
              <w:spacing w:before="12"/>
              <w:rPr>
                <w:rFonts w:ascii="細明體_HKSCS"/>
                <w:sz w:val="24"/>
              </w:rPr>
            </w:pPr>
          </w:p>
          <w:p w:rsidR="00E20078" w:rsidRDefault="00A86A3C">
            <w:pPr>
              <w:pStyle w:val="TableParagraph"/>
              <w:ind w:left="217"/>
              <w:rPr>
                <w:sz w:val="20"/>
              </w:rPr>
            </w:pPr>
            <w:r>
              <w:rPr>
                <w:w w:val="105"/>
                <w:sz w:val="20"/>
              </w:rPr>
              <w:t>21</w:t>
            </w:r>
          </w:p>
        </w:tc>
        <w:tc>
          <w:tcPr>
            <w:tcW w:w="2819" w:type="dxa"/>
            <w:tcBorders>
              <w:bottom w:val="nil"/>
            </w:tcBorders>
          </w:tcPr>
          <w:p w:rsidR="00E20078" w:rsidRDefault="00E20078">
            <w:pPr>
              <w:pStyle w:val="TableParagraph"/>
            </w:pPr>
          </w:p>
        </w:tc>
      </w:tr>
      <w:tr w:rsidR="00E20078">
        <w:trPr>
          <w:trHeight w:val="337"/>
        </w:trPr>
        <w:tc>
          <w:tcPr>
            <w:tcW w:w="346" w:type="dxa"/>
            <w:vMerge/>
            <w:tcBorders>
              <w:top w:val="nil"/>
            </w:tcBorders>
          </w:tcPr>
          <w:p w:rsidR="00E20078" w:rsidRDefault="00E20078">
            <w:pPr>
              <w:rPr>
                <w:sz w:val="2"/>
                <w:szCs w:val="2"/>
              </w:rPr>
            </w:pPr>
          </w:p>
        </w:tc>
        <w:tc>
          <w:tcPr>
            <w:tcW w:w="1455" w:type="dxa"/>
            <w:tcBorders>
              <w:top w:val="nil"/>
              <w:bottom w:val="nil"/>
            </w:tcBorders>
          </w:tcPr>
          <w:p w:rsidR="00E20078" w:rsidRDefault="00A86A3C">
            <w:pPr>
              <w:pStyle w:val="TableParagraph"/>
              <w:spacing w:before="31"/>
              <w:ind w:left="293" w:right="251"/>
              <w:jc w:val="center"/>
              <w:rPr>
                <w:rFonts w:ascii="新細明體" w:eastAsia="新細明體"/>
                <w:sz w:val="20"/>
              </w:rPr>
            </w:pPr>
            <w:r>
              <w:rPr>
                <w:rFonts w:ascii="新細明體" w:eastAsia="新細明體" w:hint="eastAsia"/>
                <w:w w:val="105"/>
                <w:sz w:val="20"/>
              </w:rPr>
              <w:t>線形</w:t>
            </w:r>
          </w:p>
        </w:tc>
        <w:tc>
          <w:tcPr>
            <w:tcW w:w="903" w:type="dxa"/>
            <w:tcBorders>
              <w:top w:val="nil"/>
              <w:bottom w:val="nil"/>
            </w:tcBorders>
          </w:tcPr>
          <w:p w:rsidR="00E20078" w:rsidRDefault="00A86A3C">
            <w:pPr>
              <w:pStyle w:val="TableParagraph"/>
              <w:spacing w:before="66"/>
              <w:ind w:left="230" w:right="194"/>
              <w:jc w:val="center"/>
              <w:rPr>
                <w:sz w:val="20"/>
              </w:rPr>
            </w:pPr>
            <w:r>
              <w:rPr>
                <w:w w:val="105"/>
                <w:sz w:val="20"/>
              </w:rPr>
              <w:t>3x</w:t>
            </w:r>
          </w:p>
        </w:tc>
        <w:tc>
          <w:tcPr>
            <w:tcW w:w="721" w:type="dxa"/>
            <w:tcBorders>
              <w:top w:val="nil"/>
              <w:bottom w:val="nil"/>
            </w:tcBorders>
          </w:tcPr>
          <w:p w:rsidR="00E20078" w:rsidRDefault="00A86A3C">
            <w:pPr>
              <w:pStyle w:val="TableParagraph"/>
              <w:spacing w:before="31"/>
              <w:ind w:left="150" w:right="90"/>
              <w:jc w:val="center"/>
              <w:rPr>
                <w:rFonts w:ascii="新細明體" w:eastAsia="新細明體"/>
                <w:sz w:val="20"/>
              </w:rPr>
            </w:pPr>
            <w:r>
              <w:rPr>
                <w:rFonts w:ascii="新細明體" w:eastAsia="新細明體" w:hint="eastAsia"/>
                <w:w w:val="105"/>
                <w:sz w:val="20"/>
              </w:rPr>
              <w:t>緩和</w:t>
            </w:r>
          </w:p>
        </w:tc>
        <w:tc>
          <w:tcPr>
            <w:tcW w:w="544" w:type="dxa"/>
            <w:tcBorders>
              <w:top w:val="nil"/>
              <w:bottom w:val="nil"/>
            </w:tcBorders>
          </w:tcPr>
          <w:p w:rsidR="00E20078" w:rsidRDefault="00A86A3C">
            <w:pPr>
              <w:pStyle w:val="TableParagraph"/>
              <w:spacing w:before="66"/>
              <w:ind w:left="42"/>
              <w:jc w:val="center"/>
              <w:rPr>
                <w:sz w:val="20"/>
              </w:rPr>
            </w:pPr>
            <w:r>
              <w:rPr>
                <w:w w:val="106"/>
                <w:sz w:val="20"/>
              </w:rPr>
              <w:t>2</w:t>
            </w:r>
          </w:p>
        </w:tc>
        <w:tc>
          <w:tcPr>
            <w:tcW w:w="1153" w:type="dxa"/>
            <w:tcBorders>
              <w:top w:val="nil"/>
              <w:bottom w:val="nil"/>
            </w:tcBorders>
          </w:tcPr>
          <w:p w:rsidR="00E20078" w:rsidRDefault="00A86A3C">
            <w:pPr>
              <w:pStyle w:val="TableParagraph"/>
              <w:spacing w:before="66"/>
              <w:ind w:left="25"/>
              <w:jc w:val="center"/>
              <w:rPr>
                <w:sz w:val="20"/>
              </w:rPr>
            </w:pPr>
            <w:r>
              <w:rPr>
                <w:w w:val="106"/>
                <w:sz w:val="20"/>
              </w:rPr>
              <w:t>6</w:t>
            </w:r>
          </w:p>
        </w:tc>
        <w:tc>
          <w:tcPr>
            <w:tcW w:w="611" w:type="dxa"/>
            <w:vMerge/>
            <w:tcBorders>
              <w:top w:val="nil"/>
            </w:tcBorders>
          </w:tcPr>
          <w:p w:rsidR="00E20078" w:rsidRDefault="00E20078">
            <w:pPr>
              <w:rPr>
                <w:sz w:val="2"/>
                <w:szCs w:val="2"/>
              </w:rPr>
            </w:pPr>
          </w:p>
        </w:tc>
        <w:tc>
          <w:tcPr>
            <w:tcW w:w="2819" w:type="dxa"/>
            <w:tcBorders>
              <w:top w:val="nil"/>
              <w:bottom w:val="nil"/>
            </w:tcBorders>
          </w:tcPr>
          <w:p w:rsidR="00E20078" w:rsidRDefault="00A86A3C">
            <w:pPr>
              <w:pStyle w:val="TableParagraph"/>
              <w:spacing w:before="51"/>
              <w:ind w:left="107"/>
              <w:rPr>
                <w:rFonts w:ascii="新細明體" w:eastAsia="新細明體"/>
                <w:sz w:val="20"/>
                <w:lang w:eastAsia="zh-TW"/>
              </w:rPr>
            </w:pPr>
            <w:r>
              <w:rPr>
                <w:rFonts w:ascii="新細明體" w:eastAsia="新細明體" w:hint="eastAsia"/>
                <w:w w:val="105"/>
                <w:sz w:val="20"/>
                <w:lang w:eastAsia="zh-TW"/>
              </w:rPr>
              <w:t>改變情形嚴重，將成為視覺</w:t>
            </w:r>
          </w:p>
        </w:tc>
      </w:tr>
      <w:tr w:rsidR="00E20078">
        <w:trPr>
          <w:trHeight w:val="372"/>
        </w:trPr>
        <w:tc>
          <w:tcPr>
            <w:tcW w:w="346" w:type="dxa"/>
            <w:vMerge/>
            <w:tcBorders>
              <w:top w:val="nil"/>
            </w:tcBorders>
          </w:tcPr>
          <w:p w:rsidR="00E20078" w:rsidRDefault="00E20078">
            <w:pPr>
              <w:rPr>
                <w:sz w:val="2"/>
                <w:szCs w:val="2"/>
                <w:lang w:eastAsia="zh-TW"/>
              </w:rPr>
            </w:pPr>
          </w:p>
        </w:tc>
        <w:tc>
          <w:tcPr>
            <w:tcW w:w="1455" w:type="dxa"/>
            <w:tcBorders>
              <w:top w:val="nil"/>
              <w:bottom w:val="nil"/>
            </w:tcBorders>
          </w:tcPr>
          <w:p w:rsidR="00E20078" w:rsidRDefault="00A86A3C">
            <w:pPr>
              <w:pStyle w:val="TableParagraph"/>
              <w:spacing w:before="43"/>
              <w:ind w:left="293" w:right="251"/>
              <w:jc w:val="center"/>
              <w:rPr>
                <w:rFonts w:ascii="新細明體" w:eastAsia="新細明體"/>
                <w:sz w:val="20"/>
              </w:rPr>
            </w:pPr>
            <w:r>
              <w:rPr>
                <w:rFonts w:ascii="新細明體" w:eastAsia="新細明體" w:hint="eastAsia"/>
                <w:w w:val="105"/>
                <w:sz w:val="20"/>
              </w:rPr>
              <w:t>顏色</w:t>
            </w:r>
          </w:p>
        </w:tc>
        <w:tc>
          <w:tcPr>
            <w:tcW w:w="903" w:type="dxa"/>
            <w:tcBorders>
              <w:top w:val="nil"/>
              <w:bottom w:val="nil"/>
            </w:tcBorders>
          </w:tcPr>
          <w:p w:rsidR="00E20078" w:rsidRDefault="00A86A3C">
            <w:pPr>
              <w:pStyle w:val="TableParagraph"/>
              <w:spacing w:before="79"/>
              <w:ind w:left="230" w:right="194"/>
              <w:jc w:val="center"/>
              <w:rPr>
                <w:sz w:val="20"/>
              </w:rPr>
            </w:pPr>
            <w:r>
              <w:rPr>
                <w:w w:val="105"/>
                <w:sz w:val="20"/>
              </w:rPr>
              <w:t>2x</w:t>
            </w:r>
          </w:p>
        </w:tc>
        <w:tc>
          <w:tcPr>
            <w:tcW w:w="721" w:type="dxa"/>
            <w:tcBorders>
              <w:top w:val="nil"/>
              <w:bottom w:val="nil"/>
            </w:tcBorders>
          </w:tcPr>
          <w:p w:rsidR="00E20078" w:rsidRDefault="00A86A3C">
            <w:pPr>
              <w:pStyle w:val="TableParagraph"/>
              <w:spacing w:before="43"/>
              <w:ind w:left="145" w:right="95"/>
              <w:jc w:val="center"/>
              <w:rPr>
                <w:rFonts w:ascii="新細明體" w:eastAsia="新細明體"/>
                <w:sz w:val="20"/>
              </w:rPr>
            </w:pPr>
            <w:r>
              <w:rPr>
                <w:rFonts w:ascii="新細明體" w:eastAsia="新細明體" w:hint="eastAsia"/>
                <w:w w:val="105"/>
                <w:sz w:val="20"/>
              </w:rPr>
              <w:t>微弱</w:t>
            </w:r>
          </w:p>
        </w:tc>
        <w:tc>
          <w:tcPr>
            <w:tcW w:w="544" w:type="dxa"/>
            <w:tcBorders>
              <w:top w:val="nil"/>
              <w:bottom w:val="nil"/>
            </w:tcBorders>
          </w:tcPr>
          <w:p w:rsidR="00E20078" w:rsidRDefault="00A86A3C">
            <w:pPr>
              <w:pStyle w:val="TableParagraph"/>
              <w:spacing w:before="79"/>
              <w:ind w:left="42"/>
              <w:jc w:val="center"/>
              <w:rPr>
                <w:sz w:val="20"/>
              </w:rPr>
            </w:pPr>
            <w:r>
              <w:rPr>
                <w:w w:val="106"/>
                <w:sz w:val="20"/>
              </w:rPr>
              <w:t>1</w:t>
            </w:r>
          </w:p>
        </w:tc>
        <w:tc>
          <w:tcPr>
            <w:tcW w:w="1153" w:type="dxa"/>
            <w:tcBorders>
              <w:top w:val="nil"/>
              <w:bottom w:val="nil"/>
            </w:tcBorders>
          </w:tcPr>
          <w:p w:rsidR="00E20078" w:rsidRDefault="00A86A3C">
            <w:pPr>
              <w:pStyle w:val="TableParagraph"/>
              <w:spacing w:before="79"/>
              <w:ind w:left="25"/>
              <w:jc w:val="center"/>
              <w:rPr>
                <w:sz w:val="20"/>
              </w:rPr>
            </w:pPr>
            <w:r>
              <w:rPr>
                <w:w w:val="106"/>
                <w:sz w:val="20"/>
              </w:rPr>
              <w:t>2</w:t>
            </w:r>
          </w:p>
        </w:tc>
        <w:tc>
          <w:tcPr>
            <w:tcW w:w="611" w:type="dxa"/>
            <w:vMerge/>
            <w:tcBorders>
              <w:top w:val="nil"/>
            </w:tcBorders>
          </w:tcPr>
          <w:p w:rsidR="00E20078" w:rsidRDefault="00E20078">
            <w:pPr>
              <w:rPr>
                <w:sz w:val="2"/>
                <w:szCs w:val="2"/>
              </w:rPr>
            </w:pPr>
          </w:p>
        </w:tc>
        <w:tc>
          <w:tcPr>
            <w:tcW w:w="2819" w:type="dxa"/>
            <w:tcBorders>
              <w:top w:val="nil"/>
              <w:bottom w:val="nil"/>
            </w:tcBorders>
          </w:tcPr>
          <w:p w:rsidR="00E20078" w:rsidRDefault="00A86A3C">
            <w:pPr>
              <w:pStyle w:val="TableParagraph"/>
              <w:spacing w:line="225" w:lineRule="exact"/>
              <w:ind w:left="107"/>
              <w:rPr>
                <w:rFonts w:ascii="新細明體" w:eastAsia="新細明體"/>
                <w:sz w:val="20"/>
              </w:rPr>
            </w:pPr>
            <w:r>
              <w:rPr>
                <w:rFonts w:ascii="新細明體" w:eastAsia="新細明體" w:hint="eastAsia"/>
                <w:w w:val="105"/>
                <w:sz w:val="20"/>
              </w:rPr>
              <w:t>焦點。</w:t>
            </w:r>
          </w:p>
        </w:tc>
      </w:tr>
      <w:tr w:rsidR="00E20078">
        <w:trPr>
          <w:trHeight w:val="345"/>
        </w:trPr>
        <w:tc>
          <w:tcPr>
            <w:tcW w:w="346" w:type="dxa"/>
            <w:vMerge/>
            <w:tcBorders>
              <w:top w:val="nil"/>
            </w:tcBorders>
          </w:tcPr>
          <w:p w:rsidR="00E20078" w:rsidRDefault="00E20078">
            <w:pPr>
              <w:rPr>
                <w:sz w:val="2"/>
                <w:szCs w:val="2"/>
              </w:rPr>
            </w:pPr>
          </w:p>
        </w:tc>
        <w:tc>
          <w:tcPr>
            <w:tcW w:w="1455" w:type="dxa"/>
            <w:tcBorders>
              <w:top w:val="nil"/>
            </w:tcBorders>
          </w:tcPr>
          <w:p w:rsidR="00E20078" w:rsidRDefault="00A86A3C">
            <w:pPr>
              <w:pStyle w:val="TableParagraph"/>
              <w:spacing w:before="21"/>
              <w:ind w:left="303" w:right="251"/>
              <w:jc w:val="center"/>
              <w:rPr>
                <w:rFonts w:ascii="新細明體" w:eastAsia="新細明體"/>
                <w:sz w:val="20"/>
              </w:rPr>
            </w:pPr>
            <w:r>
              <w:rPr>
                <w:rFonts w:ascii="新細明體" w:eastAsia="新細明體" w:hint="eastAsia"/>
                <w:w w:val="105"/>
                <w:sz w:val="20"/>
              </w:rPr>
              <w:t>質地</w:t>
            </w:r>
          </w:p>
        </w:tc>
        <w:tc>
          <w:tcPr>
            <w:tcW w:w="903" w:type="dxa"/>
            <w:tcBorders>
              <w:top w:val="nil"/>
            </w:tcBorders>
          </w:tcPr>
          <w:p w:rsidR="00E20078" w:rsidRDefault="00A86A3C">
            <w:pPr>
              <w:pStyle w:val="TableParagraph"/>
              <w:spacing w:before="56"/>
              <w:ind w:left="237" w:right="194"/>
              <w:jc w:val="center"/>
              <w:rPr>
                <w:sz w:val="20"/>
              </w:rPr>
            </w:pPr>
            <w:r>
              <w:rPr>
                <w:w w:val="105"/>
                <w:sz w:val="20"/>
              </w:rPr>
              <w:t>Ix</w:t>
            </w:r>
          </w:p>
        </w:tc>
        <w:tc>
          <w:tcPr>
            <w:tcW w:w="721" w:type="dxa"/>
            <w:tcBorders>
              <w:top w:val="nil"/>
            </w:tcBorders>
          </w:tcPr>
          <w:p w:rsidR="00E20078" w:rsidRDefault="00A86A3C">
            <w:pPr>
              <w:pStyle w:val="TableParagraph"/>
              <w:spacing w:before="21"/>
              <w:ind w:left="50"/>
              <w:jc w:val="center"/>
              <w:rPr>
                <w:rFonts w:ascii="新細明體" w:eastAsia="新細明體"/>
                <w:sz w:val="20"/>
              </w:rPr>
            </w:pPr>
            <w:r>
              <w:rPr>
                <w:rFonts w:ascii="新細明體" w:eastAsia="新細明體" w:hint="eastAsia"/>
                <w:w w:val="104"/>
                <w:sz w:val="20"/>
              </w:rPr>
              <w:t>無</w:t>
            </w:r>
          </w:p>
        </w:tc>
        <w:tc>
          <w:tcPr>
            <w:tcW w:w="544" w:type="dxa"/>
            <w:tcBorders>
              <w:top w:val="nil"/>
            </w:tcBorders>
          </w:tcPr>
          <w:p w:rsidR="00E20078" w:rsidRDefault="00A86A3C">
            <w:pPr>
              <w:pStyle w:val="TableParagraph"/>
              <w:spacing w:before="56"/>
              <w:ind w:left="42"/>
              <w:jc w:val="center"/>
              <w:rPr>
                <w:sz w:val="20"/>
              </w:rPr>
            </w:pPr>
            <w:r>
              <w:rPr>
                <w:w w:val="106"/>
                <w:sz w:val="20"/>
              </w:rPr>
              <w:t>1</w:t>
            </w:r>
          </w:p>
        </w:tc>
        <w:tc>
          <w:tcPr>
            <w:tcW w:w="1153" w:type="dxa"/>
            <w:tcBorders>
              <w:top w:val="nil"/>
            </w:tcBorders>
          </w:tcPr>
          <w:p w:rsidR="00E20078" w:rsidRDefault="00A86A3C">
            <w:pPr>
              <w:pStyle w:val="TableParagraph"/>
              <w:spacing w:before="56"/>
              <w:ind w:left="25"/>
              <w:jc w:val="center"/>
              <w:rPr>
                <w:sz w:val="20"/>
              </w:rPr>
            </w:pPr>
            <w:r>
              <w:rPr>
                <w:w w:val="106"/>
                <w:sz w:val="20"/>
              </w:rPr>
              <w:t>1</w:t>
            </w:r>
          </w:p>
        </w:tc>
        <w:tc>
          <w:tcPr>
            <w:tcW w:w="611" w:type="dxa"/>
            <w:vMerge/>
            <w:tcBorders>
              <w:top w:val="nil"/>
            </w:tcBorders>
          </w:tcPr>
          <w:p w:rsidR="00E20078" w:rsidRDefault="00E20078">
            <w:pPr>
              <w:rPr>
                <w:sz w:val="2"/>
                <w:szCs w:val="2"/>
              </w:rPr>
            </w:pPr>
          </w:p>
        </w:tc>
        <w:tc>
          <w:tcPr>
            <w:tcW w:w="2819" w:type="dxa"/>
            <w:tcBorders>
              <w:top w:val="nil"/>
            </w:tcBorders>
          </w:tcPr>
          <w:p w:rsidR="00E20078" w:rsidRDefault="00E20078">
            <w:pPr>
              <w:pStyle w:val="TableParagraph"/>
            </w:pPr>
          </w:p>
        </w:tc>
      </w:tr>
    </w:tbl>
    <w:p w:rsidR="00E20078" w:rsidRDefault="00E20078">
      <w:pPr>
        <w:sectPr w:rsidR="00E20078">
          <w:pgSz w:w="11900" w:h="16840"/>
          <w:pgMar w:top="1400" w:right="780" w:bottom="1220" w:left="1220" w:header="0" w:footer="1021" w:gutter="0"/>
          <w:cols w:space="720"/>
        </w:sectPr>
      </w:pPr>
    </w:p>
    <w:p w:rsidR="00E20078" w:rsidRDefault="00A86A3C">
      <w:pPr>
        <w:pStyle w:val="a3"/>
        <w:spacing w:before="33"/>
        <w:ind w:left="700"/>
        <w:rPr>
          <w:lang w:eastAsia="zh-TW"/>
        </w:rPr>
      </w:pPr>
      <w:r>
        <w:rPr>
          <w:lang w:eastAsia="zh-TW"/>
        </w:rPr>
        <w:t>各項元素的衝擊強度則分為三級</w:t>
      </w:r>
      <w:r>
        <w:rPr>
          <w:rFonts w:ascii="Times New Roman" w:eastAsia="Times New Roman"/>
          <w:lang w:eastAsia="zh-TW"/>
        </w:rPr>
        <w:t>(</w:t>
      </w:r>
      <w:r>
        <w:rPr>
          <w:lang w:eastAsia="zh-TW"/>
        </w:rPr>
        <w:t>表</w:t>
      </w:r>
      <w:r>
        <w:rPr>
          <w:rFonts w:ascii="Times New Roman" w:eastAsia="Times New Roman"/>
          <w:lang w:eastAsia="zh-TW"/>
        </w:rPr>
        <w:t>31)</w:t>
      </w:r>
      <w:r>
        <w:rPr>
          <w:lang w:eastAsia="zh-TW"/>
        </w:rPr>
        <w:t>，分別是：</w:t>
      </w:r>
    </w:p>
    <w:p w:rsidR="00E20078" w:rsidRDefault="00E20078">
      <w:pPr>
        <w:pStyle w:val="a3"/>
        <w:spacing w:before="12"/>
        <w:rPr>
          <w:sz w:val="19"/>
          <w:lang w:eastAsia="zh-TW"/>
        </w:rPr>
      </w:pPr>
    </w:p>
    <w:p w:rsidR="00E20078" w:rsidRDefault="00A86A3C">
      <w:pPr>
        <w:pStyle w:val="a3"/>
        <w:ind w:left="220"/>
      </w:pPr>
      <w:r>
        <w:t>表</w:t>
      </w:r>
      <w:r>
        <w:t xml:space="preserve"> </w:t>
      </w:r>
      <w:r>
        <w:rPr>
          <w:rFonts w:ascii="Times New Roman" w:eastAsia="Times New Roman"/>
        </w:rPr>
        <w:t xml:space="preserve">31 </w:t>
      </w:r>
      <w:r>
        <w:t>衝擊強度分級表（</w:t>
      </w:r>
      <w:r>
        <w:rPr>
          <w:rFonts w:ascii="Times New Roman" w:eastAsia="Times New Roman"/>
        </w:rPr>
        <w:t>USDI Bureau of Land Management, 1978</w:t>
      </w:r>
      <w:r>
        <w:t>；引自王鑫，</w:t>
      </w:r>
      <w:r>
        <w:rPr>
          <w:rFonts w:ascii="Times New Roman" w:eastAsia="Times New Roman"/>
        </w:rPr>
        <w:t>1997</w:t>
      </w:r>
      <w:r>
        <w:t>）</w:t>
      </w:r>
    </w:p>
    <w:p w:rsidR="00E20078" w:rsidRDefault="00E20078">
      <w:pPr>
        <w:pStyle w:val="a3"/>
        <w:spacing w:before="6"/>
        <w:rPr>
          <w:sz w:val="11"/>
        </w:rPr>
      </w:pPr>
    </w:p>
    <w:tbl>
      <w:tblPr>
        <w:tblStyle w:val="TableNormal"/>
        <w:tblW w:w="0" w:type="auto"/>
        <w:tblInd w:w="6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62"/>
        <w:gridCol w:w="4815"/>
      </w:tblGrid>
      <w:tr w:rsidR="00E20078">
        <w:trPr>
          <w:trHeight w:val="431"/>
        </w:trPr>
        <w:tc>
          <w:tcPr>
            <w:tcW w:w="2962" w:type="dxa"/>
          </w:tcPr>
          <w:p w:rsidR="00E20078" w:rsidRDefault="00A86A3C">
            <w:pPr>
              <w:pStyle w:val="TableParagraph"/>
              <w:spacing w:before="66"/>
              <w:ind w:left="116"/>
              <w:rPr>
                <w:sz w:val="20"/>
              </w:rPr>
            </w:pPr>
            <w:r>
              <w:rPr>
                <w:rFonts w:ascii="新細明體" w:eastAsia="新細明體" w:hAnsi="新細明體" w:hint="eastAsia"/>
                <w:w w:val="105"/>
                <w:sz w:val="20"/>
              </w:rPr>
              <w:t>衝擊強度≦</w:t>
            </w:r>
            <w:r>
              <w:rPr>
                <w:w w:val="105"/>
                <w:sz w:val="20"/>
              </w:rPr>
              <w:t>10</w:t>
            </w:r>
          </w:p>
        </w:tc>
        <w:tc>
          <w:tcPr>
            <w:tcW w:w="4815" w:type="dxa"/>
          </w:tcPr>
          <w:p w:rsidR="00E20078" w:rsidRDefault="00A86A3C">
            <w:pPr>
              <w:pStyle w:val="TableParagraph"/>
              <w:spacing w:before="66"/>
              <w:ind w:left="114"/>
              <w:rPr>
                <w:rFonts w:ascii="新細明體" w:eastAsia="新細明體"/>
                <w:sz w:val="20"/>
                <w:lang w:eastAsia="zh-TW"/>
              </w:rPr>
            </w:pPr>
            <w:r>
              <w:rPr>
                <w:rFonts w:ascii="新細明體" w:eastAsia="新細明體" w:hint="eastAsia"/>
                <w:w w:val="105"/>
                <w:sz w:val="20"/>
                <w:lang w:eastAsia="zh-TW"/>
              </w:rPr>
              <w:t>改變情形可被察覺，但不會引起注意</w:t>
            </w:r>
          </w:p>
        </w:tc>
      </w:tr>
      <w:tr w:rsidR="00E20078">
        <w:trPr>
          <w:trHeight w:val="421"/>
        </w:trPr>
        <w:tc>
          <w:tcPr>
            <w:tcW w:w="2962" w:type="dxa"/>
          </w:tcPr>
          <w:p w:rsidR="00E20078" w:rsidRDefault="00A86A3C">
            <w:pPr>
              <w:pStyle w:val="TableParagraph"/>
              <w:spacing w:before="64"/>
              <w:ind w:left="116"/>
              <w:rPr>
                <w:sz w:val="20"/>
              </w:rPr>
            </w:pPr>
            <w:r>
              <w:rPr>
                <w:w w:val="105"/>
                <w:sz w:val="20"/>
              </w:rPr>
              <w:t>11</w:t>
            </w:r>
            <w:r>
              <w:rPr>
                <w:rFonts w:ascii="新細明體" w:eastAsia="新細明體" w:hAnsi="新細明體" w:hint="eastAsia"/>
                <w:w w:val="105"/>
                <w:sz w:val="20"/>
              </w:rPr>
              <w:t>≦衝擊強度≦</w:t>
            </w:r>
            <w:r>
              <w:rPr>
                <w:w w:val="105"/>
                <w:sz w:val="20"/>
              </w:rPr>
              <w:t>20</w:t>
            </w:r>
          </w:p>
        </w:tc>
        <w:tc>
          <w:tcPr>
            <w:tcW w:w="4815" w:type="dxa"/>
          </w:tcPr>
          <w:p w:rsidR="00E20078" w:rsidRDefault="00A86A3C">
            <w:pPr>
              <w:pStyle w:val="TableParagraph"/>
              <w:spacing w:before="64"/>
              <w:ind w:left="114"/>
              <w:rPr>
                <w:rFonts w:ascii="新細明體" w:eastAsia="新細明體"/>
                <w:sz w:val="20"/>
              </w:rPr>
            </w:pPr>
            <w:r>
              <w:rPr>
                <w:rFonts w:ascii="新細明體" w:eastAsia="新細明體" w:hint="eastAsia"/>
                <w:w w:val="105"/>
                <w:sz w:val="20"/>
              </w:rPr>
              <w:t>改變情形會引人注意</w:t>
            </w:r>
          </w:p>
        </w:tc>
      </w:tr>
      <w:tr w:rsidR="00E20078">
        <w:trPr>
          <w:trHeight w:val="422"/>
        </w:trPr>
        <w:tc>
          <w:tcPr>
            <w:tcW w:w="2962" w:type="dxa"/>
          </w:tcPr>
          <w:p w:rsidR="00E20078" w:rsidRDefault="00A86A3C">
            <w:pPr>
              <w:pStyle w:val="TableParagraph"/>
              <w:spacing w:before="52"/>
              <w:ind w:left="116"/>
              <w:rPr>
                <w:sz w:val="20"/>
              </w:rPr>
            </w:pPr>
            <w:r>
              <w:rPr>
                <w:rFonts w:ascii="新細明體" w:eastAsia="新細明體" w:hAnsi="新細明體" w:hint="eastAsia"/>
                <w:w w:val="105"/>
                <w:sz w:val="20"/>
              </w:rPr>
              <w:t>衝擊強度≧</w:t>
            </w:r>
            <w:r>
              <w:rPr>
                <w:w w:val="105"/>
                <w:sz w:val="20"/>
              </w:rPr>
              <w:t>21</w:t>
            </w:r>
          </w:p>
        </w:tc>
        <w:tc>
          <w:tcPr>
            <w:tcW w:w="4815" w:type="dxa"/>
          </w:tcPr>
          <w:p w:rsidR="00E20078" w:rsidRDefault="00A86A3C">
            <w:pPr>
              <w:pStyle w:val="TableParagraph"/>
              <w:spacing w:before="52"/>
              <w:ind w:left="114"/>
              <w:rPr>
                <w:rFonts w:ascii="新細明體" w:eastAsia="新細明體"/>
                <w:sz w:val="20"/>
                <w:lang w:eastAsia="zh-TW"/>
              </w:rPr>
            </w:pPr>
            <w:r>
              <w:rPr>
                <w:rFonts w:ascii="新細明體" w:eastAsia="新細明體" w:hint="eastAsia"/>
                <w:w w:val="105"/>
                <w:sz w:val="20"/>
                <w:lang w:eastAsia="zh-TW"/>
              </w:rPr>
              <w:t>改變情形嚴重，將成為視覺焦點</w:t>
            </w:r>
          </w:p>
        </w:tc>
      </w:tr>
    </w:tbl>
    <w:p w:rsidR="00E20078" w:rsidRDefault="00A86A3C">
      <w:pPr>
        <w:pStyle w:val="a3"/>
        <w:spacing w:before="196" w:line="367" w:lineRule="auto"/>
        <w:ind w:left="220" w:right="674" w:firstLine="499"/>
        <w:rPr>
          <w:lang w:eastAsia="zh-TW"/>
        </w:rPr>
      </w:pPr>
      <w:r>
        <w:rPr>
          <w:w w:val="105"/>
          <w:lang w:eastAsia="zh-TW"/>
        </w:rPr>
        <w:t>如果能夠確實掌握研究區的視覺特徵及工程活動的視覺特徵，則可將上述的評估方法圖表化，例如表</w:t>
      </w:r>
      <w:r>
        <w:rPr>
          <w:w w:val="105"/>
          <w:lang w:eastAsia="zh-TW"/>
        </w:rPr>
        <w:t xml:space="preserve"> </w:t>
      </w:r>
      <w:r>
        <w:rPr>
          <w:rFonts w:ascii="Times New Roman" w:eastAsia="Times New Roman"/>
          <w:w w:val="105"/>
          <w:lang w:eastAsia="zh-TW"/>
        </w:rPr>
        <w:t xml:space="preserve">32 </w:t>
      </w:r>
      <w:r>
        <w:rPr>
          <w:w w:val="105"/>
          <w:lang w:eastAsia="zh-TW"/>
        </w:rPr>
        <w:t>所示。</w:t>
      </w:r>
    </w:p>
    <w:p w:rsidR="00E20078" w:rsidRDefault="00E20078">
      <w:pPr>
        <w:pStyle w:val="a3"/>
        <w:spacing w:before="5"/>
        <w:rPr>
          <w:sz w:val="18"/>
          <w:lang w:eastAsia="zh-TW"/>
        </w:rPr>
      </w:pPr>
    </w:p>
    <w:p w:rsidR="00E20078" w:rsidRDefault="00A86A3C">
      <w:pPr>
        <w:pStyle w:val="a3"/>
        <w:ind w:left="220"/>
      </w:pPr>
      <w:r>
        <w:rPr>
          <w:rFonts w:ascii="Times New Roman" w:eastAsia="Times New Roman"/>
        </w:rPr>
        <w:t>(</w:t>
      </w:r>
      <w:r>
        <w:t>三</w:t>
      </w:r>
      <w:r>
        <w:rPr>
          <w:rFonts w:ascii="Times New Roman" w:eastAsia="Times New Roman"/>
        </w:rPr>
        <w:t xml:space="preserve">) </w:t>
      </w:r>
      <w:r>
        <w:t>作業方法</w:t>
      </w:r>
    </w:p>
    <w:p w:rsidR="00E20078" w:rsidRDefault="00A86A3C">
      <w:pPr>
        <w:pStyle w:val="a4"/>
        <w:numPr>
          <w:ilvl w:val="0"/>
          <w:numId w:val="27"/>
        </w:numPr>
        <w:tabs>
          <w:tab w:val="left" w:pos="700"/>
        </w:tabs>
        <w:spacing w:before="81"/>
        <w:ind w:hanging="220"/>
        <w:rPr>
          <w:rFonts w:ascii="細明體_HKSCS" w:eastAsia="細明體_HKSCS"/>
          <w:sz w:val="24"/>
        </w:rPr>
      </w:pPr>
      <w:r>
        <w:rPr>
          <w:rFonts w:ascii="細明體_HKSCS" w:eastAsia="細明體_HKSCS" w:hint="eastAsia"/>
          <w:w w:val="105"/>
          <w:sz w:val="24"/>
        </w:rPr>
        <w:t>工程活動描述。</w:t>
      </w:r>
    </w:p>
    <w:p w:rsidR="00E20078" w:rsidRDefault="00A86A3C">
      <w:pPr>
        <w:pStyle w:val="a4"/>
        <w:numPr>
          <w:ilvl w:val="0"/>
          <w:numId w:val="27"/>
        </w:numPr>
        <w:tabs>
          <w:tab w:val="left" w:pos="700"/>
        </w:tabs>
        <w:spacing w:before="181"/>
        <w:ind w:hanging="220"/>
        <w:rPr>
          <w:rFonts w:ascii="細明體_HKSCS" w:eastAsia="細明體_HKSCS"/>
          <w:sz w:val="24"/>
          <w:lang w:eastAsia="zh-TW"/>
        </w:rPr>
      </w:pPr>
      <w:r>
        <w:rPr>
          <w:rFonts w:ascii="細明體_HKSCS" w:eastAsia="細明體_HKSCS" w:hint="eastAsia"/>
          <w:w w:val="105"/>
          <w:sz w:val="24"/>
          <w:lang w:eastAsia="zh-TW"/>
        </w:rPr>
        <w:t>製作視覺模擬相片，其方法有下列四個步驟：</w:t>
      </w:r>
    </w:p>
    <w:p w:rsidR="00E20078" w:rsidRDefault="00A86A3C">
      <w:pPr>
        <w:pStyle w:val="a4"/>
        <w:numPr>
          <w:ilvl w:val="1"/>
          <w:numId w:val="27"/>
        </w:numPr>
        <w:tabs>
          <w:tab w:val="left" w:pos="940"/>
        </w:tabs>
        <w:spacing w:before="201"/>
        <w:ind w:hanging="359"/>
        <w:rPr>
          <w:rFonts w:ascii="細明體_HKSCS" w:eastAsia="細明體_HKSCS"/>
          <w:sz w:val="24"/>
          <w:lang w:eastAsia="zh-TW"/>
        </w:rPr>
      </w:pPr>
      <w:r>
        <w:rPr>
          <w:rFonts w:ascii="細明體_HKSCS" w:eastAsia="細明體_HKSCS" w:hint="eastAsia"/>
          <w:spacing w:val="-2"/>
          <w:w w:val="105"/>
          <w:sz w:val="24"/>
          <w:lang w:eastAsia="zh-TW"/>
        </w:rPr>
        <w:t>在觀景控制點上拍攝原地景的相片。</w:t>
      </w:r>
    </w:p>
    <w:p w:rsidR="00E20078" w:rsidRDefault="00A86A3C">
      <w:pPr>
        <w:pStyle w:val="a4"/>
        <w:numPr>
          <w:ilvl w:val="1"/>
          <w:numId w:val="27"/>
        </w:numPr>
        <w:tabs>
          <w:tab w:val="left" w:pos="940"/>
        </w:tabs>
        <w:spacing w:before="181"/>
        <w:ind w:hanging="359"/>
        <w:rPr>
          <w:rFonts w:ascii="細明體_HKSCS" w:eastAsia="細明體_HKSCS"/>
          <w:sz w:val="24"/>
          <w:lang w:eastAsia="zh-TW"/>
        </w:rPr>
      </w:pPr>
      <w:r>
        <w:rPr>
          <w:rFonts w:ascii="細明體_HKSCS" w:eastAsia="細明體_HKSCS" w:hint="eastAsia"/>
          <w:w w:val="105"/>
          <w:sz w:val="24"/>
          <w:lang w:eastAsia="zh-TW"/>
        </w:rPr>
        <w:t>製作工程活動的縮尺模型。</w:t>
      </w:r>
    </w:p>
    <w:p w:rsidR="00E20078" w:rsidRDefault="00A86A3C">
      <w:pPr>
        <w:pStyle w:val="a4"/>
        <w:numPr>
          <w:ilvl w:val="1"/>
          <w:numId w:val="27"/>
        </w:numPr>
        <w:tabs>
          <w:tab w:val="left" w:pos="940"/>
        </w:tabs>
        <w:spacing w:before="201"/>
        <w:ind w:hanging="359"/>
        <w:rPr>
          <w:rFonts w:ascii="細明體_HKSCS" w:eastAsia="細明體_HKSCS"/>
          <w:sz w:val="24"/>
        </w:rPr>
      </w:pPr>
      <w:r>
        <w:rPr>
          <w:rFonts w:ascii="細明體_HKSCS" w:eastAsia="細明體_HKSCS" w:hint="eastAsia"/>
          <w:w w:val="105"/>
          <w:sz w:val="24"/>
        </w:rPr>
        <w:t>拍攝縮尺模型的相片。</w:t>
      </w:r>
    </w:p>
    <w:p w:rsidR="00E20078" w:rsidRDefault="00A86A3C">
      <w:pPr>
        <w:pStyle w:val="a4"/>
        <w:numPr>
          <w:ilvl w:val="1"/>
          <w:numId w:val="27"/>
        </w:numPr>
        <w:tabs>
          <w:tab w:val="left" w:pos="940"/>
        </w:tabs>
        <w:spacing w:before="181" w:line="302" w:lineRule="auto"/>
        <w:ind w:right="669" w:hanging="359"/>
        <w:rPr>
          <w:rFonts w:ascii="細明體_HKSCS" w:eastAsia="細明體_HKSCS"/>
          <w:sz w:val="24"/>
          <w:lang w:eastAsia="zh-TW"/>
        </w:rPr>
      </w:pPr>
      <w:r>
        <w:rPr>
          <w:rFonts w:ascii="細明體_HKSCS" w:eastAsia="細明體_HKSCS" w:hint="eastAsia"/>
          <w:spacing w:val="-5"/>
          <w:w w:val="105"/>
          <w:sz w:val="24"/>
          <w:lang w:eastAsia="zh-TW"/>
        </w:rPr>
        <w:t>將步驟</w:t>
      </w:r>
      <w:r>
        <w:rPr>
          <w:rFonts w:ascii="細明體_HKSCS" w:eastAsia="細明體_HKSCS" w:hint="eastAsia"/>
          <w:spacing w:val="-5"/>
          <w:w w:val="105"/>
          <w:sz w:val="24"/>
          <w:lang w:eastAsia="zh-TW"/>
        </w:rPr>
        <w:t xml:space="preserve"> </w:t>
      </w:r>
      <w:r>
        <w:rPr>
          <w:spacing w:val="-5"/>
          <w:w w:val="105"/>
          <w:sz w:val="24"/>
          <w:lang w:eastAsia="zh-TW"/>
        </w:rPr>
        <w:t>3)</w:t>
      </w:r>
      <w:r>
        <w:rPr>
          <w:rFonts w:ascii="細明體_HKSCS" w:eastAsia="細明體_HKSCS" w:hint="eastAsia"/>
          <w:w w:val="105"/>
          <w:sz w:val="24"/>
          <w:lang w:eastAsia="zh-TW"/>
        </w:rPr>
        <w:t>所得相片以鑲嵌的方式疊覆到步驟</w:t>
      </w:r>
      <w:r>
        <w:rPr>
          <w:rFonts w:ascii="細明體_HKSCS" w:eastAsia="細明體_HKSCS" w:hint="eastAsia"/>
          <w:w w:val="105"/>
          <w:sz w:val="24"/>
          <w:lang w:eastAsia="zh-TW"/>
        </w:rPr>
        <w:t xml:space="preserve"> </w:t>
      </w:r>
      <w:r>
        <w:rPr>
          <w:w w:val="105"/>
          <w:sz w:val="24"/>
          <w:lang w:eastAsia="zh-TW"/>
        </w:rPr>
        <w:t>1</w:t>
      </w:r>
      <w:r>
        <w:rPr>
          <w:spacing w:val="21"/>
          <w:w w:val="105"/>
          <w:sz w:val="24"/>
          <w:lang w:eastAsia="zh-TW"/>
        </w:rPr>
        <w:t xml:space="preserve"> </w:t>
      </w:r>
      <w:r>
        <w:rPr>
          <w:rFonts w:ascii="細明體_HKSCS" w:eastAsia="細明體_HKSCS" w:hint="eastAsia"/>
          <w:w w:val="105"/>
          <w:sz w:val="24"/>
          <w:lang w:eastAsia="zh-TW"/>
        </w:rPr>
        <w:t>所拍攝的相片上，重疊時應</w:t>
      </w:r>
      <w:r>
        <w:rPr>
          <w:rFonts w:ascii="細明體_HKSCS" w:eastAsia="細明體_HKSCS" w:hint="eastAsia"/>
          <w:spacing w:val="-5"/>
          <w:w w:val="105"/>
          <w:sz w:val="24"/>
          <w:lang w:eastAsia="zh-TW"/>
        </w:rPr>
        <w:t>注意縮尺模型的位置應恰在預定工址上</w:t>
      </w:r>
      <w:r>
        <w:rPr>
          <w:rFonts w:ascii="細明體_HKSCS" w:eastAsia="細明體_HKSCS" w:hint="eastAsia"/>
          <w:spacing w:val="-5"/>
          <w:w w:val="105"/>
          <w:sz w:val="24"/>
          <w:lang w:eastAsia="zh-TW"/>
        </w:rPr>
        <w:t xml:space="preserve"> </w:t>
      </w:r>
      <w:r>
        <w:rPr>
          <w:rFonts w:ascii="細明體_HKSCS" w:eastAsia="細明體_HKSCS" w:hint="eastAsia"/>
          <w:spacing w:val="-5"/>
          <w:w w:val="105"/>
          <w:sz w:val="24"/>
          <w:lang w:eastAsia="zh-TW"/>
        </w:rPr>
        <w:t>。</w:t>
      </w:r>
    </w:p>
    <w:p w:rsidR="00E20078" w:rsidRDefault="00A86A3C">
      <w:pPr>
        <w:pStyle w:val="a4"/>
        <w:numPr>
          <w:ilvl w:val="0"/>
          <w:numId w:val="27"/>
        </w:numPr>
        <w:tabs>
          <w:tab w:val="left" w:pos="700"/>
        </w:tabs>
        <w:spacing w:before="123" w:line="302" w:lineRule="auto"/>
        <w:ind w:right="657" w:hanging="220"/>
        <w:rPr>
          <w:rFonts w:ascii="細明體_HKSCS" w:eastAsia="細明體_HKSCS"/>
          <w:sz w:val="24"/>
          <w:lang w:eastAsia="zh-TW"/>
        </w:rPr>
      </w:pPr>
      <w:r>
        <w:rPr>
          <w:rFonts w:ascii="細明體_HKSCS" w:eastAsia="細明體_HKSCS" w:hint="eastAsia"/>
          <w:spacing w:val="-8"/>
          <w:sz w:val="24"/>
          <w:lang w:eastAsia="zh-TW"/>
        </w:rPr>
        <w:t>倘若工程活動的相關資源不全，無法製作縮尺模型時，可以用手繪的剖面示意圖來替代模型相片。</w:t>
      </w:r>
    </w:p>
    <w:p w:rsidR="00E20078" w:rsidRDefault="00A86A3C">
      <w:pPr>
        <w:pStyle w:val="a3"/>
        <w:spacing w:before="123" w:line="362" w:lineRule="auto"/>
        <w:ind w:left="220" w:right="599" w:firstLine="480"/>
        <w:rPr>
          <w:lang w:eastAsia="zh-TW"/>
        </w:rPr>
      </w:pPr>
      <w:r>
        <w:rPr>
          <w:lang w:eastAsia="zh-TW"/>
        </w:rPr>
        <w:t>依據視覺模擬的相片預測衝擊程度，預測時可用表</w:t>
      </w:r>
      <w:r>
        <w:rPr>
          <w:lang w:eastAsia="zh-TW"/>
        </w:rPr>
        <w:t xml:space="preserve"> </w:t>
      </w:r>
      <w:r>
        <w:rPr>
          <w:rFonts w:ascii="Times New Roman" w:eastAsia="Times New Roman"/>
          <w:lang w:eastAsia="zh-TW"/>
        </w:rPr>
        <w:t xml:space="preserve">38 </w:t>
      </w:r>
      <w:r>
        <w:rPr>
          <w:lang w:eastAsia="zh-TW"/>
        </w:rPr>
        <w:t>加以記錄判斷，也可以用個案所得的衝擊預測圖示（圖</w:t>
      </w:r>
      <w:r>
        <w:rPr>
          <w:rFonts w:ascii="Times New Roman" w:eastAsia="Times New Roman"/>
          <w:lang w:eastAsia="zh-TW"/>
        </w:rPr>
        <w:t>19</w:t>
      </w:r>
      <w:r>
        <w:rPr>
          <w:lang w:eastAsia="zh-TW"/>
        </w:rPr>
        <w:t>）加以判斷。</w:t>
      </w:r>
    </w:p>
    <w:p w:rsidR="00E20078" w:rsidRDefault="00A86A3C">
      <w:pPr>
        <w:pStyle w:val="a3"/>
        <w:spacing w:before="126"/>
        <w:ind w:left="220"/>
      </w:pPr>
      <w:r>
        <w:t>表</w:t>
      </w:r>
      <w:r>
        <w:t xml:space="preserve"> </w:t>
      </w:r>
      <w:r>
        <w:rPr>
          <w:rFonts w:ascii="Times New Roman" w:eastAsia="Times New Roman"/>
        </w:rPr>
        <w:t xml:space="preserve">32 </w:t>
      </w:r>
      <w:r>
        <w:t>衝擊預測調查表（</w:t>
      </w:r>
      <w:r>
        <w:rPr>
          <w:rFonts w:ascii="Times New Roman" w:eastAsia="Times New Roman"/>
        </w:rPr>
        <w:t>USDI Bureau of Land Management, 1976</w:t>
      </w:r>
      <w:r>
        <w:t>；引自王鑫，</w:t>
      </w:r>
      <w:r>
        <w:rPr>
          <w:rFonts w:ascii="Times New Roman" w:eastAsia="Times New Roman"/>
        </w:rPr>
        <w:t>1997</w:t>
      </w:r>
      <w:r>
        <w:t>）</w:t>
      </w:r>
    </w:p>
    <w:p w:rsidR="00E20078" w:rsidRDefault="00E20078">
      <w:pPr>
        <w:pStyle w:val="a3"/>
        <w:spacing w:before="3"/>
        <w:rPr>
          <w:sz w:val="11"/>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8"/>
        <w:gridCol w:w="116"/>
        <w:gridCol w:w="1095"/>
        <w:gridCol w:w="1431"/>
        <w:gridCol w:w="663"/>
        <w:gridCol w:w="1685"/>
        <w:gridCol w:w="1263"/>
        <w:gridCol w:w="793"/>
        <w:gridCol w:w="740"/>
        <w:gridCol w:w="990"/>
      </w:tblGrid>
      <w:tr w:rsidR="00E20078">
        <w:trPr>
          <w:trHeight w:val="258"/>
        </w:trPr>
        <w:tc>
          <w:tcPr>
            <w:tcW w:w="898" w:type="dxa"/>
          </w:tcPr>
          <w:p w:rsidR="00E20078" w:rsidRDefault="00A86A3C">
            <w:pPr>
              <w:pStyle w:val="TableParagraph"/>
              <w:spacing w:line="239" w:lineRule="exact"/>
              <w:ind w:left="250"/>
              <w:rPr>
                <w:rFonts w:ascii="新細明體" w:eastAsia="新細明體"/>
                <w:sz w:val="20"/>
              </w:rPr>
            </w:pPr>
            <w:r>
              <w:rPr>
                <w:rFonts w:ascii="新細明體" w:eastAsia="新細明體" w:hint="eastAsia"/>
                <w:w w:val="105"/>
                <w:sz w:val="20"/>
              </w:rPr>
              <w:t>名稱</w:t>
            </w:r>
          </w:p>
        </w:tc>
        <w:tc>
          <w:tcPr>
            <w:tcW w:w="2642" w:type="dxa"/>
            <w:gridSpan w:val="3"/>
          </w:tcPr>
          <w:p w:rsidR="00E20078" w:rsidRDefault="00E20078">
            <w:pPr>
              <w:pStyle w:val="TableParagraph"/>
              <w:rPr>
                <w:sz w:val="18"/>
              </w:rPr>
            </w:pPr>
          </w:p>
        </w:tc>
        <w:tc>
          <w:tcPr>
            <w:tcW w:w="2348" w:type="dxa"/>
            <w:gridSpan w:val="2"/>
          </w:tcPr>
          <w:p w:rsidR="00E20078" w:rsidRDefault="00A86A3C">
            <w:pPr>
              <w:pStyle w:val="TableParagraph"/>
              <w:spacing w:line="239" w:lineRule="exact"/>
              <w:ind w:left="450"/>
              <w:rPr>
                <w:rFonts w:ascii="新細明體" w:eastAsia="新細明體"/>
                <w:sz w:val="20"/>
              </w:rPr>
            </w:pPr>
            <w:r>
              <w:rPr>
                <w:rFonts w:ascii="新細明體" w:eastAsia="新細明體" w:hint="eastAsia"/>
                <w:w w:val="105"/>
                <w:sz w:val="20"/>
              </w:rPr>
              <w:t>地景的經理標的</w:t>
            </w:r>
          </w:p>
        </w:tc>
        <w:tc>
          <w:tcPr>
            <w:tcW w:w="1263" w:type="dxa"/>
          </w:tcPr>
          <w:p w:rsidR="00E20078" w:rsidRDefault="00E20078">
            <w:pPr>
              <w:pStyle w:val="TableParagraph"/>
              <w:rPr>
                <w:sz w:val="18"/>
              </w:rPr>
            </w:pPr>
          </w:p>
        </w:tc>
        <w:tc>
          <w:tcPr>
            <w:tcW w:w="1533" w:type="dxa"/>
            <w:gridSpan w:val="2"/>
          </w:tcPr>
          <w:p w:rsidR="00E20078" w:rsidRDefault="00A86A3C">
            <w:pPr>
              <w:pStyle w:val="TableParagraph"/>
              <w:spacing w:line="239" w:lineRule="exact"/>
              <w:ind w:left="259"/>
              <w:rPr>
                <w:rFonts w:ascii="新細明體" w:eastAsia="新細明體"/>
                <w:sz w:val="20"/>
              </w:rPr>
            </w:pPr>
            <w:r>
              <w:rPr>
                <w:rFonts w:ascii="新細明體" w:eastAsia="新細明體" w:hint="eastAsia"/>
                <w:w w:val="105"/>
                <w:sz w:val="20"/>
              </w:rPr>
              <w:t>觀景點代號</w:t>
            </w:r>
          </w:p>
        </w:tc>
        <w:tc>
          <w:tcPr>
            <w:tcW w:w="990" w:type="dxa"/>
          </w:tcPr>
          <w:p w:rsidR="00E20078" w:rsidRDefault="00E20078">
            <w:pPr>
              <w:pStyle w:val="TableParagraph"/>
              <w:rPr>
                <w:sz w:val="18"/>
              </w:rPr>
            </w:pPr>
          </w:p>
        </w:tc>
      </w:tr>
      <w:tr w:rsidR="00E20078">
        <w:trPr>
          <w:trHeight w:val="263"/>
        </w:trPr>
        <w:tc>
          <w:tcPr>
            <w:tcW w:w="2109" w:type="dxa"/>
            <w:gridSpan w:val="3"/>
          </w:tcPr>
          <w:p w:rsidR="00E20078" w:rsidRDefault="00A86A3C">
            <w:pPr>
              <w:pStyle w:val="TableParagraph"/>
              <w:spacing w:line="242" w:lineRule="exact"/>
              <w:ind w:left="550"/>
              <w:rPr>
                <w:rFonts w:ascii="新細明體" w:eastAsia="新細明體"/>
                <w:sz w:val="20"/>
              </w:rPr>
            </w:pPr>
            <w:r>
              <w:rPr>
                <w:rFonts w:ascii="新細明體" w:eastAsia="新細明體" w:hint="eastAsia"/>
                <w:w w:val="105"/>
                <w:sz w:val="20"/>
              </w:rPr>
              <w:t>觀景點區位</w:t>
            </w:r>
          </w:p>
        </w:tc>
        <w:tc>
          <w:tcPr>
            <w:tcW w:w="2094" w:type="dxa"/>
            <w:gridSpan w:val="2"/>
            <w:tcBorders>
              <w:bottom w:val="nil"/>
            </w:tcBorders>
          </w:tcPr>
          <w:p w:rsidR="00E20078" w:rsidRDefault="00E20078">
            <w:pPr>
              <w:pStyle w:val="TableParagraph"/>
              <w:rPr>
                <w:sz w:val="18"/>
              </w:rPr>
            </w:pPr>
          </w:p>
        </w:tc>
        <w:tc>
          <w:tcPr>
            <w:tcW w:w="1685" w:type="dxa"/>
          </w:tcPr>
          <w:p w:rsidR="00E20078" w:rsidRDefault="00A86A3C">
            <w:pPr>
              <w:pStyle w:val="TableParagraph"/>
              <w:spacing w:line="242" w:lineRule="exact"/>
              <w:ind w:left="547"/>
              <w:rPr>
                <w:rFonts w:ascii="新細明體" w:eastAsia="新細明體"/>
                <w:sz w:val="20"/>
              </w:rPr>
            </w:pPr>
            <w:r>
              <w:rPr>
                <w:rFonts w:ascii="新細明體" w:eastAsia="新細明體" w:hint="eastAsia"/>
                <w:w w:val="105"/>
                <w:sz w:val="20"/>
              </w:rPr>
              <w:t>區位圖</w:t>
            </w:r>
          </w:p>
        </w:tc>
        <w:tc>
          <w:tcPr>
            <w:tcW w:w="3786" w:type="dxa"/>
            <w:gridSpan w:val="4"/>
            <w:tcBorders>
              <w:bottom w:val="nil"/>
            </w:tcBorders>
          </w:tcPr>
          <w:p w:rsidR="00E20078" w:rsidRDefault="00E20078">
            <w:pPr>
              <w:pStyle w:val="TableParagraph"/>
              <w:rPr>
                <w:sz w:val="18"/>
              </w:rPr>
            </w:pPr>
          </w:p>
        </w:tc>
      </w:tr>
      <w:tr w:rsidR="00E20078">
        <w:trPr>
          <w:trHeight w:val="686"/>
        </w:trPr>
        <w:tc>
          <w:tcPr>
            <w:tcW w:w="4203" w:type="dxa"/>
            <w:gridSpan w:val="5"/>
            <w:tcBorders>
              <w:top w:val="nil"/>
            </w:tcBorders>
          </w:tcPr>
          <w:p w:rsidR="00E20078" w:rsidRDefault="00E20078">
            <w:pPr>
              <w:pStyle w:val="TableParagraph"/>
            </w:pPr>
          </w:p>
        </w:tc>
        <w:tc>
          <w:tcPr>
            <w:tcW w:w="5471" w:type="dxa"/>
            <w:gridSpan w:val="5"/>
            <w:tcBorders>
              <w:top w:val="nil"/>
            </w:tcBorders>
          </w:tcPr>
          <w:p w:rsidR="00E20078" w:rsidRDefault="00E20078">
            <w:pPr>
              <w:pStyle w:val="TableParagraph"/>
            </w:pPr>
          </w:p>
        </w:tc>
      </w:tr>
      <w:tr w:rsidR="00E20078">
        <w:trPr>
          <w:trHeight w:val="263"/>
        </w:trPr>
        <w:tc>
          <w:tcPr>
            <w:tcW w:w="9674" w:type="dxa"/>
            <w:gridSpan w:val="10"/>
          </w:tcPr>
          <w:p w:rsidR="00E20078" w:rsidRDefault="00A86A3C">
            <w:pPr>
              <w:pStyle w:val="TableParagraph"/>
              <w:spacing w:line="232" w:lineRule="exact"/>
              <w:ind w:left="3889" w:right="3844"/>
              <w:jc w:val="center"/>
              <w:rPr>
                <w:rFonts w:ascii="新細明體" w:eastAsia="新細明體"/>
                <w:sz w:val="20"/>
              </w:rPr>
            </w:pPr>
            <w:r>
              <w:rPr>
                <w:rFonts w:ascii="新細明體" w:eastAsia="新細明體" w:hint="eastAsia"/>
                <w:w w:val="105"/>
                <w:sz w:val="20"/>
              </w:rPr>
              <w:t>地景視覺特性之描述</w:t>
            </w:r>
          </w:p>
        </w:tc>
      </w:tr>
      <w:tr w:rsidR="00E20078">
        <w:trPr>
          <w:trHeight w:val="686"/>
        </w:trPr>
        <w:tc>
          <w:tcPr>
            <w:tcW w:w="9674" w:type="dxa"/>
            <w:gridSpan w:val="10"/>
          </w:tcPr>
          <w:p w:rsidR="00E20078" w:rsidRDefault="00E20078">
            <w:pPr>
              <w:pStyle w:val="TableParagraph"/>
            </w:pPr>
          </w:p>
        </w:tc>
      </w:tr>
      <w:tr w:rsidR="00E20078">
        <w:trPr>
          <w:trHeight w:val="263"/>
        </w:trPr>
        <w:tc>
          <w:tcPr>
            <w:tcW w:w="9674" w:type="dxa"/>
            <w:gridSpan w:val="10"/>
          </w:tcPr>
          <w:p w:rsidR="00E20078" w:rsidRDefault="00A86A3C">
            <w:pPr>
              <w:pStyle w:val="TableParagraph"/>
              <w:spacing w:line="243" w:lineRule="exact"/>
              <w:ind w:left="3869" w:right="3844"/>
              <w:jc w:val="center"/>
              <w:rPr>
                <w:rFonts w:ascii="新細明體" w:eastAsia="新細明體"/>
                <w:sz w:val="20"/>
              </w:rPr>
            </w:pPr>
            <w:r>
              <w:rPr>
                <w:rFonts w:ascii="新細明體" w:eastAsia="新細明體" w:hint="eastAsia"/>
                <w:w w:val="105"/>
                <w:sz w:val="20"/>
              </w:rPr>
              <w:t>活動的視覺特性</w:t>
            </w:r>
          </w:p>
        </w:tc>
      </w:tr>
      <w:tr w:rsidR="00E20078">
        <w:trPr>
          <w:trHeight w:val="685"/>
        </w:trPr>
        <w:tc>
          <w:tcPr>
            <w:tcW w:w="9674" w:type="dxa"/>
            <w:gridSpan w:val="10"/>
          </w:tcPr>
          <w:p w:rsidR="00E20078" w:rsidRDefault="00E20078">
            <w:pPr>
              <w:pStyle w:val="TableParagraph"/>
            </w:pPr>
          </w:p>
        </w:tc>
      </w:tr>
      <w:tr w:rsidR="00E20078">
        <w:trPr>
          <w:trHeight w:val="374"/>
        </w:trPr>
        <w:tc>
          <w:tcPr>
            <w:tcW w:w="1014" w:type="dxa"/>
            <w:gridSpan w:val="2"/>
            <w:tcBorders>
              <w:bottom w:val="nil"/>
            </w:tcBorders>
          </w:tcPr>
          <w:p w:rsidR="00E20078" w:rsidRDefault="00A86A3C">
            <w:pPr>
              <w:pStyle w:val="TableParagraph"/>
              <w:spacing w:line="233" w:lineRule="exact"/>
              <w:ind w:left="66"/>
              <w:jc w:val="center"/>
              <w:rPr>
                <w:rFonts w:ascii="新細明體" w:eastAsia="新細明體"/>
                <w:sz w:val="20"/>
              </w:rPr>
            </w:pPr>
            <w:r>
              <w:rPr>
                <w:rFonts w:ascii="新細明體" w:eastAsia="新細明體" w:hint="eastAsia"/>
                <w:w w:val="104"/>
                <w:sz w:val="20"/>
              </w:rPr>
              <w:t>對</w:t>
            </w:r>
          </w:p>
        </w:tc>
        <w:tc>
          <w:tcPr>
            <w:tcW w:w="6930" w:type="dxa"/>
            <w:gridSpan w:val="6"/>
          </w:tcPr>
          <w:p w:rsidR="00E20078" w:rsidRDefault="00A86A3C">
            <w:pPr>
              <w:pStyle w:val="TableParagraph"/>
              <w:spacing w:line="233" w:lineRule="exact"/>
              <w:ind w:left="3035" w:right="3004"/>
              <w:jc w:val="center"/>
              <w:rPr>
                <w:rFonts w:ascii="新細明體" w:eastAsia="新細明體"/>
                <w:sz w:val="20"/>
              </w:rPr>
            </w:pPr>
            <w:r>
              <w:rPr>
                <w:rFonts w:ascii="新細明體" w:eastAsia="新細明體" w:hint="eastAsia"/>
                <w:w w:val="105"/>
                <w:sz w:val="20"/>
              </w:rPr>
              <w:t>對比評分</w:t>
            </w:r>
          </w:p>
        </w:tc>
        <w:tc>
          <w:tcPr>
            <w:tcW w:w="1730" w:type="dxa"/>
            <w:gridSpan w:val="2"/>
          </w:tcPr>
          <w:p w:rsidR="00E20078" w:rsidRDefault="00E20078">
            <w:pPr>
              <w:pStyle w:val="TableParagraph"/>
            </w:pPr>
          </w:p>
        </w:tc>
      </w:tr>
    </w:tbl>
    <w:p w:rsidR="00E20078" w:rsidRDefault="00E20078">
      <w:pPr>
        <w:sectPr w:rsidR="00E20078">
          <w:pgSz w:w="11900" w:h="16840"/>
          <w:pgMar w:top="1380" w:right="780" w:bottom="1220" w:left="1220" w:header="0" w:footer="102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13"/>
        <w:gridCol w:w="432"/>
        <w:gridCol w:w="432"/>
        <w:gridCol w:w="432"/>
        <w:gridCol w:w="120"/>
        <w:gridCol w:w="312"/>
        <w:gridCol w:w="437"/>
        <w:gridCol w:w="432"/>
        <w:gridCol w:w="432"/>
        <w:gridCol w:w="432"/>
        <w:gridCol w:w="432"/>
        <w:gridCol w:w="437"/>
        <w:gridCol w:w="432"/>
        <w:gridCol w:w="432"/>
        <w:gridCol w:w="432"/>
        <w:gridCol w:w="432"/>
        <w:gridCol w:w="182"/>
        <w:gridCol w:w="254"/>
        <w:gridCol w:w="432"/>
        <w:gridCol w:w="106"/>
        <w:gridCol w:w="1623"/>
      </w:tblGrid>
      <w:tr w:rsidR="00E20078">
        <w:trPr>
          <w:trHeight w:val="782"/>
        </w:trPr>
        <w:tc>
          <w:tcPr>
            <w:tcW w:w="1013" w:type="dxa"/>
            <w:vMerge w:val="restart"/>
            <w:tcBorders>
              <w:top w:val="nil"/>
            </w:tcBorders>
          </w:tcPr>
          <w:p w:rsidR="00E20078" w:rsidRDefault="00A86A3C">
            <w:pPr>
              <w:pStyle w:val="TableParagraph"/>
              <w:spacing w:line="230" w:lineRule="auto"/>
              <w:ind w:left="430" w:right="361"/>
              <w:jc w:val="both"/>
              <w:rPr>
                <w:rFonts w:ascii="新細明體" w:eastAsia="新細明體"/>
                <w:sz w:val="20"/>
              </w:rPr>
            </w:pPr>
            <w:r>
              <w:rPr>
                <w:rFonts w:ascii="新細明體" w:eastAsia="新細明體" w:hint="eastAsia"/>
                <w:w w:val="105"/>
                <w:sz w:val="20"/>
              </w:rPr>
              <w:t>比程度</w:t>
            </w:r>
          </w:p>
          <w:p w:rsidR="00E20078" w:rsidRDefault="00A86A3C">
            <w:pPr>
              <w:pStyle w:val="TableParagraph"/>
              <w:spacing w:before="19" w:line="241" w:lineRule="exact"/>
              <w:ind w:left="130"/>
              <w:rPr>
                <w:rFonts w:ascii="新細明體" w:eastAsia="新細明體"/>
                <w:sz w:val="20"/>
              </w:rPr>
            </w:pPr>
            <w:r>
              <w:rPr>
                <w:rFonts w:ascii="新細明體" w:eastAsia="新細明體" w:hint="eastAsia"/>
                <w:w w:val="104"/>
                <w:sz w:val="20"/>
              </w:rPr>
              <w:t>構</w:t>
            </w:r>
          </w:p>
          <w:p w:rsidR="00E20078" w:rsidRDefault="00A86A3C">
            <w:pPr>
              <w:pStyle w:val="TableParagraph"/>
              <w:tabs>
                <w:tab w:val="left" w:pos="610"/>
              </w:tabs>
              <w:spacing w:line="223" w:lineRule="auto"/>
              <w:ind w:left="590" w:right="181" w:hanging="460"/>
              <w:rPr>
                <w:rFonts w:ascii="新細明體" w:eastAsia="新細明體"/>
                <w:sz w:val="20"/>
              </w:rPr>
            </w:pPr>
            <w:r>
              <w:rPr>
                <w:rFonts w:ascii="新細明體" w:eastAsia="新細明體" w:hint="eastAsia"/>
                <w:w w:val="105"/>
                <w:position w:val="-3"/>
                <w:sz w:val="20"/>
              </w:rPr>
              <w:t>景</w:t>
            </w:r>
            <w:r>
              <w:rPr>
                <w:rFonts w:ascii="新細明體" w:eastAsia="新細明體" w:hint="eastAsia"/>
                <w:w w:val="105"/>
                <w:position w:val="-3"/>
                <w:sz w:val="20"/>
              </w:rPr>
              <w:tab/>
            </w:r>
            <w:r>
              <w:rPr>
                <w:rFonts w:ascii="新細明體" w:eastAsia="新細明體" w:hint="eastAsia"/>
                <w:w w:val="105"/>
                <w:position w:val="-3"/>
                <w:sz w:val="20"/>
              </w:rPr>
              <w:tab/>
            </w:r>
            <w:r>
              <w:rPr>
                <w:rFonts w:ascii="新細明體" w:eastAsia="新細明體" w:hint="eastAsia"/>
                <w:w w:val="105"/>
                <w:sz w:val="20"/>
              </w:rPr>
              <w:t>元素</w:t>
            </w:r>
          </w:p>
          <w:p w:rsidR="00E20078" w:rsidRDefault="00A86A3C">
            <w:pPr>
              <w:pStyle w:val="TableParagraph"/>
              <w:spacing w:before="64"/>
              <w:ind w:left="230"/>
              <w:rPr>
                <w:sz w:val="20"/>
              </w:rPr>
            </w:pPr>
            <w:r>
              <w:rPr>
                <w:rFonts w:ascii="新細明體" w:eastAsia="新細明體" w:hint="eastAsia"/>
                <w:w w:val="105"/>
                <w:sz w:val="20"/>
              </w:rPr>
              <w:t>形</w:t>
            </w:r>
            <w:r>
              <w:rPr>
                <w:w w:val="105"/>
                <w:sz w:val="20"/>
              </w:rPr>
              <w:t>(4X)</w:t>
            </w:r>
          </w:p>
        </w:tc>
        <w:tc>
          <w:tcPr>
            <w:tcW w:w="6926" w:type="dxa"/>
            <w:gridSpan w:val="18"/>
          </w:tcPr>
          <w:p w:rsidR="00E20078" w:rsidRDefault="00A86A3C">
            <w:pPr>
              <w:pStyle w:val="TableParagraph"/>
              <w:spacing w:line="250" w:lineRule="exact"/>
              <w:ind w:left="3036" w:right="2999"/>
              <w:jc w:val="center"/>
              <w:rPr>
                <w:rFonts w:ascii="新細明體" w:eastAsia="新細明體"/>
                <w:sz w:val="20"/>
              </w:rPr>
            </w:pPr>
            <w:r>
              <w:rPr>
                <w:rFonts w:ascii="新細明體" w:eastAsia="新細明體" w:hint="eastAsia"/>
                <w:w w:val="105"/>
                <w:sz w:val="20"/>
              </w:rPr>
              <w:t>評估因子</w:t>
            </w:r>
          </w:p>
        </w:tc>
        <w:tc>
          <w:tcPr>
            <w:tcW w:w="1729" w:type="dxa"/>
            <w:gridSpan w:val="2"/>
            <w:vMerge w:val="restart"/>
          </w:tcPr>
          <w:p w:rsidR="00E20078" w:rsidRDefault="00E20078">
            <w:pPr>
              <w:pStyle w:val="TableParagraph"/>
              <w:spacing w:before="12"/>
              <w:rPr>
                <w:rFonts w:ascii="細明體_HKSCS"/>
                <w:sz w:val="21"/>
                <w:lang w:eastAsia="zh-TW"/>
              </w:rPr>
            </w:pPr>
          </w:p>
          <w:p w:rsidR="00E20078" w:rsidRDefault="00A86A3C">
            <w:pPr>
              <w:pStyle w:val="TableParagraph"/>
              <w:spacing w:line="223" w:lineRule="auto"/>
              <w:ind w:left="271" w:right="226" w:firstLine="40"/>
              <w:rPr>
                <w:sz w:val="18"/>
                <w:lang w:eastAsia="zh-TW"/>
              </w:rPr>
            </w:pPr>
            <w:r>
              <w:rPr>
                <w:rFonts w:ascii="新細明體" w:eastAsia="新細明體" w:hint="eastAsia"/>
                <w:w w:val="105"/>
                <w:sz w:val="18"/>
                <w:lang w:eastAsia="zh-TW"/>
              </w:rPr>
              <w:t>是否符合視覺資源經理標的</w:t>
            </w:r>
            <w:r>
              <w:rPr>
                <w:w w:val="105"/>
                <w:sz w:val="18"/>
                <w:lang w:eastAsia="zh-TW"/>
              </w:rPr>
              <w:t>?</w:t>
            </w:r>
          </w:p>
          <w:p w:rsidR="00E20078" w:rsidRDefault="00E20078">
            <w:pPr>
              <w:pStyle w:val="TableParagraph"/>
              <w:spacing w:before="4"/>
              <w:rPr>
                <w:rFonts w:ascii="細明體_HKSCS"/>
                <w:sz w:val="24"/>
                <w:lang w:eastAsia="zh-TW"/>
              </w:rPr>
            </w:pPr>
          </w:p>
          <w:p w:rsidR="00E20078" w:rsidRDefault="00A86A3C">
            <w:pPr>
              <w:pStyle w:val="TableParagraph"/>
              <w:tabs>
                <w:tab w:val="left" w:pos="1051"/>
              </w:tabs>
              <w:spacing w:before="1"/>
              <w:ind w:left="311"/>
              <w:rPr>
                <w:rFonts w:ascii="新細明體" w:eastAsia="新細明體" w:hAnsi="新細明體"/>
                <w:sz w:val="20"/>
                <w:lang w:eastAsia="zh-TW"/>
              </w:rPr>
            </w:pPr>
            <w:r>
              <w:rPr>
                <w:rFonts w:ascii="新細明體" w:eastAsia="新細明體" w:hAnsi="新細明體" w:hint="eastAsia"/>
                <w:spacing w:val="-10"/>
                <w:w w:val="105"/>
                <w:sz w:val="20"/>
                <w:lang w:eastAsia="zh-TW"/>
              </w:rPr>
              <w:t>是</w:t>
            </w:r>
            <w:r>
              <w:rPr>
                <w:rFonts w:ascii="新細明體" w:eastAsia="新細明體" w:hAnsi="新細明體" w:hint="eastAsia"/>
                <w:w w:val="105"/>
                <w:sz w:val="20"/>
                <w:lang w:eastAsia="zh-TW"/>
              </w:rPr>
              <w:t>□</w:t>
            </w:r>
            <w:r>
              <w:rPr>
                <w:rFonts w:ascii="新細明體" w:eastAsia="新細明體" w:hAnsi="新細明體" w:hint="eastAsia"/>
                <w:w w:val="105"/>
                <w:sz w:val="20"/>
                <w:lang w:eastAsia="zh-TW"/>
              </w:rPr>
              <w:tab/>
            </w:r>
            <w:r>
              <w:rPr>
                <w:rFonts w:ascii="新細明體" w:eastAsia="新細明體" w:hAnsi="新細明體" w:hint="eastAsia"/>
                <w:spacing w:val="-10"/>
                <w:sz w:val="20"/>
                <w:lang w:eastAsia="zh-TW"/>
              </w:rPr>
              <w:t>否</w:t>
            </w:r>
            <w:r>
              <w:rPr>
                <w:rFonts w:ascii="新細明體" w:eastAsia="新細明體" w:hAnsi="新細明體" w:hint="eastAsia"/>
                <w:sz w:val="20"/>
                <w:lang w:eastAsia="zh-TW"/>
              </w:rPr>
              <w:t>□</w:t>
            </w:r>
          </w:p>
          <w:p w:rsidR="00E20078" w:rsidRDefault="00E20078">
            <w:pPr>
              <w:pStyle w:val="TableParagraph"/>
              <w:rPr>
                <w:rFonts w:ascii="細明體_HKSCS"/>
                <w:sz w:val="20"/>
                <w:lang w:eastAsia="zh-TW"/>
              </w:rPr>
            </w:pPr>
          </w:p>
          <w:p w:rsidR="00E20078" w:rsidRDefault="00E20078">
            <w:pPr>
              <w:pStyle w:val="TableParagraph"/>
              <w:spacing w:before="11"/>
              <w:rPr>
                <w:rFonts w:ascii="細明體_HKSCS"/>
                <w:sz w:val="25"/>
                <w:lang w:eastAsia="zh-TW"/>
              </w:rPr>
            </w:pPr>
          </w:p>
          <w:p w:rsidR="00E20078" w:rsidRDefault="00A86A3C">
            <w:pPr>
              <w:pStyle w:val="TableParagraph"/>
              <w:ind w:left="91"/>
              <w:rPr>
                <w:rFonts w:ascii="新細明體" w:eastAsia="新細明體"/>
                <w:sz w:val="18"/>
                <w:lang w:eastAsia="zh-TW"/>
              </w:rPr>
            </w:pPr>
            <w:r>
              <w:rPr>
                <w:rFonts w:ascii="新細明體" w:eastAsia="新細明體" w:hint="eastAsia"/>
                <w:w w:val="105"/>
                <w:sz w:val="18"/>
                <w:lang w:eastAsia="zh-TW"/>
              </w:rPr>
              <w:t>衝擊延續時間：</w:t>
            </w:r>
          </w:p>
          <w:p w:rsidR="00E20078" w:rsidRDefault="00E20078">
            <w:pPr>
              <w:pStyle w:val="TableParagraph"/>
              <w:spacing w:before="11"/>
              <w:rPr>
                <w:rFonts w:ascii="細明體_HKSCS"/>
                <w:sz w:val="14"/>
                <w:lang w:eastAsia="zh-TW"/>
              </w:rPr>
            </w:pPr>
          </w:p>
          <w:p w:rsidR="00E20078" w:rsidRDefault="00A86A3C">
            <w:pPr>
              <w:pStyle w:val="TableParagraph"/>
              <w:tabs>
                <w:tab w:val="left" w:pos="1351"/>
              </w:tabs>
              <w:spacing w:line="230" w:lineRule="auto"/>
              <w:ind w:left="91" w:right="174"/>
              <w:jc w:val="both"/>
              <w:rPr>
                <w:rFonts w:ascii="新細明體" w:eastAsia="新細明體" w:hAnsi="新細明體"/>
                <w:sz w:val="16"/>
                <w:lang w:eastAsia="zh-TW"/>
              </w:rPr>
            </w:pPr>
            <w:r>
              <w:rPr>
                <w:rFonts w:ascii="新細明體" w:eastAsia="新細明體" w:hAnsi="新細明體" w:hint="eastAsia"/>
                <w:w w:val="105"/>
                <w:sz w:val="16"/>
                <w:lang w:eastAsia="zh-TW"/>
              </w:rPr>
              <w:t>施</w:t>
            </w:r>
            <w:r>
              <w:rPr>
                <w:rFonts w:ascii="新細明體" w:eastAsia="新細明體" w:hAnsi="新細明體" w:hint="eastAsia"/>
                <w:spacing w:val="-5"/>
                <w:w w:val="105"/>
                <w:sz w:val="16"/>
                <w:lang w:eastAsia="zh-TW"/>
              </w:rPr>
              <w:t>工期</w:t>
            </w:r>
            <w:r>
              <w:rPr>
                <w:rFonts w:ascii="新細明體" w:eastAsia="新細明體" w:hAnsi="新細明體" w:hint="eastAsia"/>
                <w:w w:val="105"/>
                <w:sz w:val="16"/>
                <w:lang w:eastAsia="zh-TW"/>
              </w:rPr>
              <w:t>間</w:t>
            </w:r>
            <w:r>
              <w:rPr>
                <w:rFonts w:ascii="新細明體" w:eastAsia="新細明體" w:hAnsi="新細明體" w:hint="eastAsia"/>
                <w:w w:val="105"/>
                <w:sz w:val="16"/>
                <w:lang w:eastAsia="zh-TW"/>
              </w:rPr>
              <w:tab/>
            </w:r>
            <w:r>
              <w:rPr>
                <w:rFonts w:ascii="新細明體" w:eastAsia="新細明體" w:hAnsi="新細明體" w:hint="eastAsia"/>
                <w:w w:val="105"/>
                <w:sz w:val="16"/>
                <w:lang w:eastAsia="zh-TW"/>
              </w:rPr>
              <w:t>□</w:t>
            </w:r>
            <w:r>
              <w:rPr>
                <w:rFonts w:ascii="新細明體" w:eastAsia="新細明體" w:hAnsi="新細明體" w:hint="eastAsia"/>
                <w:w w:val="105"/>
                <w:sz w:val="16"/>
                <w:lang w:eastAsia="zh-TW"/>
              </w:rPr>
              <w:t xml:space="preserve"> </w:t>
            </w:r>
            <w:r>
              <w:rPr>
                <w:rFonts w:ascii="新細明體" w:eastAsia="新細明體" w:hAnsi="新細明體" w:hint="eastAsia"/>
                <w:w w:val="105"/>
                <w:sz w:val="16"/>
                <w:lang w:eastAsia="zh-TW"/>
              </w:rPr>
              <w:t>運</w:t>
            </w:r>
            <w:r>
              <w:rPr>
                <w:rFonts w:ascii="新細明體" w:eastAsia="新細明體" w:hAnsi="新細明體" w:hint="eastAsia"/>
                <w:spacing w:val="-5"/>
                <w:w w:val="105"/>
                <w:sz w:val="16"/>
                <w:lang w:eastAsia="zh-TW"/>
              </w:rPr>
              <w:t>轉後</w:t>
            </w:r>
            <w:r>
              <w:rPr>
                <w:rFonts w:ascii="新細明體" w:eastAsia="新細明體" w:hAnsi="新細明體" w:hint="eastAsia"/>
                <w:w w:val="105"/>
                <w:sz w:val="16"/>
                <w:lang w:eastAsia="zh-TW"/>
              </w:rPr>
              <w:t>五</w:t>
            </w:r>
            <w:r>
              <w:rPr>
                <w:rFonts w:ascii="新細明體" w:eastAsia="新細明體" w:hAnsi="新細明體" w:hint="eastAsia"/>
                <w:spacing w:val="-5"/>
                <w:w w:val="105"/>
                <w:sz w:val="16"/>
                <w:lang w:eastAsia="zh-TW"/>
              </w:rPr>
              <w:t>年</w:t>
            </w:r>
            <w:r>
              <w:rPr>
                <w:rFonts w:ascii="新細明體" w:eastAsia="新細明體" w:hAnsi="新細明體" w:hint="eastAsia"/>
                <w:w w:val="105"/>
                <w:sz w:val="16"/>
                <w:lang w:eastAsia="zh-TW"/>
              </w:rPr>
              <w:t>內</w:t>
            </w:r>
            <w:r>
              <w:rPr>
                <w:rFonts w:ascii="新細明體" w:eastAsia="新細明體" w:hAnsi="新細明體" w:hint="eastAsia"/>
                <w:w w:val="105"/>
                <w:sz w:val="16"/>
                <w:lang w:eastAsia="zh-TW"/>
              </w:rPr>
              <w:t xml:space="preserve"> </w:t>
            </w:r>
            <w:r>
              <w:rPr>
                <w:rFonts w:ascii="新細明體" w:eastAsia="新細明體" w:hAnsi="新細明體" w:hint="eastAsia"/>
                <w:spacing w:val="1"/>
                <w:w w:val="105"/>
                <w:sz w:val="16"/>
                <w:lang w:eastAsia="zh-TW"/>
              </w:rPr>
              <w:t xml:space="preserve"> </w:t>
            </w:r>
            <w:r>
              <w:rPr>
                <w:rFonts w:ascii="新細明體" w:eastAsia="新細明體" w:hAnsi="新細明體" w:hint="eastAsia"/>
                <w:w w:val="105"/>
                <w:sz w:val="16"/>
                <w:lang w:eastAsia="zh-TW"/>
              </w:rPr>
              <w:t>□</w:t>
            </w:r>
            <w:r>
              <w:rPr>
                <w:rFonts w:ascii="新細明體" w:eastAsia="新細明體" w:hAnsi="新細明體" w:hint="eastAsia"/>
                <w:w w:val="105"/>
                <w:sz w:val="16"/>
                <w:lang w:eastAsia="zh-TW"/>
              </w:rPr>
              <w:t xml:space="preserve"> </w:t>
            </w:r>
            <w:r>
              <w:rPr>
                <w:rFonts w:ascii="新細明體" w:eastAsia="新細明體" w:hAnsi="新細明體" w:hint="eastAsia"/>
                <w:w w:val="105"/>
                <w:sz w:val="16"/>
                <w:lang w:eastAsia="zh-TW"/>
              </w:rPr>
              <w:t>運</w:t>
            </w:r>
            <w:r>
              <w:rPr>
                <w:rFonts w:ascii="新細明體" w:eastAsia="新細明體" w:hAnsi="新細明體" w:hint="eastAsia"/>
                <w:spacing w:val="-5"/>
                <w:w w:val="105"/>
                <w:sz w:val="16"/>
                <w:lang w:eastAsia="zh-TW"/>
              </w:rPr>
              <w:t>轉後</w:t>
            </w:r>
            <w:r>
              <w:rPr>
                <w:rFonts w:ascii="新細明體" w:eastAsia="新細明體" w:hAnsi="新細明體" w:hint="eastAsia"/>
                <w:w w:val="105"/>
                <w:sz w:val="16"/>
                <w:lang w:eastAsia="zh-TW"/>
              </w:rPr>
              <w:t>五</w:t>
            </w:r>
            <w:r>
              <w:rPr>
                <w:rFonts w:ascii="新細明體" w:eastAsia="新細明體" w:hAnsi="新細明體" w:hint="eastAsia"/>
                <w:spacing w:val="-5"/>
                <w:w w:val="105"/>
                <w:sz w:val="16"/>
                <w:lang w:eastAsia="zh-TW"/>
              </w:rPr>
              <w:t>年</w:t>
            </w:r>
            <w:r>
              <w:rPr>
                <w:rFonts w:ascii="新細明體" w:eastAsia="新細明體" w:hAnsi="新細明體" w:hint="eastAsia"/>
                <w:spacing w:val="5"/>
                <w:w w:val="105"/>
                <w:sz w:val="16"/>
                <w:lang w:eastAsia="zh-TW"/>
              </w:rPr>
              <w:t>以</w:t>
            </w:r>
            <w:r>
              <w:rPr>
                <w:rFonts w:ascii="新細明體" w:eastAsia="新細明體" w:hAnsi="新細明體" w:hint="eastAsia"/>
                <w:w w:val="105"/>
                <w:sz w:val="16"/>
                <w:lang w:eastAsia="zh-TW"/>
              </w:rPr>
              <w:t>上</w:t>
            </w:r>
            <w:r>
              <w:rPr>
                <w:rFonts w:ascii="新細明體" w:eastAsia="新細明體" w:hAnsi="新細明體" w:hint="eastAsia"/>
                <w:spacing w:val="23"/>
                <w:w w:val="105"/>
                <w:sz w:val="16"/>
                <w:lang w:eastAsia="zh-TW"/>
              </w:rPr>
              <w:t xml:space="preserve"> </w:t>
            </w:r>
            <w:r>
              <w:rPr>
                <w:rFonts w:ascii="新細明體" w:eastAsia="新細明體" w:hAnsi="新細明體" w:hint="eastAsia"/>
                <w:w w:val="105"/>
                <w:sz w:val="16"/>
                <w:lang w:eastAsia="zh-TW"/>
              </w:rPr>
              <w:t>□</w:t>
            </w:r>
          </w:p>
        </w:tc>
      </w:tr>
      <w:tr w:rsidR="00E20078">
        <w:trPr>
          <w:trHeight w:val="258"/>
        </w:trPr>
        <w:tc>
          <w:tcPr>
            <w:tcW w:w="1013" w:type="dxa"/>
            <w:vMerge/>
            <w:tcBorders>
              <w:top w:val="nil"/>
            </w:tcBorders>
          </w:tcPr>
          <w:p w:rsidR="00E20078" w:rsidRDefault="00E20078">
            <w:pPr>
              <w:rPr>
                <w:sz w:val="2"/>
                <w:szCs w:val="2"/>
                <w:lang w:eastAsia="zh-TW"/>
              </w:rPr>
            </w:pPr>
          </w:p>
        </w:tc>
        <w:tc>
          <w:tcPr>
            <w:tcW w:w="1728" w:type="dxa"/>
            <w:gridSpan w:val="5"/>
          </w:tcPr>
          <w:p w:rsidR="00E20078" w:rsidRDefault="00A86A3C">
            <w:pPr>
              <w:pStyle w:val="TableParagraph"/>
              <w:spacing w:line="238" w:lineRule="exact"/>
              <w:ind w:left="657" w:right="601"/>
              <w:jc w:val="center"/>
              <w:rPr>
                <w:rFonts w:ascii="新細明體" w:eastAsia="新細明體"/>
                <w:sz w:val="20"/>
              </w:rPr>
            </w:pPr>
            <w:r>
              <w:rPr>
                <w:rFonts w:ascii="新細明體" w:eastAsia="新細明體" w:hint="eastAsia"/>
                <w:w w:val="105"/>
                <w:sz w:val="20"/>
              </w:rPr>
              <w:t>地形</w:t>
            </w:r>
          </w:p>
        </w:tc>
        <w:tc>
          <w:tcPr>
            <w:tcW w:w="1733" w:type="dxa"/>
            <w:gridSpan w:val="4"/>
          </w:tcPr>
          <w:p w:rsidR="00E20078" w:rsidRDefault="00A86A3C">
            <w:pPr>
              <w:pStyle w:val="TableParagraph"/>
              <w:spacing w:line="238" w:lineRule="exact"/>
              <w:ind w:left="642" w:right="607"/>
              <w:jc w:val="center"/>
              <w:rPr>
                <w:rFonts w:ascii="新細明體" w:eastAsia="新細明體"/>
                <w:sz w:val="20"/>
              </w:rPr>
            </w:pPr>
            <w:r>
              <w:rPr>
                <w:rFonts w:ascii="新細明體" w:eastAsia="新細明體" w:hint="eastAsia"/>
                <w:w w:val="105"/>
                <w:sz w:val="20"/>
              </w:rPr>
              <w:t>水體</w:t>
            </w:r>
          </w:p>
        </w:tc>
        <w:tc>
          <w:tcPr>
            <w:tcW w:w="1733" w:type="dxa"/>
            <w:gridSpan w:val="4"/>
          </w:tcPr>
          <w:p w:rsidR="00E20078" w:rsidRDefault="00A86A3C">
            <w:pPr>
              <w:pStyle w:val="TableParagraph"/>
              <w:spacing w:line="238" w:lineRule="exact"/>
              <w:ind w:left="649" w:right="600"/>
              <w:jc w:val="center"/>
              <w:rPr>
                <w:rFonts w:ascii="新細明體" w:eastAsia="新細明體"/>
                <w:sz w:val="20"/>
              </w:rPr>
            </w:pPr>
            <w:r>
              <w:rPr>
                <w:rFonts w:ascii="新細明體" w:eastAsia="新細明體" w:hint="eastAsia"/>
                <w:w w:val="105"/>
                <w:sz w:val="20"/>
              </w:rPr>
              <w:t>植被</w:t>
            </w:r>
          </w:p>
        </w:tc>
        <w:tc>
          <w:tcPr>
            <w:tcW w:w="1732" w:type="dxa"/>
            <w:gridSpan w:val="5"/>
          </w:tcPr>
          <w:p w:rsidR="00E20078" w:rsidRDefault="00A86A3C">
            <w:pPr>
              <w:pStyle w:val="TableParagraph"/>
              <w:spacing w:line="238" w:lineRule="exact"/>
              <w:ind w:left="463"/>
              <w:rPr>
                <w:rFonts w:ascii="新細明體" w:eastAsia="新細明體"/>
                <w:sz w:val="20"/>
              </w:rPr>
            </w:pPr>
            <w:r>
              <w:rPr>
                <w:rFonts w:ascii="新細明體" w:eastAsia="新細明體" w:hint="eastAsia"/>
                <w:w w:val="105"/>
                <w:sz w:val="20"/>
              </w:rPr>
              <w:t>土地利用</w:t>
            </w:r>
          </w:p>
        </w:tc>
        <w:tc>
          <w:tcPr>
            <w:tcW w:w="1729" w:type="dxa"/>
            <w:gridSpan w:val="2"/>
            <w:vMerge/>
            <w:tcBorders>
              <w:top w:val="nil"/>
            </w:tcBorders>
          </w:tcPr>
          <w:p w:rsidR="00E20078" w:rsidRDefault="00E20078">
            <w:pPr>
              <w:rPr>
                <w:sz w:val="2"/>
                <w:szCs w:val="2"/>
              </w:rPr>
            </w:pPr>
          </w:p>
        </w:tc>
      </w:tr>
      <w:tr w:rsidR="00E20078">
        <w:trPr>
          <w:trHeight w:val="479"/>
        </w:trPr>
        <w:tc>
          <w:tcPr>
            <w:tcW w:w="1013" w:type="dxa"/>
            <w:vMerge/>
            <w:tcBorders>
              <w:top w:val="nil"/>
            </w:tcBorders>
          </w:tcPr>
          <w:p w:rsidR="00E20078" w:rsidRDefault="00E20078">
            <w:pPr>
              <w:rPr>
                <w:sz w:val="2"/>
                <w:szCs w:val="2"/>
              </w:rPr>
            </w:pPr>
          </w:p>
        </w:tc>
        <w:tc>
          <w:tcPr>
            <w:tcW w:w="432" w:type="dxa"/>
          </w:tcPr>
          <w:p w:rsidR="00E20078" w:rsidRDefault="00A86A3C">
            <w:pPr>
              <w:pStyle w:val="TableParagraph"/>
              <w:spacing w:before="12" w:line="205" w:lineRule="exact"/>
              <w:ind w:left="97"/>
              <w:rPr>
                <w:rFonts w:ascii="新細明體" w:eastAsia="新細明體"/>
                <w:sz w:val="16"/>
              </w:rPr>
            </w:pPr>
            <w:r>
              <w:rPr>
                <w:rFonts w:ascii="新細明體" w:eastAsia="新細明體" w:hint="eastAsia"/>
                <w:w w:val="106"/>
                <w:sz w:val="16"/>
              </w:rPr>
              <w:t>強</w:t>
            </w:r>
          </w:p>
          <w:p w:rsidR="00E20078" w:rsidRDefault="00A86A3C">
            <w:pPr>
              <w:pStyle w:val="TableParagraph"/>
              <w:spacing w:line="207" w:lineRule="exact"/>
              <w:ind w:left="117"/>
              <w:rPr>
                <w:sz w:val="16"/>
              </w:rPr>
            </w:pPr>
            <w:r>
              <w:rPr>
                <w:rFonts w:ascii="新細明體" w:hAnsi="新細明體"/>
                <w:sz w:val="16"/>
              </w:rPr>
              <w:t>×</w:t>
            </w:r>
            <w:r>
              <w:rPr>
                <w:sz w:val="16"/>
              </w:rPr>
              <w:t>3</w:t>
            </w:r>
          </w:p>
        </w:tc>
        <w:tc>
          <w:tcPr>
            <w:tcW w:w="432" w:type="dxa"/>
          </w:tcPr>
          <w:p w:rsidR="00E20078" w:rsidRDefault="00A86A3C">
            <w:pPr>
              <w:pStyle w:val="TableParagraph"/>
              <w:spacing w:before="12" w:line="205" w:lineRule="exact"/>
              <w:ind w:left="105"/>
              <w:rPr>
                <w:rFonts w:ascii="新細明體" w:eastAsia="新細明體"/>
                <w:sz w:val="16"/>
              </w:rPr>
            </w:pPr>
            <w:r>
              <w:rPr>
                <w:rFonts w:ascii="新細明體" w:eastAsia="新細明體" w:hint="eastAsia"/>
                <w:w w:val="106"/>
                <w:sz w:val="16"/>
              </w:rPr>
              <w:t>中</w:t>
            </w:r>
          </w:p>
          <w:p w:rsidR="00E20078" w:rsidRDefault="00A86A3C">
            <w:pPr>
              <w:pStyle w:val="TableParagraph"/>
              <w:spacing w:line="207" w:lineRule="exact"/>
              <w:ind w:left="105"/>
              <w:rPr>
                <w:sz w:val="16"/>
              </w:rPr>
            </w:pPr>
            <w:r>
              <w:rPr>
                <w:rFonts w:ascii="新細明體" w:hAnsi="新細明體"/>
                <w:sz w:val="16"/>
              </w:rPr>
              <w:t>×</w:t>
            </w:r>
            <w:r>
              <w:rPr>
                <w:sz w:val="16"/>
              </w:rPr>
              <w:t>2</w:t>
            </w:r>
          </w:p>
        </w:tc>
        <w:tc>
          <w:tcPr>
            <w:tcW w:w="432" w:type="dxa"/>
          </w:tcPr>
          <w:p w:rsidR="00E20078" w:rsidRDefault="00A86A3C">
            <w:pPr>
              <w:pStyle w:val="TableParagraph"/>
              <w:spacing w:before="12" w:line="205" w:lineRule="exact"/>
              <w:ind w:left="113"/>
              <w:rPr>
                <w:rFonts w:ascii="新細明體" w:eastAsia="新細明體"/>
                <w:sz w:val="16"/>
              </w:rPr>
            </w:pPr>
            <w:r>
              <w:rPr>
                <w:rFonts w:ascii="新細明體" w:eastAsia="新細明體" w:hint="eastAsia"/>
                <w:w w:val="106"/>
                <w:sz w:val="16"/>
              </w:rPr>
              <w:t>弱</w:t>
            </w:r>
          </w:p>
          <w:p w:rsidR="00E20078" w:rsidRDefault="00A86A3C">
            <w:pPr>
              <w:pStyle w:val="TableParagraph"/>
              <w:spacing w:line="207" w:lineRule="exact"/>
              <w:ind w:left="113"/>
              <w:rPr>
                <w:sz w:val="16"/>
              </w:rPr>
            </w:pPr>
            <w:r>
              <w:rPr>
                <w:rFonts w:ascii="新細明體" w:hAnsi="新細明體"/>
                <w:sz w:val="16"/>
              </w:rPr>
              <w:t>×</w:t>
            </w:r>
            <w:r>
              <w:rPr>
                <w:sz w:val="16"/>
              </w:rPr>
              <w:t>1</w:t>
            </w:r>
          </w:p>
        </w:tc>
        <w:tc>
          <w:tcPr>
            <w:tcW w:w="432" w:type="dxa"/>
            <w:gridSpan w:val="2"/>
          </w:tcPr>
          <w:p w:rsidR="00E20078" w:rsidRDefault="00A86A3C">
            <w:pPr>
              <w:pStyle w:val="TableParagraph"/>
              <w:spacing w:before="12" w:line="205" w:lineRule="exact"/>
              <w:ind w:left="101"/>
              <w:rPr>
                <w:rFonts w:ascii="新細明體" w:eastAsia="新細明體"/>
                <w:sz w:val="16"/>
              </w:rPr>
            </w:pPr>
            <w:r>
              <w:rPr>
                <w:rFonts w:ascii="新細明體" w:eastAsia="新細明體" w:hint="eastAsia"/>
                <w:w w:val="106"/>
                <w:sz w:val="16"/>
              </w:rPr>
              <w:t>無</w:t>
            </w:r>
          </w:p>
          <w:p w:rsidR="00E20078" w:rsidRDefault="00A86A3C">
            <w:pPr>
              <w:pStyle w:val="TableParagraph"/>
              <w:spacing w:line="207" w:lineRule="exact"/>
              <w:ind w:left="121"/>
              <w:rPr>
                <w:sz w:val="16"/>
              </w:rPr>
            </w:pPr>
            <w:r>
              <w:rPr>
                <w:rFonts w:ascii="新細明體" w:hAnsi="新細明體"/>
                <w:sz w:val="16"/>
              </w:rPr>
              <w:t>×</w:t>
            </w:r>
            <w:r>
              <w:rPr>
                <w:sz w:val="16"/>
              </w:rPr>
              <w:t>0</w:t>
            </w:r>
          </w:p>
        </w:tc>
        <w:tc>
          <w:tcPr>
            <w:tcW w:w="437" w:type="dxa"/>
          </w:tcPr>
          <w:p w:rsidR="00E20078" w:rsidRDefault="00A86A3C">
            <w:pPr>
              <w:pStyle w:val="TableParagraph"/>
              <w:spacing w:before="12" w:line="205" w:lineRule="exact"/>
              <w:ind w:left="109"/>
              <w:rPr>
                <w:rFonts w:ascii="新細明體" w:eastAsia="新細明體"/>
                <w:sz w:val="16"/>
              </w:rPr>
            </w:pPr>
            <w:r>
              <w:rPr>
                <w:rFonts w:ascii="新細明體" w:eastAsia="新細明體" w:hint="eastAsia"/>
                <w:w w:val="106"/>
                <w:sz w:val="16"/>
              </w:rPr>
              <w:t>強</w:t>
            </w:r>
          </w:p>
          <w:p w:rsidR="00E20078" w:rsidRDefault="00A86A3C">
            <w:pPr>
              <w:pStyle w:val="TableParagraph"/>
              <w:spacing w:line="207" w:lineRule="exact"/>
              <w:ind w:left="109"/>
              <w:rPr>
                <w:sz w:val="16"/>
              </w:rPr>
            </w:pPr>
            <w:r>
              <w:rPr>
                <w:rFonts w:ascii="新細明體" w:hAnsi="新細明體"/>
                <w:sz w:val="16"/>
              </w:rPr>
              <w:t>×</w:t>
            </w:r>
            <w:r>
              <w:rPr>
                <w:sz w:val="16"/>
              </w:rPr>
              <w:t>3</w:t>
            </w:r>
          </w:p>
        </w:tc>
        <w:tc>
          <w:tcPr>
            <w:tcW w:w="432" w:type="dxa"/>
          </w:tcPr>
          <w:p w:rsidR="00E20078" w:rsidRDefault="00A86A3C">
            <w:pPr>
              <w:pStyle w:val="TableParagraph"/>
              <w:spacing w:before="12" w:line="205" w:lineRule="exact"/>
              <w:ind w:left="112"/>
              <w:rPr>
                <w:rFonts w:ascii="新細明體" w:eastAsia="新細明體"/>
                <w:sz w:val="16"/>
              </w:rPr>
            </w:pPr>
            <w:r>
              <w:rPr>
                <w:rFonts w:ascii="新細明體" w:eastAsia="新細明體" w:hint="eastAsia"/>
                <w:w w:val="106"/>
                <w:sz w:val="16"/>
              </w:rPr>
              <w:t>中</w:t>
            </w:r>
          </w:p>
          <w:p w:rsidR="00E20078" w:rsidRDefault="00A86A3C">
            <w:pPr>
              <w:pStyle w:val="TableParagraph"/>
              <w:spacing w:line="207" w:lineRule="exact"/>
              <w:ind w:left="112"/>
              <w:rPr>
                <w:sz w:val="16"/>
              </w:rPr>
            </w:pPr>
            <w:r>
              <w:rPr>
                <w:rFonts w:ascii="新細明體" w:hAnsi="新細明體"/>
                <w:sz w:val="16"/>
              </w:rPr>
              <w:t>×</w:t>
            </w:r>
            <w:r>
              <w:rPr>
                <w:sz w:val="16"/>
              </w:rPr>
              <w:t>2</w:t>
            </w:r>
          </w:p>
        </w:tc>
        <w:tc>
          <w:tcPr>
            <w:tcW w:w="432" w:type="dxa"/>
          </w:tcPr>
          <w:p w:rsidR="00E20078" w:rsidRDefault="00A86A3C">
            <w:pPr>
              <w:pStyle w:val="TableParagraph"/>
              <w:spacing w:before="12" w:line="205" w:lineRule="exact"/>
              <w:ind w:left="100"/>
              <w:rPr>
                <w:rFonts w:ascii="新細明體" w:eastAsia="新細明體"/>
                <w:sz w:val="16"/>
              </w:rPr>
            </w:pPr>
            <w:r>
              <w:rPr>
                <w:rFonts w:ascii="新細明體" w:eastAsia="新細明體" w:hint="eastAsia"/>
                <w:w w:val="106"/>
                <w:sz w:val="16"/>
              </w:rPr>
              <w:t>弱</w:t>
            </w:r>
          </w:p>
          <w:p w:rsidR="00E20078" w:rsidRDefault="00A86A3C">
            <w:pPr>
              <w:pStyle w:val="TableParagraph"/>
              <w:spacing w:line="207" w:lineRule="exact"/>
              <w:ind w:left="100"/>
              <w:rPr>
                <w:sz w:val="16"/>
              </w:rPr>
            </w:pPr>
            <w:r>
              <w:rPr>
                <w:rFonts w:ascii="新細明體" w:hAnsi="新細明體"/>
                <w:sz w:val="16"/>
              </w:rPr>
              <w:t>×</w:t>
            </w:r>
            <w:r>
              <w:rPr>
                <w:sz w:val="16"/>
              </w:rPr>
              <w:t>1</w:t>
            </w:r>
          </w:p>
        </w:tc>
        <w:tc>
          <w:tcPr>
            <w:tcW w:w="432" w:type="dxa"/>
          </w:tcPr>
          <w:p w:rsidR="00E20078" w:rsidRDefault="00A86A3C">
            <w:pPr>
              <w:pStyle w:val="TableParagraph"/>
              <w:spacing w:before="12" w:line="205" w:lineRule="exact"/>
              <w:ind w:left="108"/>
              <w:rPr>
                <w:rFonts w:ascii="新細明體" w:eastAsia="新細明體"/>
                <w:sz w:val="16"/>
              </w:rPr>
            </w:pPr>
            <w:r>
              <w:rPr>
                <w:rFonts w:ascii="新細明體" w:eastAsia="新細明體" w:hint="eastAsia"/>
                <w:w w:val="106"/>
                <w:sz w:val="16"/>
              </w:rPr>
              <w:t>無</w:t>
            </w:r>
          </w:p>
          <w:p w:rsidR="00E20078" w:rsidRDefault="00A86A3C">
            <w:pPr>
              <w:pStyle w:val="TableParagraph"/>
              <w:spacing w:line="207" w:lineRule="exact"/>
              <w:ind w:left="108"/>
              <w:rPr>
                <w:sz w:val="16"/>
              </w:rPr>
            </w:pPr>
            <w:r>
              <w:rPr>
                <w:rFonts w:ascii="新細明體" w:hAnsi="新細明體"/>
                <w:sz w:val="16"/>
              </w:rPr>
              <w:t>×</w:t>
            </w:r>
            <w:r>
              <w:rPr>
                <w:sz w:val="16"/>
              </w:rPr>
              <w:t>0</w:t>
            </w:r>
          </w:p>
        </w:tc>
        <w:tc>
          <w:tcPr>
            <w:tcW w:w="432" w:type="dxa"/>
          </w:tcPr>
          <w:p w:rsidR="00E20078" w:rsidRDefault="00A86A3C">
            <w:pPr>
              <w:pStyle w:val="TableParagraph"/>
              <w:spacing w:before="12" w:line="205" w:lineRule="exact"/>
              <w:ind w:left="116"/>
              <w:rPr>
                <w:rFonts w:ascii="新細明體" w:eastAsia="新細明體"/>
                <w:sz w:val="16"/>
              </w:rPr>
            </w:pPr>
            <w:r>
              <w:rPr>
                <w:rFonts w:ascii="新細明體" w:eastAsia="新細明體" w:hint="eastAsia"/>
                <w:w w:val="106"/>
                <w:sz w:val="16"/>
              </w:rPr>
              <w:t>強</w:t>
            </w:r>
          </w:p>
          <w:p w:rsidR="00E20078" w:rsidRDefault="00A86A3C">
            <w:pPr>
              <w:pStyle w:val="TableParagraph"/>
              <w:spacing w:line="207" w:lineRule="exact"/>
              <w:ind w:left="116"/>
              <w:rPr>
                <w:sz w:val="16"/>
              </w:rPr>
            </w:pPr>
            <w:r>
              <w:rPr>
                <w:rFonts w:ascii="新細明體" w:hAnsi="新細明體"/>
                <w:sz w:val="16"/>
              </w:rPr>
              <w:t>×</w:t>
            </w:r>
            <w:r>
              <w:rPr>
                <w:sz w:val="16"/>
              </w:rPr>
              <w:t>3</w:t>
            </w:r>
          </w:p>
        </w:tc>
        <w:tc>
          <w:tcPr>
            <w:tcW w:w="437" w:type="dxa"/>
          </w:tcPr>
          <w:p w:rsidR="00E20078" w:rsidRDefault="00A86A3C">
            <w:pPr>
              <w:pStyle w:val="TableParagraph"/>
              <w:spacing w:before="12" w:line="205" w:lineRule="exact"/>
              <w:ind w:left="104"/>
              <w:rPr>
                <w:rFonts w:ascii="新細明體" w:eastAsia="新細明體"/>
                <w:sz w:val="16"/>
              </w:rPr>
            </w:pPr>
            <w:r>
              <w:rPr>
                <w:rFonts w:ascii="新細明體" w:eastAsia="新細明體" w:hint="eastAsia"/>
                <w:w w:val="106"/>
                <w:sz w:val="16"/>
              </w:rPr>
              <w:t>中</w:t>
            </w:r>
          </w:p>
          <w:p w:rsidR="00E20078" w:rsidRDefault="00A86A3C">
            <w:pPr>
              <w:pStyle w:val="TableParagraph"/>
              <w:spacing w:line="207" w:lineRule="exact"/>
              <w:ind w:left="124"/>
              <w:rPr>
                <w:sz w:val="16"/>
              </w:rPr>
            </w:pPr>
            <w:r>
              <w:rPr>
                <w:rFonts w:ascii="新細明體" w:hAnsi="新細明體"/>
                <w:sz w:val="16"/>
              </w:rPr>
              <w:t>×</w:t>
            </w:r>
            <w:r>
              <w:rPr>
                <w:sz w:val="16"/>
              </w:rPr>
              <w:t>2</w:t>
            </w:r>
          </w:p>
        </w:tc>
        <w:tc>
          <w:tcPr>
            <w:tcW w:w="432" w:type="dxa"/>
          </w:tcPr>
          <w:p w:rsidR="00E20078" w:rsidRDefault="00A86A3C">
            <w:pPr>
              <w:pStyle w:val="TableParagraph"/>
              <w:spacing w:before="12" w:line="205" w:lineRule="exact"/>
              <w:ind w:left="107"/>
              <w:rPr>
                <w:rFonts w:ascii="新細明體" w:eastAsia="新細明體"/>
                <w:sz w:val="16"/>
              </w:rPr>
            </w:pPr>
            <w:r>
              <w:rPr>
                <w:rFonts w:ascii="新細明體" w:eastAsia="新細明體" w:hint="eastAsia"/>
                <w:w w:val="106"/>
                <w:sz w:val="16"/>
              </w:rPr>
              <w:t>弱</w:t>
            </w:r>
          </w:p>
          <w:p w:rsidR="00E20078" w:rsidRDefault="00A86A3C">
            <w:pPr>
              <w:pStyle w:val="TableParagraph"/>
              <w:spacing w:line="207" w:lineRule="exact"/>
              <w:ind w:left="107"/>
              <w:rPr>
                <w:sz w:val="16"/>
              </w:rPr>
            </w:pPr>
            <w:r>
              <w:rPr>
                <w:rFonts w:ascii="新細明體" w:hAnsi="新細明體"/>
                <w:sz w:val="16"/>
              </w:rPr>
              <w:t>×</w:t>
            </w:r>
            <w:r>
              <w:rPr>
                <w:sz w:val="16"/>
              </w:rPr>
              <w:t>1</w:t>
            </w:r>
          </w:p>
        </w:tc>
        <w:tc>
          <w:tcPr>
            <w:tcW w:w="432" w:type="dxa"/>
          </w:tcPr>
          <w:p w:rsidR="00E20078" w:rsidRDefault="00A86A3C">
            <w:pPr>
              <w:pStyle w:val="TableParagraph"/>
              <w:spacing w:before="12" w:line="205" w:lineRule="exact"/>
              <w:ind w:left="95"/>
              <w:rPr>
                <w:rFonts w:ascii="新細明體" w:eastAsia="新細明體"/>
                <w:sz w:val="16"/>
              </w:rPr>
            </w:pPr>
            <w:r>
              <w:rPr>
                <w:rFonts w:ascii="新細明體" w:eastAsia="新細明體" w:hint="eastAsia"/>
                <w:w w:val="106"/>
                <w:sz w:val="16"/>
              </w:rPr>
              <w:t>無</w:t>
            </w:r>
          </w:p>
          <w:p w:rsidR="00E20078" w:rsidRDefault="00A86A3C">
            <w:pPr>
              <w:pStyle w:val="TableParagraph"/>
              <w:spacing w:line="207" w:lineRule="exact"/>
              <w:ind w:left="115"/>
              <w:rPr>
                <w:sz w:val="16"/>
              </w:rPr>
            </w:pPr>
            <w:r>
              <w:rPr>
                <w:rFonts w:ascii="新細明體" w:hAnsi="新細明體"/>
                <w:sz w:val="16"/>
              </w:rPr>
              <w:t>×</w:t>
            </w:r>
            <w:r>
              <w:rPr>
                <w:sz w:val="16"/>
              </w:rPr>
              <w:t>0</w:t>
            </w:r>
          </w:p>
        </w:tc>
        <w:tc>
          <w:tcPr>
            <w:tcW w:w="432" w:type="dxa"/>
          </w:tcPr>
          <w:p w:rsidR="00E20078" w:rsidRDefault="00A86A3C">
            <w:pPr>
              <w:pStyle w:val="TableParagraph"/>
              <w:spacing w:before="12" w:line="205" w:lineRule="exact"/>
              <w:ind w:left="103"/>
              <w:rPr>
                <w:rFonts w:ascii="新細明體" w:eastAsia="新細明體"/>
                <w:sz w:val="16"/>
              </w:rPr>
            </w:pPr>
            <w:r>
              <w:rPr>
                <w:rFonts w:ascii="新細明體" w:eastAsia="新細明體" w:hint="eastAsia"/>
                <w:w w:val="106"/>
                <w:sz w:val="16"/>
              </w:rPr>
              <w:t>強</w:t>
            </w:r>
          </w:p>
          <w:p w:rsidR="00E20078" w:rsidRDefault="00A86A3C">
            <w:pPr>
              <w:pStyle w:val="TableParagraph"/>
              <w:spacing w:line="207" w:lineRule="exact"/>
              <w:ind w:left="123"/>
              <w:rPr>
                <w:sz w:val="16"/>
              </w:rPr>
            </w:pPr>
            <w:r>
              <w:rPr>
                <w:rFonts w:ascii="新細明體" w:hAnsi="新細明體"/>
                <w:sz w:val="16"/>
              </w:rPr>
              <w:t>×</w:t>
            </w:r>
            <w:r>
              <w:rPr>
                <w:sz w:val="16"/>
              </w:rPr>
              <w:t>3</w:t>
            </w:r>
          </w:p>
        </w:tc>
        <w:tc>
          <w:tcPr>
            <w:tcW w:w="432" w:type="dxa"/>
          </w:tcPr>
          <w:p w:rsidR="00E20078" w:rsidRDefault="00A86A3C">
            <w:pPr>
              <w:pStyle w:val="TableParagraph"/>
              <w:spacing w:before="12" w:line="205" w:lineRule="exact"/>
              <w:ind w:left="111"/>
              <w:rPr>
                <w:rFonts w:ascii="新細明體" w:eastAsia="新細明體"/>
                <w:sz w:val="16"/>
              </w:rPr>
            </w:pPr>
            <w:r>
              <w:rPr>
                <w:rFonts w:ascii="新細明體" w:eastAsia="新細明體" w:hint="eastAsia"/>
                <w:w w:val="106"/>
                <w:sz w:val="16"/>
              </w:rPr>
              <w:t>中</w:t>
            </w:r>
          </w:p>
          <w:p w:rsidR="00E20078" w:rsidRDefault="00A86A3C">
            <w:pPr>
              <w:pStyle w:val="TableParagraph"/>
              <w:spacing w:line="207" w:lineRule="exact"/>
              <w:ind w:left="111"/>
              <w:rPr>
                <w:sz w:val="16"/>
              </w:rPr>
            </w:pPr>
            <w:r>
              <w:rPr>
                <w:rFonts w:ascii="新細明體" w:hAnsi="新細明體"/>
                <w:sz w:val="16"/>
              </w:rPr>
              <w:t>×</w:t>
            </w:r>
            <w:r>
              <w:rPr>
                <w:sz w:val="16"/>
              </w:rPr>
              <w:t>2</w:t>
            </w:r>
          </w:p>
        </w:tc>
        <w:tc>
          <w:tcPr>
            <w:tcW w:w="436" w:type="dxa"/>
            <w:gridSpan w:val="2"/>
          </w:tcPr>
          <w:p w:rsidR="00E20078" w:rsidRDefault="00A86A3C">
            <w:pPr>
              <w:pStyle w:val="TableParagraph"/>
              <w:spacing w:before="12" w:line="205" w:lineRule="exact"/>
              <w:ind w:left="119"/>
              <w:rPr>
                <w:rFonts w:ascii="新細明體" w:eastAsia="新細明體"/>
                <w:sz w:val="16"/>
              </w:rPr>
            </w:pPr>
            <w:r>
              <w:rPr>
                <w:rFonts w:ascii="新細明體" w:eastAsia="新細明體" w:hint="eastAsia"/>
                <w:w w:val="106"/>
                <w:sz w:val="16"/>
              </w:rPr>
              <w:t>弱</w:t>
            </w:r>
          </w:p>
          <w:p w:rsidR="00E20078" w:rsidRDefault="00A86A3C">
            <w:pPr>
              <w:pStyle w:val="TableParagraph"/>
              <w:spacing w:line="207" w:lineRule="exact"/>
              <w:ind w:left="119"/>
              <w:rPr>
                <w:sz w:val="16"/>
              </w:rPr>
            </w:pPr>
            <w:r>
              <w:rPr>
                <w:rFonts w:ascii="新細明體" w:hAnsi="新細明體"/>
                <w:sz w:val="16"/>
              </w:rPr>
              <w:t>×</w:t>
            </w:r>
            <w:r>
              <w:rPr>
                <w:sz w:val="16"/>
              </w:rPr>
              <w:t>1</w:t>
            </w:r>
          </w:p>
        </w:tc>
        <w:tc>
          <w:tcPr>
            <w:tcW w:w="432" w:type="dxa"/>
          </w:tcPr>
          <w:p w:rsidR="00E20078" w:rsidRDefault="00A86A3C">
            <w:pPr>
              <w:pStyle w:val="TableParagraph"/>
              <w:spacing w:before="12" w:line="205" w:lineRule="exact"/>
              <w:ind w:left="103"/>
              <w:rPr>
                <w:rFonts w:ascii="新細明體" w:eastAsia="新細明體"/>
                <w:sz w:val="16"/>
              </w:rPr>
            </w:pPr>
            <w:r>
              <w:rPr>
                <w:rFonts w:ascii="新細明體" w:eastAsia="新細明體" w:hint="eastAsia"/>
                <w:w w:val="106"/>
                <w:sz w:val="16"/>
              </w:rPr>
              <w:t>無</w:t>
            </w:r>
          </w:p>
          <w:p w:rsidR="00E20078" w:rsidRDefault="00A86A3C">
            <w:pPr>
              <w:pStyle w:val="TableParagraph"/>
              <w:spacing w:line="207" w:lineRule="exact"/>
              <w:ind w:left="103"/>
              <w:rPr>
                <w:sz w:val="16"/>
              </w:rPr>
            </w:pPr>
            <w:r>
              <w:rPr>
                <w:rFonts w:ascii="新細明體" w:hAnsi="新細明體"/>
                <w:sz w:val="16"/>
              </w:rPr>
              <w:t>×</w:t>
            </w:r>
            <w:r>
              <w:rPr>
                <w:sz w:val="16"/>
              </w:rPr>
              <w:t>0</w:t>
            </w:r>
          </w:p>
        </w:tc>
        <w:tc>
          <w:tcPr>
            <w:tcW w:w="1729" w:type="dxa"/>
            <w:gridSpan w:val="2"/>
            <w:vMerge/>
            <w:tcBorders>
              <w:top w:val="nil"/>
            </w:tcBorders>
          </w:tcPr>
          <w:p w:rsidR="00E20078" w:rsidRDefault="00E20078">
            <w:pPr>
              <w:rPr>
                <w:sz w:val="2"/>
                <w:szCs w:val="2"/>
              </w:rPr>
            </w:pPr>
          </w:p>
        </w:tc>
      </w:tr>
      <w:tr w:rsidR="00E20078">
        <w:trPr>
          <w:trHeight w:val="369"/>
        </w:trPr>
        <w:tc>
          <w:tcPr>
            <w:tcW w:w="1013" w:type="dxa"/>
            <w:vMerge/>
            <w:tcBorders>
              <w:top w:val="nil"/>
            </w:tcBorders>
          </w:tcPr>
          <w:p w:rsidR="00E20078" w:rsidRDefault="00E20078">
            <w:pPr>
              <w:rPr>
                <w:sz w:val="2"/>
                <w:szCs w:val="2"/>
              </w:rPr>
            </w:pPr>
          </w:p>
        </w:tc>
        <w:tc>
          <w:tcPr>
            <w:tcW w:w="432" w:type="dxa"/>
          </w:tcPr>
          <w:p w:rsidR="00E20078" w:rsidRDefault="00A86A3C">
            <w:pPr>
              <w:pStyle w:val="TableParagraph"/>
              <w:spacing w:before="90"/>
              <w:ind w:left="117"/>
              <w:rPr>
                <w:sz w:val="16"/>
              </w:rPr>
            </w:pPr>
            <w:r>
              <w:rPr>
                <w:sz w:val="16"/>
              </w:rPr>
              <w:t>12</w:t>
            </w:r>
          </w:p>
        </w:tc>
        <w:tc>
          <w:tcPr>
            <w:tcW w:w="432" w:type="dxa"/>
          </w:tcPr>
          <w:p w:rsidR="00E20078" w:rsidRDefault="00A86A3C">
            <w:pPr>
              <w:pStyle w:val="TableParagraph"/>
              <w:spacing w:before="90"/>
              <w:ind w:left="145"/>
              <w:rPr>
                <w:sz w:val="16"/>
              </w:rPr>
            </w:pPr>
            <w:r>
              <w:rPr>
                <w:w w:val="97"/>
                <w:sz w:val="16"/>
              </w:rPr>
              <w:t>8</w:t>
            </w:r>
          </w:p>
        </w:tc>
        <w:tc>
          <w:tcPr>
            <w:tcW w:w="432" w:type="dxa"/>
          </w:tcPr>
          <w:p w:rsidR="00E20078" w:rsidRDefault="00A86A3C">
            <w:pPr>
              <w:pStyle w:val="TableParagraph"/>
              <w:spacing w:before="90"/>
              <w:ind w:left="153"/>
              <w:rPr>
                <w:sz w:val="16"/>
              </w:rPr>
            </w:pPr>
            <w:r>
              <w:rPr>
                <w:w w:val="97"/>
                <w:sz w:val="16"/>
              </w:rPr>
              <w:t>4</w:t>
            </w:r>
          </w:p>
        </w:tc>
        <w:tc>
          <w:tcPr>
            <w:tcW w:w="432" w:type="dxa"/>
            <w:gridSpan w:val="2"/>
          </w:tcPr>
          <w:p w:rsidR="00E20078" w:rsidRDefault="00A86A3C">
            <w:pPr>
              <w:pStyle w:val="TableParagraph"/>
              <w:spacing w:before="90"/>
              <w:ind w:right="19"/>
              <w:jc w:val="center"/>
              <w:rPr>
                <w:sz w:val="16"/>
              </w:rPr>
            </w:pPr>
            <w:r>
              <w:rPr>
                <w:w w:val="97"/>
                <w:sz w:val="16"/>
              </w:rPr>
              <w:t>0</w:t>
            </w:r>
          </w:p>
        </w:tc>
        <w:tc>
          <w:tcPr>
            <w:tcW w:w="437" w:type="dxa"/>
          </w:tcPr>
          <w:p w:rsidR="00E20078" w:rsidRDefault="00A86A3C">
            <w:pPr>
              <w:pStyle w:val="TableParagraph"/>
              <w:spacing w:before="90"/>
              <w:ind w:right="156"/>
              <w:jc w:val="right"/>
              <w:rPr>
                <w:sz w:val="16"/>
              </w:rPr>
            </w:pPr>
            <w:r>
              <w:rPr>
                <w:w w:val="95"/>
                <w:sz w:val="16"/>
              </w:rPr>
              <w:t>12</w:t>
            </w:r>
          </w:p>
        </w:tc>
        <w:tc>
          <w:tcPr>
            <w:tcW w:w="432" w:type="dxa"/>
          </w:tcPr>
          <w:p w:rsidR="00E20078" w:rsidRDefault="00A86A3C">
            <w:pPr>
              <w:pStyle w:val="TableParagraph"/>
              <w:spacing w:before="90"/>
              <w:ind w:left="152"/>
              <w:rPr>
                <w:sz w:val="16"/>
              </w:rPr>
            </w:pPr>
            <w:r>
              <w:rPr>
                <w:w w:val="97"/>
                <w:sz w:val="16"/>
              </w:rPr>
              <w:t>8</w:t>
            </w:r>
          </w:p>
        </w:tc>
        <w:tc>
          <w:tcPr>
            <w:tcW w:w="432" w:type="dxa"/>
          </w:tcPr>
          <w:p w:rsidR="00E20078" w:rsidRDefault="00A86A3C">
            <w:pPr>
              <w:pStyle w:val="TableParagraph"/>
              <w:spacing w:before="90"/>
              <w:ind w:right="22"/>
              <w:jc w:val="center"/>
              <w:rPr>
                <w:sz w:val="16"/>
              </w:rPr>
            </w:pPr>
            <w:r>
              <w:rPr>
                <w:w w:val="97"/>
                <w:sz w:val="16"/>
              </w:rPr>
              <w:t>4</w:t>
            </w:r>
          </w:p>
        </w:tc>
        <w:tc>
          <w:tcPr>
            <w:tcW w:w="432" w:type="dxa"/>
          </w:tcPr>
          <w:p w:rsidR="00E20078" w:rsidRDefault="00A86A3C">
            <w:pPr>
              <w:pStyle w:val="TableParagraph"/>
              <w:spacing w:before="90"/>
              <w:ind w:left="148"/>
              <w:rPr>
                <w:sz w:val="16"/>
              </w:rPr>
            </w:pPr>
            <w:r>
              <w:rPr>
                <w:w w:val="97"/>
                <w:sz w:val="16"/>
              </w:rPr>
              <w:t>0</w:t>
            </w:r>
          </w:p>
        </w:tc>
        <w:tc>
          <w:tcPr>
            <w:tcW w:w="432" w:type="dxa"/>
          </w:tcPr>
          <w:p w:rsidR="00E20078" w:rsidRDefault="00A86A3C">
            <w:pPr>
              <w:pStyle w:val="TableParagraph"/>
              <w:spacing w:before="90"/>
              <w:ind w:left="116"/>
              <w:rPr>
                <w:sz w:val="16"/>
              </w:rPr>
            </w:pPr>
            <w:r>
              <w:rPr>
                <w:sz w:val="16"/>
              </w:rPr>
              <w:t>12</w:t>
            </w:r>
          </w:p>
        </w:tc>
        <w:tc>
          <w:tcPr>
            <w:tcW w:w="437" w:type="dxa"/>
          </w:tcPr>
          <w:p w:rsidR="00E20078" w:rsidRDefault="00A86A3C">
            <w:pPr>
              <w:pStyle w:val="TableParagraph"/>
              <w:spacing w:before="90"/>
              <w:ind w:left="164"/>
              <w:rPr>
                <w:sz w:val="16"/>
              </w:rPr>
            </w:pPr>
            <w:r>
              <w:rPr>
                <w:w w:val="97"/>
                <w:sz w:val="16"/>
              </w:rPr>
              <w:t>8</w:t>
            </w:r>
          </w:p>
        </w:tc>
        <w:tc>
          <w:tcPr>
            <w:tcW w:w="432" w:type="dxa"/>
          </w:tcPr>
          <w:p w:rsidR="00E20078" w:rsidRDefault="00A86A3C">
            <w:pPr>
              <w:pStyle w:val="TableParagraph"/>
              <w:spacing w:before="90"/>
              <w:ind w:left="147"/>
              <w:rPr>
                <w:sz w:val="16"/>
              </w:rPr>
            </w:pPr>
            <w:r>
              <w:rPr>
                <w:w w:val="97"/>
                <w:sz w:val="16"/>
              </w:rPr>
              <w:t>4</w:t>
            </w:r>
          </w:p>
        </w:tc>
        <w:tc>
          <w:tcPr>
            <w:tcW w:w="432" w:type="dxa"/>
          </w:tcPr>
          <w:p w:rsidR="00E20078" w:rsidRDefault="00A86A3C">
            <w:pPr>
              <w:pStyle w:val="TableParagraph"/>
              <w:spacing w:before="90"/>
              <w:ind w:right="32"/>
              <w:jc w:val="center"/>
              <w:rPr>
                <w:sz w:val="16"/>
              </w:rPr>
            </w:pPr>
            <w:r>
              <w:rPr>
                <w:w w:val="97"/>
                <w:sz w:val="16"/>
              </w:rPr>
              <w:t>0</w:t>
            </w:r>
          </w:p>
        </w:tc>
        <w:tc>
          <w:tcPr>
            <w:tcW w:w="432" w:type="dxa"/>
          </w:tcPr>
          <w:p w:rsidR="00E20078" w:rsidRDefault="00A86A3C">
            <w:pPr>
              <w:pStyle w:val="TableParagraph"/>
              <w:spacing w:before="90"/>
              <w:ind w:left="123"/>
              <w:rPr>
                <w:sz w:val="16"/>
              </w:rPr>
            </w:pPr>
            <w:r>
              <w:rPr>
                <w:sz w:val="16"/>
              </w:rPr>
              <w:t>12</w:t>
            </w:r>
          </w:p>
        </w:tc>
        <w:tc>
          <w:tcPr>
            <w:tcW w:w="432" w:type="dxa"/>
          </w:tcPr>
          <w:p w:rsidR="00E20078" w:rsidRDefault="00A86A3C">
            <w:pPr>
              <w:pStyle w:val="TableParagraph"/>
              <w:spacing w:before="90"/>
              <w:ind w:left="151"/>
              <w:rPr>
                <w:sz w:val="16"/>
              </w:rPr>
            </w:pPr>
            <w:r>
              <w:rPr>
                <w:w w:val="97"/>
                <w:sz w:val="16"/>
              </w:rPr>
              <w:t>8</w:t>
            </w:r>
          </w:p>
        </w:tc>
        <w:tc>
          <w:tcPr>
            <w:tcW w:w="436" w:type="dxa"/>
            <w:gridSpan w:val="2"/>
          </w:tcPr>
          <w:p w:rsidR="00E20078" w:rsidRDefault="00A86A3C">
            <w:pPr>
              <w:pStyle w:val="TableParagraph"/>
              <w:spacing w:before="90"/>
              <w:ind w:right="28"/>
              <w:jc w:val="center"/>
              <w:rPr>
                <w:sz w:val="16"/>
              </w:rPr>
            </w:pPr>
            <w:r>
              <w:rPr>
                <w:w w:val="97"/>
                <w:sz w:val="16"/>
              </w:rPr>
              <w:t>4</w:t>
            </w:r>
          </w:p>
        </w:tc>
        <w:tc>
          <w:tcPr>
            <w:tcW w:w="432" w:type="dxa"/>
          </w:tcPr>
          <w:p w:rsidR="00E20078" w:rsidRDefault="00A86A3C">
            <w:pPr>
              <w:pStyle w:val="TableParagraph"/>
              <w:spacing w:before="90"/>
              <w:ind w:left="163"/>
              <w:rPr>
                <w:sz w:val="16"/>
              </w:rPr>
            </w:pPr>
            <w:r>
              <w:rPr>
                <w:w w:val="97"/>
                <w:sz w:val="16"/>
              </w:rPr>
              <w:t>0</w:t>
            </w:r>
          </w:p>
        </w:tc>
        <w:tc>
          <w:tcPr>
            <w:tcW w:w="1729" w:type="dxa"/>
            <w:gridSpan w:val="2"/>
            <w:vMerge/>
            <w:tcBorders>
              <w:top w:val="nil"/>
            </w:tcBorders>
          </w:tcPr>
          <w:p w:rsidR="00E20078" w:rsidRDefault="00E20078">
            <w:pPr>
              <w:rPr>
                <w:sz w:val="2"/>
                <w:szCs w:val="2"/>
              </w:rPr>
            </w:pPr>
          </w:p>
        </w:tc>
      </w:tr>
      <w:tr w:rsidR="00E20078">
        <w:trPr>
          <w:trHeight w:val="364"/>
        </w:trPr>
        <w:tc>
          <w:tcPr>
            <w:tcW w:w="1013" w:type="dxa"/>
          </w:tcPr>
          <w:p w:rsidR="00E20078" w:rsidRDefault="00A86A3C">
            <w:pPr>
              <w:pStyle w:val="TableParagraph"/>
              <w:spacing w:before="38"/>
              <w:ind w:left="206" w:right="149"/>
              <w:jc w:val="center"/>
              <w:rPr>
                <w:sz w:val="20"/>
              </w:rPr>
            </w:pPr>
            <w:r>
              <w:rPr>
                <w:rFonts w:ascii="新細明體" w:eastAsia="新細明體" w:hint="eastAsia"/>
                <w:w w:val="105"/>
                <w:sz w:val="20"/>
              </w:rPr>
              <w:t>線</w:t>
            </w:r>
            <w:r>
              <w:rPr>
                <w:w w:val="105"/>
                <w:sz w:val="20"/>
              </w:rPr>
              <w:t>(3X)</w:t>
            </w:r>
          </w:p>
        </w:tc>
        <w:tc>
          <w:tcPr>
            <w:tcW w:w="432" w:type="dxa"/>
          </w:tcPr>
          <w:p w:rsidR="00E20078" w:rsidRDefault="00A86A3C">
            <w:pPr>
              <w:pStyle w:val="TableParagraph"/>
              <w:spacing w:before="91"/>
              <w:ind w:left="157"/>
              <w:rPr>
                <w:sz w:val="16"/>
              </w:rPr>
            </w:pPr>
            <w:r>
              <w:rPr>
                <w:w w:val="97"/>
                <w:sz w:val="16"/>
              </w:rPr>
              <w:t>9</w:t>
            </w:r>
          </w:p>
        </w:tc>
        <w:tc>
          <w:tcPr>
            <w:tcW w:w="432" w:type="dxa"/>
          </w:tcPr>
          <w:p w:rsidR="00E20078" w:rsidRDefault="00A86A3C">
            <w:pPr>
              <w:pStyle w:val="TableParagraph"/>
              <w:spacing w:before="91"/>
              <w:ind w:left="225"/>
              <w:rPr>
                <w:sz w:val="16"/>
              </w:rPr>
            </w:pPr>
            <w:r>
              <w:rPr>
                <w:w w:val="97"/>
                <w:sz w:val="16"/>
              </w:rPr>
              <w:t>6</w:t>
            </w:r>
          </w:p>
        </w:tc>
        <w:tc>
          <w:tcPr>
            <w:tcW w:w="432" w:type="dxa"/>
          </w:tcPr>
          <w:p w:rsidR="00E20078" w:rsidRDefault="00A86A3C">
            <w:pPr>
              <w:pStyle w:val="TableParagraph"/>
              <w:spacing w:before="91"/>
              <w:ind w:left="213"/>
              <w:rPr>
                <w:sz w:val="16"/>
              </w:rPr>
            </w:pPr>
            <w:r>
              <w:rPr>
                <w:w w:val="97"/>
                <w:sz w:val="16"/>
              </w:rPr>
              <w:t>3</w:t>
            </w:r>
          </w:p>
        </w:tc>
        <w:tc>
          <w:tcPr>
            <w:tcW w:w="432" w:type="dxa"/>
            <w:gridSpan w:val="2"/>
          </w:tcPr>
          <w:p w:rsidR="00E20078" w:rsidRDefault="00A86A3C">
            <w:pPr>
              <w:pStyle w:val="TableParagraph"/>
              <w:spacing w:before="91"/>
              <w:ind w:left="221"/>
              <w:rPr>
                <w:sz w:val="16"/>
              </w:rPr>
            </w:pPr>
            <w:r>
              <w:rPr>
                <w:w w:val="97"/>
                <w:sz w:val="16"/>
              </w:rPr>
              <w:t>0</w:t>
            </w:r>
          </w:p>
        </w:tc>
        <w:tc>
          <w:tcPr>
            <w:tcW w:w="437" w:type="dxa"/>
          </w:tcPr>
          <w:p w:rsidR="00E20078" w:rsidRDefault="00A86A3C">
            <w:pPr>
              <w:pStyle w:val="TableParagraph"/>
              <w:spacing w:before="91"/>
              <w:ind w:right="118"/>
              <w:jc w:val="right"/>
              <w:rPr>
                <w:sz w:val="16"/>
              </w:rPr>
            </w:pPr>
            <w:r>
              <w:rPr>
                <w:w w:val="97"/>
                <w:sz w:val="16"/>
              </w:rPr>
              <w:t>9</w:t>
            </w:r>
          </w:p>
        </w:tc>
        <w:tc>
          <w:tcPr>
            <w:tcW w:w="432" w:type="dxa"/>
          </w:tcPr>
          <w:p w:rsidR="00E20078" w:rsidRDefault="00A86A3C">
            <w:pPr>
              <w:pStyle w:val="TableParagraph"/>
              <w:spacing w:before="91"/>
              <w:ind w:left="212"/>
              <w:rPr>
                <w:sz w:val="16"/>
              </w:rPr>
            </w:pPr>
            <w:r>
              <w:rPr>
                <w:w w:val="97"/>
                <w:sz w:val="16"/>
              </w:rPr>
              <w:t>6</w:t>
            </w:r>
          </w:p>
        </w:tc>
        <w:tc>
          <w:tcPr>
            <w:tcW w:w="432" w:type="dxa"/>
          </w:tcPr>
          <w:p w:rsidR="00E20078" w:rsidRDefault="00A86A3C">
            <w:pPr>
              <w:pStyle w:val="TableParagraph"/>
              <w:spacing w:before="91"/>
              <w:ind w:left="96"/>
              <w:jc w:val="center"/>
              <w:rPr>
                <w:sz w:val="16"/>
              </w:rPr>
            </w:pPr>
            <w:r>
              <w:rPr>
                <w:w w:val="97"/>
                <w:sz w:val="16"/>
              </w:rPr>
              <w:t>3</w:t>
            </w:r>
          </w:p>
        </w:tc>
        <w:tc>
          <w:tcPr>
            <w:tcW w:w="432" w:type="dxa"/>
          </w:tcPr>
          <w:p w:rsidR="00E20078" w:rsidRDefault="00A86A3C">
            <w:pPr>
              <w:pStyle w:val="TableParagraph"/>
              <w:spacing w:before="91"/>
              <w:ind w:left="208"/>
              <w:rPr>
                <w:sz w:val="16"/>
              </w:rPr>
            </w:pPr>
            <w:r>
              <w:rPr>
                <w:w w:val="97"/>
                <w:sz w:val="16"/>
              </w:rPr>
              <w:t>0</w:t>
            </w:r>
          </w:p>
        </w:tc>
        <w:tc>
          <w:tcPr>
            <w:tcW w:w="432" w:type="dxa"/>
          </w:tcPr>
          <w:p w:rsidR="00E20078" w:rsidRDefault="00A86A3C">
            <w:pPr>
              <w:pStyle w:val="TableParagraph"/>
              <w:spacing w:before="91"/>
              <w:ind w:left="216"/>
              <w:rPr>
                <w:sz w:val="16"/>
              </w:rPr>
            </w:pPr>
            <w:r>
              <w:rPr>
                <w:w w:val="97"/>
                <w:sz w:val="16"/>
              </w:rPr>
              <w:t>9</w:t>
            </w:r>
          </w:p>
        </w:tc>
        <w:tc>
          <w:tcPr>
            <w:tcW w:w="437" w:type="dxa"/>
          </w:tcPr>
          <w:p w:rsidR="00E20078" w:rsidRDefault="00A86A3C">
            <w:pPr>
              <w:pStyle w:val="TableParagraph"/>
              <w:spacing w:before="91"/>
              <w:ind w:left="224"/>
              <w:rPr>
                <w:sz w:val="16"/>
              </w:rPr>
            </w:pPr>
            <w:r>
              <w:rPr>
                <w:w w:val="97"/>
                <w:sz w:val="16"/>
              </w:rPr>
              <w:t>6</w:t>
            </w:r>
          </w:p>
        </w:tc>
        <w:tc>
          <w:tcPr>
            <w:tcW w:w="432" w:type="dxa"/>
          </w:tcPr>
          <w:p w:rsidR="00E20078" w:rsidRDefault="00A86A3C">
            <w:pPr>
              <w:pStyle w:val="TableParagraph"/>
              <w:spacing w:before="91"/>
              <w:ind w:left="207"/>
              <w:rPr>
                <w:sz w:val="16"/>
              </w:rPr>
            </w:pPr>
            <w:r>
              <w:rPr>
                <w:w w:val="97"/>
                <w:sz w:val="16"/>
              </w:rPr>
              <w:t>3</w:t>
            </w:r>
          </w:p>
        </w:tc>
        <w:tc>
          <w:tcPr>
            <w:tcW w:w="432" w:type="dxa"/>
          </w:tcPr>
          <w:p w:rsidR="00E20078" w:rsidRDefault="00A86A3C">
            <w:pPr>
              <w:pStyle w:val="TableParagraph"/>
              <w:spacing w:before="91"/>
              <w:ind w:left="86"/>
              <w:jc w:val="center"/>
              <w:rPr>
                <w:sz w:val="16"/>
              </w:rPr>
            </w:pPr>
            <w:r>
              <w:rPr>
                <w:w w:val="97"/>
                <w:sz w:val="16"/>
              </w:rPr>
              <w:t>0</w:t>
            </w:r>
          </w:p>
        </w:tc>
        <w:tc>
          <w:tcPr>
            <w:tcW w:w="432" w:type="dxa"/>
          </w:tcPr>
          <w:p w:rsidR="00E20078" w:rsidRDefault="00A86A3C">
            <w:pPr>
              <w:pStyle w:val="TableParagraph"/>
              <w:spacing w:before="91"/>
              <w:ind w:left="223"/>
              <w:rPr>
                <w:sz w:val="16"/>
              </w:rPr>
            </w:pPr>
            <w:r>
              <w:rPr>
                <w:w w:val="97"/>
                <w:sz w:val="16"/>
              </w:rPr>
              <w:t>9</w:t>
            </w:r>
          </w:p>
        </w:tc>
        <w:tc>
          <w:tcPr>
            <w:tcW w:w="432" w:type="dxa"/>
          </w:tcPr>
          <w:p w:rsidR="00E20078" w:rsidRDefault="00A86A3C">
            <w:pPr>
              <w:pStyle w:val="TableParagraph"/>
              <w:spacing w:before="91"/>
              <w:ind w:left="211"/>
              <w:rPr>
                <w:sz w:val="16"/>
              </w:rPr>
            </w:pPr>
            <w:r>
              <w:rPr>
                <w:w w:val="97"/>
                <w:sz w:val="16"/>
              </w:rPr>
              <w:t>6</w:t>
            </w:r>
          </w:p>
        </w:tc>
        <w:tc>
          <w:tcPr>
            <w:tcW w:w="436" w:type="dxa"/>
            <w:gridSpan w:val="2"/>
          </w:tcPr>
          <w:p w:rsidR="00E20078" w:rsidRDefault="00A86A3C">
            <w:pPr>
              <w:pStyle w:val="TableParagraph"/>
              <w:spacing w:before="91"/>
              <w:ind w:left="219"/>
              <w:rPr>
                <w:sz w:val="16"/>
              </w:rPr>
            </w:pPr>
            <w:r>
              <w:rPr>
                <w:w w:val="97"/>
                <w:sz w:val="16"/>
              </w:rPr>
              <w:t>3</w:t>
            </w:r>
          </w:p>
        </w:tc>
        <w:tc>
          <w:tcPr>
            <w:tcW w:w="432" w:type="dxa"/>
          </w:tcPr>
          <w:p w:rsidR="00E20078" w:rsidRDefault="00A86A3C">
            <w:pPr>
              <w:pStyle w:val="TableParagraph"/>
              <w:spacing w:before="91"/>
              <w:ind w:left="223"/>
              <w:rPr>
                <w:sz w:val="16"/>
              </w:rPr>
            </w:pPr>
            <w:r>
              <w:rPr>
                <w:w w:val="97"/>
                <w:sz w:val="16"/>
              </w:rPr>
              <w:t>0</w:t>
            </w:r>
          </w:p>
        </w:tc>
        <w:tc>
          <w:tcPr>
            <w:tcW w:w="1729" w:type="dxa"/>
            <w:gridSpan w:val="2"/>
            <w:vMerge/>
            <w:tcBorders>
              <w:top w:val="nil"/>
            </w:tcBorders>
          </w:tcPr>
          <w:p w:rsidR="00E20078" w:rsidRDefault="00E20078">
            <w:pPr>
              <w:rPr>
                <w:sz w:val="2"/>
                <w:szCs w:val="2"/>
              </w:rPr>
            </w:pPr>
          </w:p>
        </w:tc>
      </w:tr>
      <w:tr w:rsidR="00E20078">
        <w:trPr>
          <w:trHeight w:val="369"/>
        </w:trPr>
        <w:tc>
          <w:tcPr>
            <w:tcW w:w="1013" w:type="dxa"/>
          </w:tcPr>
          <w:p w:rsidR="00E20078" w:rsidRDefault="00A86A3C">
            <w:pPr>
              <w:pStyle w:val="TableParagraph"/>
              <w:spacing w:before="24"/>
              <w:ind w:left="206" w:right="149"/>
              <w:jc w:val="center"/>
              <w:rPr>
                <w:sz w:val="20"/>
              </w:rPr>
            </w:pPr>
            <w:r>
              <w:rPr>
                <w:rFonts w:ascii="新細明體" w:eastAsia="新細明體" w:hint="eastAsia"/>
                <w:w w:val="105"/>
                <w:sz w:val="20"/>
              </w:rPr>
              <w:t>色</w:t>
            </w:r>
            <w:r>
              <w:rPr>
                <w:w w:val="105"/>
                <w:sz w:val="20"/>
              </w:rPr>
              <w:t>(2X)</w:t>
            </w:r>
          </w:p>
        </w:tc>
        <w:tc>
          <w:tcPr>
            <w:tcW w:w="432" w:type="dxa"/>
          </w:tcPr>
          <w:p w:rsidR="00E20078" w:rsidRDefault="00A86A3C">
            <w:pPr>
              <w:pStyle w:val="TableParagraph"/>
              <w:spacing w:before="97"/>
              <w:ind w:left="157"/>
              <w:rPr>
                <w:sz w:val="16"/>
              </w:rPr>
            </w:pPr>
            <w:r>
              <w:rPr>
                <w:w w:val="97"/>
                <w:sz w:val="16"/>
              </w:rPr>
              <w:t>6</w:t>
            </w:r>
          </w:p>
        </w:tc>
        <w:tc>
          <w:tcPr>
            <w:tcW w:w="432" w:type="dxa"/>
          </w:tcPr>
          <w:p w:rsidR="00E20078" w:rsidRDefault="00A86A3C">
            <w:pPr>
              <w:pStyle w:val="TableParagraph"/>
              <w:spacing w:before="97"/>
              <w:ind w:left="145"/>
              <w:rPr>
                <w:sz w:val="16"/>
              </w:rPr>
            </w:pPr>
            <w:r>
              <w:rPr>
                <w:w w:val="97"/>
                <w:sz w:val="16"/>
              </w:rPr>
              <w:t>4</w:t>
            </w:r>
          </w:p>
        </w:tc>
        <w:tc>
          <w:tcPr>
            <w:tcW w:w="432" w:type="dxa"/>
          </w:tcPr>
          <w:p w:rsidR="00E20078" w:rsidRDefault="00A86A3C">
            <w:pPr>
              <w:pStyle w:val="TableParagraph"/>
              <w:spacing w:before="97"/>
              <w:ind w:left="153"/>
              <w:rPr>
                <w:sz w:val="16"/>
              </w:rPr>
            </w:pPr>
            <w:r>
              <w:rPr>
                <w:w w:val="97"/>
                <w:sz w:val="16"/>
              </w:rPr>
              <w:t>2</w:t>
            </w:r>
          </w:p>
        </w:tc>
        <w:tc>
          <w:tcPr>
            <w:tcW w:w="432" w:type="dxa"/>
            <w:gridSpan w:val="2"/>
          </w:tcPr>
          <w:p w:rsidR="00E20078" w:rsidRDefault="00A86A3C">
            <w:pPr>
              <w:pStyle w:val="TableParagraph"/>
              <w:spacing w:before="97"/>
              <w:ind w:right="19"/>
              <w:jc w:val="center"/>
              <w:rPr>
                <w:sz w:val="16"/>
              </w:rPr>
            </w:pPr>
            <w:r>
              <w:rPr>
                <w:w w:val="97"/>
                <w:sz w:val="16"/>
              </w:rPr>
              <w:t>0</w:t>
            </w:r>
          </w:p>
        </w:tc>
        <w:tc>
          <w:tcPr>
            <w:tcW w:w="437" w:type="dxa"/>
          </w:tcPr>
          <w:p w:rsidR="00E20078" w:rsidRDefault="00A86A3C">
            <w:pPr>
              <w:pStyle w:val="TableParagraph"/>
              <w:spacing w:before="97"/>
              <w:ind w:right="198"/>
              <w:jc w:val="right"/>
              <w:rPr>
                <w:sz w:val="16"/>
              </w:rPr>
            </w:pPr>
            <w:r>
              <w:rPr>
                <w:w w:val="97"/>
                <w:sz w:val="16"/>
              </w:rPr>
              <w:t>6</w:t>
            </w:r>
          </w:p>
        </w:tc>
        <w:tc>
          <w:tcPr>
            <w:tcW w:w="432" w:type="dxa"/>
          </w:tcPr>
          <w:p w:rsidR="00E20078" w:rsidRDefault="00A86A3C">
            <w:pPr>
              <w:pStyle w:val="TableParagraph"/>
              <w:spacing w:before="97"/>
              <w:ind w:left="152"/>
              <w:rPr>
                <w:sz w:val="16"/>
              </w:rPr>
            </w:pPr>
            <w:r>
              <w:rPr>
                <w:w w:val="97"/>
                <w:sz w:val="16"/>
              </w:rPr>
              <w:t>4</w:t>
            </w:r>
          </w:p>
        </w:tc>
        <w:tc>
          <w:tcPr>
            <w:tcW w:w="432" w:type="dxa"/>
          </w:tcPr>
          <w:p w:rsidR="00E20078" w:rsidRDefault="00A86A3C">
            <w:pPr>
              <w:pStyle w:val="TableParagraph"/>
              <w:spacing w:before="97"/>
              <w:ind w:right="21"/>
              <w:jc w:val="center"/>
              <w:rPr>
                <w:sz w:val="16"/>
              </w:rPr>
            </w:pPr>
            <w:r>
              <w:rPr>
                <w:w w:val="97"/>
                <w:sz w:val="16"/>
              </w:rPr>
              <w:t>2</w:t>
            </w:r>
          </w:p>
        </w:tc>
        <w:tc>
          <w:tcPr>
            <w:tcW w:w="432" w:type="dxa"/>
          </w:tcPr>
          <w:p w:rsidR="00E20078" w:rsidRDefault="00A86A3C">
            <w:pPr>
              <w:pStyle w:val="TableParagraph"/>
              <w:spacing w:before="97"/>
              <w:ind w:left="148"/>
              <w:rPr>
                <w:sz w:val="16"/>
              </w:rPr>
            </w:pPr>
            <w:r>
              <w:rPr>
                <w:w w:val="97"/>
                <w:sz w:val="16"/>
              </w:rPr>
              <w:t>0</w:t>
            </w:r>
          </w:p>
        </w:tc>
        <w:tc>
          <w:tcPr>
            <w:tcW w:w="432" w:type="dxa"/>
          </w:tcPr>
          <w:p w:rsidR="00E20078" w:rsidRDefault="00A86A3C">
            <w:pPr>
              <w:pStyle w:val="TableParagraph"/>
              <w:spacing w:before="97"/>
              <w:ind w:left="156"/>
              <w:rPr>
                <w:sz w:val="16"/>
              </w:rPr>
            </w:pPr>
            <w:r>
              <w:rPr>
                <w:w w:val="97"/>
                <w:sz w:val="16"/>
              </w:rPr>
              <w:t>6</w:t>
            </w:r>
          </w:p>
        </w:tc>
        <w:tc>
          <w:tcPr>
            <w:tcW w:w="437" w:type="dxa"/>
          </w:tcPr>
          <w:p w:rsidR="00E20078" w:rsidRDefault="00A86A3C">
            <w:pPr>
              <w:pStyle w:val="TableParagraph"/>
              <w:spacing w:before="97"/>
              <w:ind w:left="164"/>
              <w:rPr>
                <w:sz w:val="16"/>
              </w:rPr>
            </w:pPr>
            <w:r>
              <w:rPr>
                <w:w w:val="97"/>
                <w:sz w:val="16"/>
              </w:rPr>
              <w:t>4</w:t>
            </w:r>
          </w:p>
        </w:tc>
        <w:tc>
          <w:tcPr>
            <w:tcW w:w="432" w:type="dxa"/>
          </w:tcPr>
          <w:p w:rsidR="00E20078" w:rsidRDefault="00A86A3C">
            <w:pPr>
              <w:pStyle w:val="TableParagraph"/>
              <w:spacing w:before="97"/>
              <w:ind w:left="147"/>
              <w:rPr>
                <w:sz w:val="16"/>
              </w:rPr>
            </w:pPr>
            <w:r>
              <w:rPr>
                <w:w w:val="97"/>
                <w:sz w:val="16"/>
              </w:rPr>
              <w:t>2</w:t>
            </w:r>
          </w:p>
        </w:tc>
        <w:tc>
          <w:tcPr>
            <w:tcW w:w="432" w:type="dxa"/>
          </w:tcPr>
          <w:p w:rsidR="00E20078" w:rsidRDefault="00A86A3C">
            <w:pPr>
              <w:pStyle w:val="TableParagraph"/>
              <w:spacing w:before="97"/>
              <w:ind w:right="32"/>
              <w:jc w:val="center"/>
              <w:rPr>
                <w:sz w:val="16"/>
              </w:rPr>
            </w:pPr>
            <w:r>
              <w:rPr>
                <w:w w:val="97"/>
                <w:sz w:val="16"/>
              </w:rPr>
              <w:t>0</w:t>
            </w:r>
          </w:p>
        </w:tc>
        <w:tc>
          <w:tcPr>
            <w:tcW w:w="432" w:type="dxa"/>
          </w:tcPr>
          <w:p w:rsidR="00E20078" w:rsidRDefault="00A86A3C">
            <w:pPr>
              <w:pStyle w:val="TableParagraph"/>
              <w:spacing w:before="97"/>
              <w:ind w:left="163"/>
              <w:rPr>
                <w:sz w:val="16"/>
              </w:rPr>
            </w:pPr>
            <w:r>
              <w:rPr>
                <w:w w:val="97"/>
                <w:sz w:val="16"/>
              </w:rPr>
              <w:t>6</w:t>
            </w:r>
          </w:p>
        </w:tc>
        <w:tc>
          <w:tcPr>
            <w:tcW w:w="432" w:type="dxa"/>
          </w:tcPr>
          <w:p w:rsidR="00E20078" w:rsidRDefault="00A86A3C">
            <w:pPr>
              <w:pStyle w:val="TableParagraph"/>
              <w:spacing w:before="97"/>
              <w:ind w:left="151"/>
              <w:rPr>
                <w:sz w:val="16"/>
              </w:rPr>
            </w:pPr>
            <w:r>
              <w:rPr>
                <w:w w:val="97"/>
                <w:sz w:val="16"/>
              </w:rPr>
              <w:t>4</w:t>
            </w:r>
          </w:p>
        </w:tc>
        <w:tc>
          <w:tcPr>
            <w:tcW w:w="436" w:type="dxa"/>
            <w:gridSpan w:val="2"/>
          </w:tcPr>
          <w:p w:rsidR="00E20078" w:rsidRDefault="00A86A3C">
            <w:pPr>
              <w:pStyle w:val="TableParagraph"/>
              <w:spacing w:before="97"/>
              <w:ind w:right="28"/>
              <w:jc w:val="center"/>
              <w:rPr>
                <w:sz w:val="16"/>
              </w:rPr>
            </w:pPr>
            <w:r>
              <w:rPr>
                <w:w w:val="97"/>
                <w:sz w:val="16"/>
              </w:rPr>
              <w:t>2</w:t>
            </w:r>
          </w:p>
        </w:tc>
        <w:tc>
          <w:tcPr>
            <w:tcW w:w="432" w:type="dxa"/>
          </w:tcPr>
          <w:p w:rsidR="00E20078" w:rsidRDefault="00A86A3C">
            <w:pPr>
              <w:pStyle w:val="TableParagraph"/>
              <w:spacing w:before="97"/>
              <w:ind w:left="162"/>
              <w:rPr>
                <w:sz w:val="16"/>
              </w:rPr>
            </w:pPr>
            <w:r>
              <w:rPr>
                <w:w w:val="97"/>
                <w:sz w:val="16"/>
              </w:rPr>
              <w:t>0</w:t>
            </w:r>
          </w:p>
        </w:tc>
        <w:tc>
          <w:tcPr>
            <w:tcW w:w="1729" w:type="dxa"/>
            <w:gridSpan w:val="2"/>
            <w:vMerge/>
            <w:tcBorders>
              <w:top w:val="nil"/>
            </w:tcBorders>
          </w:tcPr>
          <w:p w:rsidR="00E20078" w:rsidRDefault="00E20078">
            <w:pPr>
              <w:rPr>
                <w:sz w:val="2"/>
                <w:szCs w:val="2"/>
              </w:rPr>
            </w:pPr>
          </w:p>
        </w:tc>
      </w:tr>
      <w:tr w:rsidR="00E20078">
        <w:trPr>
          <w:trHeight w:val="369"/>
        </w:trPr>
        <w:tc>
          <w:tcPr>
            <w:tcW w:w="1013" w:type="dxa"/>
          </w:tcPr>
          <w:p w:rsidR="00E20078" w:rsidRDefault="00A86A3C">
            <w:pPr>
              <w:pStyle w:val="TableParagraph"/>
              <w:spacing w:before="25"/>
              <w:ind w:left="193" w:right="149"/>
              <w:jc w:val="center"/>
              <w:rPr>
                <w:sz w:val="20"/>
              </w:rPr>
            </w:pPr>
            <w:r>
              <w:rPr>
                <w:rFonts w:ascii="新細明體" w:eastAsia="新細明體" w:hint="eastAsia"/>
                <w:w w:val="105"/>
                <w:sz w:val="20"/>
              </w:rPr>
              <w:t>質</w:t>
            </w:r>
            <w:r>
              <w:rPr>
                <w:w w:val="105"/>
                <w:sz w:val="20"/>
              </w:rPr>
              <w:t>(IX)</w:t>
            </w:r>
          </w:p>
        </w:tc>
        <w:tc>
          <w:tcPr>
            <w:tcW w:w="432" w:type="dxa"/>
          </w:tcPr>
          <w:p w:rsidR="00E20078" w:rsidRDefault="00A86A3C">
            <w:pPr>
              <w:pStyle w:val="TableParagraph"/>
              <w:spacing w:before="97"/>
              <w:ind w:left="157"/>
              <w:rPr>
                <w:sz w:val="16"/>
              </w:rPr>
            </w:pPr>
            <w:r>
              <w:rPr>
                <w:w w:val="97"/>
                <w:sz w:val="16"/>
              </w:rPr>
              <w:t>3</w:t>
            </w:r>
          </w:p>
        </w:tc>
        <w:tc>
          <w:tcPr>
            <w:tcW w:w="432" w:type="dxa"/>
          </w:tcPr>
          <w:p w:rsidR="00E20078" w:rsidRDefault="00A86A3C">
            <w:pPr>
              <w:pStyle w:val="TableParagraph"/>
              <w:spacing w:before="97"/>
              <w:ind w:left="145"/>
              <w:rPr>
                <w:sz w:val="16"/>
              </w:rPr>
            </w:pPr>
            <w:r>
              <w:rPr>
                <w:w w:val="97"/>
                <w:sz w:val="16"/>
              </w:rPr>
              <w:t>2</w:t>
            </w:r>
          </w:p>
        </w:tc>
        <w:tc>
          <w:tcPr>
            <w:tcW w:w="432" w:type="dxa"/>
          </w:tcPr>
          <w:p w:rsidR="00E20078" w:rsidRDefault="00A86A3C">
            <w:pPr>
              <w:pStyle w:val="TableParagraph"/>
              <w:spacing w:before="97"/>
              <w:ind w:left="153"/>
              <w:rPr>
                <w:sz w:val="16"/>
              </w:rPr>
            </w:pPr>
            <w:r>
              <w:rPr>
                <w:w w:val="97"/>
                <w:sz w:val="16"/>
              </w:rPr>
              <w:t>1</w:t>
            </w:r>
          </w:p>
        </w:tc>
        <w:tc>
          <w:tcPr>
            <w:tcW w:w="432" w:type="dxa"/>
            <w:gridSpan w:val="2"/>
          </w:tcPr>
          <w:p w:rsidR="00E20078" w:rsidRDefault="00A86A3C">
            <w:pPr>
              <w:pStyle w:val="TableParagraph"/>
              <w:spacing w:before="97"/>
              <w:ind w:right="19"/>
              <w:jc w:val="center"/>
              <w:rPr>
                <w:sz w:val="16"/>
              </w:rPr>
            </w:pPr>
            <w:r>
              <w:rPr>
                <w:w w:val="97"/>
                <w:sz w:val="16"/>
              </w:rPr>
              <w:t>0</w:t>
            </w:r>
          </w:p>
        </w:tc>
        <w:tc>
          <w:tcPr>
            <w:tcW w:w="437" w:type="dxa"/>
          </w:tcPr>
          <w:p w:rsidR="00E20078" w:rsidRDefault="00A86A3C">
            <w:pPr>
              <w:pStyle w:val="TableParagraph"/>
              <w:spacing w:before="97"/>
              <w:ind w:right="198"/>
              <w:jc w:val="right"/>
              <w:rPr>
                <w:sz w:val="16"/>
              </w:rPr>
            </w:pPr>
            <w:r>
              <w:rPr>
                <w:w w:val="97"/>
                <w:sz w:val="16"/>
              </w:rPr>
              <w:t>3</w:t>
            </w:r>
          </w:p>
        </w:tc>
        <w:tc>
          <w:tcPr>
            <w:tcW w:w="432" w:type="dxa"/>
          </w:tcPr>
          <w:p w:rsidR="00E20078" w:rsidRDefault="00A86A3C">
            <w:pPr>
              <w:pStyle w:val="TableParagraph"/>
              <w:spacing w:before="97"/>
              <w:ind w:left="152"/>
              <w:rPr>
                <w:sz w:val="16"/>
              </w:rPr>
            </w:pPr>
            <w:r>
              <w:rPr>
                <w:w w:val="97"/>
                <w:sz w:val="16"/>
              </w:rPr>
              <w:t>2</w:t>
            </w:r>
          </w:p>
        </w:tc>
        <w:tc>
          <w:tcPr>
            <w:tcW w:w="432" w:type="dxa"/>
          </w:tcPr>
          <w:p w:rsidR="00E20078" w:rsidRDefault="00A86A3C">
            <w:pPr>
              <w:pStyle w:val="TableParagraph"/>
              <w:spacing w:before="97"/>
              <w:ind w:right="21"/>
              <w:jc w:val="center"/>
              <w:rPr>
                <w:sz w:val="16"/>
              </w:rPr>
            </w:pPr>
            <w:r>
              <w:rPr>
                <w:w w:val="97"/>
                <w:sz w:val="16"/>
              </w:rPr>
              <w:t>1</w:t>
            </w:r>
          </w:p>
        </w:tc>
        <w:tc>
          <w:tcPr>
            <w:tcW w:w="432" w:type="dxa"/>
          </w:tcPr>
          <w:p w:rsidR="00E20078" w:rsidRDefault="00A86A3C">
            <w:pPr>
              <w:pStyle w:val="TableParagraph"/>
              <w:spacing w:before="97"/>
              <w:ind w:left="148"/>
              <w:rPr>
                <w:sz w:val="16"/>
              </w:rPr>
            </w:pPr>
            <w:r>
              <w:rPr>
                <w:w w:val="97"/>
                <w:sz w:val="16"/>
              </w:rPr>
              <w:t>0</w:t>
            </w:r>
          </w:p>
        </w:tc>
        <w:tc>
          <w:tcPr>
            <w:tcW w:w="432" w:type="dxa"/>
          </w:tcPr>
          <w:p w:rsidR="00E20078" w:rsidRDefault="00A86A3C">
            <w:pPr>
              <w:pStyle w:val="TableParagraph"/>
              <w:spacing w:before="97"/>
              <w:ind w:left="156"/>
              <w:rPr>
                <w:sz w:val="16"/>
              </w:rPr>
            </w:pPr>
            <w:r>
              <w:rPr>
                <w:w w:val="97"/>
                <w:sz w:val="16"/>
              </w:rPr>
              <w:t>3</w:t>
            </w:r>
          </w:p>
        </w:tc>
        <w:tc>
          <w:tcPr>
            <w:tcW w:w="437" w:type="dxa"/>
          </w:tcPr>
          <w:p w:rsidR="00E20078" w:rsidRDefault="00A86A3C">
            <w:pPr>
              <w:pStyle w:val="TableParagraph"/>
              <w:spacing w:before="97"/>
              <w:ind w:left="164"/>
              <w:rPr>
                <w:sz w:val="16"/>
              </w:rPr>
            </w:pPr>
            <w:r>
              <w:rPr>
                <w:w w:val="97"/>
                <w:sz w:val="16"/>
              </w:rPr>
              <w:t>2</w:t>
            </w:r>
          </w:p>
        </w:tc>
        <w:tc>
          <w:tcPr>
            <w:tcW w:w="432" w:type="dxa"/>
          </w:tcPr>
          <w:p w:rsidR="00E20078" w:rsidRDefault="00A86A3C">
            <w:pPr>
              <w:pStyle w:val="TableParagraph"/>
              <w:spacing w:before="97"/>
              <w:ind w:left="147"/>
              <w:rPr>
                <w:sz w:val="16"/>
              </w:rPr>
            </w:pPr>
            <w:r>
              <w:rPr>
                <w:w w:val="97"/>
                <w:sz w:val="16"/>
              </w:rPr>
              <w:t>1</w:t>
            </w:r>
          </w:p>
        </w:tc>
        <w:tc>
          <w:tcPr>
            <w:tcW w:w="432" w:type="dxa"/>
          </w:tcPr>
          <w:p w:rsidR="00E20078" w:rsidRDefault="00A86A3C">
            <w:pPr>
              <w:pStyle w:val="TableParagraph"/>
              <w:spacing w:before="97"/>
              <w:ind w:right="32"/>
              <w:jc w:val="center"/>
              <w:rPr>
                <w:sz w:val="16"/>
              </w:rPr>
            </w:pPr>
            <w:r>
              <w:rPr>
                <w:w w:val="97"/>
                <w:sz w:val="16"/>
              </w:rPr>
              <w:t>0</w:t>
            </w:r>
          </w:p>
        </w:tc>
        <w:tc>
          <w:tcPr>
            <w:tcW w:w="432" w:type="dxa"/>
          </w:tcPr>
          <w:p w:rsidR="00E20078" w:rsidRDefault="00A86A3C">
            <w:pPr>
              <w:pStyle w:val="TableParagraph"/>
              <w:spacing w:before="97"/>
              <w:ind w:left="163"/>
              <w:rPr>
                <w:sz w:val="16"/>
              </w:rPr>
            </w:pPr>
            <w:r>
              <w:rPr>
                <w:w w:val="97"/>
                <w:sz w:val="16"/>
              </w:rPr>
              <w:t>3</w:t>
            </w:r>
          </w:p>
        </w:tc>
        <w:tc>
          <w:tcPr>
            <w:tcW w:w="432" w:type="dxa"/>
          </w:tcPr>
          <w:p w:rsidR="00E20078" w:rsidRDefault="00A86A3C">
            <w:pPr>
              <w:pStyle w:val="TableParagraph"/>
              <w:spacing w:before="97"/>
              <w:ind w:left="151"/>
              <w:rPr>
                <w:sz w:val="16"/>
              </w:rPr>
            </w:pPr>
            <w:r>
              <w:rPr>
                <w:w w:val="97"/>
                <w:sz w:val="16"/>
              </w:rPr>
              <w:t>2</w:t>
            </w:r>
          </w:p>
        </w:tc>
        <w:tc>
          <w:tcPr>
            <w:tcW w:w="436" w:type="dxa"/>
            <w:gridSpan w:val="2"/>
          </w:tcPr>
          <w:p w:rsidR="00E20078" w:rsidRDefault="00A86A3C">
            <w:pPr>
              <w:pStyle w:val="TableParagraph"/>
              <w:spacing w:before="97"/>
              <w:ind w:right="28"/>
              <w:jc w:val="center"/>
              <w:rPr>
                <w:sz w:val="16"/>
              </w:rPr>
            </w:pPr>
            <w:r>
              <w:rPr>
                <w:w w:val="97"/>
                <w:sz w:val="16"/>
              </w:rPr>
              <w:t>1</w:t>
            </w:r>
          </w:p>
        </w:tc>
        <w:tc>
          <w:tcPr>
            <w:tcW w:w="432" w:type="dxa"/>
          </w:tcPr>
          <w:p w:rsidR="00E20078" w:rsidRDefault="00A86A3C">
            <w:pPr>
              <w:pStyle w:val="TableParagraph"/>
              <w:spacing w:before="97"/>
              <w:ind w:left="162"/>
              <w:rPr>
                <w:sz w:val="16"/>
              </w:rPr>
            </w:pPr>
            <w:r>
              <w:rPr>
                <w:w w:val="97"/>
                <w:sz w:val="16"/>
              </w:rPr>
              <w:t>0</w:t>
            </w:r>
          </w:p>
        </w:tc>
        <w:tc>
          <w:tcPr>
            <w:tcW w:w="1729" w:type="dxa"/>
            <w:gridSpan w:val="2"/>
            <w:vMerge/>
            <w:tcBorders>
              <w:top w:val="nil"/>
            </w:tcBorders>
          </w:tcPr>
          <w:p w:rsidR="00E20078" w:rsidRDefault="00E20078">
            <w:pPr>
              <w:rPr>
                <w:sz w:val="2"/>
                <w:szCs w:val="2"/>
              </w:rPr>
            </w:pPr>
          </w:p>
        </w:tc>
      </w:tr>
      <w:tr w:rsidR="00E20078">
        <w:trPr>
          <w:trHeight w:val="489"/>
        </w:trPr>
        <w:tc>
          <w:tcPr>
            <w:tcW w:w="1013" w:type="dxa"/>
          </w:tcPr>
          <w:p w:rsidR="00E20078" w:rsidRDefault="00A86A3C">
            <w:pPr>
              <w:pStyle w:val="TableParagraph"/>
              <w:spacing w:line="248" w:lineRule="exact"/>
              <w:ind w:left="186" w:right="149"/>
              <w:jc w:val="center"/>
              <w:rPr>
                <w:rFonts w:ascii="新細明體" w:eastAsia="新細明體"/>
                <w:sz w:val="20"/>
              </w:rPr>
            </w:pPr>
            <w:r>
              <w:rPr>
                <w:rFonts w:ascii="新細明體" w:eastAsia="新細明體" w:hint="eastAsia"/>
                <w:w w:val="105"/>
                <w:sz w:val="20"/>
              </w:rPr>
              <w:t>總分</w:t>
            </w:r>
          </w:p>
        </w:tc>
        <w:tc>
          <w:tcPr>
            <w:tcW w:w="1728" w:type="dxa"/>
            <w:gridSpan w:val="5"/>
          </w:tcPr>
          <w:p w:rsidR="00E20078" w:rsidRDefault="00E20078">
            <w:pPr>
              <w:pStyle w:val="TableParagraph"/>
              <w:rPr>
                <w:sz w:val="20"/>
              </w:rPr>
            </w:pPr>
          </w:p>
        </w:tc>
        <w:tc>
          <w:tcPr>
            <w:tcW w:w="1733" w:type="dxa"/>
            <w:gridSpan w:val="4"/>
          </w:tcPr>
          <w:p w:rsidR="00E20078" w:rsidRDefault="00E20078">
            <w:pPr>
              <w:pStyle w:val="TableParagraph"/>
              <w:rPr>
                <w:sz w:val="20"/>
              </w:rPr>
            </w:pPr>
          </w:p>
        </w:tc>
        <w:tc>
          <w:tcPr>
            <w:tcW w:w="1733" w:type="dxa"/>
            <w:gridSpan w:val="4"/>
          </w:tcPr>
          <w:p w:rsidR="00E20078" w:rsidRDefault="00E20078">
            <w:pPr>
              <w:pStyle w:val="TableParagraph"/>
              <w:rPr>
                <w:sz w:val="20"/>
              </w:rPr>
            </w:pPr>
          </w:p>
        </w:tc>
        <w:tc>
          <w:tcPr>
            <w:tcW w:w="1732" w:type="dxa"/>
            <w:gridSpan w:val="5"/>
          </w:tcPr>
          <w:p w:rsidR="00E20078" w:rsidRDefault="00E20078">
            <w:pPr>
              <w:pStyle w:val="TableParagraph"/>
              <w:rPr>
                <w:sz w:val="20"/>
              </w:rPr>
            </w:pPr>
          </w:p>
        </w:tc>
        <w:tc>
          <w:tcPr>
            <w:tcW w:w="1729" w:type="dxa"/>
            <w:gridSpan w:val="2"/>
            <w:vMerge/>
            <w:tcBorders>
              <w:top w:val="nil"/>
            </w:tcBorders>
          </w:tcPr>
          <w:p w:rsidR="00E20078" w:rsidRDefault="00E20078">
            <w:pPr>
              <w:rPr>
                <w:sz w:val="2"/>
                <w:szCs w:val="2"/>
              </w:rPr>
            </w:pPr>
          </w:p>
        </w:tc>
      </w:tr>
      <w:tr w:rsidR="00E20078">
        <w:trPr>
          <w:trHeight w:val="460"/>
        </w:trPr>
        <w:tc>
          <w:tcPr>
            <w:tcW w:w="2429" w:type="dxa"/>
            <w:gridSpan w:val="5"/>
          </w:tcPr>
          <w:p w:rsidR="00E20078" w:rsidRDefault="00A86A3C">
            <w:pPr>
              <w:pStyle w:val="TableParagraph"/>
              <w:spacing w:before="86"/>
              <w:ind w:left="710"/>
              <w:rPr>
                <w:rFonts w:ascii="新細明體" w:eastAsia="新細明體"/>
                <w:sz w:val="20"/>
              </w:rPr>
            </w:pPr>
            <w:r>
              <w:rPr>
                <w:rFonts w:ascii="新細明體" w:eastAsia="新細明體" w:hint="eastAsia"/>
                <w:w w:val="105"/>
                <w:sz w:val="20"/>
              </w:rPr>
              <w:t>評估者簽名</w:t>
            </w:r>
          </w:p>
        </w:tc>
        <w:tc>
          <w:tcPr>
            <w:tcW w:w="4824" w:type="dxa"/>
            <w:gridSpan w:val="12"/>
          </w:tcPr>
          <w:p w:rsidR="00E20078" w:rsidRDefault="00E20078">
            <w:pPr>
              <w:pStyle w:val="TableParagraph"/>
              <w:rPr>
                <w:sz w:val="20"/>
              </w:rPr>
            </w:pPr>
          </w:p>
        </w:tc>
        <w:tc>
          <w:tcPr>
            <w:tcW w:w="792" w:type="dxa"/>
            <w:gridSpan w:val="3"/>
          </w:tcPr>
          <w:p w:rsidR="00E20078" w:rsidRDefault="00A86A3C">
            <w:pPr>
              <w:pStyle w:val="TableParagraph"/>
              <w:spacing w:line="248" w:lineRule="exact"/>
              <w:ind w:left="157"/>
              <w:rPr>
                <w:rFonts w:ascii="新細明體" w:eastAsia="新細明體"/>
                <w:sz w:val="20"/>
              </w:rPr>
            </w:pPr>
            <w:r>
              <w:rPr>
                <w:rFonts w:ascii="新細明體" w:eastAsia="新細明體" w:hint="eastAsia"/>
                <w:w w:val="105"/>
                <w:sz w:val="20"/>
              </w:rPr>
              <w:t>日期</w:t>
            </w:r>
          </w:p>
        </w:tc>
        <w:tc>
          <w:tcPr>
            <w:tcW w:w="1623" w:type="dxa"/>
          </w:tcPr>
          <w:p w:rsidR="00E20078" w:rsidRDefault="00E20078">
            <w:pPr>
              <w:pStyle w:val="TableParagraph"/>
              <w:rPr>
                <w:sz w:val="20"/>
              </w:rPr>
            </w:pPr>
          </w:p>
        </w:tc>
      </w:tr>
    </w:tbl>
    <w:p w:rsidR="00E20078" w:rsidRDefault="00A86A3C">
      <w:pPr>
        <w:pStyle w:val="a3"/>
        <w:spacing w:before="1"/>
        <w:rPr>
          <w:sz w:val="27"/>
        </w:rPr>
      </w:pPr>
      <w:r>
        <w:rPr>
          <w:noProof/>
          <w:lang w:eastAsia="zh-TW"/>
        </w:rPr>
        <w:drawing>
          <wp:anchor distT="0" distB="0" distL="0" distR="0" simplePos="0" relativeHeight="2752" behindDoc="0" locked="0" layoutInCell="1" allowOverlap="1">
            <wp:simplePos x="0" y="0"/>
            <wp:positionH relativeFrom="page">
              <wp:posOffset>1505585</wp:posOffset>
            </wp:positionH>
            <wp:positionV relativeFrom="paragraph">
              <wp:posOffset>250063</wp:posOffset>
            </wp:positionV>
            <wp:extent cx="4551211" cy="2833782"/>
            <wp:effectExtent l="0" t="0" r="0" b="0"/>
            <wp:wrapTopAndBottom/>
            <wp:docPr id="37" name="image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9.jpeg"/>
                    <pic:cNvPicPr/>
                  </pic:nvPicPr>
                  <pic:blipFill>
                    <a:blip r:embed="rId504" cstate="print"/>
                    <a:stretch>
                      <a:fillRect/>
                    </a:stretch>
                  </pic:blipFill>
                  <pic:spPr>
                    <a:xfrm>
                      <a:off x="0" y="0"/>
                      <a:ext cx="4551211" cy="2833782"/>
                    </a:xfrm>
                    <a:prstGeom prst="rect">
                      <a:avLst/>
                    </a:prstGeom>
                  </pic:spPr>
                </pic:pic>
              </a:graphicData>
            </a:graphic>
          </wp:anchor>
        </w:drawing>
      </w:r>
    </w:p>
    <w:p w:rsidR="00E20078" w:rsidRDefault="00A86A3C">
      <w:pPr>
        <w:pStyle w:val="a3"/>
        <w:spacing w:before="46"/>
        <w:ind w:left="1720"/>
        <w:rPr>
          <w:lang w:eastAsia="zh-TW"/>
        </w:rPr>
      </w:pPr>
      <w:r>
        <w:rPr>
          <w:lang w:eastAsia="zh-TW"/>
        </w:rPr>
        <w:t>圖</w:t>
      </w:r>
      <w:r>
        <w:rPr>
          <w:lang w:eastAsia="zh-TW"/>
        </w:rPr>
        <w:t xml:space="preserve"> </w:t>
      </w:r>
      <w:r>
        <w:rPr>
          <w:rFonts w:ascii="Times New Roman" w:eastAsia="Times New Roman"/>
          <w:lang w:eastAsia="zh-TW"/>
        </w:rPr>
        <w:t xml:space="preserve">19 </w:t>
      </w:r>
      <w:r>
        <w:rPr>
          <w:lang w:eastAsia="zh-TW"/>
        </w:rPr>
        <w:t>景觀資源評價系統（王鑫，</w:t>
      </w:r>
      <w:r>
        <w:rPr>
          <w:rFonts w:ascii="Times New Roman" w:eastAsia="Times New Roman"/>
          <w:lang w:eastAsia="zh-TW"/>
        </w:rPr>
        <w:t>1997</w:t>
      </w:r>
      <w:r>
        <w:rPr>
          <w:lang w:eastAsia="zh-TW"/>
        </w:rPr>
        <w:t>；馮治華，</w:t>
      </w:r>
      <w:r>
        <w:rPr>
          <w:rFonts w:ascii="Times New Roman" w:eastAsia="Times New Roman"/>
          <w:lang w:eastAsia="zh-TW"/>
        </w:rPr>
        <w:t>1990</w:t>
      </w:r>
      <w:r>
        <w:rPr>
          <w:lang w:eastAsia="zh-TW"/>
        </w:rPr>
        <w:t>）</w:t>
      </w:r>
    </w:p>
    <w:p w:rsidR="00E20078" w:rsidRDefault="00E20078">
      <w:pPr>
        <w:pStyle w:val="a3"/>
        <w:spacing w:before="8"/>
        <w:rPr>
          <w:sz w:val="30"/>
          <w:lang w:eastAsia="zh-TW"/>
        </w:rPr>
      </w:pPr>
    </w:p>
    <w:p w:rsidR="00E20078" w:rsidRDefault="00A86A3C">
      <w:pPr>
        <w:pStyle w:val="a3"/>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局部試作：九曲洞峽谷</w:t>
      </w:r>
    </w:p>
    <w:p w:rsidR="00E20078" w:rsidRDefault="00A86A3C">
      <w:pPr>
        <w:pStyle w:val="a3"/>
        <w:spacing w:before="141" w:line="360" w:lineRule="auto"/>
        <w:ind w:left="220" w:right="657" w:firstLine="480"/>
        <w:jc w:val="both"/>
        <w:rPr>
          <w:lang w:eastAsia="zh-TW"/>
        </w:rPr>
      </w:pPr>
      <w:r>
        <w:rPr>
          <w:spacing w:val="-5"/>
          <w:lang w:eastAsia="zh-TW"/>
        </w:rPr>
        <w:t>本研究階段之重點在於發展景觀美質資源調查與評估之架構，因九曲洞峽谷步道沿</w:t>
      </w:r>
      <w:r>
        <w:rPr>
          <w:spacing w:val="-12"/>
          <w:lang w:eastAsia="zh-TW"/>
        </w:rPr>
        <w:t>線並無工程開發計畫，故本節之衝擊預測僅提供操作原理與方法之說明，未來有機會再試作。</w:t>
      </w:r>
    </w:p>
    <w:p w:rsidR="00E20078" w:rsidRDefault="00A86A3C">
      <w:pPr>
        <w:pStyle w:val="6"/>
        <w:spacing w:before="195"/>
        <w:rPr>
          <w:lang w:eastAsia="zh-TW"/>
        </w:rPr>
      </w:pPr>
      <w:bookmarkStart w:id="51" w:name="_TOC_250010"/>
      <w:bookmarkEnd w:id="51"/>
      <w:r>
        <w:rPr>
          <w:lang w:eastAsia="zh-TW"/>
        </w:rPr>
        <w:t>十、</w:t>
      </w:r>
      <w:r>
        <w:rPr>
          <w:lang w:eastAsia="zh-TW"/>
        </w:rPr>
        <w:t xml:space="preserve"> </w:t>
      </w:r>
      <w:r>
        <w:rPr>
          <w:lang w:eastAsia="zh-TW"/>
        </w:rPr>
        <w:t>衝擊詮釋及潛在衝擊區製圖</w:t>
      </w:r>
    </w:p>
    <w:p w:rsidR="00E20078" w:rsidRDefault="00A86A3C">
      <w:pPr>
        <w:pStyle w:val="a3"/>
        <w:spacing w:before="172"/>
        <w:ind w:left="220"/>
        <w:rPr>
          <w:lang w:eastAsia="zh-TW"/>
        </w:rPr>
      </w:pPr>
      <w:r>
        <w:rPr>
          <w:rFonts w:ascii="Times New Roman" w:eastAsia="Times New Roman"/>
          <w:lang w:eastAsia="zh-TW"/>
        </w:rPr>
        <w:t>(</w:t>
      </w:r>
      <w:r>
        <w:rPr>
          <w:lang w:eastAsia="zh-TW"/>
        </w:rPr>
        <w:t>一</w:t>
      </w:r>
      <w:r>
        <w:rPr>
          <w:rFonts w:ascii="Times New Roman" w:eastAsia="Times New Roman"/>
          <w:lang w:eastAsia="zh-TW"/>
        </w:rPr>
        <w:t xml:space="preserve">) </w:t>
      </w:r>
      <w:r>
        <w:rPr>
          <w:lang w:eastAsia="zh-TW"/>
        </w:rPr>
        <w:t>定義</w:t>
      </w:r>
    </w:p>
    <w:p w:rsidR="00E20078" w:rsidRDefault="00A86A3C">
      <w:pPr>
        <w:pStyle w:val="a3"/>
        <w:spacing w:before="141" w:line="367" w:lineRule="auto"/>
        <w:ind w:left="220" w:right="658" w:firstLine="480"/>
        <w:jc w:val="both"/>
        <w:rPr>
          <w:lang w:eastAsia="zh-TW"/>
        </w:rPr>
      </w:pPr>
      <w:r>
        <w:rPr>
          <w:spacing w:val="-5"/>
          <w:lang w:eastAsia="zh-TW"/>
        </w:rPr>
        <w:t>將衝擊預測結果納入景觀資源經營管理目標中，以綜合評定衝擊的嚴重性及可能的延續時間，並將此成果標繪成圖。</w:t>
      </w:r>
    </w:p>
    <w:p w:rsidR="00E20078" w:rsidRDefault="00E20078">
      <w:pPr>
        <w:spacing w:line="367" w:lineRule="auto"/>
        <w:jc w:val="both"/>
        <w:rPr>
          <w:lang w:eastAsia="zh-TW"/>
        </w:rPr>
        <w:sectPr w:rsidR="00E20078">
          <w:pgSz w:w="11900" w:h="16840"/>
          <w:pgMar w:top="1440" w:right="780" w:bottom="1220" w:left="1220" w:header="0" w:footer="1021" w:gutter="0"/>
          <w:cols w:space="720"/>
        </w:sectPr>
      </w:pPr>
    </w:p>
    <w:p w:rsidR="00E20078" w:rsidRDefault="00A86A3C">
      <w:pPr>
        <w:pStyle w:val="a3"/>
        <w:spacing w:before="33"/>
        <w:ind w:left="220"/>
        <w:rPr>
          <w:lang w:eastAsia="zh-TW"/>
        </w:rPr>
      </w:pPr>
      <w:r>
        <w:rPr>
          <w:rFonts w:ascii="Times New Roman" w:eastAsia="Times New Roman"/>
          <w:lang w:eastAsia="zh-TW"/>
        </w:rPr>
        <w:t>(</w:t>
      </w:r>
      <w:r>
        <w:rPr>
          <w:lang w:eastAsia="zh-TW"/>
        </w:rPr>
        <w:t>二</w:t>
      </w:r>
      <w:r>
        <w:rPr>
          <w:rFonts w:ascii="Times New Roman" w:eastAsia="Times New Roman"/>
          <w:lang w:eastAsia="zh-TW"/>
        </w:rPr>
        <w:t xml:space="preserve">) </w:t>
      </w:r>
      <w:r>
        <w:rPr>
          <w:lang w:eastAsia="zh-TW"/>
        </w:rPr>
        <w:t>基本原理</w:t>
      </w:r>
    </w:p>
    <w:p w:rsidR="00E20078" w:rsidRDefault="00A86A3C">
      <w:pPr>
        <w:pStyle w:val="a3"/>
        <w:spacing w:before="141" w:line="360" w:lineRule="auto"/>
        <w:ind w:left="220" w:right="657" w:firstLine="480"/>
        <w:jc w:val="both"/>
        <w:rPr>
          <w:lang w:eastAsia="zh-TW"/>
        </w:rPr>
      </w:pPr>
      <w:r>
        <w:rPr>
          <w:spacing w:val="-10"/>
          <w:lang w:eastAsia="zh-TW"/>
        </w:rPr>
        <w:t>衝擊嚴重性，也就是衝擊程度，應該視衝擊強度與景觀資源經營管理目標的相符與</w:t>
      </w:r>
      <w:r>
        <w:rPr>
          <w:spacing w:val="-12"/>
          <w:lang w:eastAsia="zh-TW"/>
        </w:rPr>
        <w:t>否而決定，越不相符，則表示越無法達成經營管理目標，所以衝擊越嚴重；也就是衝擊程度越高。相對的，延續的時間也就越長。</w:t>
      </w:r>
    </w:p>
    <w:p w:rsidR="00E20078" w:rsidRDefault="00E20078">
      <w:pPr>
        <w:pStyle w:val="a3"/>
        <w:spacing w:before="4"/>
        <w:rPr>
          <w:sz w:val="20"/>
          <w:lang w:eastAsia="zh-TW"/>
        </w:rPr>
      </w:pPr>
    </w:p>
    <w:p w:rsidR="00E20078" w:rsidRDefault="00A86A3C">
      <w:pPr>
        <w:pStyle w:val="a3"/>
        <w:ind w:left="220"/>
        <w:rPr>
          <w:lang w:eastAsia="zh-TW"/>
        </w:rPr>
      </w:pPr>
      <w:r>
        <w:rPr>
          <w:rFonts w:ascii="Times New Roman" w:eastAsia="Times New Roman"/>
          <w:lang w:eastAsia="zh-TW"/>
        </w:rPr>
        <w:t>(</w:t>
      </w:r>
      <w:r>
        <w:rPr>
          <w:lang w:eastAsia="zh-TW"/>
        </w:rPr>
        <w:t>三</w:t>
      </w:r>
      <w:r>
        <w:rPr>
          <w:rFonts w:ascii="Times New Roman" w:eastAsia="Times New Roman"/>
          <w:lang w:eastAsia="zh-TW"/>
        </w:rPr>
        <w:t xml:space="preserve">) </w:t>
      </w:r>
      <w:r>
        <w:rPr>
          <w:lang w:eastAsia="zh-TW"/>
        </w:rPr>
        <w:t>作業方法</w:t>
      </w:r>
    </w:p>
    <w:p w:rsidR="00E20078" w:rsidRDefault="00A86A3C">
      <w:pPr>
        <w:pStyle w:val="a3"/>
        <w:spacing w:before="71" w:line="331" w:lineRule="auto"/>
        <w:ind w:left="220" w:right="657" w:firstLine="480"/>
        <w:jc w:val="both"/>
        <w:rPr>
          <w:lang w:eastAsia="zh-TW"/>
        </w:rPr>
      </w:pPr>
      <w:r>
        <w:rPr>
          <w:spacing w:val="-7"/>
          <w:lang w:eastAsia="zh-TW"/>
        </w:rPr>
        <w:t>將衝擊程度分為三級：第一級是</w:t>
      </w:r>
      <w:r>
        <w:rPr>
          <w:rFonts w:ascii="微軟正黑體" w:eastAsia="微軟正黑體" w:hint="eastAsia"/>
          <w:b/>
          <w:spacing w:val="-5"/>
          <w:lang w:eastAsia="zh-TW"/>
        </w:rPr>
        <w:t>地景衰敗</w:t>
      </w:r>
      <w:r>
        <w:rPr>
          <w:spacing w:val="-5"/>
          <w:lang w:eastAsia="zh-TW"/>
        </w:rPr>
        <w:t>，是指潛在的衝擊強度勉強符合該地的經</w:t>
      </w:r>
      <w:r>
        <w:rPr>
          <w:spacing w:val="-12"/>
          <w:lang w:eastAsia="zh-TW"/>
        </w:rPr>
        <w:t>營管理目標。地景衰敗發生在人類活動造成景觀品質降低的情況下，不當的改變地景可</w:t>
      </w:r>
      <w:r>
        <w:rPr>
          <w:spacing w:val="-17"/>
          <w:lang w:eastAsia="zh-TW"/>
        </w:rPr>
        <w:t>能會造成景觀構成元素的變化。這些新的變化可能已顧及工程隱蔽性，但與當地地景的</w:t>
      </w:r>
    </w:p>
    <w:p w:rsidR="00E20078" w:rsidRDefault="00A86A3C">
      <w:pPr>
        <w:pStyle w:val="a3"/>
        <w:spacing w:before="74" w:line="357" w:lineRule="auto"/>
        <w:ind w:left="220" w:right="617"/>
        <w:jc w:val="both"/>
        <w:rPr>
          <w:lang w:eastAsia="zh-TW"/>
        </w:rPr>
      </w:pPr>
      <w:r>
        <w:rPr>
          <w:spacing w:val="-9"/>
          <w:lang w:eastAsia="zh-TW"/>
        </w:rPr>
        <w:t>特徵並不和諧。地景衰敗通常是一連串影響所長期累積的結果，它並不十分引人注目，</w:t>
      </w:r>
      <w:r>
        <w:rPr>
          <w:spacing w:val="-9"/>
          <w:lang w:eastAsia="zh-TW"/>
        </w:rPr>
        <w:t xml:space="preserve"> </w:t>
      </w:r>
      <w:r>
        <w:rPr>
          <w:spacing w:val="-9"/>
          <w:lang w:eastAsia="zh-TW"/>
        </w:rPr>
        <w:t>容易讓人習以為常，但視覺衝擊確已發生，只要稍微留意或觀景時間增加</w:t>
      </w:r>
      <w:r>
        <w:rPr>
          <w:rFonts w:ascii="Times New Roman" w:eastAsia="Times New Roman"/>
          <w:spacing w:val="-9"/>
          <w:lang w:eastAsia="zh-TW"/>
        </w:rPr>
        <w:t>(</w:t>
      </w:r>
      <w:r>
        <w:rPr>
          <w:spacing w:val="-9"/>
          <w:lang w:eastAsia="zh-TW"/>
        </w:rPr>
        <w:t>例如遊客</w:t>
      </w:r>
      <w:r>
        <w:rPr>
          <w:rFonts w:ascii="Times New Roman" w:eastAsia="Times New Roman"/>
          <w:spacing w:val="-9"/>
          <w:lang w:eastAsia="zh-TW"/>
        </w:rPr>
        <w:t>)</w:t>
      </w:r>
      <w:r>
        <w:rPr>
          <w:spacing w:val="-9"/>
          <w:lang w:eastAsia="zh-TW"/>
        </w:rPr>
        <w:t>，</w:t>
      </w:r>
      <w:r>
        <w:rPr>
          <w:spacing w:val="-9"/>
          <w:lang w:eastAsia="zh-TW"/>
        </w:rPr>
        <w:t xml:space="preserve"> </w:t>
      </w:r>
      <w:r>
        <w:rPr>
          <w:spacing w:val="-9"/>
          <w:lang w:eastAsia="zh-TW"/>
        </w:rPr>
        <w:t>就能察覺到。</w:t>
      </w:r>
    </w:p>
    <w:p w:rsidR="00E20078" w:rsidRDefault="00A86A3C">
      <w:pPr>
        <w:pStyle w:val="a3"/>
        <w:spacing w:before="57" w:line="316" w:lineRule="auto"/>
        <w:ind w:left="220" w:right="657" w:firstLine="480"/>
        <w:jc w:val="both"/>
      </w:pPr>
      <w:r>
        <w:rPr>
          <w:lang w:eastAsia="zh-TW"/>
        </w:rPr>
        <w:t>第二級是</w:t>
      </w:r>
      <w:r>
        <w:rPr>
          <w:rFonts w:ascii="微軟正黑體" w:eastAsia="微軟正黑體" w:hint="eastAsia"/>
          <w:b/>
          <w:spacing w:val="-5"/>
          <w:lang w:eastAsia="zh-TW"/>
        </w:rPr>
        <w:t>地景破壞</w:t>
      </w:r>
      <w:r>
        <w:rPr>
          <w:spacing w:val="-9"/>
          <w:lang w:eastAsia="zh-TW"/>
        </w:rPr>
        <w:t>，是指潛在衝擊強度將使經營管理目標下降一級；過度的地景改造，或毫不考慮工程活動隱蔽性的情形，就會造成地景破壞。</w:t>
      </w:r>
      <w:r>
        <w:rPr>
          <w:spacing w:val="-9"/>
        </w:rPr>
        <w:t>例如：</w:t>
      </w:r>
    </w:p>
    <w:p w:rsidR="00E20078" w:rsidRDefault="00A86A3C">
      <w:pPr>
        <w:pStyle w:val="a4"/>
        <w:numPr>
          <w:ilvl w:val="0"/>
          <w:numId w:val="26"/>
        </w:numPr>
        <w:tabs>
          <w:tab w:val="left" w:pos="700"/>
        </w:tabs>
        <w:spacing w:before="208" w:line="348" w:lineRule="auto"/>
        <w:ind w:right="657"/>
        <w:rPr>
          <w:rFonts w:ascii="細明體_HKSCS" w:eastAsia="細明體_HKSCS"/>
          <w:sz w:val="24"/>
        </w:rPr>
      </w:pPr>
      <w:r>
        <w:rPr>
          <w:rFonts w:ascii="細明體_HKSCS" w:eastAsia="細明體_HKSCS" w:hint="eastAsia"/>
          <w:sz w:val="24"/>
          <w:lang w:eastAsia="zh-TW"/>
        </w:rPr>
        <w:t>工程活動的範圍</w:t>
      </w:r>
      <w:r>
        <w:rPr>
          <w:spacing w:val="-3"/>
          <w:sz w:val="24"/>
          <w:lang w:eastAsia="zh-TW"/>
        </w:rPr>
        <w:t>(size)</w:t>
      </w:r>
      <w:r>
        <w:rPr>
          <w:rFonts w:ascii="細明體_HKSCS" w:eastAsia="細明體_HKSCS" w:hint="eastAsia"/>
          <w:spacing w:val="-4"/>
          <w:sz w:val="24"/>
          <w:lang w:eastAsia="zh-TW"/>
        </w:rPr>
        <w:t>遠超過特徵地景中地貌。</w:t>
      </w:r>
      <w:r>
        <w:rPr>
          <w:rFonts w:ascii="細明體_HKSCS" w:eastAsia="細明體_HKSCS" w:hint="eastAsia"/>
          <w:spacing w:val="-4"/>
          <w:sz w:val="24"/>
        </w:rPr>
        <w:t>植被型態的規模</w:t>
      </w:r>
      <w:r>
        <w:rPr>
          <w:spacing w:val="-4"/>
          <w:sz w:val="24"/>
        </w:rPr>
        <w:t>(scale)</w:t>
      </w:r>
      <w:r>
        <w:rPr>
          <w:rFonts w:ascii="細明體_HKSCS" w:eastAsia="細明體_HKSCS" w:hint="eastAsia"/>
          <w:spacing w:val="-2"/>
          <w:sz w:val="24"/>
        </w:rPr>
        <w:t>，或與之毫不相容。</w:t>
      </w:r>
    </w:p>
    <w:p w:rsidR="00E20078" w:rsidRDefault="00A86A3C">
      <w:pPr>
        <w:pStyle w:val="a4"/>
        <w:numPr>
          <w:ilvl w:val="0"/>
          <w:numId w:val="26"/>
        </w:numPr>
        <w:tabs>
          <w:tab w:val="left" w:pos="700"/>
        </w:tabs>
        <w:spacing w:before="177"/>
        <w:rPr>
          <w:rFonts w:ascii="細明體_HKSCS" w:eastAsia="細明體_HKSCS"/>
          <w:sz w:val="24"/>
        </w:rPr>
      </w:pPr>
      <w:r>
        <w:rPr>
          <w:rFonts w:ascii="細明體_HKSCS" w:eastAsia="細明體_HKSCS" w:hint="eastAsia"/>
          <w:sz w:val="24"/>
        </w:rPr>
        <w:t>工程活動的範圍太廣。</w:t>
      </w:r>
    </w:p>
    <w:p w:rsidR="00E20078" w:rsidRDefault="00E20078">
      <w:pPr>
        <w:pStyle w:val="a3"/>
        <w:spacing w:before="12"/>
        <w:rPr>
          <w:sz w:val="19"/>
        </w:rPr>
      </w:pPr>
    </w:p>
    <w:p w:rsidR="00E20078" w:rsidRDefault="00A86A3C">
      <w:pPr>
        <w:pStyle w:val="a4"/>
        <w:numPr>
          <w:ilvl w:val="0"/>
          <w:numId w:val="26"/>
        </w:numPr>
        <w:tabs>
          <w:tab w:val="left" w:pos="700"/>
        </w:tabs>
        <w:spacing w:before="1" w:line="348" w:lineRule="auto"/>
        <w:ind w:right="657"/>
        <w:rPr>
          <w:rFonts w:ascii="細明體_HKSCS" w:eastAsia="細明體_HKSCS"/>
          <w:sz w:val="24"/>
          <w:lang w:eastAsia="zh-TW"/>
        </w:rPr>
      </w:pPr>
      <w:r>
        <w:rPr>
          <w:rFonts w:ascii="細明體_HKSCS" w:eastAsia="細明體_HKSCS" w:hint="eastAsia"/>
          <w:spacing w:val="-8"/>
          <w:sz w:val="24"/>
          <w:lang w:eastAsia="zh-TW"/>
        </w:rPr>
        <w:t>工程活動或設施產生的形貌、線形、顏色或質地與周圍環境形成極大的反差，所以工程活動所造成</w:t>
      </w:r>
      <w:r>
        <w:rPr>
          <w:rFonts w:ascii="細明體_HKSCS" w:eastAsia="細明體_HKSCS" w:hint="eastAsia"/>
          <w:spacing w:val="-8"/>
          <w:sz w:val="24"/>
          <w:lang w:eastAsia="zh-TW"/>
        </w:rPr>
        <w:t>的視覺主導元素在視覺上與原地景毫不相容。</w:t>
      </w:r>
    </w:p>
    <w:p w:rsidR="00E20078" w:rsidRDefault="00A86A3C">
      <w:pPr>
        <w:pStyle w:val="a3"/>
        <w:spacing w:before="178"/>
        <w:ind w:left="700"/>
        <w:rPr>
          <w:lang w:eastAsia="zh-TW"/>
        </w:rPr>
      </w:pPr>
      <w:r>
        <w:rPr>
          <w:lang w:eastAsia="zh-TW"/>
        </w:rPr>
        <w:t>上述所指的地景破壞活動，所產生的視覺衝擊會延續十年以上。</w:t>
      </w:r>
    </w:p>
    <w:p w:rsidR="00E20078" w:rsidRDefault="00A86A3C">
      <w:pPr>
        <w:pStyle w:val="a3"/>
        <w:spacing w:before="175" w:line="338" w:lineRule="auto"/>
        <w:ind w:left="220" w:right="598" w:firstLine="480"/>
        <w:jc w:val="both"/>
        <w:rPr>
          <w:lang w:eastAsia="zh-TW"/>
        </w:rPr>
      </w:pPr>
      <w:r>
        <w:rPr>
          <w:lang w:eastAsia="zh-TW"/>
        </w:rPr>
        <w:t>第三級是</w:t>
      </w:r>
      <w:r>
        <w:rPr>
          <w:rFonts w:ascii="微軟正黑體" w:eastAsia="微軟正黑體" w:hint="eastAsia"/>
          <w:b/>
          <w:spacing w:val="-4"/>
          <w:lang w:eastAsia="zh-TW"/>
        </w:rPr>
        <w:t>地景嚴重破壞</w:t>
      </w:r>
      <w:r>
        <w:rPr>
          <w:spacing w:val="-9"/>
          <w:lang w:eastAsia="zh-TW"/>
        </w:rPr>
        <w:t>，是指潛在衝擊強度將使經營管理目標下降兩級以上。當人</w:t>
      </w:r>
      <w:r>
        <w:rPr>
          <w:spacing w:val="-13"/>
          <w:lang w:eastAsia="zh-TW"/>
        </w:rPr>
        <w:t>類活動突然間介入，而且毫不考慮地景的景觀價值和補救措施時，就可能會造成地景嚴</w:t>
      </w:r>
      <w:r>
        <w:rPr>
          <w:spacing w:val="-19"/>
          <w:lang w:eastAsia="zh-TW"/>
        </w:rPr>
        <w:t>重破壞，它已經完全地改變了地景原有的特徵，這種方式、程度的改變是無法被接受的。</w:t>
      </w:r>
    </w:p>
    <w:p w:rsidR="00E20078" w:rsidRDefault="00E20078">
      <w:pPr>
        <w:pStyle w:val="a3"/>
        <w:spacing w:before="12"/>
        <w:rPr>
          <w:sz w:val="21"/>
          <w:lang w:eastAsia="zh-TW"/>
        </w:rPr>
      </w:pPr>
    </w:p>
    <w:p w:rsidR="00E20078" w:rsidRDefault="00A86A3C">
      <w:pPr>
        <w:pStyle w:val="a3"/>
        <w:ind w:left="220"/>
        <w:rPr>
          <w:lang w:eastAsia="zh-TW"/>
        </w:rPr>
      </w:pPr>
      <w:r>
        <w:rPr>
          <w:rFonts w:ascii="Times New Roman" w:eastAsia="Times New Roman"/>
          <w:lang w:eastAsia="zh-TW"/>
        </w:rPr>
        <w:t>(</w:t>
      </w:r>
      <w:r>
        <w:rPr>
          <w:lang w:eastAsia="zh-TW"/>
        </w:rPr>
        <w:t>四</w:t>
      </w:r>
      <w:r>
        <w:rPr>
          <w:rFonts w:ascii="Times New Roman" w:eastAsia="Times New Roman"/>
          <w:lang w:eastAsia="zh-TW"/>
        </w:rPr>
        <w:t xml:space="preserve">) </w:t>
      </w:r>
      <w:r>
        <w:rPr>
          <w:lang w:eastAsia="zh-TW"/>
        </w:rPr>
        <w:t>局部試作：九曲洞峽谷</w:t>
      </w:r>
    </w:p>
    <w:p w:rsidR="00E20078" w:rsidRDefault="00A86A3C">
      <w:pPr>
        <w:pStyle w:val="a3"/>
        <w:spacing w:before="161" w:line="360" w:lineRule="auto"/>
        <w:ind w:left="220" w:right="658" w:firstLine="480"/>
        <w:jc w:val="both"/>
        <w:rPr>
          <w:lang w:eastAsia="zh-TW"/>
        </w:rPr>
      </w:pPr>
      <w:r>
        <w:rPr>
          <w:spacing w:val="-5"/>
          <w:lang w:eastAsia="zh-TW"/>
        </w:rPr>
        <w:t>本研究階段之重點在於發展景觀美質資源調查與評估之架構，因九曲洞峽谷步道沿</w:t>
      </w:r>
      <w:r>
        <w:rPr>
          <w:spacing w:val="-12"/>
          <w:lang w:eastAsia="zh-TW"/>
        </w:rPr>
        <w:t>線並無工程開發計畫，故本節之衝擊詮釋以及衝擊影響圈製圖等僅提供操作原理與方法之說明，未來有機會再試作。</w:t>
      </w:r>
    </w:p>
    <w:p w:rsidR="00E20078" w:rsidRDefault="00E20078">
      <w:pPr>
        <w:spacing w:line="360" w:lineRule="auto"/>
        <w:jc w:val="both"/>
        <w:rPr>
          <w:lang w:eastAsia="zh-TW"/>
        </w:rPr>
        <w:sectPr w:rsidR="00E20078">
          <w:footerReference w:type="default" r:id="rId505"/>
          <w:pgSz w:w="11900" w:h="16840"/>
          <w:pgMar w:top="1380" w:right="780" w:bottom="1220" w:left="1220" w:header="0" w:footer="1021" w:gutter="0"/>
          <w:pgNumType w:start="80"/>
          <w:cols w:space="720"/>
        </w:sectPr>
      </w:pPr>
    </w:p>
    <w:p w:rsidR="00E20078" w:rsidRDefault="00A86A3C">
      <w:pPr>
        <w:pStyle w:val="2"/>
        <w:ind w:right="456"/>
        <w:jc w:val="center"/>
        <w:rPr>
          <w:lang w:eastAsia="zh-TW"/>
        </w:rPr>
      </w:pPr>
      <w:bookmarkStart w:id="52" w:name="_TOC_250009"/>
      <w:bookmarkEnd w:id="52"/>
      <w:r>
        <w:rPr>
          <w:lang w:eastAsia="zh-TW"/>
        </w:rPr>
        <w:t>第六章、</w:t>
      </w:r>
      <w:r>
        <w:rPr>
          <w:lang w:eastAsia="zh-TW"/>
        </w:rPr>
        <w:t xml:space="preserve"> </w:t>
      </w:r>
      <w:r>
        <w:rPr>
          <w:lang w:eastAsia="zh-TW"/>
        </w:rPr>
        <w:t>結論和建議</w:t>
      </w:r>
    </w:p>
    <w:p w:rsidR="00E20078" w:rsidRDefault="00E20078">
      <w:pPr>
        <w:pStyle w:val="a3"/>
        <w:rPr>
          <w:rFonts w:ascii="微軟正黑體"/>
          <w:b/>
          <w:sz w:val="20"/>
          <w:lang w:eastAsia="zh-TW"/>
        </w:rPr>
      </w:pPr>
    </w:p>
    <w:p w:rsidR="00E20078" w:rsidRDefault="00E20078">
      <w:pPr>
        <w:pStyle w:val="a3"/>
        <w:spacing w:before="4"/>
        <w:rPr>
          <w:rFonts w:ascii="微軟正黑體"/>
          <w:b/>
          <w:sz w:val="12"/>
          <w:lang w:eastAsia="zh-TW"/>
        </w:rPr>
      </w:pPr>
    </w:p>
    <w:p w:rsidR="00E20078" w:rsidRDefault="00A86A3C">
      <w:pPr>
        <w:pStyle w:val="4"/>
        <w:spacing w:line="374" w:lineRule="exact"/>
        <w:rPr>
          <w:lang w:eastAsia="zh-TW"/>
        </w:rPr>
      </w:pPr>
      <w:bookmarkStart w:id="53" w:name="_TOC_250008"/>
      <w:bookmarkEnd w:id="53"/>
      <w:r>
        <w:rPr>
          <w:lang w:eastAsia="zh-TW"/>
        </w:rPr>
        <w:t>第一節、結論</w:t>
      </w:r>
    </w:p>
    <w:p w:rsidR="00E20078" w:rsidRDefault="00E20078">
      <w:pPr>
        <w:pStyle w:val="a3"/>
        <w:spacing w:before="6"/>
        <w:rPr>
          <w:rFonts w:ascii="微軟正黑體"/>
          <w:b/>
          <w:sz w:val="15"/>
          <w:lang w:eastAsia="zh-TW"/>
        </w:rPr>
      </w:pPr>
    </w:p>
    <w:p w:rsidR="00E20078" w:rsidRDefault="00A86A3C">
      <w:pPr>
        <w:pStyle w:val="a3"/>
        <w:spacing w:line="355" w:lineRule="auto"/>
        <w:ind w:left="220" w:right="655" w:firstLine="540"/>
        <w:jc w:val="both"/>
        <w:rPr>
          <w:lang w:eastAsia="zh-TW"/>
        </w:rPr>
      </w:pPr>
      <w:r>
        <w:rPr>
          <w:lang w:eastAsia="zh-TW"/>
        </w:rPr>
        <w:t>本研究針對太魯閣峽谷進行世界遺產價值之比較研究，以評估太魯閣峽谷景觀之</w:t>
      </w:r>
      <w:r>
        <w:rPr>
          <w:spacing w:val="-10"/>
          <w:lang w:eastAsia="zh-TW"/>
        </w:rPr>
        <w:t>傑出的全球性價值；同時提出評估太魯閣峽谷景觀美質調查與監測的操作架構，以局部</w:t>
      </w:r>
      <w:r>
        <w:rPr>
          <w:spacing w:val="-13"/>
          <w:lang w:eastAsia="zh-TW"/>
        </w:rPr>
        <w:t>實作為說明，提供未來進一步調查和監測太魯閣峽谷全區景觀價值和變遷之參考。研究</w:t>
      </w:r>
      <w:r>
        <w:rPr>
          <w:spacing w:val="-18"/>
          <w:lang w:eastAsia="zh-TW"/>
        </w:rPr>
        <w:t>目的在於提升太魯閣國家公園景觀資源的經營管理目標層次，強化景觀資源保育，同時</w:t>
      </w:r>
      <w:r>
        <w:rPr>
          <w:spacing w:val="-19"/>
          <w:lang w:eastAsia="zh-TW"/>
        </w:rPr>
        <w:t>可以預先為申報世界遺產工作做準備。研究之具體目標有二：</w:t>
      </w:r>
      <w:r>
        <w:rPr>
          <w:rFonts w:ascii="Times New Roman" w:eastAsia="Times New Roman"/>
          <w:lang w:eastAsia="zh-TW"/>
        </w:rPr>
        <w:t>1)</w:t>
      </w:r>
      <w:r>
        <w:rPr>
          <w:lang w:eastAsia="zh-TW"/>
        </w:rPr>
        <w:t>透過世界自然遺產的比</w:t>
      </w:r>
      <w:r>
        <w:rPr>
          <w:spacing w:val="-8"/>
          <w:lang w:eastAsia="zh-TW"/>
        </w:rPr>
        <w:t>較研究，評估太魯閣峽谷景觀之傑出的全球性價值；</w:t>
      </w:r>
      <w:r>
        <w:rPr>
          <w:rFonts w:ascii="Times New Roman" w:eastAsia="Times New Roman"/>
          <w:lang w:eastAsia="zh-TW"/>
        </w:rPr>
        <w:t>2)</w:t>
      </w:r>
      <w:r>
        <w:rPr>
          <w:lang w:eastAsia="zh-TW"/>
        </w:rPr>
        <w:t>以太魯閣峽谷景觀之傑出的全球</w:t>
      </w:r>
      <w:r>
        <w:rPr>
          <w:spacing w:val="-10"/>
          <w:lang w:eastAsia="zh-TW"/>
        </w:rPr>
        <w:t>性價值為基準，提出一套調查、監測和評鑑太魯閣峽谷景觀價值和變遷的操作架構，並</w:t>
      </w:r>
      <w:r>
        <w:rPr>
          <w:spacing w:val="-14"/>
          <w:lang w:eastAsia="zh-TW"/>
        </w:rPr>
        <w:t>以局部實作為說明，以供未來進一步調查、監測和評鑑太魯閣峽谷全區景觀價值和變遷之參考。以下依研究目標說明研究結果如次：</w:t>
      </w:r>
    </w:p>
    <w:p w:rsidR="00E20078" w:rsidRDefault="00E20078">
      <w:pPr>
        <w:pStyle w:val="a3"/>
        <w:spacing w:before="8"/>
        <w:rPr>
          <w:sz w:val="20"/>
          <w:lang w:eastAsia="zh-TW"/>
        </w:rPr>
      </w:pPr>
    </w:p>
    <w:p w:rsidR="00E20078" w:rsidRDefault="00A86A3C">
      <w:pPr>
        <w:pStyle w:val="a3"/>
        <w:ind w:left="220"/>
        <w:rPr>
          <w:lang w:eastAsia="zh-TW"/>
        </w:rPr>
      </w:pPr>
      <w:r>
        <w:rPr>
          <w:lang w:eastAsia="zh-TW"/>
        </w:rPr>
        <w:t>一、</w:t>
      </w:r>
      <w:r>
        <w:rPr>
          <w:lang w:eastAsia="zh-TW"/>
        </w:rPr>
        <w:t xml:space="preserve"> </w:t>
      </w:r>
      <w:r>
        <w:rPr>
          <w:lang w:eastAsia="zh-TW"/>
        </w:rPr>
        <w:t>太魯閣峽谷景觀之傑出的全球性價值</w:t>
      </w:r>
    </w:p>
    <w:p w:rsidR="00E20078" w:rsidRDefault="00A86A3C">
      <w:pPr>
        <w:pStyle w:val="a4"/>
        <w:numPr>
          <w:ilvl w:val="0"/>
          <w:numId w:val="25"/>
        </w:numPr>
        <w:tabs>
          <w:tab w:val="left" w:pos="460"/>
        </w:tabs>
        <w:spacing w:before="205" w:line="355" w:lineRule="auto"/>
        <w:ind w:right="619"/>
        <w:jc w:val="both"/>
        <w:rPr>
          <w:rFonts w:ascii="細明體_HKSCS" w:eastAsia="細明體_HKSCS"/>
          <w:sz w:val="24"/>
          <w:lang w:eastAsia="zh-TW"/>
        </w:rPr>
      </w:pPr>
      <w:r>
        <w:rPr>
          <w:rFonts w:ascii="細明體_HKSCS" w:eastAsia="細明體_HKSCS" w:hint="eastAsia"/>
          <w:spacing w:val="-1"/>
          <w:sz w:val="24"/>
          <w:lang w:eastAsia="zh-TW"/>
        </w:rPr>
        <w:t>本研究將蒐集到的太魯閣峽谷國內外研究文獻歸類</w:t>
      </w:r>
      <w:r>
        <w:rPr>
          <w:rFonts w:ascii="細明體_HKSCS" w:eastAsia="細明體_HKSCS" w:hint="eastAsia"/>
          <w:spacing w:val="-1"/>
          <w:sz w:val="24"/>
          <w:lang w:eastAsia="zh-TW"/>
        </w:rPr>
        <w:t>於世界遺產十項文化基準和自然</w:t>
      </w:r>
      <w:r>
        <w:rPr>
          <w:rFonts w:ascii="細明體_HKSCS" w:eastAsia="細明體_HKSCS" w:hint="eastAsia"/>
          <w:spacing w:val="-11"/>
          <w:sz w:val="24"/>
          <w:lang w:eastAsia="zh-TW"/>
        </w:rPr>
        <w:t>基準以下，以顯示太魯閣峽谷自然與文化資源相對應於世界遺產各項列名基準之研究</w:t>
      </w:r>
      <w:r>
        <w:rPr>
          <w:rFonts w:ascii="細明體_HKSCS" w:eastAsia="細明體_HKSCS" w:hint="eastAsia"/>
          <w:spacing w:val="-7"/>
          <w:sz w:val="24"/>
          <w:lang w:eastAsia="zh-TW"/>
        </w:rPr>
        <w:t>現況和資源之初步評估價值；再依據</w:t>
      </w:r>
      <w:r>
        <w:rPr>
          <w:rFonts w:ascii="細明體_HKSCS" w:eastAsia="細明體_HKSCS" w:hint="eastAsia"/>
          <w:spacing w:val="-7"/>
          <w:sz w:val="24"/>
          <w:lang w:eastAsia="zh-TW"/>
        </w:rPr>
        <w:t xml:space="preserve"> </w:t>
      </w:r>
      <w:r>
        <w:rPr>
          <w:sz w:val="24"/>
          <w:lang w:eastAsia="zh-TW"/>
        </w:rPr>
        <w:t>IUCN</w:t>
      </w:r>
      <w:r>
        <w:rPr>
          <w:spacing w:val="12"/>
          <w:sz w:val="24"/>
          <w:lang w:eastAsia="zh-TW"/>
        </w:rPr>
        <w:t xml:space="preserve"> </w:t>
      </w:r>
      <w:r>
        <w:rPr>
          <w:rFonts w:ascii="細明體_HKSCS" w:eastAsia="細明體_HKSCS" w:hint="eastAsia"/>
          <w:sz w:val="24"/>
          <w:lang w:eastAsia="zh-TW"/>
        </w:rPr>
        <w:t>世界遺產提名指引與主題研究等相關文</w:t>
      </w:r>
      <w:r>
        <w:rPr>
          <w:rFonts w:ascii="細明體_HKSCS" w:eastAsia="細明體_HKSCS" w:hint="eastAsia"/>
          <w:spacing w:val="-10"/>
          <w:sz w:val="24"/>
          <w:lang w:eastAsia="zh-TW"/>
        </w:rPr>
        <w:t>獻，進行太魯閣峽谷景觀與國際間山岳型世界遺產和地質類世界遺產之比較分析，進</w:t>
      </w:r>
      <w:r>
        <w:rPr>
          <w:rFonts w:ascii="細明體_HKSCS" w:eastAsia="細明體_HKSCS" w:hint="eastAsia"/>
          <w:spacing w:val="-15"/>
          <w:sz w:val="24"/>
          <w:lang w:eastAsia="zh-TW"/>
        </w:rPr>
        <w:t>而提出太魯閣峽谷的世界遺產提名總策略為：提出的列名基準並非多多益善，而是要</w:t>
      </w:r>
      <w:r>
        <w:rPr>
          <w:rFonts w:ascii="細明體_HKSCS" w:eastAsia="細明體_HKSCS" w:hint="eastAsia"/>
          <w:spacing w:val="-12"/>
          <w:sz w:val="24"/>
          <w:lang w:eastAsia="zh-TW"/>
        </w:rPr>
        <w:t>精準。首先，若以世界遺產十項列名基準初步檢視太魯閣峽谷，本研究認為太魯閣峽</w:t>
      </w:r>
      <w:r>
        <w:rPr>
          <w:rFonts w:ascii="細明體_HKSCS" w:eastAsia="細明體_HKSCS" w:hint="eastAsia"/>
          <w:spacing w:val="-13"/>
          <w:sz w:val="24"/>
          <w:lang w:eastAsia="zh-TW"/>
        </w:rPr>
        <w:t>谷的王牌至少有兩張：地質和地形價值</w:t>
      </w:r>
      <w:r>
        <w:rPr>
          <w:sz w:val="24"/>
          <w:lang w:eastAsia="zh-TW"/>
        </w:rPr>
        <w:t>(</w:t>
      </w:r>
      <w:r>
        <w:rPr>
          <w:rFonts w:ascii="細明體_HKSCS" w:eastAsia="細明體_HKSCS" w:hint="eastAsia"/>
          <w:spacing w:val="-13"/>
          <w:sz w:val="24"/>
          <w:lang w:eastAsia="zh-TW"/>
        </w:rPr>
        <w:t>自然基準</w:t>
      </w:r>
      <w:r>
        <w:rPr>
          <w:rFonts w:ascii="細明體_HKSCS" w:eastAsia="細明體_HKSCS" w:hint="eastAsia"/>
          <w:spacing w:val="-13"/>
          <w:sz w:val="24"/>
          <w:lang w:eastAsia="zh-TW"/>
        </w:rPr>
        <w:t xml:space="preserve"> </w:t>
      </w:r>
      <w:r>
        <w:rPr>
          <w:spacing w:val="-5"/>
          <w:sz w:val="24"/>
          <w:lang w:eastAsia="zh-TW"/>
        </w:rPr>
        <w:t>viii)</w:t>
      </w:r>
      <w:r>
        <w:rPr>
          <w:rFonts w:ascii="細明體_HKSCS" w:eastAsia="細明體_HKSCS" w:hint="eastAsia"/>
          <w:spacing w:val="-7"/>
          <w:sz w:val="24"/>
          <w:lang w:eastAsia="zh-TW"/>
        </w:rPr>
        <w:t>、風景美學價值</w:t>
      </w:r>
      <w:r>
        <w:rPr>
          <w:sz w:val="24"/>
          <w:lang w:eastAsia="zh-TW"/>
        </w:rPr>
        <w:t>(</w:t>
      </w:r>
      <w:r>
        <w:rPr>
          <w:rFonts w:ascii="細明體_HKSCS" w:eastAsia="細明體_HKSCS" w:hint="eastAsia"/>
          <w:spacing w:val="-8"/>
          <w:sz w:val="24"/>
          <w:lang w:eastAsia="zh-TW"/>
        </w:rPr>
        <w:t>自然基準</w:t>
      </w:r>
      <w:r>
        <w:rPr>
          <w:rFonts w:ascii="細明體_HKSCS" w:eastAsia="細明體_HKSCS" w:hint="eastAsia"/>
          <w:spacing w:val="-8"/>
          <w:sz w:val="24"/>
          <w:lang w:eastAsia="zh-TW"/>
        </w:rPr>
        <w:t xml:space="preserve"> </w:t>
      </w:r>
      <w:r>
        <w:rPr>
          <w:spacing w:val="-3"/>
          <w:sz w:val="24"/>
          <w:lang w:eastAsia="zh-TW"/>
        </w:rPr>
        <w:t>vii)</w:t>
      </w:r>
      <w:r>
        <w:rPr>
          <w:rFonts w:ascii="細明體_HKSCS" w:eastAsia="細明體_HKSCS" w:hint="eastAsia"/>
          <w:spacing w:val="-3"/>
          <w:sz w:val="24"/>
          <w:lang w:eastAsia="zh-TW"/>
        </w:rPr>
        <w:t>，</w:t>
      </w:r>
      <w:r>
        <w:rPr>
          <w:rFonts w:ascii="細明體_HKSCS" w:eastAsia="細明體_HKSCS" w:hint="eastAsia"/>
          <w:spacing w:val="-3"/>
          <w:sz w:val="24"/>
          <w:lang w:eastAsia="zh-TW"/>
        </w:rPr>
        <w:t xml:space="preserve"> </w:t>
      </w:r>
      <w:r>
        <w:rPr>
          <w:rFonts w:ascii="細明體_HKSCS" w:eastAsia="細明體_HKSCS" w:hint="eastAsia"/>
          <w:spacing w:val="-4"/>
          <w:sz w:val="24"/>
          <w:lang w:eastAsia="zh-TW"/>
        </w:rPr>
        <w:t>兩者應作主要列名基準，其中又以地質和地形價值</w:t>
      </w:r>
      <w:r>
        <w:rPr>
          <w:sz w:val="24"/>
          <w:lang w:eastAsia="zh-TW"/>
        </w:rPr>
        <w:t>(viii)</w:t>
      </w:r>
      <w:r>
        <w:rPr>
          <w:rFonts w:ascii="細明體_HKSCS" w:eastAsia="細明體_HKSCS" w:hint="eastAsia"/>
          <w:spacing w:val="-10"/>
          <w:sz w:val="24"/>
          <w:lang w:eastAsia="zh-TW"/>
        </w:rPr>
        <w:t>最重要。因此，應加強研究和</w:t>
      </w:r>
      <w:r>
        <w:rPr>
          <w:rFonts w:ascii="細明體_HKSCS" w:eastAsia="細明體_HKSCS" w:hint="eastAsia"/>
          <w:spacing w:val="-15"/>
          <w:sz w:val="24"/>
          <w:lang w:eastAsia="zh-TW"/>
        </w:rPr>
        <w:t>論述太魯閣峽谷因位於大陸和海洋板塊碰撞的交界地帶，具有複雜的地質現象、正在進行的造山運動、過往的冰河侵蝕遺跡，以及劇烈的河流侵蝕作用之特殊性；再以風景美學價值</w:t>
      </w:r>
      <w:r>
        <w:rPr>
          <w:spacing w:val="-4"/>
          <w:sz w:val="24"/>
          <w:lang w:eastAsia="zh-TW"/>
        </w:rPr>
        <w:t>(vii)</w:t>
      </w:r>
      <w:r>
        <w:rPr>
          <w:rFonts w:ascii="細明體_HKSCS" w:eastAsia="細明體_HKSCS" w:hint="eastAsia"/>
          <w:spacing w:val="-2"/>
          <w:sz w:val="24"/>
          <w:lang w:eastAsia="zh-TW"/>
        </w:rPr>
        <w:t>的傑出價值和完整性則作為次要列名基準。此外，如果可以在生態方</w:t>
      </w:r>
      <w:r>
        <w:rPr>
          <w:rFonts w:ascii="細明體_HKSCS" w:eastAsia="細明體_HKSCS" w:hint="eastAsia"/>
          <w:spacing w:val="-12"/>
          <w:sz w:val="24"/>
          <w:lang w:eastAsia="zh-TW"/>
        </w:rPr>
        <w:t>面，針對台灣位於</w:t>
      </w:r>
      <w:r>
        <w:rPr>
          <w:rFonts w:ascii="細明體_HKSCS" w:eastAsia="細明體_HKSCS" w:hint="eastAsia"/>
          <w:spacing w:val="-12"/>
          <w:sz w:val="24"/>
          <w:lang w:eastAsia="zh-TW"/>
        </w:rPr>
        <w:t xml:space="preserve"> </w:t>
      </w:r>
      <w:r>
        <w:rPr>
          <w:sz w:val="24"/>
          <w:lang w:eastAsia="zh-TW"/>
        </w:rPr>
        <w:t>Udvardy</w:t>
      </w:r>
      <w:r>
        <w:rPr>
          <w:spacing w:val="-6"/>
          <w:sz w:val="24"/>
          <w:lang w:eastAsia="zh-TW"/>
        </w:rPr>
        <w:t xml:space="preserve"> </w:t>
      </w:r>
      <w:r>
        <w:rPr>
          <w:rFonts w:ascii="細明體_HKSCS" w:eastAsia="細明體_HKSCS" w:hint="eastAsia"/>
          <w:spacing w:val="-5"/>
          <w:sz w:val="24"/>
          <w:lang w:eastAsia="zh-TW"/>
        </w:rPr>
        <w:t>生物地理區之「混合島嶼系統」</w:t>
      </w:r>
      <w:r>
        <w:rPr>
          <w:sz w:val="24"/>
          <w:lang w:eastAsia="zh-TW"/>
        </w:rPr>
        <w:t>biome</w:t>
      </w:r>
      <w:r>
        <w:rPr>
          <w:spacing w:val="1"/>
          <w:sz w:val="24"/>
          <w:lang w:eastAsia="zh-TW"/>
        </w:rPr>
        <w:t xml:space="preserve"> </w:t>
      </w:r>
      <w:r>
        <w:rPr>
          <w:rFonts w:ascii="細明體_HKSCS" w:eastAsia="細明體_HKSCS" w:hint="eastAsia"/>
          <w:spacing w:val="-5"/>
          <w:sz w:val="24"/>
          <w:lang w:eastAsia="zh-TW"/>
        </w:rPr>
        <w:t>區，由於特殊的區位</w:t>
      </w:r>
      <w:r>
        <w:rPr>
          <w:spacing w:val="-5"/>
          <w:sz w:val="24"/>
          <w:lang w:eastAsia="zh-TW"/>
        </w:rPr>
        <w:t>(</w:t>
      </w:r>
      <w:r>
        <w:rPr>
          <w:rFonts w:ascii="細明體_HKSCS" w:eastAsia="細明體_HKSCS" w:hint="eastAsia"/>
          <w:spacing w:val="-5"/>
          <w:sz w:val="24"/>
          <w:lang w:eastAsia="zh-TW"/>
        </w:rPr>
        <w:t>例如亞熱帶以及板塊碰撞的交界地帶</w:t>
      </w:r>
      <w:r>
        <w:rPr>
          <w:spacing w:val="-5"/>
          <w:sz w:val="24"/>
          <w:lang w:eastAsia="zh-TW"/>
        </w:rPr>
        <w:t>)</w:t>
      </w:r>
      <w:r>
        <w:rPr>
          <w:rFonts w:ascii="細明體_HKSCS" w:eastAsia="細明體_HKSCS" w:hint="eastAsia"/>
          <w:spacing w:val="-5"/>
          <w:sz w:val="24"/>
          <w:lang w:eastAsia="zh-TW"/>
        </w:rPr>
        <w:t>和垂直範圍</w:t>
      </w:r>
      <w:r>
        <w:rPr>
          <w:spacing w:val="-5"/>
          <w:sz w:val="24"/>
          <w:lang w:eastAsia="zh-TW"/>
        </w:rPr>
        <w:t>(</w:t>
      </w:r>
      <w:r>
        <w:rPr>
          <w:rFonts w:ascii="細明體_HKSCS" w:eastAsia="細明體_HKSCS" w:hint="eastAsia"/>
          <w:spacing w:val="-5"/>
          <w:sz w:val="24"/>
          <w:lang w:eastAsia="zh-TW"/>
        </w:rPr>
        <w:t>從海岸到</w:t>
      </w:r>
      <w:r>
        <w:rPr>
          <w:rFonts w:ascii="細明體_HKSCS" w:eastAsia="細明體_HKSCS" w:hint="eastAsia"/>
          <w:spacing w:val="-5"/>
          <w:sz w:val="24"/>
          <w:lang w:eastAsia="zh-TW"/>
        </w:rPr>
        <w:t xml:space="preserve"> </w:t>
      </w:r>
      <w:r>
        <w:rPr>
          <w:spacing w:val="-5"/>
          <w:sz w:val="24"/>
          <w:lang w:eastAsia="zh-TW"/>
        </w:rPr>
        <w:t>3,000</w:t>
      </w:r>
      <w:r>
        <w:rPr>
          <w:spacing w:val="56"/>
          <w:sz w:val="24"/>
          <w:lang w:eastAsia="zh-TW"/>
        </w:rPr>
        <w:t xml:space="preserve"> </w:t>
      </w:r>
      <w:r>
        <w:rPr>
          <w:rFonts w:ascii="細明體_HKSCS" w:eastAsia="細明體_HKSCS" w:hint="eastAsia"/>
          <w:sz w:val="24"/>
          <w:lang w:eastAsia="zh-TW"/>
        </w:rPr>
        <w:t>公尺以上高山</w:t>
      </w:r>
      <w:r>
        <w:rPr>
          <w:sz w:val="24"/>
          <w:lang w:eastAsia="zh-TW"/>
        </w:rPr>
        <w:t xml:space="preserve">) </w:t>
      </w:r>
      <w:r>
        <w:rPr>
          <w:rFonts w:ascii="細明體_HKSCS" w:eastAsia="細明體_HKSCS" w:hint="eastAsia"/>
          <w:spacing w:val="-1"/>
          <w:sz w:val="24"/>
          <w:lang w:eastAsia="zh-TW"/>
        </w:rPr>
        <w:t>所孕育的生態過程</w:t>
      </w:r>
      <w:r>
        <w:rPr>
          <w:rFonts w:ascii="細明體_HKSCS" w:eastAsia="細明體_HKSCS" w:hint="eastAsia"/>
          <w:spacing w:val="-1"/>
          <w:sz w:val="24"/>
          <w:lang w:eastAsia="zh-TW"/>
        </w:rPr>
        <w:t xml:space="preserve"> </w:t>
      </w:r>
      <w:r>
        <w:rPr>
          <w:sz w:val="24"/>
          <w:lang w:eastAsia="zh-TW"/>
        </w:rPr>
        <w:t>(</w:t>
      </w:r>
      <w:r>
        <w:rPr>
          <w:rFonts w:ascii="細明體_HKSCS" w:eastAsia="細明體_HKSCS" w:hint="eastAsia"/>
          <w:spacing w:val="-1"/>
          <w:sz w:val="24"/>
          <w:lang w:eastAsia="zh-TW"/>
        </w:rPr>
        <w:t>自然</w:t>
      </w:r>
      <w:r>
        <w:rPr>
          <w:rFonts w:ascii="細明體_HKSCS" w:eastAsia="細明體_HKSCS" w:hint="eastAsia"/>
          <w:spacing w:val="-1"/>
          <w:sz w:val="24"/>
          <w:lang w:eastAsia="zh-TW"/>
        </w:rPr>
        <w:t>基準</w:t>
      </w:r>
      <w:r>
        <w:rPr>
          <w:rFonts w:ascii="細明體_HKSCS" w:eastAsia="細明體_HKSCS" w:hint="eastAsia"/>
          <w:spacing w:val="-1"/>
          <w:sz w:val="24"/>
          <w:lang w:eastAsia="zh-TW"/>
        </w:rPr>
        <w:t xml:space="preserve"> </w:t>
      </w:r>
      <w:r>
        <w:rPr>
          <w:spacing w:val="-3"/>
          <w:sz w:val="24"/>
          <w:lang w:eastAsia="zh-TW"/>
        </w:rPr>
        <w:t>ix)</w:t>
      </w:r>
      <w:r>
        <w:rPr>
          <w:rFonts w:ascii="細明體_HKSCS" w:eastAsia="細明體_HKSCS" w:hint="eastAsia"/>
          <w:spacing w:val="-1"/>
          <w:sz w:val="24"/>
          <w:lang w:eastAsia="zh-TW"/>
        </w:rPr>
        <w:t>和生物多樣性</w:t>
      </w:r>
      <w:r>
        <w:rPr>
          <w:rFonts w:ascii="細明體_HKSCS" w:eastAsia="細明體_HKSCS" w:hint="eastAsia"/>
          <w:spacing w:val="-1"/>
          <w:sz w:val="24"/>
          <w:lang w:eastAsia="zh-TW"/>
        </w:rPr>
        <w:t xml:space="preserve"> </w:t>
      </w:r>
      <w:r>
        <w:rPr>
          <w:sz w:val="24"/>
          <w:lang w:eastAsia="zh-TW"/>
        </w:rPr>
        <w:t>(</w:t>
      </w:r>
      <w:r>
        <w:rPr>
          <w:rFonts w:ascii="細明體_HKSCS" w:eastAsia="細明體_HKSCS" w:hint="eastAsia"/>
          <w:spacing w:val="-1"/>
          <w:sz w:val="24"/>
          <w:lang w:eastAsia="zh-TW"/>
        </w:rPr>
        <w:t>自然基準</w:t>
      </w:r>
      <w:r>
        <w:rPr>
          <w:rFonts w:ascii="細明體_HKSCS" w:eastAsia="細明體_HKSCS" w:hint="eastAsia"/>
          <w:spacing w:val="-1"/>
          <w:sz w:val="24"/>
          <w:lang w:eastAsia="zh-TW"/>
        </w:rPr>
        <w:t xml:space="preserve"> </w:t>
      </w:r>
      <w:r>
        <w:rPr>
          <w:sz w:val="24"/>
          <w:lang w:eastAsia="zh-TW"/>
        </w:rPr>
        <w:t>x)</w:t>
      </w:r>
      <w:r>
        <w:rPr>
          <w:rFonts w:ascii="細明體_HKSCS" w:eastAsia="細明體_HKSCS" w:hint="eastAsia"/>
          <w:sz w:val="24"/>
          <w:lang w:eastAsia="zh-TW"/>
        </w:rPr>
        <w:t>的傑出全球價值之學術</w:t>
      </w:r>
      <w:r>
        <w:rPr>
          <w:rFonts w:ascii="細明體_HKSCS" w:eastAsia="細明體_HKSCS" w:hint="eastAsia"/>
          <w:spacing w:val="-9"/>
          <w:sz w:val="24"/>
          <w:lang w:eastAsia="zh-TW"/>
        </w:rPr>
        <w:t>研究證據，那就錦上添花而相得益彰，列名條件就更有把握了，唯目前似乎尚待進一</w:t>
      </w:r>
    </w:p>
    <w:p w:rsidR="00E20078" w:rsidRDefault="00E20078">
      <w:pPr>
        <w:spacing w:line="355" w:lineRule="auto"/>
        <w:jc w:val="both"/>
        <w:rPr>
          <w:rFonts w:ascii="細明體_HKSCS" w:eastAsia="細明體_HKSCS"/>
          <w:sz w:val="24"/>
          <w:lang w:eastAsia="zh-TW"/>
        </w:rPr>
        <w:sectPr w:rsidR="00E20078">
          <w:pgSz w:w="11900" w:h="16840"/>
          <w:pgMar w:top="1400" w:right="780" w:bottom="1220" w:left="1220" w:header="0" w:footer="1021" w:gutter="0"/>
          <w:cols w:space="720"/>
        </w:sectPr>
      </w:pPr>
    </w:p>
    <w:p w:rsidR="00E20078" w:rsidRDefault="00A86A3C">
      <w:pPr>
        <w:pStyle w:val="a3"/>
        <w:spacing w:before="33" w:line="348" w:lineRule="auto"/>
        <w:ind w:left="460" w:right="661"/>
        <w:rPr>
          <w:lang w:eastAsia="zh-TW"/>
        </w:rPr>
      </w:pPr>
      <w:r>
        <w:rPr>
          <w:lang w:eastAsia="zh-TW"/>
        </w:rPr>
        <w:t>步學術研究支持。最後，有關其它和太魯閣峽谷可能相關的文化基準</w:t>
      </w:r>
      <w:r>
        <w:rPr>
          <w:rFonts w:ascii="Times New Roman" w:eastAsia="Times New Roman"/>
          <w:lang w:eastAsia="zh-TW"/>
        </w:rPr>
        <w:t>(iii)</w:t>
      </w:r>
      <w:r>
        <w:rPr>
          <w:lang w:eastAsia="zh-TW"/>
        </w:rPr>
        <w:t>、</w:t>
      </w:r>
      <w:r>
        <w:rPr>
          <w:rFonts w:ascii="Times New Roman" w:eastAsia="Times New Roman"/>
          <w:lang w:eastAsia="zh-TW"/>
        </w:rPr>
        <w:t>(iv)</w:t>
      </w:r>
      <w:r>
        <w:rPr>
          <w:lang w:eastAsia="zh-TW"/>
        </w:rPr>
        <w:t>、</w:t>
      </w:r>
      <w:r>
        <w:rPr>
          <w:rFonts w:ascii="Times New Roman" w:eastAsia="Times New Roman"/>
          <w:lang w:eastAsia="zh-TW"/>
        </w:rPr>
        <w:t xml:space="preserve">(v) </w:t>
      </w:r>
      <w:r>
        <w:rPr>
          <w:lang w:eastAsia="zh-TW"/>
        </w:rPr>
        <w:t>和</w:t>
      </w:r>
      <w:r>
        <w:rPr>
          <w:rFonts w:ascii="Times New Roman" w:eastAsia="Times New Roman"/>
          <w:lang w:eastAsia="zh-TW"/>
        </w:rPr>
        <w:t>(vi)</w:t>
      </w:r>
      <w:r>
        <w:rPr>
          <w:lang w:eastAsia="zh-TW"/>
        </w:rPr>
        <w:t>，雖然可能不具傑出的全球性價值，但可作為輔助資料說明。</w:t>
      </w:r>
    </w:p>
    <w:p w:rsidR="00E20078" w:rsidRDefault="00A86A3C">
      <w:pPr>
        <w:pStyle w:val="a4"/>
        <w:numPr>
          <w:ilvl w:val="0"/>
          <w:numId w:val="25"/>
        </w:numPr>
        <w:tabs>
          <w:tab w:val="left" w:pos="460"/>
        </w:tabs>
        <w:spacing w:before="141" w:line="355" w:lineRule="auto"/>
        <w:ind w:right="656"/>
        <w:jc w:val="both"/>
        <w:rPr>
          <w:rFonts w:ascii="細明體_HKSCS" w:eastAsia="細明體_HKSCS"/>
          <w:sz w:val="24"/>
          <w:lang w:eastAsia="zh-TW"/>
        </w:rPr>
      </w:pPr>
      <w:r>
        <w:rPr>
          <w:rFonts w:ascii="細明體_HKSCS" w:eastAsia="細明體_HKSCS" w:hint="eastAsia"/>
          <w:spacing w:val="-7"/>
          <w:sz w:val="24"/>
          <w:lang w:eastAsia="zh-TW"/>
        </w:rPr>
        <w:t>本研究邀請國內七位來自地理、地質、地形、地球科學、植物生態、動物生態、考古</w:t>
      </w:r>
      <w:r>
        <w:rPr>
          <w:rFonts w:ascii="細明體_HKSCS" w:eastAsia="細明體_HKSCS" w:hint="eastAsia"/>
          <w:spacing w:val="-14"/>
          <w:sz w:val="24"/>
          <w:lang w:eastAsia="zh-TW"/>
        </w:rPr>
        <w:t>人類學等專業領域之學者專家，協助審查和評估本研究初步整理之太魯閣峽谷景觀傑</w:t>
      </w:r>
      <w:r>
        <w:rPr>
          <w:rFonts w:ascii="細明體_HKSCS" w:eastAsia="細明體_HKSCS" w:hint="eastAsia"/>
          <w:spacing w:val="-15"/>
          <w:sz w:val="24"/>
          <w:lang w:eastAsia="zh-TW"/>
        </w:rPr>
        <w:t>出的全球性價值。由七位學者專家的訪談中，得知所有的受訪者皆贊成以自然基準為</w:t>
      </w:r>
      <w:r>
        <w:rPr>
          <w:rFonts w:ascii="細明體_HKSCS" w:eastAsia="細明體_HKSCS" w:hint="eastAsia"/>
          <w:spacing w:val="-11"/>
          <w:sz w:val="24"/>
          <w:lang w:eastAsia="zh-TW"/>
        </w:rPr>
        <w:t>主，文化為輔，排除以複合遺產列名的考慮。雖然絕大多數受訪者贊成以地質地形作用基準</w:t>
      </w:r>
      <w:r>
        <w:rPr>
          <w:spacing w:val="-4"/>
          <w:sz w:val="24"/>
          <w:lang w:eastAsia="zh-TW"/>
        </w:rPr>
        <w:t>(viii)</w:t>
      </w:r>
      <w:r>
        <w:rPr>
          <w:rFonts w:ascii="細明體_HKSCS" w:eastAsia="細明體_HKSCS" w:hint="eastAsia"/>
          <w:sz w:val="24"/>
          <w:lang w:eastAsia="zh-TW"/>
        </w:rPr>
        <w:t>和風景美質基準</w:t>
      </w:r>
      <w:r>
        <w:rPr>
          <w:sz w:val="24"/>
          <w:lang w:eastAsia="zh-TW"/>
        </w:rPr>
        <w:t>(vii)</w:t>
      </w:r>
      <w:r>
        <w:rPr>
          <w:rFonts w:ascii="細明體_HKSCS" w:eastAsia="細明體_HKSCS" w:hint="eastAsia"/>
          <w:spacing w:val="-4"/>
          <w:sz w:val="24"/>
          <w:lang w:eastAsia="zh-TW"/>
        </w:rPr>
        <w:t>為主要提名策略，並申報為地質類世界自然遺產，然</w:t>
      </w:r>
      <w:r>
        <w:rPr>
          <w:rFonts w:ascii="細明體_HKSCS" w:eastAsia="細明體_HKSCS" w:hint="eastAsia"/>
          <w:spacing w:val="1"/>
          <w:sz w:val="24"/>
          <w:lang w:eastAsia="zh-TW"/>
        </w:rPr>
        <w:t>而有一位受訪者認為太魯閣國公園有潛力以生態系基準</w:t>
      </w:r>
      <w:r>
        <w:rPr>
          <w:spacing w:val="-3"/>
          <w:sz w:val="24"/>
          <w:lang w:eastAsia="zh-TW"/>
        </w:rPr>
        <w:t>(ix)</w:t>
      </w:r>
      <w:r>
        <w:rPr>
          <w:rFonts w:ascii="細明體_HKSCS" w:eastAsia="細明體_HKSCS" w:hint="eastAsia"/>
          <w:spacing w:val="3"/>
          <w:sz w:val="24"/>
          <w:lang w:eastAsia="zh-TW"/>
        </w:rPr>
        <w:t>以及生物多樣性基準</w:t>
      </w:r>
      <w:r>
        <w:rPr>
          <w:sz w:val="24"/>
          <w:lang w:eastAsia="zh-TW"/>
        </w:rPr>
        <w:t xml:space="preserve">(x) </w:t>
      </w:r>
      <w:r>
        <w:rPr>
          <w:rFonts w:ascii="細明體_HKSCS" w:eastAsia="細明體_HKSCS" w:hint="eastAsia"/>
          <w:spacing w:val="-12"/>
          <w:sz w:val="24"/>
          <w:lang w:eastAsia="zh-TW"/>
        </w:rPr>
        <w:t>為主要提名策略，可申報為山岳型的世界遺產；亦有一位受訪者強調應將文化基準</w:t>
      </w:r>
      <w:r>
        <w:rPr>
          <w:sz w:val="24"/>
          <w:lang w:eastAsia="zh-TW"/>
        </w:rPr>
        <w:t xml:space="preserve">(v) </w:t>
      </w:r>
      <w:r>
        <w:rPr>
          <w:rFonts w:ascii="細明體_HKSCS" w:eastAsia="細明體_HKSCS" w:hint="eastAsia"/>
          <w:sz w:val="24"/>
          <w:lang w:eastAsia="zh-TW"/>
        </w:rPr>
        <w:t>和</w:t>
      </w:r>
      <w:r>
        <w:rPr>
          <w:spacing w:val="-3"/>
          <w:sz w:val="24"/>
          <w:lang w:eastAsia="zh-TW"/>
        </w:rPr>
        <w:t>(vi)</w:t>
      </w:r>
      <w:r>
        <w:rPr>
          <w:rFonts w:ascii="細明體_HKSCS" w:eastAsia="細明體_HKSCS" w:hint="eastAsia"/>
          <w:spacing w:val="-2"/>
          <w:sz w:val="24"/>
          <w:lang w:eastAsia="zh-TW"/>
        </w:rPr>
        <w:t>列為輔助的資料。此外，有關太魯閣峽谷景觀之傑出的全球性價值初評結果所</w:t>
      </w:r>
      <w:r>
        <w:rPr>
          <w:rFonts w:ascii="細明體_HKSCS" w:eastAsia="細明體_HKSCS" w:hint="eastAsia"/>
          <w:spacing w:val="-10"/>
          <w:sz w:val="24"/>
          <w:lang w:eastAsia="zh-TW"/>
        </w:rPr>
        <w:t>依據之國內外文獻和資料，絕大多數受訪</w:t>
      </w:r>
      <w:r>
        <w:rPr>
          <w:rFonts w:ascii="細明體_HKSCS" w:eastAsia="細明體_HKSCS" w:hint="eastAsia"/>
          <w:spacing w:val="-10"/>
          <w:sz w:val="24"/>
          <w:lang w:eastAsia="zh-TW"/>
        </w:rPr>
        <w:t>者都認為不夠豐富，特別是地質地形和生態</w:t>
      </w:r>
      <w:r>
        <w:rPr>
          <w:rFonts w:ascii="細明體_HKSCS" w:eastAsia="細明體_HKSCS" w:hint="eastAsia"/>
          <w:sz w:val="24"/>
          <w:lang w:eastAsia="zh-TW"/>
        </w:rPr>
        <w:t>學方面的支持性學術研究相當不足，這是今後太魯閣國家公園管理處可以努力的方</w:t>
      </w:r>
      <w:r>
        <w:rPr>
          <w:rFonts w:ascii="細明體_HKSCS" w:eastAsia="細明體_HKSCS" w:hint="eastAsia"/>
          <w:spacing w:val="-10"/>
          <w:sz w:val="24"/>
          <w:lang w:eastAsia="zh-TW"/>
        </w:rPr>
        <w:t>向。至於受訪者建議應蒐集更多重要中英文研究文獻之部分，本研究已再補充並整理於附錄五。</w:t>
      </w:r>
    </w:p>
    <w:p w:rsidR="00E20078" w:rsidRDefault="00E20078">
      <w:pPr>
        <w:pStyle w:val="a3"/>
        <w:spacing w:before="8"/>
        <w:rPr>
          <w:sz w:val="20"/>
          <w:lang w:eastAsia="zh-TW"/>
        </w:rPr>
      </w:pPr>
    </w:p>
    <w:p w:rsidR="00E20078" w:rsidRDefault="00A86A3C">
      <w:pPr>
        <w:pStyle w:val="a3"/>
        <w:ind w:left="220"/>
        <w:rPr>
          <w:lang w:eastAsia="zh-TW"/>
        </w:rPr>
      </w:pPr>
      <w:r>
        <w:rPr>
          <w:lang w:eastAsia="zh-TW"/>
        </w:rPr>
        <w:t>二、</w:t>
      </w:r>
      <w:r>
        <w:rPr>
          <w:lang w:eastAsia="zh-TW"/>
        </w:rPr>
        <w:t xml:space="preserve"> </w:t>
      </w:r>
      <w:r>
        <w:rPr>
          <w:lang w:eastAsia="zh-TW"/>
        </w:rPr>
        <w:t>調查和監測太魯閣峽谷景觀價值的操作架構</w:t>
      </w:r>
    </w:p>
    <w:p w:rsidR="00E20078" w:rsidRDefault="00A86A3C">
      <w:pPr>
        <w:pStyle w:val="a3"/>
        <w:spacing w:before="205" w:line="352" w:lineRule="auto"/>
        <w:ind w:left="220" w:right="657" w:firstLine="480"/>
        <w:jc w:val="both"/>
        <w:rPr>
          <w:lang w:eastAsia="zh-TW"/>
        </w:rPr>
      </w:pPr>
      <w:r>
        <w:rPr>
          <w:spacing w:val="-8"/>
          <w:lang w:eastAsia="zh-TW"/>
        </w:rPr>
        <w:t>本研究針對峽谷景觀美質面向，參考世界遺產公約及其作業準則、世界自然遺產地</w:t>
      </w:r>
      <w:r>
        <w:rPr>
          <w:spacing w:val="-9"/>
          <w:lang w:eastAsia="zh-TW"/>
        </w:rPr>
        <w:t>相關類型之監測報告以及景觀評估等相關文獻，運用</w:t>
      </w:r>
      <w:r>
        <w:rPr>
          <w:spacing w:val="-9"/>
          <w:lang w:eastAsia="zh-TW"/>
        </w:rPr>
        <w:t xml:space="preserve"> </w:t>
      </w:r>
      <w:r>
        <w:rPr>
          <w:rFonts w:ascii="Times New Roman" w:eastAsia="Times New Roman"/>
          <w:lang w:eastAsia="zh-TW"/>
        </w:rPr>
        <w:t xml:space="preserve">IUCN-WCPA </w:t>
      </w:r>
      <w:r>
        <w:rPr>
          <w:lang w:eastAsia="zh-TW"/>
        </w:rPr>
        <w:t>保護區經營管理成</w:t>
      </w:r>
      <w:r>
        <w:rPr>
          <w:spacing w:val="-2"/>
          <w:lang w:eastAsia="zh-TW"/>
        </w:rPr>
        <w:t>效評估架構，針對背景</w:t>
      </w:r>
      <w:r>
        <w:rPr>
          <w:rFonts w:ascii="Times New Roman" w:eastAsia="Times New Roman"/>
          <w:lang w:eastAsia="zh-TW"/>
        </w:rPr>
        <w:t>(</w:t>
      </w:r>
      <w:r>
        <w:rPr>
          <w:spacing w:val="2"/>
          <w:lang w:eastAsia="zh-TW"/>
        </w:rPr>
        <w:t>現況與威脅</w:t>
      </w:r>
      <w:r>
        <w:rPr>
          <w:rFonts w:ascii="Times New Roman" w:eastAsia="Times New Roman"/>
          <w:lang w:eastAsia="zh-TW"/>
        </w:rPr>
        <w:t>)</w:t>
      </w:r>
      <w:r>
        <w:rPr>
          <w:lang w:eastAsia="zh-TW"/>
        </w:rPr>
        <w:t>和規劃</w:t>
      </w:r>
      <w:r>
        <w:rPr>
          <w:rFonts w:ascii="Times New Roman" w:eastAsia="Times New Roman"/>
          <w:lang w:eastAsia="zh-TW"/>
        </w:rPr>
        <w:t>(</w:t>
      </w:r>
      <w:r>
        <w:rPr>
          <w:lang w:eastAsia="zh-TW"/>
        </w:rPr>
        <w:t>以願景為目標</w:t>
      </w:r>
      <w:r>
        <w:rPr>
          <w:rFonts w:ascii="Times New Roman" w:eastAsia="Times New Roman"/>
          <w:lang w:eastAsia="zh-TW"/>
        </w:rPr>
        <w:t>)</w:t>
      </w:r>
      <w:r>
        <w:rPr>
          <w:lang w:eastAsia="zh-TW"/>
        </w:rPr>
        <w:t>，研提一個「太魯閣峽谷景</w:t>
      </w:r>
      <w:r>
        <w:rPr>
          <w:spacing w:val="-3"/>
          <w:lang w:eastAsia="zh-TW"/>
        </w:rPr>
        <w:t>觀美質資源調查與監測架構」，並選擇峽谷局部地區</w:t>
      </w:r>
      <w:r>
        <w:rPr>
          <w:rFonts w:ascii="Times New Roman" w:eastAsia="Times New Roman"/>
          <w:lang w:eastAsia="zh-TW"/>
        </w:rPr>
        <w:t>(</w:t>
      </w:r>
      <w:r>
        <w:rPr>
          <w:lang w:eastAsia="zh-TW"/>
        </w:rPr>
        <w:t>九曲洞峽谷</w:t>
      </w:r>
      <w:r>
        <w:rPr>
          <w:rFonts w:ascii="Times New Roman" w:eastAsia="Times New Roman"/>
          <w:lang w:eastAsia="zh-TW"/>
        </w:rPr>
        <w:t>)</w:t>
      </w:r>
      <w:r>
        <w:rPr>
          <w:lang w:eastAsia="zh-TW"/>
        </w:rPr>
        <w:t>進行實際操作，說明該架構的用法和操作結果。</w:t>
      </w:r>
    </w:p>
    <w:p w:rsidR="00E20078" w:rsidRDefault="00A86A3C">
      <w:pPr>
        <w:pStyle w:val="a3"/>
        <w:spacing w:before="172" w:line="357" w:lineRule="auto"/>
        <w:ind w:left="220" w:right="617" w:firstLine="480"/>
        <w:jc w:val="both"/>
      </w:pPr>
      <w:r>
        <w:rPr>
          <w:spacing w:val="-2"/>
          <w:lang w:eastAsia="zh-TW"/>
        </w:rPr>
        <w:t>本架構主要是參考美國內政部土地管理局以及農業部林務局的視覺資源經理架構</w:t>
      </w:r>
      <w:r>
        <w:rPr>
          <w:spacing w:val="-8"/>
          <w:lang w:eastAsia="zh-TW"/>
        </w:rPr>
        <w:t>而研擬出來的，首先依據景觀資源品質</w:t>
      </w:r>
      <w:r>
        <w:rPr>
          <w:lang w:eastAsia="zh-TW"/>
        </w:rPr>
        <w:t>（即視覺品質</w:t>
      </w:r>
      <w:r>
        <w:rPr>
          <w:spacing w:val="-20"/>
          <w:lang w:eastAsia="zh-TW"/>
        </w:rPr>
        <w:t>）</w:t>
      </w:r>
      <w:r>
        <w:rPr>
          <w:spacing w:val="-2"/>
          <w:lang w:eastAsia="zh-TW"/>
        </w:rPr>
        <w:t>以及民眾對資源的關懷程度</w:t>
      </w:r>
      <w:r>
        <w:rPr>
          <w:lang w:eastAsia="zh-TW"/>
        </w:rPr>
        <w:t>（即敏感層次</w:t>
      </w:r>
      <w:r>
        <w:rPr>
          <w:spacing w:val="-20"/>
          <w:lang w:eastAsia="zh-TW"/>
        </w:rPr>
        <w:t>）</w:t>
      </w:r>
      <w:r>
        <w:rPr>
          <w:spacing w:val="-8"/>
          <w:lang w:eastAsia="zh-TW"/>
        </w:rPr>
        <w:t>訂出「景觀資源品質目標」，再加上資源本身的限制</w:t>
      </w:r>
      <w:r>
        <w:rPr>
          <w:lang w:eastAsia="zh-TW"/>
        </w:rPr>
        <w:t>（</w:t>
      </w:r>
      <w:r>
        <w:rPr>
          <w:spacing w:val="2"/>
          <w:lang w:eastAsia="zh-TW"/>
        </w:rPr>
        <w:t>即地景的吸收力</w:t>
      </w:r>
      <w:r>
        <w:rPr>
          <w:spacing w:val="-10"/>
          <w:lang w:eastAsia="zh-TW"/>
        </w:rPr>
        <w:t>），</w:t>
      </w:r>
      <w:r>
        <w:rPr>
          <w:spacing w:val="-10"/>
          <w:lang w:eastAsia="zh-TW"/>
        </w:rPr>
        <w:t xml:space="preserve"> </w:t>
      </w:r>
      <w:r>
        <w:rPr>
          <w:spacing w:val="-13"/>
          <w:lang w:eastAsia="zh-TW"/>
        </w:rPr>
        <w:t>以決定「景觀資源經營目標」，根據景觀資源經營目標即可評定出各項人為活動是否合</w:t>
      </w:r>
      <w:r>
        <w:rPr>
          <w:spacing w:val="-10"/>
          <w:lang w:eastAsia="zh-TW"/>
        </w:rPr>
        <w:t>宜。本研究進而選擇九曲洞峽谷步道沿線作為局部試作區，按各個步驟說明原理和操作方法，並呈現試作結果。</w:t>
      </w:r>
      <w:r>
        <w:rPr>
          <w:spacing w:val="-10"/>
        </w:rPr>
        <w:t>研究結果發</w:t>
      </w:r>
      <w:r>
        <w:rPr>
          <w:spacing w:val="-10"/>
        </w:rPr>
        <w:t>現：</w:t>
      </w:r>
    </w:p>
    <w:p w:rsidR="00E20078" w:rsidRDefault="00A86A3C">
      <w:pPr>
        <w:pStyle w:val="a4"/>
        <w:numPr>
          <w:ilvl w:val="0"/>
          <w:numId w:val="24"/>
        </w:numPr>
        <w:tabs>
          <w:tab w:val="left" w:pos="460"/>
        </w:tabs>
        <w:spacing w:before="147" w:line="348" w:lineRule="auto"/>
        <w:ind w:right="657"/>
        <w:jc w:val="both"/>
        <w:rPr>
          <w:rFonts w:ascii="細明體_HKSCS" w:eastAsia="細明體_HKSCS"/>
          <w:sz w:val="24"/>
          <w:lang w:eastAsia="zh-TW"/>
        </w:rPr>
      </w:pPr>
      <w:r>
        <w:rPr>
          <w:rFonts w:ascii="細明體_HKSCS" w:eastAsia="細明體_HKSCS" w:hint="eastAsia"/>
          <w:spacing w:val="-8"/>
          <w:sz w:val="24"/>
          <w:lang w:eastAsia="zh-TW"/>
        </w:rPr>
        <w:t>首先，有關九曲洞峽谷步道之「景觀資源品質目標」之設定：</w:t>
      </w:r>
      <w:r>
        <w:rPr>
          <w:sz w:val="24"/>
          <w:lang w:eastAsia="zh-TW"/>
        </w:rPr>
        <w:t>1)</w:t>
      </w:r>
      <w:r>
        <w:rPr>
          <w:rFonts w:ascii="細明體_HKSCS" w:eastAsia="細明體_HKSCS" w:hint="eastAsia"/>
          <w:sz w:val="24"/>
          <w:lang w:eastAsia="zh-TW"/>
        </w:rPr>
        <w:t>九曲洞峽谷步道沿線</w:t>
      </w:r>
      <w:r>
        <w:rPr>
          <w:rFonts w:ascii="細明體_HKSCS" w:eastAsia="細明體_HKSCS" w:hint="eastAsia"/>
          <w:spacing w:val="-10"/>
          <w:sz w:val="24"/>
          <w:lang w:eastAsia="zh-TW"/>
        </w:rPr>
        <w:t>各景觀控制點之「景觀資源品質」評估結果顯示，九曲洞峽谷步道沿線的峽谷地形地</w:t>
      </w:r>
    </w:p>
    <w:p w:rsidR="00E20078" w:rsidRDefault="00E20078">
      <w:pPr>
        <w:spacing w:line="348" w:lineRule="auto"/>
        <w:jc w:val="both"/>
        <w:rPr>
          <w:rFonts w:ascii="細明體_HKSCS" w:eastAsia="細明體_HKSCS"/>
          <w:sz w:val="24"/>
          <w:lang w:eastAsia="zh-TW"/>
        </w:rPr>
        <w:sectPr w:rsidR="00E20078">
          <w:pgSz w:w="11900" w:h="16840"/>
          <w:pgMar w:top="1380" w:right="780" w:bottom="1220" w:left="1220" w:header="0" w:footer="1021" w:gutter="0"/>
          <w:cols w:space="720"/>
        </w:sectPr>
      </w:pPr>
    </w:p>
    <w:p w:rsidR="00E20078" w:rsidRDefault="00A86A3C">
      <w:pPr>
        <w:pStyle w:val="a3"/>
        <w:spacing w:before="13" w:line="355" w:lineRule="auto"/>
        <w:ind w:left="460" w:right="598"/>
        <w:jc w:val="both"/>
        <w:rPr>
          <w:lang w:eastAsia="zh-TW"/>
        </w:rPr>
      </w:pPr>
      <w:r>
        <w:rPr>
          <w:spacing w:val="-11"/>
          <w:lang w:eastAsia="zh-TW"/>
        </w:rPr>
        <w:t>質、立霧溪水體、峽谷上邊坡的錐麓古道文化遺址、以及鄰近連續性之風景襯托等方面，皆為「傑出的」的高品質景觀；值得注意的是新九曲洞隧道東、西洞口以及引道</w:t>
      </w:r>
      <w:r>
        <w:rPr>
          <w:spacing w:val="-13"/>
          <w:lang w:eastAsia="zh-TW"/>
        </w:rPr>
        <w:t>出口等附近，皆有隧道口和道路邊坡之水泥化工程的負面視覺衝擊，西洞口下邊坡之</w:t>
      </w:r>
      <w:r>
        <w:rPr>
          <w:spacing w:val="-18"/>
          <w:lang w:eastAsia="zh-TW"/>
        </w:rPr>
        <w:t>巨大駁嵌以及廢棄之觀景平台尤其突兀。舊有工程應著手進行景觀復原，新工程儘量</w:t>
      </w:r>
      <w:r>
        <w:rPr>
          <w:spacing w:val="-12"/>
          <w:lang w:eastAsia="zh-TW"/>
        </w:rPr>
        <w:t>不施作，若施作應以減量設計為原則，力求與大自然環境相融合。否則九曲洞峽谷沿</w:t>
      </w:r>
      <w:r>
        <w:rPr>
          <w:spacing w:val="-13"/>
          <w:lang w:eastAsia="zh-TW"/>
        </w:rPr>
        <w:t>線景觀品質有可能由「傑出的」劣化為「普通的」；</w:t>
      </w:r>
      <w:r>
        <w:rPr>
          <w:rFonts w:ascii="Times New Roman" w:eastAsia="Times New Roman"/>
          <w:lang w:eastAsia="zh-TW"/>
        </w:rPr>
        <w:t>2)</w:t>
      </w:r>
      <w:r>
        <w:rPr>
          <w:lang w:eastAsia="zh-TW"/>
        </w:rPr>
        <w:t>有關九曲洞峽谷步道沿線各景</w:t>
      </w:r>
      <w:r>
        <w:rPr>
          <w:spacing w:val="-20"/>
          <w:lang w:eastAsia="zh-TW"/>
        </w:rPr>
        <w:t>觀控制點之「景觀敏感層次」評估結果顯示，九曲洞峽谷步道為太魯閣峽谷必遊之地，</w:t>
      </w:r>
      <w:r>
        <w:rPr>
          <w:spacing w:val="-20"/>
          <w:lang w:eastAsia="zh-TW"/>
        </w:rPr>
        <w:t xml:space="preserve"> </w:t>
      </w:r>
      <w:r>
        <w:rPr>
          <w:spacing w:val="-19"/>
          <w:lang w:eastAsia="zh-TW"/>
        </w:rPr>
        <w:t>其遊客之關懷程度與使用程度均高，故景觀敏感層次為「高度敏感」；</w:t>
      </w:r>
      <w:r>
        <w:rPr>
          <w:rFonts w:ascii="Times New Roman" w:eastAsia="Times New Roman"/>
          <w:lang w:eastAsia="zh-TW"/>
        </w:rPr>
        <w:t>3)</w:t>
      </w:r>
      <w:r>
        <w:rPr>
          <w:lang w:eastAsia="zh-TW"/>
        </w:rPr>
        <w:t>由於九曲洞</w:t>
      </w:r>
      <w:r>
        <w:rPr>
          <w:spacing w:val="-7"/>
          <w:lang w:eastAsia="zh-TW"/>
        </w:rPr>
        <w:t>峽谷步道之景觀品質分級為「傑出」，景觀敏感層次為「高度敏感」，再加上九曲洞</w:t>
      </w:r>
      <w:r>
        <w:rPr>
          <w:spacing w:val="-12"/>
          <w:lang w:eastAsia="zh-TW"/>
        </w:rPr>
        <w:t>峽谷步道位於太魯閣國家公園內，故得出九曲洞峽谷步道之「景觀資源品質目標」為</w:t>
      </w:r>
    </w:p>
    <w:p w:rsidR="00E20078" w:rsidRDefault="00A86A3C">
      <w:pPr>
        <w:pStyle w:val="a3"/>
        <w:spacing w:before="50"/>
        <w:ind w:left="460"/>
        <w:rPr>
          <w:lang w:eastAsia="zh-TW"/>
        </w:rPr>
      </w:pPr>
      <w:r>
        <w:rPr>
          <w:lang w:eastAsia="zh-TW"/>
        </w:rPr>
        <w:t>「自然保留」到「地景維護」。</w:t>
      </w:r>
    </w:p>
    <w:p w:rsidR="00E20078" w:rsidRDefault="00E20078">
      <w:pPr>
        <w:pStyle w:val="a3"/>
        <w:spacing w:before="4"/>
        <w:rPr>
          <w:sz w:val="20"/>
          <w:lang w:eastAsia="zh-TW"/>
        </w:rPr>
      </w:pPr>
    </w:p>
    <w:p w:rsidR="00E20078" w:rsidRDefault="00A86A3C">
      <w:pPr>
        <w:pStyle w:val="a4"/>
        <w:numPr>
          <w:ilvl w:val="0"/>
          <w:numId w:val="24"/>
        </w:numPr>
        <w:tabs>
          <w:tab w:val="left" w:pos="460"/>
        </w:tabs>
        <w:spacing w:line="357" w:lineRule="auto"/>
        <w:ind w:right="657"/>
        <w:jc w:val="both"/>
        <w:rPr>
          <w:rFonts w:ascii="細明體_HKSCS" w:eastAsia="細明體_HKSCS"/>
          <w:sz w:val="24"/>
          <w:lang w:eastAsia="zh-TW"/>
        </w:rPr>
      </w:pPr>
      <w:r>
        <w:rPr>
          <w:rFonts w:ascii="細明體_HKSCS" w:eastAsia="細明體_HKSCS" w:hint="eastAsia"/>
          <w:spacing w:val="-10"/>
          <w:sz w:val="24"/>
          <w:lang w:eastAsia="zh-TW"/>
        </w:rPr>
        <w:t>其次，有關九曲洞峽谷步道沿</w:t>
      </w:r>
      <w:r>
        <w:rPr>
          <w:rFonts w:ascii="細明體_HKSCS" w:eastAsia="細明體_HKSCS" w:hint="eastAsia"/>
          <w:spacing w:val="-10"/>
          <w:sz w:val="24"/>
          <w:lang w:eastAsia="zh-TW"/>
        </w:rPr>
        <w:t>線各景觀控制點之「地景吸收力」之評定，經加總地形地勢、植被覆蓋、土地利用相容性、土壤性質、地質脆弱度等因素，各控制點之地景吸引力全部為「低地景吸收力」。</w:t>
      </w:r>
    </w:p>
    <w:p w:rsidR="00E20078" w:rsidRDefault="00A86A3C">
      <w:pPr>
        <w:pStyle w:val="a4"/>
        <w:numPr>
          <w:ilvl w:val="0"/>
          <w:numId w:val="24"/>
        </w:numPr>
        <w:tabs>
          <w:tab w:val="left" w:pos="460"/>
        </w:tabs>
        <w:spacing w:before="148" w:line="357" w:lineRule="auto"/>
        <w:ind w:right="615"/>
        <w:jc w:val="both"/>
        <w:rPr>
          <w:rFonts w:ascii="細明體_HKSCS" w:eastAsia="細明體_HKSCS"/>
          <w:sz w:val="24"/>
          <w:lang w:eastAsia="zh-TW"/>
        </w:rPr>
      </w:pPr>
      <w:r>
        <w:rPr>
          <w:rFonts w:ascii="細明體_HKSCS" w:eastAsia="細明體_HKSCS" w:hint="eastAsia"/>
          <w:spacing w:val="-17"/>
          <w:sz w:val="24"/>
          <w:lang w:eastAsia="zh-TW"/>
        </w:rPr>
        <w:t>最後，由於九曲洞峽谷步道沿線之景觀資源品質目標為「自然保留」至「地景維護」，</w:t>
      </w:r>
      <w:r>
        <w:rPr>
          <w:rFonts w:ascii="細明體_HKSCS" w:eastAsia="細明體_HKSCS" w:hint="eastAsia"/>
          <w:spacing w:val="-17"/>
          <w:sz w:val="24"/>
          <w:lang w:eastAsia="zh-TW"/>
        </w:rPr>
        <w:t xml:space="preserve"> </w:t>
      </w:r>
      <w:r>
        <w:rPr>
          <w:rFonts w:ascii="細明體_HKSCS" w:eastAsia="細明體_HKSCS" w:hint="eastAsia"/>
          <w:spacing w:val="-16"/>
          <w:sz w:val="24"/>
          <w:lang w:eastAsia="zh-TW"/>
        </w:rPr>
        <w:t>地景吸收力則為「低度」，故得知九曲洞峽谷步道沿線之景觀資源經營目標為「拒絕</w:t>
      </w:r>
      <w:r>
        <w:rPr>
          <w:rFonts w:ascii="細明體_HKSCS" w:eastAsia="細明體_HKSCS" w:hint="eastAsia"/>
          <w:spacing w:val="-11"/>
          <w:sz w:val="24"/>
          <w:lang w:eastAsia="zh-TW"/>
        </w:rPr>
        <w:t>任何人為改變」至「第</w:t>
      </w:r>
      <w:r>
        <w:rPr>
          <w:sz w:val="24"/>
          <w:lang w:eastAsia="zh-TW"/>
        </w:rPr>
        <w:t xml:space="preserve">I </w:t>
      </w:r>
      <w:r>
        <w:rPr>
          <w:rFonts w:ascii="細明體_HKSCS" w:eastAsia="細明體_HKSCS" w:hint="eastAsia"/>
          <w:spacing w:val="-11"/>
          <w:sz w:val="24"/>
          <w:lang w:eastAsia="zh-TW"/>
        </w:rPr>
        <w:t>級」。「第</w:t>
      </w:r>
      <w:r>
        <w:rPr>
          <w:rFonts w:ascii="細明體_HKSCS" w:eastAsia="細明體_HKSCS" w:hint="eastAsia"/>
          <w:spacing w:val="-11"/>
          <w:sz w:val="24"/>
          <w:lang w:eastAsia="zh-TW"/>
        </w:rPr>
        <w:t xml:space="preserve"> </w:t>
      </w:r>
      <w:r>
        <w:rPr>
          <w:sz w:val="24"/>
          <w:lang w:eastAsia="zh-TW"/>
        </w:rPr>
        <w:t xml:space="preserve">I </w:t>
      </w:r>
      <w:r>
        <w:rPr>
          <w:rFonts w:ascii="細明體_HKSCS" w:eastAsia="細明體_HKSCS" w:hint="eastAsia"/>
          <w:sz w:val="24"/>
          <w:lang w:eastAsia="zh-TW"/>
        </w:rPr>
        <w:t>級」之景觀資源經營目標係指：工程活動影響</w:t>
      </w:r>
      <w:r>
        <w:rPr>
          <w:rFonts w:ascii="細明體_HKSCS" w:eastAsia="細明體_HKSCS" w:hint="eastAsia"/>
          <w:spacing w:val="-9"/>
          <w:sz w:val="24"/>
          <w:lang w:eastAsia="zh-TW"/>
        </w:rPr>
        <w:t>後的地景與原地景間，各項構景元素的對比必須是輕微的；並且各項地景組成元素的</w:t>
      </w:r>
      <w:r>
        <w:rPr>
          <w:rFonts w:ascii="細明體_HKSCS" w:eastAsia="細明體_HKSCS" w:hint="eastAsia"/>
          <w:spacing w:val="-13"/>
          <w:sz w:val="24"/>
          <w:lang w:eastAsia="zh-TW"/>
        </w:rPr>
        <w:t>改變量要低。至於構景元素對比以及地景組成元素改變量則視工程開發計畫之衝擊預</w:t>
      </w:r>
      <w:r>
        <w:rPr>
          <w:rFonts w:ascii="細明體_HKSCS" w:eastAsia="細明體_HKSCS" w:hint="eastAsia"/>
          <w:spacing w:val="-10"/>
          <w:sz w:val="24"/>
          <w:lang w:eastAsia="zh-TW"/>
        </w:rPr>
        <w:t>測。本研究階段之重點在於發展景觀美質資源調查與評估之架構，因九曲洞峽谷步道</w:t>
      </w:r>
      <w:r>
        <w:rPr>
          <w:rFonts w:ascii="細明體_HKSCS" w:eastAsia="細明體_HKSCS" w:hint="eastAsia"/>
          <w:spacing w:val="-15"/>
          <w:sz w:val="24"/>
          <w:lang w:eastAsia="zh-TW"/>
        </w:rPr>
        <w:t>沿線並無工程開發計畫，故有關衝擊預測、衝擊詮釋以及衝擊影響圈製圖等節僅提供操作原理與方法之說明，現階段暫不試作。</w:t>
      </w:r>
    </w:p>
    <w:p w:rsidR="00E20078" w:rsidRDefault="00A86A3C">
      <w:pPr>
        <w:pStyle w:val="a4"/>
        <w:numPr>
          <w:ilvl w:val="0"/>
          <w:numId w:val="24"/>
        </w:numPr>
        <w:tabs>
          <w:tab w:val="left" w:pos="460"/>
        </w:tabs>
        <w:spacing w:before="148" w:line="357" w:lineRule="auto"/>
        <w:ind w:right="657"/>
        <w:jc w:val="both"/>
        <w:rPr>
          <w:rFonts w:ascii="細明體_HKSCS" w:eastAsia="細明體_HKSCS"/>
          <w:sz w:val="24"/>
        </w:rPr>
      </w:pPr>
      <w:r>
        <w:rPr>
          <w:rFonts w:ascii="細明體_HKSCS" w:eastAsia="細明體_HKSCS" w:hint="eastAsia"/>
          <w:spacing w:val="-4"/>
          <w:sz w:val="24"/>
          <w:lang w:eastAsia="zh-TW"/>
        </w:rPr>
        <w:t>本研究以世界遺產標準檢視太魯閣峽谷之現有景觀資源品質及經營管理目標，以九曲</w:t>
      </w:r>
      <w:r>
        <w:rPr>
          <w:rFonts w:ascii="細明體_HKSCS" w:eastAsia="細明體_HKSCS" w:hint="eastAsia"/>
          <w:spacing w:val="-11"/>
          <w:sz w:val="24"/>
          <w:lang w:eastAsia="zh-TW"/>
        </w:rPr>
        <w:t>洞峽谷步道為局部試作區。分析結果顯示，太魯閣峽谷的世界遺產價值主要在於自然</w:t>
      </w:r>
      <w:r>
        <w:rPr>
          <w:rFonts w:ascii="細明體_HKSCS" w:eastAsia="細明體_HKSCS" w:hint="eastAsia"/>
          <w:spacing w:val="-16"/>
          <w:sz w:val="24"/>
          <w:lang w:eastAsia="zh-TW"/>
        </w:rPr>
        <w:t>景觀美質以及地質地形作用，生態資源和文化資源為輔；而太魯閣峽谷之另一傑出價</w:t>
      </w:r>
      <w:r>
        <w:rPr>
          <w:rFonts w:ascii="細明體_HKSCS" w:eastAsia="細明體_HKSCS" w:hint="eastAsia"/>
          <w:spacing w:val="-20"/>
          <w:sz w:val="24"/>
          <w:lang w:eastAsia="zh-TW"/>
        </w:rPr>
        <w:t>值則在於過去中橫公路之開通使</w:t>
      </w:r>
      <w:r>
        <w:rPr>
          <w:rFonts w:ascii="細明體_HKSCS" w:eastAsia="細明體_HKSCS" w:hint="eastAsia"/>
          <w:spacing w:val="-20"/>
          <w:sz w:val="24"/>
          <w:lang w:eastAsia="zh-TW"/>
        </w:rPr>
        <w:t>得遊客、科學家、保育人士等得以藉道路之便窺探峽</w:t>
      </w:r>
      <w:r>
        <w:rPr>
          <w:rFonts w:ascii="細明體_HKSCS" w:eastAsia="細明體_HKSCS" w:hint="eastAsia"/>
          <w:spacing w:val="-16"/>
          <w:sz w:val="24"/>
          <w:lang w:eastAsia="zh-TW"/>
        </w:rPr>
        <w:t>谷之美與奧秘。因此，在國家公園的經營管理的重要課題之一，在於一方面為了峽谷</w:t>
      </w:r>
      <w:r>
        <w:rPr>
          <w:rFonts w:ascii="細明體_HKSCS" w:eastAsia="細明體_HKSCS" w:hint="eastAsia"/>
          <w:spacing w:val="-20"/>
          <w:sz w:val="24"/>
          <w:lang w:eastAsia="zh-TW"/>
        </w:rPr>
        <w:t>景觀美質維護和峽谷地質地形作用展現，必須儘量減少人為干擾和設施；另一方面則</w:t>
      </w:r>
      <w:r>
        <w:rPr>
          <w:rFonts w:ascii="細明體_HKSCS" w:eastAsia="細明體_HKSCS" w:hint="eastAsia"/>
          <w:spacing w:val="-21"/>
          <w:sz w:val="24"/>
          <w:lang w:eastAsia="zh-TW"/>
        </w:rPr>
        <w:t>是為了公路行車和步道行走之遊客安全維護，必須施作必要之道路工程。</w:t>
      </w:r>
      <w:r>
        <w:rPr>
          <w:rFonts w:ascii="細明體_HKSCS" w:eastAsia="細明體_HKSCS" w:hint="eastAsia"/>
          <w:spacing w:val="-21"/>
          <w:sz w:val="24"/>
        </w:rPr>
        <w:t>兩者之間如</w:t>
      </w:r>
    </w:p>
    <w:p w:rsidR="00E20078" w:rsidRDefault="00E20078">
      <w:pPr>
        <w:spacing w:line="357" w:lineRule="auto"/>
        <w:jc w:val="both"/>
        <w:rPr>
          <w:rFonts w:ascii="細明體_HKSCS" w:eastAsia="細明體_HKSCS"/>
          <w:sz w:val="24"/>
        </w:rPr>
        <w:sectPr w:rsidR="00E20078">
          <w:pgSz w:w="11900" w:h="16840"/>
          <w:pgMar w:top="1400" w:right="780" w:bottom="1220" w:left="1220" w:header="0" w:footer="1021" w:gutter="0"/>
          <w:cols w:space="720"/>
        </w:sectPr>
      </w:pPr>
    </w:p>
    <w:p w:rsidR="00E20078" w:rsidRDefault="00A86A3C">
      <w:pPr>
        <w:pStyle w:val="a3"/>
        <w:spacing w:before="13" w:line="350" w:lineRule="auto"/>
        <w:ind w:left="460" w:right="667"/>
        <w:rPr>
          <w:lang w:eastAsia="zh-TW"/>
        </w:rPr>
      </w:pPr>
      <w:r>
        <w:rPr>
          <w:lang w:eastAsia="zh-TW"/>
        </w:rPr>
        <w:t>何共存共榮？可說是有心提昇層級為世界遺產的太魯閣國家公園主管機關之景觀資源經營首要課題。</w:t>
      </w:r>
    </w:p>
    <w:p w:rsidR="00E20078" w:rsidRDefault="00E20078">
      <w:pPr>
        <w:pStyle w:val="a3"/>
        <w:rPr>
          <w:lang w:eastAsia="zh-TW"/>
        </w:rPr>
      </w:pPr>
    </w:p>
    <w:p w:rsidR="00E20078" w:rsidRDefault="00A86A3C">
      <w:pPr>
        <w:pStyle w:val="4"/>
        <w:rPr>
          <w:lang w:eastAsia="zh-TW"/>
        </w:rPr>
      </w:pPr>
      <w:bookmarkStart w:id="54" w:name="_TOC_250007"/>
      <w:bookmarkEnd w:id="54"/>
      <w:r>
        <w:rPr>
          <w:lang w:eastAsia="zh-TW"/>
        </w:rPr>
        <w:t>第二節、建議</w:t>
      </w:r>
    </w:p>
    <w:p w:rsidR="00E20078" w:rsidRDefault="00E20078">
      <w:pPr>
        <w:pStyle w:val="a3"/>
        <w:spacing w:before="4"/>
        <w:rPr>
          <w:rFonts w:ascii="微軟正黑體"/>
          <w:b/>
          <w:sz w:val="22"/>
          <w:lang w:eastAsia="zh-TW"/>
        </w:rPr>
      </w:pPr>
    </w:p>
    <w:p w:rsidR="00E20078" w:rsidRDefault="00A86A3C">
      <w:pPr>
        <w:pStyle w:val="a3"/>
        <w:ind w:left="220"/>
        <w:rPr>
          <w:lang w:eastAsia="zh-TW"/>
        </w:rPr>
      </w:pPr>
      <w:r>
        <w:rPr>
          <w:lang w:eastAsia="zh-TW"/>
        </w:rPr>
        <w:t>一、</w:t>
      </w:r>
      <w:r>
        <w:rPr>
          <w:lang w:eastAsia="zh-TW"/>
        </w:rPr>
        <w:t xml:space="preserve"> </w:t>
      </w:r>
      <w:r>
        <w:rPr>
          <w:lang w:eastAsia="zh-TW"/>
        </w:rPr>
        <w:t>有關太魯閣峽谷景觀之傑出的全球性價值方面</w:t>
      </w:r>
    </w:p>
    <w:p w:rsidR="00E20078" w:rsidRDefault="00A86A3C">
      <w:pPr>
        <w:pStyle w:val="a4"/>
        <w:numPr>
          <w:ilvl w:val="0"/>
          <w:numId w:val="23"/>
        </w:numPr>
        <w:tabs>
          <w:tab w:val="left" w:pos="460"/>
        </w:tabs>
        <w:spacing w:before="186" w:line="357" w:lineRule="auto"/>
        <w:ind w:right="657"/>
        <w:jc w:val="both"/>
        <w:rPr>
          <w:rFonts w:ascii="細明體_HKSCS" w:eastAsia="細明體_HKSCS"/>
          <w:sz w:val="24"/>
          <w:lang w:eastAsia="zh-TW"/>
        </w:rPr>
      </w:pPr>
      <w:r>
        <w:rPr>
          <w:rFonts w:ascii="細明體_HKSCS" w:eastAsia="細明體_HKSCS" w:hint="eastAsia"/>
          <w:spacing w:val="-6"/>
          <w:sz w:val="24"/>
          <w:lang w:eastAsia="zh-TW"/>
        </w:rPr>
        <w:t>經由回顧國際間有關世界遺產的重要文獻發現，列名世界遺產不能一廂情願，申報國</w:t>
      </w:r>
      <w:r>
        <w:rPr>
          <w:rFonts w:ascii="細明體_HKSCS" w:eastAsia="細明體_HKSCS" w:hint="eastAsia"/>
          <w:spacing w:val="-13"/>
          <w:sz w:val="24"/>
          <w:lang w:eastAsia="zh-TW"/>
        </w:rPr>
        <w:t>必須陳述該國遺產地的「傑出的全球性價值」，提供世界遺產委員會審核。而所謂傑</w:t>
      </w:r>
      <w:r>
        <w:rPr>
          <w:rFonts w:ascii="細明體_HKSCS" w:eastAsia="細明體_HKSCS" w:hint="eastAsia"/>
          <w:spacing w:val="-14"/>
          <w:sz w:val="24"/>
          <w:lang w:eastAsia="zh-TW"/>
        </w:rPr>
        <w:t>出的全球性價值，係來自三方面的共同支撐：第一，世界遺產必須符合十項「登錄基</w:t>
      </w:r>
      <w:r>
        <w:rPr>
          <w:rFonts w:ascii="細明體_HKSCS" w:eastAsia="細明體_HKSCS" w:hint="eastAsia"/>
          <w:spacing w:val="-11"/>
          <w:sz w:val="24"/>
          <w:lang w:eastAsia="zh-TW"/>
        </w:rPr>
        <w:t>準」中的一項或多項；第二，所有自然遺產必須通過「完整性的檢驗」，所有文化遺</w:t>
      </w:r>
      <w:r>
        <w:rPr>
          <w:rFonts w:ascii="細明體_HKSCS" w:eastAsia="細明體_HKSCS" w:hint="eastAsia"/>
          <w:spacing w:val="-14"/>
          <w:sz w:val="24"/>
          <w:lang w:eastAsia="zh-TW"/>
        </w:rPr>
        <w:t>產必須通過「原真性的檢驗」。完整性是指擁有適當的範圍以完整呈現代表遺產重要</w:t>
      </w:r>
      <w:r>
        <w:rPr>
          <w:rFonts w:ascii="細明體_HKSCS" w:eastAsia="細明體_HKSCS" w:hint="eastAsia"/>
          <w:spacing w:val="-15"/>
          <w:sz w:val="24"/>
          <w:lang w:eastAsia="zh-TW"/>
        </w:rPr>
        <w:t>性的現象和作用，並且未受到人為不當的開發破壞；原真性則是指保存遺產的形式和</w:t>
      </w:r>
      <w:r>
        <w:rPr>
          <w:rFonts w:ascii="細明體_HKSCS" w:eastAsia="細明體_HKSCS" w:hint="eastAsia"/>
          <w:spacing w:val="-11"/>
          <w:sz w:val="24"/>
          <w:lang w:eastAsia="zh-TW"/>
        </w:rPr>
        <w:t>設計、材料和物質、使用和功能、傳統和技術、區位和背景、以及精神和感覺</w:t>
      </w:r>
      <w:r>
        <w:rPr>
          <w:rFonts w:ascii="細明體_HKSCS" w:eastAsia="細明體_HKSCS" w:hint="eastAsia"/>
          <w:spacing w:val="-11"/>
          <w:sz w:val="24"/>
          <w:lang w:eastAsia="zh-TW"/>
        </w:rPr>
        <w:t>等。簡單而言，就是維持基本的原汁原味，不造假。第三，遺產地必須受到有效的保護和經營，關鍵要素包括：妥善的立法、健全的經營管理和財務計畫、有效的行政機構和人</w:t>
      </w:r>
      <w:r>
        <w:rPr>
          <w:rFonts w:ascii="細明體_HKSCS" w:eastAsia="細明體_HKSCS" w:hint="eastAsia"/>
          <w:spacing w:val="-12"/>
          <w:sz w:val="24"/>
          <w:lang w:eastAsia="zh-TW"/>
        </w:rPr>
        <w:t>員配置、社區和其他重要權益關係人的充分支持和參與等，以確保能有效執行遺產的</w:t>
      </w:r>
      <w:r>
        <w:rPr>
          <w:rFonts w:ascii="細明體_HKSCS" w:eastAsia="細明體_HKSCS" w:hint="eastAsia"/>
          <w:spacing w:val="-13"/>
          <w:sz w:val="24"/>
          <w:lang w:eastAsia="zh-TW"/>
        </w:rPr>
        <w:t>保護和經營。以上係世界遺產重要列名原則，也同時是提升太魯閣國家公園經營管理層次至世界級目標之原則，值得國家公園主管機關參考。</w:t>
      </w:r>
    </w:p>
    <w:p w:rsidR="00E20078" w:rsidRDefault="00A86A3C">
      <w:pPr>
        <w:pStyle w:val="a4"/>
        <w:numPr>
          <w:ilvl w:val="0"/>
          <w:numId w:val="23"/>
        </w:numPr>
        <w:tabs>
          <w:tab w:val="left" w:pos="460"/>
        </w:tabs>
        <w:spacing w:before="168" w:line="355" w:lineRule="auto"/>
        <w:ind w:right="599"/>
        <w:rPr>
          <w:rFonts w:ascii="細明體_HKSCS" w:eastAsia="細明體_HKSCS"/>
          <w:sz w:val="24"/>
          <w:lang w:eastAsia="zh-TW"/>
        </w:rPr>
      </w:pPr>
      <w:r>
        <w:rPr>
          <w:rFonts w:ascii="細明體_HKSCS" w:eastAsia="細明體_HKSCS" w:hint="eastAsia"/>
          <w:spacing w:val="-7"/>
          <w:sz w:val="24"/>
          <w:lang w:eastAsia="zh-TW"/>
        </w:rPr>
        <w:t>本研究建議太魯閣峽谷的提名策略為：以地質和地形作用之自然基準</w:t>
      </w:r>
      <w:r>
        <w:rPr>
          <w:spacing w:val="-4"/>
          <w:sz w:val="24"/>
          <w:lang w:eastAsia="zh-TW"/>
        </w:rPr>
        <w:t>(viii)</w:t>
      </w:r>
      <w:r>
        <w:rPr>
          <w:rFonts w:ascii="細明體_HKSCS" w:eastAsia="細明體_HKSCS" w:hint="eastAsia"/>
          <w:sz w:val="24"/>
          <w:lang w:eastAsia="zh-TW"/>
        </w:rPr>
        <w:t>和風景美學之自然基準</w:t>
      </w:r>
      <w:r>
        <w:rPr>
          <w:spacing w:val="-4"/>
          <w:sz w:val="24"/>
          <w:lang w:eastAsia="zh-TW"/>
        </w:rPr>
        <w:t>(vii)</w:t>
      </w:r>
      <w:r>
        <w:rPr>
          <w:rFonts w:ascii="細明體_HKSCS" w:eastAsia="細明體_HKSCS" w:hint="eastAsia"/>
          <w:spacing w:val="-8"/>
          <w:sz w:val="24"/>
          <w:lang w:eastAsia="zh-TW"/>
        </w:rPr>
        <w:t>等兩者為主，搭配以生態過程和生物多樣性之自然基準</w:t>
      </w:r>
      <w:r>
        <w:rPr>
          <w:spacing w:val="-8"/>
          <w:sz w:val="24"/>
          <w:lang w:eastAsia="zh-TW"/>
        </w:rPr>
        <w:t>(ix)</w:t>
      </w:r>
      <w:r>
        <w:rPr>
          <w:rFonts w:ascii="細明體_HKSCS" w:eastAsia="細明體_HKSCS" w:hint="eastAsia"/>
          <w:spacing w:val="-40"/>
          <w:sz w:val="24"/>
          <w:lang w:eastAsia="zh-TW"/>
        </w:rPr>
        <w:t>、</w:t>
      </w:r>
      <w:r>
        <w:rPr>
          <w:spacing w:val="5"/>
          <w:sz w:val="24"/>
          <w:lang w:eastAsia="zh-TW"/>
        </w:rPr>
        <w:t>(x)</w:t>
      </w:r>
      <w:r>
        <w:rPr>
          <w:rFonts w:ascii="細明體_HKSCS" w:eastAsia="細明體_HKSCS" w:hint="eastAsia"/>
          <w:sz w:val="24"/>
          <w:lang w:eastAsia="zh-TW"/>
        </w:rPr>
        <w:t>為輔，</w:t>
      </w:r>
      <w:r>
        <w:rPr>
          <w:rFonts w:ascii="細明體_HKSCS" w:eastAsia="細明體_HKSCS" w:hint="eastAsia"/>
          <w:sz w:val="24"/>
          <w:lang w:eastAsia="zh-TW"/>
        </w:rPr>
        <w:t xml:space="preserve"> </w:t>
      </w:r>
      <w:r>
        <w:rPr>
          <w:rFonts w:ascii="細明體_HKSCS" w:eastAsia="細明體_HKSCS" w:hint="eastAsia"/>
          <w:spacing w:val="-8"/>
          <w:sz w:val="24"/>
          <w:lang w:eastAsia="zh-TW"/>
        </w:rPr>
        <w:t>申請地質類的世界自然遺產。此外，若能加強考古學和人類學之研究，揭露太魯閣峽</w:t>
      </w:r>
      <w:r>
        <w:rPr>
          <w:rFonts w:ascii="細明體_HKSCS" w:eastAsia="細明體_HKSCS" w:hint="eastAsia"/>
          <w:spacing w:val="-14"/>
          <w:sz w:val="24"/>
          <w:lang w:eastAsia="zh-TW"/>
        </w:rPr>
        <w:t>谷在時間演進中的人地互動關係，亦有加分效果。惟依現有文獻分析以及本研究訪談</w:t>
      </w:r>
      <w:r>
        <w:rPr>
          <w:rFonts w:ascii="細明體_HKSCS" w:eastAsia="細明體_HKSCS" w:hint="eastAsia"/>
          <w:spacing w:val="-16"/>
          <w:sz w:val="24"/>
          <w:lang w:eastAsia="zh-TW"/>
        </w:rPr>
        <w:t>之學者專家意見顯示，太魯閣國家公園申報作為世界遺產地的支持性重點科學研究尚不足。</w:t>
      </w:r>
    </w:p>
    <w:p w:rsidR="00E20078" w:rsidRDefault="00A86A3C">
      <w:pPr>
        <w:pStyle w:val="a4"/>
        <w:numPr>
          <w:ilvl w:val="0"/>
          <w:numId w:val="23"/>
        </w:numPr>
        <w:tabs>
          <w:tab w:val="left" w:pos="460"/>
        </w:tabs>
        <w:spacing w:before="150" w:line="355" w:lineRule="auto"/>
        <w:ind w:right="659"/>
        <w:jc w:val="both"/>
        <w:rPr>
          <w:rFonts w:ascii="細明體_HKSCS" w:eastAsia="細明體_HKSCS"/>
          <w:sz w:val="24"/>
          <w:lang w:eastAsia="zh-TW"/>
        </w:rPr>
      </w:pPr>
      <w:r>
        <w:rPr>
          <w:rFonts w:ascii="細明體_HKSCS" w:eastAsia="細明體_HKSCS" w:hint="eastAsia"/>
          <w:spacing w:val="-7"/>
          <w:sz w:val="24"/>
          <w:lang w:eastAsia="zh-TW"/>
        </w:rPr>
        <w:t>本研究建議以下重點科學研究方向，以支持太魯閣國家公園傑出的全球性價值之辨識</w:t>
      </w:r>
      <w:r>
        <w:rPr>
          <w:rFonts w:ascii="細明體_HKSCS" w:eastAsia="細明體_HKSCS" w:hint="eastAsia"/>
          <w:spacing w:val="-11"/>
          <w:sz w:val="24"/>
          <w:lang w:eastAsia="zh-TW"/>
        </w:rPr>
        <w:t>和評估，各項研究必須參考國際上</w:t>
      </w:r>
      <w:r>
        <w:rPr>
          <w:rFonts w:ascii="細明體_HKSCS" w:eastAsia="細明體_HKSCS" w:hint="eastAsia"/>
          <w:spacing w:val="-11"/>
          <w:sz w:val="24"/>
          <w:lang w:eastAsia="zh-TW"/>
        </w:rPr>
        <w:t xml:space="preserve"> </w:t>
      </w:r>
      <w:r>
        <w:rPr>
          <w:sz w:val="24"/>
          <w:lang w:eastAsia="zh-TW"/>
        </w:rPr>
        <w:t>IUCN</w:t>
      </w:r>
      <w:r>
        <w:rPr>
          <w:spacing w:val="10"/>
          <w:sz w:val="24"/>
          <w:lang w:eastAsia="zh-TW"/>
        </w:rPr>
        <w:t xml:space="preserve"> </w:t>
      </w:r>
      <w:r>
        <w:rPr>
          <w:rFonts w:ascii="細明體_HKSCS" w:eastAsia="細明體_HKSCS" w:hint="eastAsia"/>
          <w:spacing w:val="-22"/>
          <w:sz w:val="24"/>
          <w:lang w:eastAsia="zh-TW"/>
        </w:rPr>
        <w:t>或</w:t>
      </w:r>
      <w:r>
        <w:rPr>
          <w:rFonts w:ascii="細明體_HKSCS" w:eastAsia="細明體_HKSCS" w:hint="eastAsia"/>
          <w:spacing w:val="-22"/>
          <w:sz w:val="24"/>
          <w:lang w:eastAsia="zh-TW"/>
        </w:rPr>
        <w:t xml:space="preserve"> </w:t>
      </w:r>
      <w:r>
        <w:rPr>
          <w:sz w:val="24"/>
          <w:lang w:eastAsia="zh-TW"/>
        </w:rPr>
        <w:t>ICOMOS</w:t>
      </w:r>
      <w:r>
        <w:rPr>
          <w:spacing w:val="25"/>
          <w:sz w:val="24"/>
          <w:lang w:eastAsia="zh-TW"/>
        </w:rPr>
        <w:t xml:space="preserve"> </w:t>
      </w:r>
      <w:r>
        <w:rPr>
          <w:rFonts w:ascii="細明體_HKSCS" w:eastAsia="細明體_HKSCS" w:hint="eastAsia"/>
          <w:sz w:val="24"/>
          <w:lang w:eastAsia="zh-TW"/>
        </w:rPr>
        <w:t>等機構對於世界自然或文化遺產的比較研究和提名指引：</w:t>
      </w:r>
    </w:p>
    <w:p w:rsidR="00E20078" w:rsidRDefault="00A86A3C">
      <w:pPr>
        <w:pStyle w:val="a4"/>
        <w:numPr>
          <w:ilvl w:val="1"/>
          <w:numId w:val="23"/>
        </w:numPr>
        <w:tabs>
          <w:tab w:val="left" w:pos="700"/>
        </w:tabs>
        <w:spacing w:before="150" w:line="367" w:lineRule="auto"/>
        <w:ind w:right="657"/>
        <w:rPr>
          <w:rFonts w:ascii="細明體_HKSCS" w:eastAsia="細明體_HKSCS"/>
          <w:sz w:val="24"/>
          <w:lang w:eastAsia="zh-TW"/>
        </w:rPr>
      </w:pPr>
      <w:r>
        <w:rPr>
          <w:rFonts w:ascii="細明體_HKSCS" w:eastAsia="細明體_HKSCS" w:hint="eastAsia"/>
          <w:spacing w:val="-5"/>
          <w:sz w:val="24"/>
          <w:lang w:eastAsia="zh-TW"/>
        </w:rPr>
        <w:t>借鏡國際經驗評估太魯閣峽谷之世界遺產價值之研究：此研究之目標在於借鏡國際</w:t>
      </w:r>
      <w:r>
        <w:rPr>
          <w:rFonts w:ascii="細明體_HKSCS" w:eastAsia="細明體_HKSCS" w:hint="eastAsia"/>
          <w:spacing w:val="-10"/>
          <w:sz w:val="24"/>
          <w:lang w:eastAsia="zh-TW"/>
        </w:rPr>
        <w:t>經驗持續</w:t>
      </w:r>
      <w:r>
        <w:rPr>
          <w:rFonts w:ascii="細明體_HKSCS" w:eastAsia="細明體_HKSCS" w:hint="eastAsia"/>
          <w:spacing w:val="-10"/>
          <w:sz w:val="24"/>
          <w:lang w:eastAsia="zh-TW"/>
        </w:rPr>
        <w:t>評估和監測太魯閣峽谷之世界遺產價值，提出保育和經營管理策略，並提</w:t>
      </w:r>
    </w:p>
    <w:p w:rsidR="00E20078" w:rsidRDefault="00E20078">
      <w:pPr>
        <w:spacing w:line="367" w:lineRule="auto"/>
        <w:rPr>
          <w:rFonts w:ascii="細明體_HKSCS" w:eastAsia="細明體_HKSCS"/>
          <w:sz w:val="24"/>
          <w:lang w:eastAsia="zh-TW"/>
        </w:rPr>
        <w:sectPr w:rsidR="00E20078">
          <w:pgSz w:w="11900" w:h="16840"/>
          <w:pgMar w:top="1400" w:right="780" w:bottom="1220" w:left="1220" w:header="0" w:footer="1021" w:gutter="0"/>
          <w:cols w:space="720"/>
        </w:sectPr>
      </w:pPr>
    </w:p>
    <w:p w:rsidR="00E20078" w:rsidRDefault="00A86A3C">
      <w:pPr>
        <w:pStyle w:val="a3"/>
        <w:spacing w:before="13" w:line="357" w:lineRule="auto"/>
        <w:ind w:left="700" w:right="657"/>
        <w:jc w:val="both"/>
        <w:rPr>
          <w:lang w:eastAsia="zh-TW"/>
        </w:rPr>
      </w:pPr>
      <w:r>
        <w:rPr>
          <w:spacing w:val="-8"/>
          <w:lang w:eastAsia="zh-TW"/>
        </w:rPr>
        <w:t>供一個國內外學者專家討論、溝通、學習和交流的非正式平台。方法上主要以世界</w:t>
      </w:r>
      <w:r>
        <w:rPr>
          <w:spacing w:val="-13"/>
          <w:lang w:eastAsia="zh-TW"/>
        </w:rPr>
        <w:t>遺產之全球性比較分析和主題研究為研討架構，重要工作項目包括：籌組國內顧問</w:t>
      </w:r>
      <w:r>
        <w:rPr>
          <w:spacing w:val="-14"/>
          <w:lang w:eastAsia="zh-TW"/>
        </w:rPr>
        <w:t>團提供諮詢建議、舉辦太魯閣國家公園同仁與學者專家之研習工作坊、邀請國際之世界自然遺產評估專家來台考察和評估等。</w:t>
      </w:r>
    </w:p>
    <w:p w:rsidR="00E20078" w:rsidRDefault="00A86A3C">
      <w:pPr>
        <w:pStyle w:val="a4"/>
        <w:numPr>
          <w:ilvl w:val="1"/>
          <w:numId w:val="23"/>
        </w:numPr>
        <w:tabs>
          <w:tab w:val="left" w:pos="700"/>
        </w:tabs>
        <w:spacing w:before="147" w:line="352" w:lineRule="auto"/>
        <w:ind w:right="657"/>
        <w:jc w:val="both"/>
        <w:rPr>
          <w:rFonts w:ascii="細明體_HKSCS" w:eastAsia="細明體_HKSCS" w:hAnsi="細明體_HKSCS"/>
          <w:sz w:val="24"/>
          <w:lang w:eastAsia="zh-TW"/>
        </w:rPr>
      </w:pPr>
      <w:r>
        <w:rPr>
          <w:rFonts w:ascii="細明體_HKSCS" w:eastAsia="細明體_HKSCS" w:hAnsi="細明體_HKSCS" w:hint="eastAsia"/>
          <w:spacing w:val="-7"/>
          <w:sz w:val="24"/>
          <w:lang w:eastAsia="zh-TW"/>
        </w:rPr>
        <w:t>太魯閣峽谷風景美質調查與監測之研究：建議以峽谷風景美質的傑出價值和完整性</w:t>
      </w:r>
      <w:r>
        <w:rPr>
          <w:rFonts w:ascii="細明體_HKSCS" w:eastAsia="細明體_HKSCS" w:hAnsi="細明體_HKSCS" w:hint="eastAsia"/>
          <w:spacing w:val="-13"/>
          <w:sz w:val="24"/>
          <w:lang w:eastAsia="zh-TW"/>
        </w:rPr>
        <w:t>評估等有關自然基準</w:t>
      </w:r>
      <w:r>
        <w:rPr>
          <w:rFonts w:ascii="細明體_HKSCS" w:eastAsia="細明體_HKSCS" w:hAnsi="細明體_HKSCS" w:hint="eastAsia"/>
          <w:spacing w:val="-13"/>
          <w:sz w:val="24"/>
          <w:lang w:eastAsia="zh-TW"/>
        </w:rPr>
        <w:t xml:space="preserve"> </w:t>
      </w:r>
      <w:r>
        <w:rPr>
          <w:sz w:val="24"/>
          <w:lang w:eastAsia="zh-TW"/>
        </w:rPr>
        <w:t>vii</w:t>
      </w:r>
      <w:r>
        <w:rPr>
          <w:spacing w:val="-12"/>
          <w:sz w:val="24"/>
          <w:lang w:eastAsia="zh-TW"/>
        </w:rPr>
        <w:t xml:space="preserve"> </w:t>
      </w:r>
      <w:r>
        <w:rPr>
          <w:rFonts w:ascii="細明體_HKSCS" w:eastAsia="細明體_HKSCS" w:hAnsi="細明體_HKSCS" w:hint="eastAsia"/>
          <w:sz w:val="24"/>
          <w:lang w:eastAsia="zh-TW"/>
        </w:rPr>
        <w:t>為研究重點，為本研究評估架構的延續實作，逐步擴及太</w:t>
      </w:r>
      <w:r>
        <w:rPr>
          <w:rFonts w:ascii="細明體_HKSCS" w:eastAsia="細明體_HKSCS" w:hAnsi="細明體_HKSCS" w:hint="eastAsia"/>
          <w:spacing w:val="-7"/>
          <w:sz w:val="24"/>
          <w:lang w:eastAsia="zh-TW"/>
        </w:rPr>
        <w:t>魯閣峽谷其它重點景觀區，例如：燕子口、靳珩錐麓段</w:t>
      </w:r>
      <w:r>
        <w:rPr>
          <w:w w:val="80"/>
          <w:sz w:val="24"/>
          <w:lang w:eastAsia="zh-TW"/>
        </w:rPr>
        <w:t xml:space="preserve">… </w:t>
      </w:r>
      <w:r>
        <w:rPr>
          <w:rFonts w:ascii="細明體_HKSCS" w:eastAsia="細明體_HKSCS" w:hAnsi="細明體_HKSCS" w:hint="eastAsia"/>
          <w:spacing w:val="-5"/>
          <w:sz w:val="24"/>
          <w:lang w:eastAsia="zh-TW"/>
        </w:rPr>
        <w:t>等，逐步建立完整之景觀資源監測網絡和資料庫。</w:t>
      </w:r>
    </w:p>
    <w:p w:rsidR="00E20078" w:rsidRDefault="00A86A3C">
      <w:pPr>
        <w:pStyle w:val="a4"/>
        <w:numPr>
          <w:ilvl w:val="1"/>
          <w:numId w:val="23"/>
        </w:numPr>
        <w:tabs>
          <w:tab w:val="left" w:pos="700"/>
        </w:tabs>
        <w:spacing w:before="172" w:line="350" w:lineRule="auto"/>
        <w:ind w:right="657"/>
        <w:jc w:val="both"/>
        <w:rPr>
          <w:rFonts w:ascii="細明體_HKSCS" w:eastAsia="細明體_HKSCS"/>
          <w:sz w:val="24"/>
          <w:lang w:eastAsia="zh-TW"/>
        </w:rPr>
      </w:pPr>
      <w:r>
        <w:rPr>
          <w:rFonts w:ascii="細明體_HKSCS" w:eastAsia="細明體_HKSCS" w:hint="eastAsia"/>
          <w:spacing w:val="-6"/>
          <w:sz w:val="24"/>
          <w:lang w:eastAsia="zh-TW"/>
        </w:rPr>
        <w:t>太魯閣峽谷地質地形作用和演進之研究：建議以地殼上升作用和速率、河流下切作</w:t>
      </w:r>
      <w:r>
        <w:rPr>
          <w:rFonts w:ascii="細明體_HKSCS" w:eastAsia="細明體_HKSCS" w:hint="eastAsia"/>
          <w:spacing w:val="-4"/>
          <w:sz w:val="24"/>
          <w:lang w:eastAsia="zh-TW"/>
        </w:rPr>
        <w:t>用和速率、峽谷地形演進史等有關自然基準</w:t>
      </w:r>
      <w:r>
        <w:rPr>
          <w:sz w:val="24"/>
          <w:lang w:eastAsia="zh-TW"/>
        </w:rPr>
        <w:t>viii</w:t>
      </w:r>
      <w:r>
        <w:rPr>
          <w:spacing w:val="-2"/>
          <w:sz w:val="24"/>
          <w:lang w:eastAsia="zh-TW"/>
        </w:rPr>
        <w:t xml:space="preserve"> </w:t>
      </w:r>
      <w:r>
        <w:rPr>
          <w:rFonts w:ascii="細明體_HKSCS" w:eastAsia="細明體_HKSCS" w:hint="eastAsia"/>
          <w:sz w:val="24"/>
          <w:lang w:eastAsia="zh-TW"/>
        </w:rPr>
        <w:t>為研究重點。</w:t>
      </w:r>
    </w:p>
    <w:p w:rsidR="00E20078" w:rsidRDefault="00A86A3C">
      <w:pPr>
        <w:pStyle w:val="a4"/>
        <w:numPr>
          <w:ilvl w:val="1"/>
          <w:numId w:val="23"/>
        </w:numPr>
        <w:tabs>
          <w:tab w:val="left" w:pos="700"/>
        </w:tabs>
        <w:spacing w:before="159" w:line="350" w:lineRule="auto"/>
        <w:ind w:right="619"/>
        <w:jc w:val="both"/>
        <w:rPr>
          <w:rFonts w:ascii="細明體_HKSCS" w:eastAsia="細明體_HKSCS"/>
          <w:sz w:val="24"/>
          <w:lang w:eastAsia="zh-TW"/>
        </w:rPr>
      </w:pPr>
      <w:r>
        <w:rPr>
          <w:rFonts w:ascii="細明體_HKSCS" w:eastAsia="細明體_HKSCS" w:hint="eastAsia"/>
          <w:spacing w:val="-4"/>
          <w:sz w:val="24"/>
          <w:lang w:eastAsia="zh-TW"/>
        </w:rPr>
        <w:t>太魯閣峽谷中橫道路工程之景觀美質改善技術與國際相關案例之研究：建議以改善</w:t>
      </w:r>
      <w:r>
        <w:rPr>
          <w:rFonts w:ascii="細明體_HKSCS" w:eastAsia="細明體_HKSCS" w:hint="eastAsia"/>
          <w:spacing w:val="-9"/>
          <w:sz w:val="24"/>
          <w:lang w:eastAsia="zh-TW"/>
        </w:rPr>
        <w:t>現有景觀不佳之道路工程之技術與工法研究為重點，並借鏡國際上其它世界遺產或</w:t>
      </w:r>
      <w:r>
        <w:rPr>
          <w:rFonts w:ascii="細明體_HKSCS" w:eastAsia="細明體_HKSCS" w:hint="eastAsia"/>
          <w:spacing w:val="-13"/>
          <w:sz w:val="24"/>
          <w:lang w:eastAsia="zh-TW"/>
        </w:rPr>
        <w:t>國家公園之相關案例和作法，提供現有道路工程改善和未來道路工程設計之指引。</w:t>
      </w:r>
    </w:p>
    <w:p w:rsidR="00E20078" w:rsidRDefault="00A86A3C">
      <w:pPr>
        <w:pStyle w:val="a4"/>
        <w:numPr>
          <w:ilvl w:val="1"/>
          <w:numId w:val="23"/>
        </w:numPr>
        <w:tabs>
          <w:tab w:val="left" w:pos="700"/>
        </w:tabs>
        <w:spacing w:before="175" w:line="352" w:lineRule="auto"/>
        <w:ind w:right="659"/>
        <w:jc w:val="both"/>
        <w:rPr>
          <w:rFonts w:ascii="細明體_HKSCS" w:eastAsia="細明體_HKSCS"/>
          <w:sz w:val="24"/>
          <w:lang w:eastAsia="zh-TW"/>
        </w:rPr>
      </w:pPr>
      <w:r>
        <w:rPr>
          <w:rFonts w:ascii="細明體_HKSCS" w:eastAsia="細明體_HKSCS" w:hint="eastAsia"/>
          <w:spacing w:val="-2"/>
          <w:sz w:val="24"/>
          <w:lang w:eastAsia="zh-TW"/>
        </w:rPr>
        <w:t>太魯閣國家公園高海拔、中海拔、低海拔</w:t>
      </w:r>
      <w:r>
        <w:rPr>
          <w:sz w:val="24"/>
          <w:lang w:eastAsia="zh-TW"/>
        </w:rPr>
        <w:t>(</w:t>
      </w:r>
      <w:r>
        <w:rPr>
          <w:rFonts w:ascii="細明體_HKSCS" w:eastAsia="細明體_HKSCS" w:hint="eastAsia"/>
          <w:spacing w:val="-1"/>
          <w:sz w:val="24"/>
          <w:lang w:eastAsia="zh-TW"/>
        </w:rPr>
        <w:t>含海岸地區</w:t>
      </w:r>
      <w:r>
        <w:rPr>
          <w:sz w:val="24"/>
          <w:lang w:eastAsia="zh-TW"/>
        </w:rPr>
        <w:t>)</w:t>
      </w:r>
      <w:r>
        <w:rPr>
          <w:rFonts w:ascii="細明體_HKSCS" w:eastAsia="細明體_HKSCS" w:hint="eastAsia"/>
          <w:sz w:val="24"/>
          <w:lang w:eastAsia="zh-TW"/>
        </w:rPr>
        <w:t>之生態系和生物多樣性之研</w:t>
      </w:r>
      <w:r>
        <w:rPr>
          <w:rFonts w:ascii="細明體_HKSCS" w:eastAsia="細明體_HKSCS" w:hint="eastAsia"/>
          <w:spacing w:val="-11"/>
          <w:sz w:val="24"/>
          <w:lang w:eastAsia="zh-TW"/>
        </w:rPr>
        <w:t>究：建議著眼於台灣島位於混合島嶼系統區中，本身即是一完整的生物地理省。由於特殊的區位</w:t>
      </w:r>
      <w:r>
        <w:rPr>
          <w:spacing w:val="-11"/>
          <w:sz w:val="24"/>
          <w:lang w:eastAsia="zh-TW"/>
        </w:rPr>
        <w:t>(</w:t>
      </w:r>
      <w:r>
        <w:rPr>
          <w:rFonts w:ascii="細明體_HKSCS" w:eastAsia="細明體_HKSCS" w:hint="eastAsia"/>
          <w:spacing w:val="-12"/>
          <w:sz w:val="24"/>
          <w:lang w:eastAsia="zh-TW"/>
        </w:rPr>
        <w:t>例如亞熱帶以及板塊碰撞的交界地帶</w:t>
      </w:r>
      <w:r>
        <w:rPr>
          <w:sz w:val="24"/>
          <w:lang w:eastAsia="zh-TW"/>
        </w:rPr>
        <w:t>)</w:t>
      </w:r>
      <w:r>
        <w:rPr>
          <w:rFonts w:ascii="細明體_HKSCS" w:eastAsia="細明體_HKSCS" w:hint="eastAsia"/>
          <w:sz w:val="24"/>
          <w:lang w:eastAsia="zh-TW"/>
        </w:rPr>
        <w:t>和垂直範圍</w:t>
      </w:r>
      <w:r>
        <w:rPr>
          <w:spacing w:val="20"/>
          <w:sz w:val="24"/>
          <w:lang w:eastAsia="zh-TW"/>
        </w:rPr>
        <w:t>(</w:t>
      </w:r>
      <w:r>
        <w:rPr>
          <w:rFonts w:ascii="細明體_HKSCS" w:eastAsia="細明體_HKSCS" w:hint="eastAsia"/>
          <w:spacing w:val="10"/>
          <w:sz w:val="24"/>
          <w:lang w:eastAsia="zh-TW"/>
        </w:rPr>
        <w:t>從海岸到</w:t>
      </w:r>
      <w:r>
        <w:rPr>
          <w:sz w:val="24"/>
          <w:lang w:eastAsia="zh-TW"/>
        </w:rPr>
        <w:t>3,000</w:t>
      </w:r>
      <w:r>
        <w:rPr>
          <w:spacing w:val="-22"/>
          <w:sz w:val="24"/>
          <w:lang w:eastAsia="zh-TW"/>
        </w:rPr>
        <w:t xml:space="preserve"> </w:t>
      </w:r>
      <w:r>
        <w:rPr>
          <w:rFonts w:ascii="細明體_HKSCS" w:eastAsia="細明體_HKSCS" w:hint="eastAsia"/>
          <w:sz w:val="24"/>
          <w:lang w:eastAsia="zh-TW"/>
        </w:rPr>
        <w:t>公尺以上高山</w:t>
      </w:r>
      <w:r>
        <w:rPr>
          <w:sz w:val="24"/>
          <w:lang w:eastAsia="zh-TW"/>
        </w:rPr>
        <w:t>)</w:t>
      </w:r>
      <w:r>
        <w:rPr>
          <w:rFonts w:ascii="細明體_HKSCS" w:eastAsia="細明體_HKSCS" w:hint="eastAsia"/>
          <w:spacing w:val="-1"/>
          <w:sz w:val="24"/>
          <w:lang w:eastAsia="zh-TW"/>
        </w:rPr>
        <w:t>所孕育的生態過程</w:t>
      </w:r>
      <w:r>
        <w:rPr>
          <w:rFonts w:ascii="細明體_HKSCS" w:eastAsia="細明體_HKSCS" w:hint="eastAsia"/>
          <w:spacing w:val="-1"/>
          <w:sz w:val="24"/>
          <w:lang w:eastAsia="zh-TW"/>
        </w:rPr>
        <w:t xml:space="preserve"> </w:t>
      </w:r>
      <w:r>
        <w:rPr>
          <w:sz w:val="24"/>
          <w:lang w:eastAsia="zh-TW"/>
        </w:rPr>
        <w:t>(</w:t>
      </w:r>
      <w:r>
        <w:rPr>
          <w:rFonts w:ascii="細明體_HKSCS" w:eastAsia="細明體_HKSCS" w:hint="eastAsia"/>
          <w:spacing w:val="-9"/>
          <w:sz w:val="24"/>
          <w:lang w:eastAsia="zh-TW"/>
        </w:rPr>
        <w:t>自然基準</w:t>
      </w:r>
      <w:r>
        <w:rPr>
          <w:rFonts w:ascii="細明體_HKSCS" w:eastAsia="細明體_HKSCS" w:hint="eastAsia"/>
          <w:spacing w:val="-9"/>
          <w:sz w:val="24"/>
          <w:lang w:eastAsia="zh-TW"/>
        </w:rPr>
        <w:t xml:space="preserve"> </w:t>
      </w:r>
      <w:r>
        <w:rPr>
          <w:spacing w:val="-3"/>
          <w:sz w:val="24"/>
          <w:lang w:eastAsia="zh-TW"/>
        </w:rPr>
        <w:t>ix)</w:t>
      </w:r>
      <w:r>
        <w:rPr>
          <w:rFonts w:ascii="細明體_HKSCS" w:eastAsia="細明體_HKSCS" w:hint="eastAsia"/>
          <w:spacing w:val="-1"/>
          <w:sz w:val="24"/>
          <w:lang w:eastAsia="zh-TW"/>
        </w:rPr>
        <w:t>和生物多樣性</w:t>
      </w:r>
      <w:r>
        <w:rPr>
          <w:rFonts w:ascii="細明體_HKSCS" w:eastAsia="細明體_HKSCS" w:hint="eastAsia"/>
          <w:spacing w:val="-1"/>
          <w:sz w:val="24"/>
          <w:lang w:eastAsia="zh-TW"/>
        </w:rPr>
        <w:t xml:space="preserve"> </w:t>
      </w:r>
      <w:r>
        <w:rPr>
          <w:sz w:val="24"/>
          <w:lang w:eastAsia="zh-TW"/>
        </w:rPr>
        <w:t>(</w:t>
      </w:r>
      <w:r>
        <w:rPr>
          <w:rFonts w:ascii="細明體_HKSCS" w:eastAsia="細明體_HKSCS" w:hint="eastAsia"/>
          <w:spacing w:val="-9"/>
          <w:sz w:val="24"/>
          <w:lang w:eastAsia="zh-TW"/>
        </w:rPr>
        <w:t>自然基準</w:t>
      </w:r>
      <w:r>
        <w:rPr>
          <w:rFonts w:ascii="細明體_HKSCS" w:eastAsia="細明體_HKSCS" w:hint="eastAsia"/>
          <w:spacing w:val="-9"/>
          <w:sz w:val="24"/>
          <w:lang w:eastAsia="zh-TW"/>
        </w:rPr>
        <w:t xml:space="preserve"> </w:t>
      </w:r>
      <w:r>
        <w:rPr>
          <w:sz w:val="24"/>
          <w:lang w:eastAsia="zh-TW"/>
        </w:rPr>
        <w:t>x)</w:t>
      </w:r>
      <w:r>
        <w:rPr>
          <w:rFonts w:ascii="細明體_HKSCS" w:eastAsia="細明體_HKSCS" w:hint="eastAsia"/>
          <w:sz w:val="24"/>
          <w:lang w:eastAsia="zh-TW"/>
        </w:rPr>
        <w:t>的傑出全球價值之研究。</w:t>
      </w:r>
    </w:p>
    <w:p w:rsidR="00E20078" w:rsidRDefault="00A86A3C">
      <w:pPr>
        <w:pStyle w:val="a4"/>
        <w:numPr>
          <w:ilvl w:val="1"/>
          <w:numId w:val="23"/>
        </w:numPr>
        <w:tabs>
          <w:tab w:val="left" w:pos="700"/>
        </w:tabs>
        <w:spacing w:before="172" w:line="350" w:lineRule="auto"/>
        <w:ind w:right="658"/>
        <w:jc w:val="both"/>
        <w:rPr>
          <w:rFonts w:ascii="細明體_HKSCS" w:eastAsia="細明體_HKSCS"/>
          <w:sz w:val="24"/>
          <w:lang w:eastAsia="zh-TW"/>
        </w:rPr>
      </w:pPr>
      <w:r>
        <w:rPr>
          <w:rFonts w:ascii="細明體_HKSCS" w:eastAsia="細明體_HKSCS" w:hint="eastAsia"/>
          <w:spacing w:val="-5"/>
          <w:sz w:val="24"/>
          <w:lang w:eastAsia="zh-TW"/>
        </w:rPr>
        <w:t>太魯閣國家公園立霧溪流域考古與人類學之研究：建議以揭露流域中早期人類之特殊土地利用</w:t>
      </w:r>
      <w:r>
        <w:rPr>
          <w:spacing w:val="-5"/>
          <w:sz w:val="24"/>
          <w:lang w:eastAsia="zh-TW"/>
        </w:rPr>
        <w:t>(</w:t>
      </w:r>
      <w:r>
        <w:rPr>
          <w:rFonts w:ascii="細明體_HKSCS" w:eastAsia="細明體_HKSCS" w:hint="eastAsia"/>
          <w:spacing w:val="-5"/>
          <w:sz w:val="24"/>
          <w:lang w:eastAsia="zh-TW"/>
        </w:rPr>
        <w:t>例如採金文化路徑</w:t>
      </w:r>
      <w:r>
        <w:rPr>
          <w:spacing w:val="-5"/>
          <w:sz w:val="24"/>
          <w:lang w:eastAsia="zh-TW"/>
        </w:rPr>
        <w:t>)</w:t>
      </w:r>
      <w:r>
        <w:rPr>
          <w:rFonts w:ascii="細明體_HKSCS" w:eastAsia="細明體_HKSCS" w:hint="eastAsia"/>
          <w:spacing w:val="-7"/>
          <w:sz w:val="24"/>
          <w:lang w:eastAsia="zh-TW"/>
        </w:rPr>
        <w:t>之人地互動關係和族群交流歷史為重點。</w:t>
      </w:r>
    </w:p>
    <w:p w:rsidR="00E20078" w:rsidRDefault="00E20078">
      <w:pPr>
        <w:pStyle w:val="a3"/>
        <w:spacing w:before="4"/>
        <w:rPr>
          <w:sz w:val="21"/>
          <w:lang w:eastAsia="zh-TW"/>
        </w:rPr>
      </w:pPr>
    </w:p>
    <w:p w:rsidR="00E20078" w:rsidRDefault="00A86A3C">
      <w:pPr>
        <w:pStyle w:val="a3"/>
        <w:ind w:left="220"/>
        <w:rPr>
          <w:lang w:eastAsia="zh-TW"/>
        </w:rPr>
      </w:pPr>
      <w:r>
        <w:rPr>
          <w:lang w:eastAsia="zh-TW"/>
        </w:rPr>
        <w:t>二、</w:t>
      </w:r>
      <w:r>
        <w:rPr>
          <w:lang w:eastAsia="zh-TW"/>
        </w:rPr>
        <w:t xml:space="preserve"> </w:t>
      </w:r>
      <w:r>
        <w:rPr>
          <w:lang w:eastAsia="zh-TW"/>
        </w:rPr>
        <w:t>有關調查和監測太魯閣峽谷景觀價值的操作架構方面</w:t>
      </w:r>
    </w:p>
    <w:p w:rsidR="00E20078" w:rsidRDefault="00A86A3C">
      <w:pPr>
        <w:pStyle w:val="a4"/>
        <w:numPr>
          <w:ilvl w:val="0"/>
          <w:numId w:val="22"/>
        </w:numPr>
        <w:tabs>
          <w:tab w:val="left" w:pos="460"/>
        </w:tabs>
        <w:spacing w:before="185" w:line="357" w:lineRule="auto"/>
        <w:ind w:right="657"/>
        <w:jc w:val="both"/>
        <w:rPr>
          <w:rFonts w:ascii="細明體_HKSCS" w:eastAsia="細明體_HKSCS" w:hAnsi="細明體_HKSCS"/>
          <w:sz w:val="24"/>
          <w:lang w:eastAsia="zh-TW"/>
        </w:rPr>
      </w:pPr>
      <w:r>
        <w:rPr>
          <w:rFonts w:ascii="細明體_HKSCS" w:eastAsia="細明體_HKSCS" w:hAnsi="細明體_HKSCS" w:hint="eastAsia"/>
          <w:spacing w:val="-9"/>
          <w:sz w:val="24"/>
          <w:lang w:eastAsia="zh-TW"/>
        </w:rPr>
        <w:t>本研究研擬之「太魯閣峽谷景觀美質資源調查與監測架構」，經試作於九曲洞峽谷步</w:t>
      </w:r>
      <w:r>
        <w:rPr>
          <w:rFonts w:ascii="細明體_HKSCS" w:eastAsia="細明體_HKSCS" w:hAnsi="細明體_HKSCS" w:hint="eastAsia"/>
          <w:spacing w:val="-10"/>
          <w:sz w:val="24"/>
          <w:lang w:eastAsia="zh-TW"/>
        </w:rPr>
        <w:t>道，證實其適宜性和操作上的可行性。未來應施作於其它峽谷景觀重點區，例如：燕</w:t>
      </w:r>
      <w:r>
        <w:rPr>
          <w:rFonts w:ascii="細明體_HKSCS" w:eastAsia="細明體_HKSCS" w:hAnsi="細明體_HKSCS" w:hint="eastAsia"/>
          <w:spacing w:val="-8"/>
          <w:sz w:val="24"/>
          <w:lang w:eastAsia="zh-TW"/>
        </w:rPr>
        <w:t>子口、靳珩錐麓段</w:t>
      </w:r>
      <w:r>
        <w:rPr>
          <w:w w:val="80"/>
          <w:sz w:val="24"/>
          <w:lang w:eastAsia="zh-TW"/>
        </w:rPr>
        <w:t xml:space="preserve">… </w:t>
      </w:r>
      <w:r>
        <w:rPr>
          <w:rFonts w:ascii="細明體_HKSCS" w:eastAsia="細明體_HKSCS" w:hAnsi="細明體_HKSCS" w:hint="eastAsia"/>
          <w:spacing w:val="-7"/>
          <w:sz w:val="24"/>
          <w:lang w:eastAsia="zh-TW"/>
        </w:rPr>
        <w:t>等區，並逐步建立天祥至太魯閣口之「內太魯閣峽」區景觀資源</w:t>
      </w:r>
      <w:r>
        <w:rPr>
          <w:rFonts w:ascii="細明體_HKSCS" w:eastAsia="細明體_HKSCS" w:hAnsi="細明體_HKSCS" w:hint="eastAsia"/>
          <w:spacing w:val="-13"/>
          <w:sz w:val="24"/>
          <w:lang w:eastAsia="zh-TW"/>
        </w:rPr>
        <w:t>監測網絡和資料庫，作為未來世界遺產申報範圍之核心區；而太魯閣國家公園之其餘範圍則可作為未來世界遺產申報範圍之緩衝區。</w:t>
      </w:r>
    </w:p>
    <w:p w:rsidR="00E20078" w:rsidRDefault="00A86A3C">
      <w:pPr>
        <w:pStyle w:val="a4"/>
        <w:numPr>
          <w:ilvl w:val="0"/>
          <w:numId w:val="22"/>
        </w:numPr>
        <w:tabs>
          <w:tab w:val="left" w:pos="460"/>
        </w:tabs>
        <w:spacing w:before="147" w:line="348" w:lineRule="auto"/>
        <w:ind w:right="677"/>
        <w:jc w:val="both"/>
        <w:rPr>
          <w:rFonts w:ascii="細明體_HKSCS" w:eastAsia="細明體_HKSCS"/>
          <w:sz w:val="24"/>
        </w:rPr>
      </w:pPr>
      <w:r>
        <w:rPr>
          <w:rFonts w:ascii="細明體_HKSCS" w:eastAsia="細明體_HKSCS" w:hint="eastAsia"/>
          <w:spacing w:val="-9"/>
          <w:sz w:val="24"/>
          <w:lang w:eastAsia="zh-TW"/>
        </w:rPr>
        <w:t>本研究研擬之「太魯閣峽谷景觀美質資源調查與監測架構」，其關鍵步驟在於製作視</w:t>
      </w:r>
      <w:r>
        <w:rPr>
          <w:rFonts w:ascii="細明體_HKSCS" w:eastAsia="細明體_HKSCS" w:hint="eastAsia"/>
          <w:spacing w:val="-15"/>
          <w:sz w:val="24"/>
          <w:lang w:eastAsia="zh-TW"/>
        </w:rPr>
        <w:t>域圖和選擇景觀控制點，結合各景觀控制點即成景觀資源之監測網絡。</w:t>
      </w:r>
      <w:r>
        <w:rPr>
          <w:rFonts w:ascii="細明體_HKSCS" w:eastAsia="細明體_HKSCS" w:hint="eastAsia"/>
          <w:spacing w:val="-15"/>
          <w:sz w:val="24"/>
        </w:rPr>
        <w:t>然而，由於太</w:t>
      </w:r>
    </w:p>
    <w:p w:rsidR="00E20078" w:rsidRDefault="00E20078">
      <w:pPr>
        <w:spacing w:line="348" w:lineRule="auto"/>
        <w:jc w:val="both"/>
        <w:rPr>
          <w:rFonts w:ascii="細明體_HKSCS" w:eastAsia="細明體_HKSCS"/>
          <w:sz w:val="24"/>
        </w:rPr>
        <w:sectPr w:rsidR="00E20078">
          <w:pgSz w:w="11900" w:h="16840"/>
          <w:pgMar w:top="1400" w:right="780" w:bottom="1220" w:left="1220" w:header="0" w:footer="1021" w:gutter="0"/>
          <w:cols w:space="720"/>
        </w:sectPr>
      </w:pPr>
    </w:p>
    <w:p w:rsidR="00E20078" w:rsidRDefault="00A86A3C">
      <w:pPr>
        <w:pStyle w:val="a3"/>
        <w:spacing w:before="33" w:line="355" w:lineRule="auto"/>
        <w:ind w:left="460" w:right="599"/>
        <w:rPr>
          <w:lang w:eastAsia="zh-TW"/>
        </w:rPr>
      </w:pPr>
      <w:r>
        <w:rPr>
          <w:spacing w:val="-12"/>
          <w:lang w:eastAsia="zh-TW"/>
        </w:rPr>
        <w:t>魯閣峽谷內有多處極其陡峻深邃，無論利用航照、衛星影像、</w:t>
      </w:r>
      <w:r>
        <w:rPr>
          <w:rFonts w:ascii="Times New Roman" w:eastAsia="Times New Roman"/>
          <w:lang w:eastAsia="zh-TW"/>
        </w:rPr>
        <w:t xml:space="preserve">GIS </w:t>
      </w:r>
      <w:r>
        <w:rPr>
          <w:spacing w:val="-21"/>
          <w:lang w:eastAsia="zh-TW"/>
        </w:rPr>
        <w:t>軟體、</w:t>
      </w:r>
      <w:r>
        <w:rPr>
          <w:rFonts w:ascii="Times New Roman" w:eastAsia="Times New Roman"/>
          <w:lang w:eastAsia="zh-TW"/>
        </w:rPr>
        <w:t xml:space="preserve">GPS </w:t>
      </w:r>
      <w:r>
        <w:rPr>
          <w:lang w:eastAsia="zh-TW"/>
        </w:rPr>
        <w:t>定位等，</w:t>
      </w:r>
      <w:r>
        <w:rPr>
          <w:lang w:eastAsia="zh-TW"/>
        </w:rPr>
        <w:t xml:space="preserve"> </w:t>
      </w:r>
      <w:r>
        <w:rPr>
          <w:spacing w:val="-10"/>
          <w:lang w:eastAsia="zh-TW"/>
        </w:rPr>
        <w:t>失誤率皆大，現場以人工判識修正不但費時費力，而且仍舊不易準確定位。建議引進</w:t>
      </w:r>
      <w:r>
        <w:rPr>
          <w:spacing w:val="-13"/>
          <w:lang w:eastAsia="zh-TW"/>
        </w:rPr>
        <w:t>新測量科技，例如結合</w:t>
      </w:r>
      <w:r>
        <w:rPr>
          <w:spacing w:val="-13"/>
          <w:lang w:eastAsia="zh-TW"/>
        </w:rPr>
        <w:t xml:space="preserve"> </w:t>
      </w:r>
      <w:r>
        <w:rPr>
          <w:rFonts w:ascii="Times New Roman" w:eastAsia="Times New Roman"/>
          <w:lang w:eastAsia="zh-TW"/>
        </w:rPr>
        <w:t xml:space="preserve">3D </w:t>
      </w:r>
      <w:r>
        <w:rPr>
          <w:spacing w:val="-1"/>
          <w:lang w:eastAsia="zh-TW"/>
        </w:rPr>
        <w:t>雷射掃描及數位影像之技術，以有效繪製中橫公路重點路</w:t>
      </w:r>
      <w:r>
        <w:rPr>
          <w:spacing w:val="-7"/>
          <w:lang w:eastAsia="zh-TW"/>
        </w:rPr>
        <w:t>段之沿線數位化視域範圍，以及範圍內的</w:t>
      </w:r>
      <w:r>
        <w:rPr>
          <w:spacing w:val="-7"/>
          <w:lang w:eastAsia="zh-TW"/>
        </w:rPr>
        <w:t xml:space="preserve"> </w:t>
      </w:r>
      <w:r>
        <w:rPr>
          <w:rFonts w:ascii="Times New Roman" w:eastAsia="Times New Roman"/>
          <w:lang w:eastAsia="zh-TW"/>
        </w:rPr>
        <w:t xml:space="preserve">3D </w:t>
      </w:r>
      <w:r>
        <w:rPr>
          <w:lang w:eastAsia="zh-TW"/>
        </w:rPr>
        <w:t>數位化景觀資源內容。如此應可大大提</w:t>
      </w:r>
      <w:r>
        <w:rPr>
          <w:spacing w:val="-11"/>
          <w:lang w:eastAsia="zh-TW"/>
        </w:rPr>
        <w:t>升「太魯閣峽谷景觀美質資源調查與監測架構」的操作結果，同時可以進一步將資料轉換為數位化之互動式展示系統。</w:t>
      </w:r>
    </w:p>
    <w:p w:rsidR="00E20078" w:rsidRDefault="00A86A3C">
      <w:pPr>
        <w:pStyle w:val="a4"/>
        <w:numPr>
          <w:ilvl w:val="0"/>
          <w:numId w:val="22"/>
        </w:numPr>
        <w:tabs>
          <w:tab w:val="left" w:pos="460"/>
        </w:tabs>
        <w:spacing w:before="150" w:line="355" w:lineRule="auto"/>
        <w:ind w:right="657"/>
        <w:jc w:val="both"/>
        <w:rPr>
          <w:rFonts w:ascii="細明體_HKSCS" w:eastAsia="細明體_HKSCS"/>
          <w:sz w:val="24"/>
          <w:lang w:eastAsia="zh-TW"/>
        </w:rPr>
      </w:pPr>
      <w:r>
        <w:rPr>
          <w:rFonts w:ascii="細明體_HKSCS" w:eastAsia="細明體_HKSCS" w:hint="eastAsia"/>
          <w:spacing w:val="-9"/>
          <w:sz w:val="24"/>
          <w:lang w:eastAsia="zh-TW"/>
        </w:rPr>
        <w:t>本研究研擬之「太魯閣峽谷景觀美質資源調查與監測架構」</w:t>
      </w:r>
      <w:r>
        <w:rPr>
          <w:rFonts w:ascii="細明體_HKSCS" w:eastAsia="細明體_HKSCS" w:hint="eastAsia"/>
          <w:spacing w:val="-9"/>
          <w:sz w:val="24"/>
          <w:lang w:eastAsia="zh-TW"/>
        </w:rPr>
        <w:t>，可標明現有道路工程等</w:t>
      </w:r>
      <w:r>
        <w:rPr>
          <w:rFonts w:ascii="細明體_HKSCS" w:eastAsia="細明體_HKSCS" w:hint="eastAsia"/>
          <w:spacing w:val="-13"/>
          <w:sz w:val="24"/>
          <w:lang w:eastAsia="zh-TW"/>
        </w:rPr>
        <w:t>人為設施之影響；未來若有新工程計畫，本架構亦可預先模擬其視覺景觀衝擊，作出</w:t>
      </w:r>
      <w:r>
        <w:rPr>
          <w:rFonts w:ascii="細明體_HKSCS" w:eastAsia="細明體_HKSCS" w:hint="eastAsia"/>
          <w:spacing w:val="-15"/>
          <w:sz w:val="24"/>
          <w:lang w:eastAsia="zh-TW"/>
        </w:rPr>
        <w:t>預測與經營管理建議。至於現有道路等工程設施要如何做景觀美質改善？新工程計畫應如何施作以求與此世界級自然景觀相融合等課題，則建議進行其它專題研究。</w:t>
      </w:r>
    </w:p>
    <w:p w:rsidR="00E20078" w:rsidRDefault="00E20078">
      <w:pPr>
        <w:pStyle w:val="a3"/>
        <w:spacing w:before="9"/>
        <w:rPr>
          <w:sz w:val="23"/>
          <w:lang w:eastAsia="zh-TW"/>
        </w:rPr>
      </w:pPr>
    </w:p>
    <w:p w:rsidR="00E20078" w:rsidRDefault="00A86A3C">
      <w:pPr>
        <w:pStyle w:val="4"/>
        <w:rPr>
          <w:lang w:eastAsia="zh-TW"/>
        </w:rPr>
      </w:pPr>
      <w:bookmarkStart w:id="55" w:name="_TOC_250006"/>
      <w:bookmarkEnd w:id="55"/>
      <w:r>
        <w:rPr>
          <w:lang w:eastAsia="zh-TW"/>
        </w:rPr>
        <w:t>第三節、結語</w:t>
      </w:r>
    </w:p>
    <w:p w:rsidR="00E20078" w:rsidRDefault="00E20078">
      <w:pPr>
        <w:pStyle w:val="a3"/>
        <w:spacing w:before="5"/>
        <w:rPr>
          <w:rFonts w:ascii="微軟正黑體"/>
          <w:b/>
          <w:sz w:val="15"/>
          <w:lang w:eastAsia="zh-TW"/>
        </w:rPr>
      </w:pPr>
    </w:p>
    <w:p w:rsidR="00E20078" w:rsidRDefault="00A86A3C">
      <w:pPr>
        <w:pStyle w:val="a3"/>
        <w:spacing w:before="1" w:line="357" w:lineRule="auto"/>
        <w:ind w:left="220" w:right="657" w:firstLine="480"/>
        <w:jc w:val="both"/>
        <w:rPr>
          <w:lang w:eastAsia="zh-TW"/>
        </w:rPr>
      </w:pPr>
      <w:r>
        <w:rPr>
          <w:spacing w:val="-5"/>
          <w:lang w:eastAsia="zh-TW"/>
        </w:rPr>
        <w:t>目前世界遺產公約的簽約國必須為聯合國的會員國，因此台灣尚無法正式申報世界</w:t>
      </w:r>
      <w:r>
        <w:rPr>
          <w:spacing w:val="-12"/>
          <w:lang w:eastAsia="zh-TW"/>
        </w:rPr>
        <w:t>遺產和參與會員國大會。然而政府在外交上，不斷尋求「有意義參與」聯合國專門機構</w:t>
      </w:r>
      <w:r>
        <w:rPr>
          <w:spacing w:val="-13"/>
          <w:lang w:eastAsia="zh-TW"/>
        </w:rPr>
        <w:t>的可能性，例如近年在經貿和衛生等國際組織方面的努力。而世界遺產為人類共有的資</w:t>
      </w:r>
      <w:r>
        <w:rPr>
          <w:spacing w:val="-3"/>
          <w:lang w:eastAsia="zh-TW"/>
        </w:rPr>
        <w:t>產，其性質更應超越國界和政治衝突，因此台灣在世界遺產保存的議題上尋求國際合</w:t>
      </w:r>
      <w:r>
        <w:rPr>
          <w:spacing w:val="-11"/>
          <w:lang w:eastAsia="zh-TW"/>
        </w:rPr>
        <w:t>作，具有基本的正當性。再加上近來兩岸關係的進展，或許在不久的將來，太魯閣國家</w:t>
      </w:r>
      <w:r>
        <w:rPr>
          <w:spacing w:val="-16"/>
          <w:lang w:eastAsia="zh-TW"/>
        </w:rPr>
        <w:t>公園就有機會正式申報為世界遺產。而當下更重要的是，國家公園主管機關應積極借鏡</w:t>
      </w:r>
      <w:r>
        <w:rPr>
          <w:spacing w:val="-18"/>
          <w:lang w:eastAsia="zh-TW"/>
        </w:rPr>
        <w:t>世界遺產的觀念和作法，以更高的格局和標準從事學術研究、教育宣導和經營管理，將</w:t>
      </w:r>
      <w:r>
        <w:rPr>
          <w:spacing w:val="-20"/>
          <w:lang w:eastAsia="zh-TW"/>
        </w:rPr>
        <w:t>國家公園在實質上提升為世界遺產，而未來的申報工作，僅是一種「實至名歸」的程序而已。</w:t>
      </w:r>
    </w:p>
    <w:p w:rsidR="00E20078" w:rsidRDefault="00E20078">
      <w:pPr>
        <w:spacing w:line="357" w:lineRule="auto"/>
        <w:jc w:val="both"/>
        <w:rPr>
          <w:lang w:eastAsia="zh-TW"/>
        </w:rPr>
        <w:sectPr w:rsidR="00E20078">
          <w:pgSz w:w="11900" w:h="16840"/>
          <w:pgMar w:top="1380" w:right="780" w:bottom="1220" w:left="1220" w:header="0" w:footer="1021" w:gutter="0"/>
          <w:cols w:space="720"/>
        </w:sectPr>
      </w:pPr>
    </w:p>
    <w:p w:rsidR="00E20078" w:rsidRDefault="00A86A3C">
      <w:pPr>
        <w:pStyle w:val="2"/>
        <w:ind w:right="459"/>
        <w:jc w:val="center"/>
        <w:rPr>
          <w:lang w:eastAsia="zh-TW"/>
        </w:rPr>
      </w:pPr>
      <w:bookmarkStart w:id="56" w:name="_TOC_250005"/>
      <w:bookmarkEnd w:id="56"/>
      <w:r>
        <w:rPr>
          <w:lang w:eastAsia="zh-TW"/>
        </w:rPr>
        <w:t>參</w:t>
      </w:r>
      <w:r>
        <w:rPr>
          <w:lang w:eastAsia="zh-TW"/>
        </w:rPr>
        <w:t xml:space="preserve">  </w:t>
      </w:r>
      <w:r>
        <w:rPr>
          <w:lang w:eastAsia="zh-TW"/>
        </w:rPr>
        <w:t>考</w:t>
      </w:r>
      <w:r>
        <w:rPr>
          <w:lang w:eastAsia="zh-TW"/>
        </w:rPr>
        <w:t xml:space="preserve">  </w:t>
      </w:r>
      <w:r>
        <w:rPr>
          <w:lang w:eastAsia="zh-TW"/>
        </w:rPr>
        <w:t>文</w:t>
      </w:r>
      <w:r>
        <w:rPr>
          <w:lang w:eastAsia="zh-TW"/>
        </w:rPr>
        <w:t xml:space="preserve">  </w:t>
      </w:r>
      <w:r>
        <w:rPr>
          <w:lang w:eastAsia="zh-TW"/>
        </w:rPr>
        <w:t>獻</w:t>
      </w:r>
    </w:p>
    <w:p w:rsidR="00E20078" w:rsidRDefault="00E20078">
      <w:pPr>
        <w:pStyle w:val="a3"/>
        <w:spacing w:before="8"/>
        <w:rPr>
          <w:rFonts w:ascii="微軟正黑體"/>
          <w:b/>
          <w:sz w:val="14"/>
          <w:lang w:eastAsia="zh-TW"/>
        </w:rPr>
      </w:pPr>
    </w:p>
    <w:p w:rsidR="00E20078" w:rsidRDefault="00A86A3C">
      <w:pPr>
        <w:spacing w:line="242" w:lineRule="auto"/>
        <w:ind w:left="220" w:right="4159"/>
        <w:rPr>
          <w:rFonts w:ascii="細明體_HKSCS" w:eastAsia="細明體_HKSCS"/>
          <w:sz w:val="24"/>
          <w:lang w:eastAsia="zh-TW"/>
        </w:rPr>
      </w:pPr>
      <w:r>
        <w:rPr>
          <w:rFonts w:ascii="細明體_HKSCS" w:eastAsia="細明體_HKSCS" w:hint="eastAsia"/>
          <w:sz w:val="24"/>
          <w:lang w:eastAsia="zh-TW"/>
        </w:rPr>
        <w:t>文建會（</w:t>
      </w:r>
      <w:r>
        <w:rPr>
          <w:sz w:val="24"/>
          <w:lang w:eastAsia="zh-TW"/>
        </w:rPr>
        <w:t>2003</w:t>
      </w:r>
      <w:r>
        <w:rPr>
          <w:rFonts w:ascii="細明體_HKSCS" w:eastAsia="細明體_HKSCS" w:hint="eastAsia"/>
          <w:sz w:val="24"/>
          <w:lang w:eastAsia="zh-TW"/>
        </w:rPr>
        <w:t>）</w:t>
      </w:r>
      <w:r>
        <w:rPr>
          <w:rFonts w:ascii="微軟正黑體" w:eastAsia="微軟正黑體" w:hint="eastAsia"/>
          <w:b/>
          <w:sz w:val="24"/>
          <w:lang w:eastAsia="zh-TW"/>
        </w:rPr>
        <w:t>台灣世界遺產潛力點簡介</w:t>
      </w:r>
      <w:r>
        <w:rPr>
          <w:rFonts w:ascii="細明體_HKSCS" w:eastAsia="細明體_HKSCS" w:hint="eastAsia"/>
          <w:sz w:val="24"/>
          <w:lang w:eastAsia="zh-TW"/>
        </w:rPr>
        <w:t>。文建會。王鑫（</w:t>
      </w:r>
      <w:r>
        <w:rPr>
          <w:sz w:val="24"/>
          <w:lang w:eastAsia="zh-TW"/>
        </w:rPr>
        <w:t>1997</w:t>
      </w:r>
      <w:r>
        <w:rPr>
          <w:rFonts w:ascii="細明體_HKSCS" w:eastAsia="細明體_HKSCS" w:hint="eastAsia"/>
          <w:sz w:val="24"/>
          <w:lang w:eastAsia="zh-TW"/>
        </w:rPr>
        <w:t>）</w:t>
      </w:r>
      <w:r>
        <w:rPr>
          <w:rFonts w:ascii="微軟正黑體" w:eastAsia="微軟正黑體" w:hint="eastAsia"/>
          <w:b/>
          <w:sz w:val="24"/>
          <w:lang w:eastAsia="zh-TW"/>
        </w:rPr>
        <w:t>地景保育</w:t>
      </w:r>
      <w:r>
        <w:rPr>
          <w:rFonts w:ascii="細明體_HKSCS" w:eastAsia="細明體_HKSCS" w:hint="eastAsia"/>
          <w:sz w:val="24"/>
          <w:lang w:eastAsia="zh-TW"/>
        </w:rPr>
        <w:t>。台北：明文書局。</w:t>
      </w:r>
    </w:p>
    <w:p w:rsidR="00E20078" w:rsidRDefault="00A86A3C">
      <w:pPr>
        <w:pStyle w:val="a3"/>
        <w:spacing w:before="18"/>
        <w:ind w:left="220"/>
        <w:rPr>
          <w:lang w:eastAsia="zh-TW"/>
        </w:rPr>
      </w:pPr>
      <w:r>
        <w:rPr>
          <w:lang w:eastAsia="zh-TW"/>
        </w:rPr>
        <w:t>王鑫（</w:t>
      </w:r>
      <w:r>
        <w:rPr>
          <w:rFonts w:ascii="Times New Roman" w:eastAsia="Times New Roman"/>
          <w:lang w:eastAsia="zh-TW"/>
        </w:rPr>
        <w:t>2002</w:t>
      </w:r>
      <w:r>
        <w:rPr>
          <w:lang w:eastAsia="zh-TW"/>
        </w:rPr>
        <w:t>）從世界襲產到地質公園。</w:t>
      </w:r>
      <w:r>
        <w:rPr>
          <w:rFonts w:ascii="微軟正黑體" w:eastAsia="微軟正黑體" w:hint="eastAsia"/>
          <w:b/>
          <w:lang w:eastAsia="zh-TW"/>
        </w:rPr>
        <w:t>大地地理雜誌</w:t>
      </w:r>
      <w:r>
        <w:rPr>
          <w:lang w:eastAsia="zh-TW"/>
        </w:rPr>
        <w:t>，</w:t>
      </w:r>
      <w:r>
        <w:rPr>
          <w:rFonts w:ascii="Times New Roman" w:eastAsia="Times New Roman"/>
          <w:lang w:eastAsia="zh-TW"/>
        </w:rPr>
        <w:t>1:10</w:t>
      </w:r>
      <w:r>
        <w:rPr>
          <w:lang w:eastAsia="zh-TW"/>
        </w:rPr>
        <w:t>。</w:t>
      </w:r>
    </w:p>
    <w:p w:rsidR="00E20078" w:rsidRDefault="00A86A3C">
      <w:pPr>
        <w:spacing w:before="1" w:line="252" w:lineRule="auto"/>
        <w:ind w:left="220" w:right="2032"/>
        <w:rPr>
          <w:rFonts w:ascii="細明體_HKSCS" w:eastAsia="細明體_HKSCS"/>
          <w:sz w:val="24"/>
          <w:lang w:eastAsia="zh-TW"/>
        </w:rPr>
      </w:pPr>
      <w:r>
        <w:rPr>
          <w:rFonts w:ascii="細明體_HKSCS" w:eastAsia="細明體_HKSCS" w:hint="eastAsia"/>
          <w:sz w:val="24"/>
          <w:lang w:eastAsia="zh-TW"/>
        </w:rPr>
        <w:t>王鑫</w:t>
      </w:r>
      <w:r>
        <w:rPr>
          <w:sz w:val="24"/>
          <w:lang w:eastAsia="zh-TW"/>
        </w:rPr>
        <w:t>(2005)</w:t>
      </w:r>
      <w:r>
        <w:rPr>
          <w:rFonts w:ascii="細明體_HKSCS" w:eastAsia="細明體_HKSCS" w:hint="eastAsia"/>
          <w:sz w:val="24"/>
          <w:lang w:eastAsia="zh-TW"/>
        </w:rPr>
        <w:t>。</w:t>
      </w:r>
      <w:r>
        <w:rPr>
          <w:rFonts w:ascii="微軟正黑體" w:eastAsia="微軟正黑體" w:hint="eastAsia"/>
          <w:b/>
          <w:sz w:val="24"/>
          <w:lang w:eastAsia="zh-TW"/>
        </w:rPr>
        <w:t>太魯閣世界遺產潛力點評估計劃</w:t>
      </w:r>
      <w:r>
        <w:rPr>
          <w:rFonts w:ascii="細明體_HKSCS" w:eastAsia="細明體_HKSCS" w:hint="eastAsia"/>
          <w:sz w:val="24"/>
          <w:lang w:eastAsia="zh-TW"/>
        </w:rPr>
        <w:t>。行政院文化建設委員會。王鑫（</w:t>
      </w:r>
      <w:r>
        <w:rPr>
          <w:sz w:val="24"/>
          <w:lang w:eastAsia="zh-TW"/>
        </w:rPr>
        <w:t>2007</w:t>
      </w:r>
      <w:r>
        <w:rPr>
          <w:rFonts w:ascii="細明體_HKSCS" w:eastAsia="細明體_HKSCS" w:hint="eastAsia"/>
          <w:sz w:val="24"/>
          <w:lang w:eastAsia="zh-TW"/>
        </w:rPr>
        <w:t>）</w:t>
      </w:r>
      <w:r>
        <w:rPr>
          <w:rFonts w:ascii="微軟正黑體" w:eastAsia="微軟正黑體" w:hint="eastAsia"/>
          <w:b/>
          <w:sz w:val="24"/>
          <w:lang w:eastAsia="zh-TW"/>
        </w:rPr>
        <w:t>國際文化景觀管理機制及潛力點研究計畫</w:t>
      </w:r>
      <w:r>
        <w:rPr>
          <w:rFonts w:ascii="細明體_HKSCS" w:eastAsia="細明體_HKSCS" w:hint="eastAsia"/>
          <w:sz w:val="24"/>
          <w:lang w:eastAsia="zh-TW"/>
        </w:rPr>
        <w:t>。文建會。</w:t>
      </w:r>
    </w:p>
    <w:p w:rsidR="00E20078" w:rsidRDefault="00A86A3C">
      <w:pPr>
        <w:spacing w:before="5"/>
        <w:ind w:left="220"/>
        <w:rPr>
          <w:rFonts w:ascii="細明體_HKSCS" w:eastAsia="細明體_HKSCS"/>
          <w:sz w:val="24"/>
          <w:lang w:eastAsia="zh-TW"/>
        </w:rPr>
      </w:pPr>
      <w:r>
        <w:rPr>
          <w:rFonts w:ascii="細明體_HKSCS" w:eastAsia="細明體_HKSCS" w:hint="eastAsia"/>
          <w:sz w:val="24"/>
          <w:lang w:eastAsia="zh-TW"/>
        </w:rPr>
        <w:t>李光中（</w:t>
      </w:r>
      <w:r>
        <w:rPr>
          <w:sz w:val="24"/>
          <w:lang w:eastAsia="zh-TW"/>
        </w:rPr>
        <w:t>2003</w:t>
      </w:r>
      <w:r>
        <w:rPr>
          <w:rFonts w:ascii="細明體_HKSCS" w:eastAsia="細明體_HKSCS" w:hint="eastAsia"/>
          <w:sz w:val="24"/>
          <w:lang w:eastAsia="zh-TW"/>
        </w:rPr>
        <w:t>）</w:t>
      </w:r>
      <w:r>
        <w:rPr>
          <w:rFonts w:ascii="微軟正黑體" w:eastAsia="微軟正黑體" w:hint="eastAsia"/>
          <w:b/>
          <w:sz w:val="24"/>
          <w:lang w:eastAsia="zh-TW"/>
        </w:rPr>
        <w:t>世界遺產潛力點太魯閣研究資料蒐集計畫</w:t>
      </w:r>
      <w:r>
        <w:rPr>
          <w:rFonts w:ascii="細明體_HKSCS" w:eastAsia="細明體_HKSCS" w:hint="eastAsia"/>
          <w:sz w:val="24"/>
          <w:lang w:eastAsia="zh-TW"/>
        </w:rPr>
        <w:t>。花蓮縣文化局。</w:t>
      </w:r>
    </w:p>
    <w:p w:rsidR="00E20078" w:rsidRDefault="00A86A3C">
      <w:pPr>
        <w:spacing w:before="1"/>
        <w:ind w:left="220"/>
        <w:rPr>
          <w:rFonts w:ascii="細明體_HKSCS" w:eastAsia="細明體_HKSCS"/>
          <w:sz w:val="24"/>
          <w:lang w:eastAsia="zh-TW"/>
        </w:rPr>
      </w:pPr>
      <w:r>
        <w:rPr>
          <w:rFonts w:ascii="細明體_HKSCS" w:eastAsia="細明體_HKSCS" w:hint="eastAsia"/>
          <w:sz w:val="24"/>
          <w:lang w:eastAsia="zh-TW"/>
        </w:rPr>
        <w:t>李道緝（</w:t>
      </w:r>
      <w:r>
        <w:rPr>
          <w:sz w:val="24"/>
          <w:lang w:eastAsia="zh-TW"/>
        </w:rPr>
        <w:t>2005</w:t>
      </w:r>
      <w:r>
        <w:rPr>
          <w:rFonts w:ascii="細明體_HKSCS" w:eastAsia="細明體_HKSCS" w:hint="eastAsia"/>
          <w:sz w:val="24"/>
          <w:lang w:eastAsia="zh-TW"/>
        </w:rPr>
        <w:t>）</w:t>
      </w:r>
      <w:r>
        <w:rPr>
          <w:rFonts w:ascii="微軟正黑體" w:eastAsia="微軟正黑體" w:hint="eastAsia"/>
          <w:b/>
          <w:sz w:val="24"/>
          <w:lang w:eastAsia="zh-TW"/>
        </w:rPr>
        <w:t>世界遺產潛力點太魯閣研究資料蒐集第二期計畫</w:t>
      </w:r>
      <w:r>
        <w:rPr>
          <w:rFonts w:ascii="細明體_HKSCS" w:eastAsia="細明體_HKSCS" w:hint="eastAsia"/>
          <w:sz w:val="24"/>
          <w:lang w:eastAsia="zh-TW"/>
        </w:rPr>
        <w:t>。花蓮文化局。</w:t>
      </w:r>
    </w:p>
    <w:p w:rsidR="00E20078" w:rsidRDefault="00A86A3C">
      <w:pPr>
        <w:pStyle w:val="a3"/>
        <w:spacing w:before="112" w:line="309" w:lineRule="exact"/>
        <w:ind w:left="220"/>
        <w:rPr>
          <w:rFonts w:ascii="Times New Roman" w:eastAsia="Times New Roman"/>
          <w:lang w:eastAsia="zh-TW"/>
        </w:rPr>
      </w:pPr>
      <w:r>
        <w:rPr>
          <w:lang w:eastAsia="zh-TW"/>
        </w:rPr>
        <w:t>郭旃（無日期（世界遺產監測工作及瀕危遺產的評定。中國大陸國家文物局。</w:t>
      </w:r>
      <w:r>
        <w:rPr>
          <w:rFonts w:ascii="Times New Roman" w:eastAsia="Times New Roman"/>
          <w:lang w:eastAsia="zh-TW"/>
        </w:rPr>
        <w:t xml:space="preserve">2008 </w:t>
      </w:r>
      <w:r>
        <w:rPr>
          <w:lang w:eastAsia="zh-TW"/>
        </w:rPr>
        <w:t>年</w:t>
      </w:r>
      <w:r>
        <w:rPr>
          <w:rFonts w:ascii="Times New Roman" w:eastAsia="Times New Roman"/>
          <w:lang w:eastAsia="zh-TW"/>
        </w:rPr>
        <w:t>4</w:t>
      </w:r>
    </w:p>
    <w:p w:rsidR="00E20078" w:rsidRDefault="00A86A3C">
      <w:pPr>
        <w:pStyle w:val="a3"/>
        <w:spacing w:line="309" w:lineRule="exact"/>
        <w:ind w:left="760"/>
        <w:rPr>
          <w:rFonts w:ascii="Times New Roman" w:eastAsia="Times New Roman"/>
        </w:rPr>
      </w:pPr>
      <w:r>
        <w:t>月</w:t>
      </w:r>
      <w:r>
        <w:t xml:space="preserve"> </w:t>
      </w:r>
      <w:r>
        <w:rPr>
          <w:rFonts w:ascii="Times New Roman" w:eastAsia="Times New Roman"/>
        </w:rPr>
        <w:t xml:space="preserve">14 </w:t>
      </w:r>
      <w:r>
        <w:t>日，取自</w:t>
      </w:r>
      <w:hyperlink r:id="rId506">
        <w:r>
          <w:rPr>
            <w:rFonts w:ascii="Times New Roman" w:eastAsia="Times New Roman"/>
            <w:u w:val="single"/>
          </w:rPr>
          <w:t>http://www.sach.gov.cn/dtbf/zhuanti/shjych/content/jiance_pingding.htm</w:t>
        </w:r>
      </w:hyperlink>
    </w:p>
    <w:p w:rsidR="00E20078" w:rsidRDefault="00A86A3C">
      <w:pPr>
        <w:spacing w:before="40" w:line="235" w:lineRule="auto"/>
        <w:ind w:left="760" w:right="599" w:hanging="540"/>
        <w:rPr>
          <w:rFonts w:ascii="細明體_HKSCS" w:eastAsia="細明體_HKSCS" w:hAnsi="細明體_HKSCS"/>
          <w:sz w:val="24"/>
          <w:lang w:eastAsia="zh-TW"/>
        </w:rPr>
      </w:pPr>
      <w:r>
        <w:rPr>
          <w:rFonts w:ascii="細明體_HKSCS" w:eastAsia="細明體_HKSCS" w:hAnsi="細明體_HKSCS" w:hint="eastAsia"/>
          <w:w w:val="95"/>
          <w:sz w:val="24"/>
          <w:lang w:eastAsia="zh-TW"/>
        </w:rPr>
        <w:t>馮治華（</w:t>
      </w:r>
      <w:r>
        <w:rPr>
          <w:w w:val="95"/>
          <w:sz w:val="24"/>
          <w:lang w:eastAsia="zh-TW"/>
        </w:rPr>
        <w:t>1990</w:t>
      </w:r>
      <w:r>
        <w:rPr>
          <w:rFonts w:ascii="細明體_HKSCS" w:eastAsia="細明體_HKSCS" w:hAnsi="細明體_HKSCS" w:hint="eastAsia"/>
          <w:w w:val="95"/>
          <w:sz w:val="24"/>
          <w:lang w:eastAsia="zh-TW"/>
        </w:rPr>
        <w:t>）</w:t>
      </w:r>
      <w:r>
        <w:rPr>
          <w:rFonts w:ascii="微軟正黑體" w:eastAsia="微軟正黑體" w:hAnsi="微軟正黑體" w:hint="eastAsia"/>
          <w:b/>
          <w:w w:val="95"/>
          <w:sz w:val="24"/>
          <w:lang w:eastAsia="zh-TW"/>
        </w:rPr>
        <w:t>視覺資源衝擊評估架構之研擬</w:t>
      </w:r>
      <w:r>
        <w:rPr>
          <w:b/>
          <w:w w:val="90"/>
          <w:sz w:val="24"/>
          <w:lang w:eastAsia="zh-TW"/>
        </w:rPr>
        <w:t xml:space="preserve">—     </w:t>
      </w:r>
      <w:r>
        <w:rPr>
          <w:rFonts w:ascii="微軟正黑體" w:eastAsia="微軟正黑體" w:hAnsi="微軟正黑體" w:hint="eastAsia"/>
          <w:b/>
          <w:w w:val="95"/>
          <w:sz w:val="24"/>
          <w:lang w:eastAsia="zh-TW"/>
        </w:rPr>
        <w:t>以士林垃圾焚化廠之興建為個案依據</w:t>
      </w:r>
      <w:r>
        <w:rPr>
          <w:rFonts w:ascii="細明體_HKSCS" w:eastAsia="細明體_HKSCS" w:hAnsi="細明體_HKSCS" w:hint="eastAsia"/>
          <w:w w:val="95"/>
          <w:sz w:val="24"/>
          <w:lang w:eastAsia="zh-TW"/>
        </w:rPr>
        <w:t>。</w:t>
      </w:r>
      <w:r>
        <w:rPr>
          <w:rFonts w:ascii="細明體_HKSCS" w:eastAsia="細明體_HKSCS" w:hAnsi="細明體_HKSCS" w:hint="eastAsia"/>
          <w:sz w:val="24"/>
          <w:lang w:eastAsia="zh-TW"/>
        </w:rPr>
        <w:t>台大地理學研究所碩士論文。</w:t>
      </w:r>
    </w:p>
    <w:p w:rsidR="00E20078" w:rsidRDefault="00A86A3C">
      <w:pPr>
        <w:spacing w:before="15"/>
        <w:ind w:left="220"/>
        <w:rPr>
          <w:rFonts w:ascii="細明體_HKSCS" w:eastAsia="細明體_HKSCS"/>
          <w:sz w:val="24"/>
          <w:lang w:eastAsia="zh-TW"/>
        </w:rPr>
      </w:pPr>
      <w:r>
        <w:rPr>
          <w:rFonts w:ascii="細明體_HKSCS" w:eastAsia="細明體_HKSCS" w:hint="eastAsia"/>
          <w:sz w:val="24"/>
          <w:lang w:eastAsia="zh-TW"/>
        </w:rPr>
        <w:t>樂山文教基金會（</w:t>
      </w:r>
      <w:r>
        <w:rPr>
          <w:sz w:val="24"/>
          <w:lang w:eastAsia="zh-TW"/>
        </w:rPr>
        <w:t>2002</w:t>
      </w:r>
      <w:r>
        <w:rPr>
          <w:rFonts w:ascii="細明體_HKSCS" w:eastAsia="細明體_HKSCS" w:hint="eastAsia"/>
          <w:sz w:val="24"/>
          <w:lang w:eastAsia="zh-TW"/>
        </w:rPr>
        <w:t>）</w:t>
      </w:r>
      <w:r>
        <w:rPr>
          <w:rFonts w:ascii="微軟正黑體" w:eastAsia="微軟正黑體" w:hint="eastAsia"/>
          <w:b/>
          <w:sz w:val="24"/>
          <w:lang w:eastAsia="zh-TW"/>
        </w:rPr>
        <w:t>台灣世界遺產潛力點評估計劃專家報告集</w:t>
      </w:r>
      <w:r>
        <w:rPr>
          <w:rFonts w:ascii="細明體_HKSCS" w:eastAsia="細明體_HKSCS" w:hint="eastAsia"/>
          <w:sz w:val="24"/>
          <w:lang w:eastAsia="zh-TW"/>
        </w:rPr>
        <w:t>。文建會。</w:t>
      </w:r>
    </w:p>
    <w:p w:rsidR="00E20078" w:rsidRDefault="00A86A3C">
      <w:pPr>
        <w:spacing w:before="34" w:line="232" w:lineRule="auto"/>
        <w:ind w:left="760" w:right="657" w:hanging="540"/>
        <w:rPr>
          <w:rFonts w:ascii="細明體_HKSCS" w:eastAsia="細明體_HKSCS"/>
          <w:sz w:val="24"/>
          <w:lang w:eastAsia="zh-TW"/>
        </w:rPr>
      </w:pPr>
      <w:r>
        <w:rPr>
          <w:rFonts w:ascii="細明體_HKSCS" w:eastAsia="細明體_HKSCS" w:hint="eastAsia"/>
          <w:spacing w:val="-21"/>
          <w:sz w:val="24"/>
          <w:lang w:eastAsia="zh-TW"/>
        </w:rPr>
        <w:t>潘江</w:t>
      </w:r>
      <w:r>
        <w:rPr>
          <w:rFonts w:ascii="細明體_HKSCS" w:eastAsia="細明體_HKSCS" w:hint="eastAsia"/>
          <w:spacing w:val="-4"/>
          <w:sz w:val="24"/>
          <w:lang w:eastAsia="zh-TW"/>
        </w:rPr>
        <w:t>（</w:t>
      </w:r>
      <w:r>
        <w:rPr>
          <w:spacing w:val="-4"/>
          <w:sz w:val="24"/>
          <w:lang w:eastAsia="zh-TW"/>
        </w:rPr>
        <w:t>1997</w:t>
      </w:r>
      <w:r>
        <w:rPr>
          <w:rFonts w:ascii="細明體_HKSCS" w:eastAsia="細明體_HKSCS" w:hint="eastAsia"/>
          <w:spacing w:val="-4"/>
          <w:sz w:val="24"/>
          <w:lang w:eastAsia="zh-TW"/>
        </w:rPr>
        <w:t>）</w:t>
      </w:r>
      <w:r>
        <w:rPr>
          <w:rFonts w:ascii="微軟正黑體" w:eastAsia="微軟正黑體" w:hint="eastAsia"/>
          <w:b/>
          <w:sz w:val="24"/>
          <w:lang w:eastAsia="zh-TW"/>
        </w:rPr>
        <w:t>中國的地質和化石遺址與世界遺產名錄及其保護現狀</w:t>
      </w:r>
      <w:r>
        <w:rPr>
          <w:rFonts w:ascii="細明體_HKSCS" w:eastAsia="細明體_HKSCS" w:hint="eastAsia"/>
          <w:spacing w:val="-7"/>
          <w:sz w:val="24"/>
          <w:lang w:eastAsia="zh-TW"/>
        </w:rPr>
        <w:t>。王鑫編著，兩岸地景保育技術交流計畫成果報告。行政院農業委員會委託自然生態保育協會辦理，</w:t>
      </w:r>
      <w:r>
        <w:rPr>
          <w:rFonts w:ascii="細明體_HKSCS" w:eastAsia="細明體_HKSCS" w:hint="eastAsia"/>
          <w:spacing w:val="-7"/>
          <w:sz w:val="24"/>
          <w:lang w:eastAsia="zh-TW"/>
        </w:rPr>
        <w:t xml:space="preserve"> </w:t>
      </w:r>
      <w:r>
        <w:rPr>
          <w:spacing w:val="-7"/>
          <w:sz w:val="24"/>
          <w:lang w:eastAsia="zh-TW"/>
        </w:rPr>
        <w:t>77-236</w:t>
      </w:r>
      <w:r>
        <w:rPr>
          <w:rFonts w:ascii="細明體_HKSCS" w:eastAsia="細明體_HKSCS" w:hint="eastAsia"/>
          <w:spacing w:val="-7"/>
          <w:sz w:val="24"/>
          <w:lang w:eastAsia="zh-TW"/>
        </w:rPr>
        <w:t>。</w:t>
      </w:r>
    </w:p>
    <w:p w:rsidR="00E20078" w:rsidRDefault="00A86A3C">
      <w:pPr>
        <w:spacing w:before="144" w:line="295" w:lineRule="auto"/>
        <w:ind w:left="760" w:right="995" w:hanging="540"/>
        <w:rPr>
          <w:sz w:val="24"/>
        </w:rPr>
      </w:pPr>
      <w:r>
        <w:rPr>
          <w:sz w:val="24"/>
        </w:rPr>
        <w:t xml:space="preserve">Bandarin, F. (2007) </w:t>
      </w:r>
      <w:r>
        <w:rPr>
          <w:i/>
          <w:sz w:val="24"/>
        </w:rPr>
        <w:t>World Heritage- Challenges for the Millenium</w:t>
      </w:r>
      <w:r>
        <w:rPr>
          <w:sz w:val="24"/>
        </w:rPr>
        <w:t xml:space="preserve">. UNESCO </w:t>
      </w:r>
      <w:r>
        <w:rPr>
          <w:spacing w:val="-3"/>
          <w:sz w:val="24"/>
        </w:rPr>
        <w:t xml:space="preserve">World </w:t>
      </w:r>
      <w:r>
        <w:rPr>
          <w:sz w:val="24"/>
        </w:rPr>
        <w:t>Heritage Centre.</w:t>
      </w:r>
    </w:p>
    <w:p w:rsidR="00E20078" w:rsidRDefault="00A86A3C">
      <w:pPr>
        <w:spacing w:before="123" w:line="304" w:lineRule="auto"/>
        <w:ind w:left="760" w:right="995" w:hanging="540"/>
        <w:rPr>
          <w:sz w:val="24"/>
        </w:rPr>
      </w:pPr>
      <w:r>
        <w:rPr>
          <w:sz w:val="24"/>
        </w:rPr>
        <w:t xml:space="preserve">Chape, S., Blyth, S., Fish, L., Fox, P. and Spalding, M. (compilers) (2003) </w:t>
      </w:r>
      <w:r>
        <w:rPr>
          <w:i/>
          <w:sz w:val="24"/>
        </w:rPr>
        <w:t>2003 Uni</w:t>
      </w:r>
      <w:r>
        <w:rPr>
          <w:i/>
          <w:sz w:val="24"/>
        </w:rPr>
        <w:t>ted Nations List of Protected Areas</w:t>
      </w:r>
      <w:r>
        <w:rPr>
          <w:sz w:val="24"/>
        </w:rPr>
        <w:t>. IUCN, Gland, Switzerland and Cambridge, UK and UNEP-WCMC, Cambridge, UK. ix + 44pp.</w:t>
      </w:r>
    </w:p>
    <w:p w:rsidR="00E20078" w:rsidRDefault="00A86A3C">
      <w:pPr>
        <w:spacing w:before="112" w:line="304" w:lineRule="auto"/>
        <w:ind w:left="760" w:right="48" w:hanging="540"/>
        <w:rPr>
          <w:sz w:val="24"/>
        </w:rPr>
      </w:pPr>
      <w:r>
        <w:rPr>
          <w:sz w:val="24"/>
        </w:rPr>
        <w:t xml:space="preserve">Dingwall, P., Weghell, T. and Badman, T. (2005) </w:t>
      </w:r>
      <w:r>
        <w:rPr>
          <w:i/>
          <w:sz w:val="24"/>
        </w:rPr>
        <w:t>Geological World Heritage: A Glogal Framework</w:t>
      </w:r>
      <w:r>
        <w:rPr>
          <w:sz w:val="24"/>
        </w:rPr>
        <w:t>. A Contribution to the Global Theme Study</w:t>
      </w:r>
      <w:r>
        <w:rPr>
          <w:sz w:val="24"/>
        </w:rPr>
        <w:t xml:space="preserve"> of World Heritage Natural Sites. IUCN, Gland: 51 pp.</w:t>
      </w:r>
    </w:p>
    <w:p w:rsidR="00E20078" w:rsidRDefault="00A86A3C">
      <w:pPr>
        <w:spacing w:before="112" w:line="295" w:lineRule="auto"/>
        <w:ind w:left="760" w:right="663" w:hanging="540"/>
        <w:rPr>
          <w:sz w:val="24"/>
        </w:rPr>
      </w:pPr>
      <w:r>
        <w:rPr>
          <w:sz w:val="24"/>
        </w:rPr>
        <w:t xml:space="preserve">Hockings, M., Stolton, S., Leverington, F., Dudley, N. and Courrau, J. (2006). </w:t>
      </w:r>
      <w:r>
        <w:rPr>
          <w:i/>
          <w:sz w:val="24"/>
        </w:rPr>
        <w:t>Evaluating Effectiveness: A framework for assessing management effectiveness of protected areas</w:t>
      </w:r>
      <w:r>
        <w:rPr>
          <w:sz w:val="24"/>
        </w:rPr>
        <w:t xml:space="preserve">. 2nd edition. IUCN, Gland, </w:t>
      </w:r>
      <w:r>
        <w:rPr>
          <w:sz w:val="24"/>
        </w:rPr>
        <w:t>Switzerland and Cambridge, UK. xiv + 105 pp.</w:t>
      </w:r>
    </w:p>
    <w:p w:rsidR="00E20078" w:rsidRDefault="00A86A3C">
      <w:pPr>
        <w:spacing w:before="100" w:line="319" w:lineRule="auto"/>
        <w:ind w:left="760" w:right="663" w:hanging="540"/>
        <w:rPr>
          <w:sz w:val="24"/>
        </w:rPr>
      </w:pPr>
      <w:r>
        <w:rPr>
          <w:w w:val="99"/>
          <w:sz w:val="24"/>
        </w:rPr>
        <w:t>I</w:t>
      </w:r>
      <w:r>
        <w:rPr>
          <w:spacing w:val="-1"/>
          <w:w w:val="99"/>
          <w:sz w:val="24"/>
        </w:rPr>
        <w:t>U</w:t>
      </w:r>
      <w:r>
        <w:rPr>
          <w:spacing w:val="-2"/>
          <w:sz w:val="24"/>
        </w:rPr>
        <w:t>C</w:t>
      </w:r>
      <w:r>
        <w:rPr>
          <w:spacing w:val="-1"/>
          <w:w w:val="99"/>
          <w:sz w:val="24"/>
        </w:rPr>
        <w:t>N</w:t>
      </w:r>
      <w:r>
        <w:rPr>
          <w:sz w:val="24"/>
        </w:rPr>
        <w:t>/</w:t>
      </w:r>
      <w:r>
        <w:rPr>
          <w:spacing w:val="-1"/>
          <w:sz w:val="24"/>
        </w:rPr>
        <w:t>W</w:t>
      </w:r>
      <w:r>
        <w:rPr>
          <w:spacing w:val="-2"/>
          <w:sz w:val="24"/>
        </w:rPr>
        <w:t>C</w:t>
      </w:r>
      <w:r>
        <w:rPr>
          <w:spacing w:val="5"/>
          <w:w w:val="99"/>
          <w:sz w:val="24"/>
        </w:rPr>
        <w:t>P</w:t>
      </w:r>
      <w:r>
        <w:rPr>
          <w:spacing w:val="-130"/>
          <w:w w:val="99"/>
          <w:sz w:val="24"/>
        </w:rPr>
        <w:t>A</w:t>
      </w:r>
      <w:r>
        <w:rPr>
          <w:rFonts w:ascii="細明體_HKSCS" w:eastAsia="細明體_HKSCS" w:hint="eastAsia"/>
          <w:sz w:val="24"/>
        </w:rPr>
        <w:t>（</w:t>
      </w:r>
      <w:r>
        <w:rPr>
          <w:sz w:val="24"/>
        </w:rPr>
        <w:t>2002</w:t>
      </w:r>
      <w:r>
        <w:rPr>
          <w:rFonts w:ascii="細明體_HKSCS" w:eastAsia="細明體_HKSCS" w:hint="eastAsia"/>
          <w:spacing w:val="-120"/>
          <w:sz w:val="24"/>
        </w:rPr>
        <w:t>）</w:t>
      </w:r>
      <w:r>
        <w:rPr>
          <w:i/>
          <w:sz w:val="24"/>
        </w:rPr>
        <w:t>W</w:t>
      </w:r>
      <w:r>
        <w:rPr>
          <w:i/>
          <w:spacing w:val="-2"/>
          <w:sz w:val="24"/>
        </w:rPr>
        <w:t>C</w:t>
      </w:r>
      <w:r>
        <w:rPr>
          <w:i/>
          <w:spacing w:val="-3"/>
          <w:sz w:val="24"/>
        </w:rPr>
        <w:t>P</w:t>
      </w:r>
      <w:r>
        <w:rPr>
          <w:i/>
          <w:sz w:val="24"/>
        </w:rPr>
        <w:t xml:space="preserve">A </w:t>
      </w:r>
      <w:r>
        <w:rPr>
          <w:i/>
          <w:sz w:val="24"/>
        </w:rPr>
        <w:t>I</w:t>
      </w:r>
      <w:r>
        <w:rPr>
          <w:i/>
          <w:spacing w:val="-1"/>
          <w:w w:val="99"/>
          <w:sz w:val="24"/>
        </w:rPr>
        <w:t>m</w:t>
      </w:r>
      <w:r>
        <w:rPr>
          <w:i/>
          <w:sz w:val="24"/>
        </w:rPr>
        <w:t>pl</w:t>
      </w:r>
      <w:r>
        <w:rPr>
          <w:i/>
          <w:spacing w:val="-1"/>
          <w:sz w:val="24"/>
        </w:rPr>
        <w:t>e</w:t>
      </w:r>
      <w:r>
        <w:rPr>
          <w:i/>
          <w:spacing w:val="-1"/>
          <w:w w:val="99"/>
          <w:sz w:val="24"/>
        </w:rPr>
        <w:t>m</w:t>
      </w:r>
      <w:r>
        <w:rPr>
          <w:i/>
          <w:spacing w:val="-1"/>
          <w:sz w:val="24"/>
        </w:rPr>
        <w:t>e</w:t>
      </w:r>
      <w:r>
        <w:rPr>
          <w:i/>
          <w:sz w:val="24"/>
        </w:rPr>
        <w:t xml:space="preserve">ntation </w:t>
      </w:r>
      <w:r>
        <w:rPr>
          <w:i/>
          <w:sz w:val="24"/>
        </w:rPr>
        <w:t>M</w:t>
      </w:r>
      <w:r>
        <w:rPr>
          <w:i/>
          <w:spacing w:val="-1"/>
          <w:sz w:val="24"/>
        </w:rPr>
        <w:t>ec</w:t>
      </w:r>
      <w:r>
        <w:rPr>
          <w:i/>
          <w:spacing w:val="-5"/>
          <w:sz w:val="24"/>
        </w:rPr>
        <w:t>h</w:t>
      </w:r>
      <w:r>
        <w:rPr>
          <w:i/>
          <w:sz w:val="24"/>
        </w:rPr>
        <w:t>ani</w:t>
      </w:r>
      <w:r>
        <w:rPr>
          <w:i/>
          <w:spacing w:val="-3"/>
          <w:w w:val="99"/>
          <w:sz w:val="24"/>
        </w:rPr>
        <w:t>s</w:t>
      </w:r>
      <w:r>
        <w:rPr>
          <w:i/>
          <w:spacing w:val="-5"/>
          <w:w w:val="99"/>
          <w:sz w:val="24"/>
        </w:rPr>
        <w:t>m</w:t>
      </w:r>
      <w:r>
        <w:rPr>
          <w:i/>
          <w:w w:val="99"/>
          <w:sz w:val="24"/>
        </w:rPr>
        <w:t>-Wo</w:t>
      </w:r>
      <w:r>
        <w:rPr>
          <w:i/>
          <w:spacing w:val="-3"/>
          <w:w w:val="99"/>
          <w:sz w:val="24"/>
        </w:rPr>
        <w:t>r</w:t>
      </w:r>
      <w:r>
        <w:rPr>
          <w:i/>
          <w:w w:val="99"/>
          <w:sz w:val="24"/>
        </w:rPr>
        <w:t xml:space="preserve">ld </w:t>
      </w:r>
      <w:r>
        <w:rPr>
          <w:i/>
          <w:spacing w:val="-1"/>
          <w:w w:val="99"/>
          <w:sz w:val="24"/>
        </w:rPr>
        <w:t>H</w:t>
      </w:r>
      <w:r>
        <w:rPr>
          <w:i/>
          <w:spacing w:val="-1"/>
          <w:sz w:val="24"/>
        </w:rPr>
        <w:t>e</w:t>
      </w:r>
      <w:r>
        <w:rPr>
          <w:i/>
          <w:spacing w:val="-3"/>
          <w:w w:val="99"/>
          <w:sz w:val="24"/>
        </w:rPr>
        <w:t>r</w:t>
      </w:r>
      <w:r>
        <w:rPr>
          <w:i/>
          <w:sz w:val="24"/>
        </w:rPr>
        <w:t>itag</w:t>
      </w:r>
      <w:r>
        <w:rPr>
          <w:i/>
          <w:spacing w:val="-11"/>
          <w:sz w:val="24"/>
        </w:rPr>
        <w:t>e</w:t>
      </w:r>
      <w:r>
        <w:rPr>
          <w:sz w:val="24"/>
        </w:rPr>
        <w:t xml:space="preserve">, </w:t>
      </w:r>
      <w:r>
        <w:rPr>
          <w:sz w:val="24"/>
        </w:rPr>
        <w:t>I</w:t>
      </w:r>
      <w:r>
        <w:rPr>
          <w:spacing w:val="-1"/>
          <w:w w:val="99"/>
          <w:sz w:val="24"/>
        </w:rPr>
        <w:t>U</w:t>
      </w:r>
      <w:r>
        <w:rPr>
          <w:spacing w:val="-2"/>
          <w:sz w:val="24"/>
        </w:rPr>
        <w:t>C</w:t>
      </w:r>
      <w:r>
        <w:rPr>
          <w:spacing w:val="-1"/>
          <w:w w:val="99"/>
          <w:sz w:val="24"/>
        </w:rPr>
        <w:t>N</w:t>
      </w:r>
      <w:r>
        <w:rPr>
          <w:spacing w:val="5"/>
          <w:sz w:val="24"/>
        </w:rPr>
        <w:t>/</w:t>
      </w:r>
      <w:r>
        <w:rPr>
          <w:spacing w:val="-6"/>
          <w:sz w:val="24"/>
        </w:rPr>
        <w:t>W</w:t>
      </w:r>
      <w:r>
        <w:rPr>
          <w:spacing w:val="-2"/>
          <w:sz w:val="24"/>
        </w:rPr>
        <w:t>C</w:t>
      </w:r>
      <w:r>
        <w:rPr>
          <w:spacing w:val="5"/>
          <w:w w:val="99"/>
          <w:sz w:val="24"/>
        </w:rPr>
        <w:t>P</w:t>
      </w:r>
      <w:r>
        <w:rPr>
          <w:w w:val="99"/>
          <w:sz w:val="24"/>
        </w:rPr>
        <w:t>A</w:t>
      </w:r>
      <w:r>
        <w:rPr>
          <w:sz w:val="24"/>
        </w:rPr>
        <w:t xml:space="preserve"> </w:t>
      </w:r>
      <w:r>
        <w:rPr>
          <w:spacing w:val="-1"/>
          <w:sz w:val="24"/>
        </w:rPr>
        <w:t>W</w:t>
      </w:r>
      <w:r>
        <w:rPr>
          <w:spacing w:val="2"/>
          <w:sz w:val="24"/>
        </w:rPr>
        <w:t>e</w:t>
      </w:r>
      <w:r>
        <w:rPr>
          <w:sz w:val="24"/>
        </w:rPr>
        <w:t xml:space="preserve">b Site, </w:t>
      </w:r>
      <w:hyperlink r:id="rId507">
        <w:r>
          <w:rPr>
            <w:sz w:val="24"/>
            <w:u w:val="single"/>
          </w:rPr>
          <w:t>http://wcpa.iucn.org/mechanism/heritage/heritage.html</w:t>
        </w:r>
      </w:hyperlink>
    </w:p>
    <w:p w:rsidR="00E20078" w:rsidRDefault="00A86A3C">
      <w:pPr>
        <w:spacing w:before="95" w:line="304" w:lineRule="auto"/>
        <w:ind w:left="760" w:right="1270" w:hanging="540"/>
        <w:jc w:val="both"/>
        <w:rPr>
          <w:sz w:val="24"/>
        </w:rPr>
      </w:pPr>
      <w:r>
        <w:rPr>
          <w:sz w:val="24"/>
        </w:rPr>
        <w:t xml:space="preserve">Magin, C. and Chape, S. (2004) </w:t>
      </w:r>
      <w:r>
        <w:rPr>
          <w:i/>
          <w:sz w:val="24"/>
        </w:rPr>
        <w:t>Review of the World Heritage Network:</w:t>
      </w:r>
      <w:r>
        <w:rPr>
          <w:i/>
          <w:spacing w:val="-43"/>
          <w:sz w:val="24"/>
        </w:rPr>
        <w:t xml:space="preserve"> </w:t>
      </w:r>
      <w:r>
        <w:rPr>
          <w:i/>
          <w:sz w:val="24"/>
        </w:rPr>
        <w:t>Biogeography, Habitats and Biodiversity (Final Draft)</w:t>
      </w:r>
      <w:r>
        <w:rPr>
          <w:sz w:val="24"/>
        </w:rPr>
        <w:t>. A Contribution to the Global Strategy</w:t>
      </w:r>
      <w:r>
        <w:rPr>
          <w:spacing w:val="-38"/>
          <w:sz w:val="24"/>
        </w:rPr>
        <w:t xml:space="preserve"> </w:t>
      </w:r>
      <w:r>
        <w:rPr>
          <w:sz w:val="24"/>
        </w:rPr>
        <w:t>for World Heritage Natural Sites.</w:t>
      </w:r>
      <w:r>
        <w:rPr>
          <w:spacing w:val="-2"/>
          <w:sz w:val="24"/>
        </w:rPr>
        <w:t xml:space="preserve"> </w:t>
      </w:r>
      <w:r>
        <w:rPr>
          <w:sz w:val="24"/>
        </w:rPr>
        <w:t>UNEP-WCPA/IUCN.</w:t>
      </w:r>
    </w:p>
    <w:p w:rsidR="00E20078" w:rsidRDefault="00A86A3C">
      <w:pPr>
        <w:pStyle w:val="a3"/>
        <w:spacing w:before="111" w:line="295" w:lineRule="auto"/>
        <w:ind w:left="760" w:right="663" w:hanging="540"/>
        <w:rPr>
          <w:rFonts w:ascii="Times New Roman"/>
        </w:rPr>
      </w:pPr>
      <w:r>
        <w:rPr>
          <w:rFonts w:ascii="Times New Roman"/>
        </w:rPr>
        <w:t xml:space="preserve">Stolton and Dudley (2002) Assessing Management Effectiveness of Natural World Heritage Sites. </w:t>
      </w:r>
      <w:r>
        <w:rPr>
          <w:rFonts w:ascii="Times New Roman"/>
          <w:i/>
        </w:rPr>
        <w:t>World Heritage Paper 10</w:t>
      </w:r>
      <w:r>
        <w:rPr>
          <w:rFonts w:ascii="Times New Roman"/>
        </w:rPr>
        <w:t>. UNESCO World Heritage Centre, Paris.</w:t>
      </w:r>
    </w:p>
    <w:p w:rsidR="00E20078" w:rsidRDefault="00E20078">
      <w:pPr>
        <w:spacing w:line="295" w:lineRule="auto"/>
        <w:sectPr w:rsidR="00E20078">
          <w:pgSz w:w="11900" w:h="16840"/>
          <w:pgMar w:top="1400" w:right="780" w:bottom="1220" w:left="1220" w:header="0" w:footer="1021" w:gutter="0"/>
          <w:cols w:space="720"/>
        </w:sectPr>
      </w:pPr>
    </w:p>
    <w:p w:rsidR="00E20078" w:rsidRDefault="00A86A3C">
      <w:pPr>
        <w:spacing w:before="76" w:line="312" w:lineRule="auto"/>
        <w:ind w:left="760" w:hanging="540"/>
        <w:rPr>
          <w:sz w:val="24"/>
        </w:rPr>
      </w:pPr>
      <w:r>
        <w:rPr>
          <w:sz w:val="24"/>
        </w:rPr>
        <w:t xml:space="preserve">Thorsell, J. (1999) </w:t>
      </w:r>
      <w:r>
        <w:rPr>
          <w:i/>
          <w:sz w:val="24"/>
        </w:rPr>
        <w:t>World Heritage Natural Sites: Some Suggestions for Conduct for</w:t>
      </w:r>
      <w:r>
        <w:rPr>
          <w:i/>
          <w:sz w:val="24"/>
        </w:rPr>
        <w:t xml:space="preserve"> Field Inspections and Preparation of Technical Evaluation Reports</w:t>
      </w:r>
      <w:r>
        <w:rPr>
          <w:sz w:val="24"/>
        </w:rPr>
        <w:t>, IUCN</w:t>
      </w:r>
    </w:p>
    <w:p w:rsidR="00E20078" w:rsidRDefault="00A86A3C">
      <w:pPr>
        <w:spacing w:before="104" w:line="295" w:lineRule="auto"/>
        <w:ind w:left="760" w:right="768" w:hanging="540"/>
        <w:rPr>
          <w:sz w:val="24"/>
        </w:rPr>
      </w:pPr>
      <w:r>
        <w:rPr>
          <w:sz w:val="24"/>
        </w:rPr>
        <w:t xml:space="preserve">Thorsell, J. and Hamilton, L. (2002) </w:t>
      </w:r>
      <w:r>
        <w:rPr>
          <w:i/>
          <w:sz w:val="24"/>
        </w:rPr>
        <w:t>A Global Overview of Mountain Protected Areas on the World Heritage List</w:t>
      </w:r>
      <w:r>
        <w:rPr>
          <w:sz w:val="24"/>
        </w:rPr>
        <w:t>. IUCN-WCPA.</w:t>
      </w:r>
    </w:p>
    <w:p w:rsidR="00E20078" w:rsidRDefault="00A86A3C">
      <w:pPr>
        <w:spacing w:before="122"/>
        <w:ind w:left="220"/>
        <w:rPr>
          <w:sz w:val="24"/>
        </w:rPr>
      </w:pPr>
      <w:r>
        <w:rPr>
          <w:sz w:val="24"/>
        </w:rPr>
        <w:t xml:space="preserve">Udvardy, M. D. F. (1975). </w:t>
      </w:r>
      <w:r>
        <w:rPr>
          <w:i/>
          <w:sz w:val="24"/>
        </w:rPr>
        <w:t>A classification of the biogeograph</w:t>
      </w:r>
      <w:r>
        <w:rPr>
          <w:i/>
          <w:sz w:val="24"/>
        </w:rPr>
        <w:t>ical provinces of the world</w:t>
      </w:r>
      <w:r>
        <w:rPr>
          <w:sz w:val="24"/>
        </w:rPr>
        <w:t>.</w:t>
      </w:r>
    </w:p>
    <w:p w:rsidR="00E20078" w:rsidRDefault="00A86A3C">
      <w:pPr>
        <w:pStyle w:val="a3"/>
        <w:spacing w:before="63"/>
        <w:ind w:left="760"/>
        <w:rPr>
          <w:rFonts w:ascii="Times New Roman"/>
        </w:rPr>
      </w:pPr>
      <w:r>
        <w:rPr>
          <w:rFonts w:ascii="Times New Roman"/>
        </w:rPr>
        <w:t>IUCN Occasional Paper no. 18. Morges, Switzerland: IUCN</w:t>
      </w:r>
    </w:p>
    <w:p w:rsidR="00E20078" w:rsidRDefault="00A86A3C">
      <w:pPr>
        <w:spacing w:before="203" w:line="295" w:lineRule="auto"/>
        <w:ind w:left="760" w:right="853" w:hanging="540"/>
        <w:rPr>
          <w:sz w:val="24"/>
        </w:rPr>
      </w:pPr>
      <w:r>
        <w:rPr>
          <w:sz w:val="24"/>
        </w:rPr>
        <w:t xml:space="preserve">UNESCO (1972) </w:t>
      </w:r>
      <w:r>
        <w:rPr>
          <w:i/>
          <w:sz w:val="24"/>
        </w:rPr>
        <w:t>Convention Concerning the Protection of the World Cultural and Natural Heritage</w:t>
      </w:r>
      <w:r>
        <w:rPr>
          <w:sz w:val="24"/>
        </w:rPr>
        <w:t>, United Nations Educational, Scientific and Cultural Organisation.</w:t>
      </w:r>
    </w:p>
    <w:p w:rsidR="00E20078" w:rsidRDefault="00A86A3C">
      <w:pPr>
        <w:spacing w:before="100" w:line="319" w:lineRule="auto"/>
        <w:ind w:left="760" w:hanging="540"/>
        <w:rPr>
          <w:sz w:val="24"/>
        </w:rPr>
      </w:pPr>
      <w:r>
        <w:rPr>
          <w:spacing w:val="-4"/>
          <w:sz w:val="24"/>
        </w:rPr>
        <w:t>UNESCO</w:t>
      </w:r>
      <w:r>
        <w:rPr>
          <w:rFonts w:ascii="細明體_HKSCS" w:eastAsia="細明體_HKSCS" w:hint="eastAsia"/>
          <w:spacing w:val="-4"/>
          <w:sz w:val="24"/>
        </w:rPr>
        <w:t>（</w:t>
      </w:r>
      <w:r>
        <w:rPr>
          <w:spacing w:val="-4"/>
          <w:sz w:val="24"/>
        </w:rPr>
        <w:t>199</w:t>
      </w:r>
      <w:r>
        <w:rPr>
          <w:spacing w:val="-4"/>
          <w:sz w:val="24"/>
        </w:rPr>
        <w:t>6</w:t>
      </w:r>
      <w:r>
        <w:rPr>
          <w:rFonts w:ascii="細明體_HKSCS" w:eastAsia="細明體_HKSCS" w:hint="eastAsia"/>
          <w:spacing w:val="-4"/>
          <w:sz w:val="24"/>
        </w:rPr>
        <w:t>）</w:t>
      </w:r>
      <w:r>
        <w:rPr>
          <w:i/>
          <w:spacing w:val="-4"/>
          <w:sz w:val="24"/>
        </w:rPr>
        <w:t xml:space="preserve">Intergovernmental </w:t>
      </w:r>
      <w:r>
        <w:rPr>
          <w:i/>
          <w:sz w:val="24"/>
        </w:rPr>
        <w:t xml:space="preserve">Committee for the Protection of the World Cultural and Natural </w:t>
      </w:r>
      <w:r>
        <w:rPr>
          <w:i/>
          <w:spacing w:val="-3"/>
          <w:sz w:val="24"/>
        </w:rPr>
        <w:t>Heritage</w:t>
      </w:r>
      <w:r>
        <w:rPr>
          <w:spacing w:val="-3"/>
          <w:sz w:val="24"/>
        </w:rPr>
        <w:t xml:space="preserve">, </w:t>
      </w:r>
      <w:r>
        <w:rPr>
          <w:sz w:val="24"/>
        </w:rPr>
        <w:t>United Nations Educational, Scientific and Cultural Organisation.</w:t>
      </w:r>
    </w:p>
    <w:p w:rsidR="00E20078" w:rsidRDefault="00A86A3C">
      <w:pPr>
        <w:spacing w:before="54" w:line="319" w:lineRule="auto"/>
        <w:ind w:left="760" w:hanging="540"/>
        <w:rPr>
          <w:i/>
          <w:sz w:val="24"/>
        </w:rPr>
      </w:pPr>
      <w:r>
        <w:rPr>
          <w:sz w:val="24"/>
        </w:rPr>
        <w:t>UNESCO</w:t>
      </w:r>
      <w:r>
        <w:rPr>
          <w:rFonts w:ascii="細明體_HKSCS" w:eastAsia="細明體_HKSCS" w:hint="eastAsia"/>
          <w:sz w:val="24"/>
        </w:rPr>
        <w:t>（</w:t>
      </w:r>
      <w:r>
        <w:rPr>
          <w:sz w:val="24"/>
        </w:rPr>
        <w:t>2002a</w:t>
      </w:r>
      <w:r>
        <w:rPr>
          <w:rFonts w:ascii="細明體_HKSCS" w:eastAsia="細明體_HKSCS" w:hint="eastAsia"/>
          <w:sz w:val="24"/>
        </w:rPr>
        <w:t>）</w:t>
      </w:r>
      <w:r>
        <w:rPr>
          <w:i/>
          <w:sz w:val="24"/>
        </w:rPr>
        <w:t>Operational Guideline for the Implementation of the World Heritage Convention, UNESC</w:t>
      </w:r>
      <w:r>
        <w:rPr>
          <w:i/>
          <w:sz w:val="24"/>
        </w:rPr>
        <w:t>O World Heritage Centre Web Site,</w:t>
      </w:r>
    </w:p>
    <w:p w:rsidR="00E20078" w:rsidRDefault="00A86A3C">
      <w:pPr>
        <w:pStyle w:val="a3"/>
        <w:spacing w:line="272" w:lineRule="exact"/>
        <w:ind w:left="760"/>
        <w:rPr>
          <w:rFonts w:ascii="Times New Roman"/>
        </w:rPr>
      </w:pPr>
      <w:hyperlink r:id="rId508">
        <w:r>
          <w:rPr>
            <w:rFonts w:ascii="Times New Roman"/>
            <w:u w:val="single"/>
          </w:rPr>
          <w:t>http://mirror-japan.unesco.org/whc/opguintr.htm</w:t>
        </w:r>
      </w:hyperlink>
    </w:p>
    <w:p w:rsidR="00E20078" w:rsidRDefault="00A86A3C">
      <w:pPr>
        <w:spacing w:before="142" w:line="319" w:lineRule="auto"/>
        <w:ind w:left="760" w:right="663" w:hanging="540"/>
        <w:rPr>
          <w:sz w:val="24"/>
        </w:rPr>
      </w:pPr>
      <w:r>
        <w:rPr>
          <w:sz w:val="24"/>
        </w:rPr>
        <w:t>UNESCO</w:t>
      </w:r>
      <w:r>
        <w:rPr>
          <w:rFonts w:ascii="細明體_HKSCS" w:eastAsia="細明體_HKSCS" w:hint="eastAsia"/>
          <w:sz w:val="24"/>
        </w:rPr>
        <w:t>（</w:t>
      </w:r>
      <w:r>
        <w:rPr>
          <w:sz w:val="24"/>
        </w:rPr>
        <w:t>2002b</w:t>
      </w:r>
      <w:r>
        <w:rPr>
          <w:rFonts w:ascii="細明體_HKSCS" w:eastAsia="細明體_HKSCS" w:hint="eastAsia"/>
          <w:sz w:val="24"/>
        </w:rPr>
        <w:t>）</w:t>
      </w:r>
      <w:r>
        <w:rPr>
          <w:i/>
          <w:sz w:val="24"/>
        </w:rPr>
        <w:t>World Heritage Information Kit</w:t>
      </w:r>
      <w:r>
        <w:rPr>
          <w:sz w:val="24"/>
        </w:rPr>
        <w:t xml:space="preserve">, UNESCO World Heritage Centre Web Site, </w:t>
      </w:r>
      <w:hyperlink r:id="rId509">
        <w:r>
          <w:rPr>
            <w:sz w:val="24"/>
            <w:u w:val="single"/>
          </w:rPr>
          <w:t>http://mirror-japan.unesco.org/whc/index.htm</w:t>
        </w:r>
      </w:hyperlink>
    </w:p>
    <w:p w:rsidR="00E20078" w:rsidRDefault="00A86A3C">
      <w:pPr>
        <w:spacing w:before="116" w:line="295" w:lineRule="auto"/>
        <w:ind w:left="760" w:right="663" w:hanging="540"/>
        <w:rPr>
          <w:sz w:val="24"/>
        </w:rPr>
      </w:pPr>
      <w:r>
        <w:rPr>
          <w:sz w:val="24"/>
        </w:rPr>
        <w:t xml:space="preserve">UNESCO/WCPA (2007) </w:t>
      </w:r>
      <w:r>
        <w:rPr>
          <w:i/>
          <w:sz w:val="24"/>
        </w:rPr>
        <w:t>World Heritage Nominations for Natural Properties: A resource Manual for Practitioners</w:t>
      </w:r>
      <w:r>
        <w:rPr>
          <w:sz w:val="24"/>
        </w:rPr>
        <w:t>. IUCN. Switzerland: Gland.</w:t>
      </w:r>
    </w:p>
    <w:p w:rsidR="00E20078" w:rsidRDefault="00A86A3C">
      <w:pPr>
        <w:pStyle w:val="a3"/>
        <w:spacing w:before="122" w:line="304" w:lineRule="auto"/>
        <w:ind w:left="760" w:right="663" w:hanging="540"/>
        <w:rPr>
          <w:rFonts w:ascii="Times New Roman"/>
        </w:rPr>
      </w:pPr>
      <w:r>
        <w:rPr>
          <w:rFonts w:ascii="Times New Roman"/>
        </w:rPr>
        <w:t xml:space="preserve">USDA Forest Service (1974) </w:t>
      </w:r>
      <w:r>
        <w:rPr>
          <w:rFonts w:ascii="Times New Roman"/>
          <w:i/>
        </w:rPr>
        <w:t>National Forest Landscape Management</w:t>
      </w:r>
      <w:r>
        <w:rPr>
          <w:rFonts w:ascii="Times New Roman"/>
        </w:rPr>
        <w:t>. Vol. 2, ch. l (The visual management system). U.S. Dep. Agric., Agric. Hand-book 462, 47 p., illus. U.S. Government Printing Office, Washington.</w:t>
      </w:r>
    </w:p>
    <w:p w:rsidR="00E20078" w:rsidRDefault="00A86A3C">
      <w:pPr>
        <w:spacing w:before="112" w:line="295" w:lineRule="auto"/>
        <w:ind w:left="760" w:hanging="540"/>
        <w:rPr>
          <w:sz w:val="24"/>
        </w:rPr>
      </w:pPr>
      <w:r>
        <w:rPr>
          <w:sz w:val="24"/>
        </w:rPr>
        <w:t xml:space="preserve">USDI Bureau of Land Management (1976) </w:t>
      </w:r>
      <w:r>
        <w:rPr>
          <w:i/>
          <w:sz w:val="24"/>
        </w:rPr>
        <w:t>Visual R</w:t>
      </w:r>
      <w:r>
        <w:rPr>
          <w:i/>
          <w:sz w:val="24"/>
        </w:rPr>
        <w:t>esource Management</w:t>
      </w:r>
      <w:r>
        <w:rPr>
          <w:sz w:val="24"/>
        </w:rPr>
        <w:t>. BLM Manual, Washington, DC, Govern ment Printing Office, 38 pp.</w:t>
      </w:r>
    </w:p>
    <w:p w:rsidR="00E20078" w:rsidRDefault="00A86A3C">
      <w:pPr>
        <w:spacing w:before="123" w:line="304" w:lineRule="auto"/>
        <w:ind w:left="760" w:right="907" w:hanging="540"/>
        <w:rPr>
          <w:sz w:val="24"/>
        </w:rPr>
      </w:pPr>
      <w:r>
        <w:rPr>
          <w:sz w:val="24"/>
        </w:rPr>
        <w:t xml:space="preserve">Wells, R.T. (1996) </w:t>
      </w:r>
      <w:r>
        <w:rPr>
          <w:i/>
          <w:sz w:val="24"/>
        </w:rPr>
        <w:t xml:space="preserve">Earth's geological history - a contextual framework for assessment of World Heritage fossil site nominations. </w:t>
      </w:r>
      <w:r>
        <w:rPr>
          <w:sz w:val="24"/>
        </w:rPr>
        <w:t>Working Paper No.1, Global Theme Study of W</w:t>
      </w:r>
      <w:r>
        <w:rPr>
          <w:sz w:val="24"/>
        </w:rPr>
        <w:t>orld Heritage Natural Sites. IUCN, Gland, Switzerland, 43pp.</w:t>
      </w:r>
    </w:p>
    <w:p w:rsidR="00E20078" w:rsidRDefault="00E20078">
      <w:pPr>
        <w:spacing w:line="304" w:lineRule="auto"/>
        <w:rPr>
          <w:sz w:val="24"/>
        </w:rPr>
        <w:sectPr w:rsidR="00E20078">
          <w:pgSz w:w="11900" w:h="16840"/>
          <w:pgMar w:top="1360" w:right="780" w:bottom="1220" w:left="1220" w:header="0" w:footer="1021" w:gutter="0"/>
          <w:cols w:space="720"/>
        </w:sectPr>
      </w:pPr>
    </w:p>
    <w:p w:rsidR="00E20078" w:rsidRDefault="00A86A3C">
      <w:pPr>
        <w:pStyle w:val="2"/>
        <w:ind w:left="220"/>
      </w:pPr>
      <w:bookmarkStart w:id="57" w:name="_TOC_250004"/>
      <w:bookmarkEnd w:id="57"/>
      <w:r>
        <w:t>附</w:t>
      </w:r>
      <w:r>
        <w:t xml:space="preserve"> </w:t>
      </w:r>
      <w:r>
        <w:t>錄</w:t>
      </w:r>
    </w:p>
    <w:p w:rsidR="00E20078" w:rsidRDefault="00A86A3C">
      <w:pPr>
        <w:spacing w:before="132"/>
        <w:ind w:left="220"/>
        <w:rPr>
          <w:sz w:val="24"/>
        </w:rPr>
      </w:pPr>
      <w:r>
        <w:rPr>
          <w:rFonts w:ascii="微軟正黑體" w:eastAsia="微軟正黑體" w:hint="eastAsia"/>
          <w:b/>
          <w:sz w:val="24"/>
        </w:rPr>
        <w:t>附錄一</w:t>
      </w:r>
      <w:r>
        <w:rPr>
          <w:rFonts w:ascii="微軟正黑體" w:eastAsia="微軟正黑體" w:hint="eastAsia"/>
          <w:b/>
          <w:sz w:val="24"/>
        </w:rPr>
        <w:t xml:space="preserve"> </w:t>
      </w:r>
      <w:r>
        <w:rPr>
          <w:rFonts w:ascii="微軟正黑體" w:eastAsia="微軟正黑體" w:hint="eastAsia"/>
          <w:b/>
          <w:sz w:val="24"/>
        </w:rPr>
        <w:t>山岳型世界遺產地的名單</w:t>
      </w:r>
      <w:r>
        <w:rPr>
          <w:rFonts w:ascii="微軟正黑體" w:eastAsia="微軟正黑體" w:hint="eastAsia"/>
          <w:b/>
          <w:sz w:val="24"/>
        </w:rPr>
        <w:t xml:space="preserve"> </w:t>
      </w:r>
      <w:r>
        <w:rPr>
          <w:sz w:val="24"/>
        </w:rPr>
        <w:t>(Thorsell, 2002)</w:t>
      </w:r>
    </w:p>
    <w:p w:rsidR="00E20078" w:rsidRDefault="00E20078">
      <w:pPr>
        <w:spacing w:before="3"/>
      </w:pPr>
    </w:p>
    <w:p w:rsidR="00E20078" w:rsidRDefault="00A86A3C">
      <w:pPr>
        <w:spacing w:before="1"/>
        <w:ind w:left="220"/>
        <w:rPr>
          <w:rFonts w:ascii="新細明體" w:eastAsia="新細明體"/>
          <w:sz w:val="20"/>
        </w:rPr>
      </w:pPr>
      <w:r>
        <w:rPr>
          <w:rFonts w:ascii="新細明體" w:eastAsia="新細明體" w:hint="eastAsia"/>
          <w:sz w:val="20"/>
        </w:rPr>
        <w:t>備註：世界遺產的自然與文化基準編號更改對照表</w:t>
      </w:r>
    </w:p>
    <w:p w:rsidR="00E20078" w:rsidRDefault="00E20078">
      <w:pPr>
        <w:pStyle w:val="a3"/>
        <w:spacing w:before="10"/>
        <w:rPr>
          <w:rFonts w:ascii="新細明體"/>
          <w:sz w:val="10"/>
        </w:rPr>
      </w:pPr>
    </w:p>
    <w:tbl>
      <w:tblPr>
        <w:tblStyle w:val="TableNormal"/>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64"/>
        <w:gridCol w:w="408"/>
        <w:gridCol w:w="461"/>
        <w:gridCol w:w="514"/>
        <w:gridCol w:w="509"/>
        <w:gridCol w:w="447"/>
        <w:gridCol w:w="510"/>
        <w:gridCol w:w="616"/>
        <w:gridCol w:w="505"/>
        <w:gridCol w:w="563"/>
        <w:gridCol w:w="505"/>
      </w:tblGrid>
      <w:tr w:rsidR="00E20078">
        <w:trPr>
          <w:trHeight w:val="383"/>
        </w:trPr>
        <w:tc>
          <w:tcPr>
            <w:tcW w:w="1464" w:type="dxa"/>
          </w:tcPr>
          <w:p w:rsidR="00E20078" w:rsidRDefault="00E20078">
            <w:pPr>
              <w:pStyle w:val="TableParagraph"/>
              <w:rPr>
                <w:sz w:val="20"/>
              </w:rPr>
            </w:pPr>
          </w:p>
        </w:tc>
        <w:tc>
          <w:tcPr>
            <w:tcW w:w="2849" w:type="dxa"/>
            <w:gridSpan w:val="6"/>
          </w:tcPr>
          <w:p w:rsidR="00E20078" w:rsidRDefault="00A86A3C">
            <w:pPr>
              <w:pStyle w:val="TableParagraph"/>
              <w:spacing w:line="249" w:lineRule="exact"/>
              <w:ind w:left="96"/>
              <w:rPr>
                <w:rFonts w:ascii="新細明體" w:eastAsia="新細明體"/>
                <w:sz w:val="20"/>
              </w:rPr>
            </w:pPr>
            <w:r>
              <w:rPr>
                <w:rFonts w:ascii="新細明體" w:eastAsia="新細明體" w:hint="eastAsia"/>
                <w:sz w:val="20"/>
              </w:rPr>
              <w:t>文化基準</w:t>
            </w:r>
          </w:p>
        </w:tc>
        <w:tc>
          <w:tcPr>
            <w:tcW w:w="2189" w:type="dxa"/>
            <w:gridSpan w:val="4"/>
          </w:tcPr>
          <w:p w:rsidR="00E20078" w:rsidRDefault="00A86A3C">
            <w:pPr>
              <w:pStyle w:val="TableParagraph"/>
              <w:spacing w:line="249" w:lineRule="exact"/>
              <w:ind w:left="87"/>
              <w:rPr>
                <w:rFonts w:ascii="新細明體" w:eastAsia="新細明體"/>
                <w:sz w:val="20"/>
              </w:rPr>
            </w:pPr>
            <w:r>
              <w:rPr>
                <w:rFonts w:ascii="新細明體" w:eastAsia="新細明體" w:hint="eastAsia"/>
                <w:sz w:val="20"/>
              </w:rPr>
              <w:t>自然基準</w:t>
            </w:r>
          </w:p>
        </w:tc>
      </w:tr>
      <w:tr w:rsidR="00E20078">
        <w:trPr>
          <w:trHeight w:val="378"/>
        </w:trPr>
        <w:tc>
          <w:tcPr>
            <w:tcW w:w="1464" w:type="dxa"/>
          </w:tcPr>
          <w:p w:rsidR="00E20078" w:rsidRDefault="00A86A3C">
            <w:pPr>
              <w:pStyle w:val="TableParagraph"/>
              <w:spacing w:line="239" w:lineRule="exact"/>
              <w:ind w:left="82" w:right="79"/>
              <w:jc w:val="center"/>
              <w:rPr>
                <w:sz w:val="20"/>
              </w:rPr>
            </w:pPr>
            <w:r>
              <w:rPr>
                <w:rFonts w:ascii="新細明體" w:eastAsia="新細明體" w:hint="eastAsia"/>
                <w:sz w:val="20"/>
              </w:rPr>
              <w:t>作業準則</w:t>
            </w:r>
            <w:r>
              <w:rPr>
                <w:rFonts w:ascii="新細明體" w:eastAsia="新細明體" w:hint="eastAsia"/>
                <w:sz w:val="20"/>
              </w:rPr>
              <w:t xml:space="preserve"> </w:t>
            </w:r>
            <w:r>
              <w:rPr>
                <w:sz w:val="20"/>
              </w:rPr>
              <w:t>2002</w:t>
            </w:r>
          </w:p>
        </w:tc>
        <w:tc>
          <w:tcPr>
            <w:tcW w:w="408" w:type="dxa"/>
          </w:tcPr>
          <w:p w:rsidR="00E20078" w:rsidRDefault="00A86A3C">
            <w:pPr>
              <w:pStyle w:val="TableParagraph"/>
              <w:spacing w:before="9"/>
              <w:ind w:left="78" w:right="90"/>
              <w:jc w:val="center"/>
              <w:rPr>
                <w:sz w:val="20"/>
              </w:rPr>
            </w:pPr>
            <w:r>
              <w:rPr>
                <w:sz w:val="20"/>
              </w:rPr>
              <w:t>(i)</w:t>
            </w:r>
          </w:p>
        </w:tc>
        <w:tc>
          <w:tcPr>
            <w:tcW w:w="461" w:type="dxa"/>
          </w:tcPr>
          <w:p w:rsidR="00E20078" w:rsidRDefault="00A86A3C">
            <w:pPr>
              <w:pStyle w:val="TableParagraph"/>
              <w:spacing w:before="9"/>
              <w:ind w:left="71" w:right="94"/>
              <w:jc w:val="center"/>
              <w:rPr>
                <w:sz w:val="20"/>
              </w:rPr>
            </w:pPr>
            <w:r>
              <w:rPr>
                <w:sz w:val="20"/>
              </w:rPr>
              <w:t>(ii)</w:t>
            </w:r>
          </w:p>
        </w:tc>
        <w:tc>
          <w:tcPr>
            <w:tcW w:w="514" w:type="dxa"/>
          </w:tcPr>
          <w:p w:rsidR="00E20078" w:rsidRDefault="00A86A3C">
            <w:pPr>
              <w:pStyle w:val="TableParagraph"/>
              <w:spacing w:before="9"/>
              <w:ind w:left="86"/>
              <w:rPr>
                <w:sz w:val="20"/>
              </w:rPr>
            </w:pPr>
            <w:r>
              <w:rPr>
                <w:sz w:val="20"/>
              </w:rPr>
              <w:t>(iii)</w:t>
            </w:r>
          </w:p>
        </w:tc>
        <w:tc>
          <w:tcPr>
            <w:tcW w:w="509" w:type="dxa"/>
          </w:tcPr>
          <w:p w:rsidR="00E20078" w:rsidRDefault="00A86A3C">
            <w:pPr>
              <w:pStyle w:val="TableParagraph"/>
              <w:spacing w:before="9"/>
              <w:ind w:left="92"/>
              <w:rPr>
                <w:sz w:val="20"/>
              </w:rPr>
            </w:pPr>
            <w:r>
              <w:rPr>
                <w:sz w:val="20"/>
              </w:rPr>
              <w:t>(iv)</w:t>
            </w:r>
          </w:p>
        </w:tc>
        <w:tc>
          <w:tcPr>
            <w:tcW w:w="447" w:type="dxa"/>
          </w:tcPr>
          <w:p w:rsidR="00E20078" w:rsidRDefault="00A86A3C">
            <w:pPr>
              <w:pStyle w:val="TableParagraph"/>
              <w:spacing w:before="9"/>
              <w:ind w:left="103"/>
              <w:rPr>
                <w:sz w:val="20"/>
              </w:rPr>
            </w:pPr>
            <w:r>
              <w:rPr>
                <w:sz w:val="20"/>
              </w:rPr>
              <w:t>(v)</w:t>
            </w:r>
          </w:p>
        </w:tc>
        <w:tc>
          <w:tcPr>
            <w:tcW w:w="510" w:type="dxa"/>
          </w:tcPr>
          <w:p w:rsidR="00E20078" w:rsidRDefault="00A86A3C">
            <w:pPr>
              <w:pStyle w:val="TableParagraph"/>
              <w:spacing w:before="9"/>
              <w:ind w:left="96"/>
              <w:rPr>
                <w:sz w:val="20"/>
              </w:rPr>
            </w:pPr>
            <w:r>
              <w:rPr>
                <w:sz w:val="20"/>
              </w:rPr>
              <w:t>(vi)</w:t>
            </w:r>
          </w:p>
        </w:tc>
        <w:tc>
          <w:tcPr>
            <w:tcW w:w="616" w:type="dxa"/>
          </w:tcPr>
          <w:p w:rsidR="00E20078" w:rsidRDefault="00A86A3C">
            <w:pPr>
              <w:pStyle w:val="TableParagraph"/>
              <w:spacing w:before="9"/>
              <w:ind w:left="86"/>
              <w:rPr>
                <w:sz w:val="20"/>
              </w:rPr>
            </w:pPr>
            <w:r>
              <w:rPr>
                <w:sz w:val="20"/>
              </w:rPr>
              <w:t>(i)</w:t>
            </w:r>
          </w:p>
        </w:tc>
        <w:tc>
          <w:tcPr>
            <w:tcW w:w="505" w:type="dxa"/>
          </w:tcPr>
          <w:p w:rsidR="00E20078" w:rsidRDefault="00A86A3C">
            <w:pPr>
              <w:pStyle w:val="TableParagraph"/>
              <w:spacing w:before="9"/>
              <w:ind w:left="90"/>
              <w:rPr>
                <w:sz w:val="20"/>
              </w:rPr>
            </w:pPr>
            <w:r>
              <w:rPr>
                <w:sz w:val="20"/>
              </w:rPr>
              <w:t>(ii)</w:t>
            </w:r>
          </w:p>
        </w:tc>
        <w:tc>
          <w:tcPr>
            <w:tcW w:w="563" w:type="dxa"/>
          </w:tcPr>
          <w:p w:rsidR="00E20078" w:rsidRDefault="00A86A3C">
            <w:pPr>
              <w:pStyle w:val="TableParagraph"/>
              <w:spacing w:before="9"/>
              <w:ind w:left="85"/>
              <w:rPr>
                <w:sz w:val="20"/>
              </w:rPr>
            </w:pPr>
            <w:r>
              <w:rPr>
                <w:sz w:val="20"/>
              </w:rPr>
              <w:t>(iii)</w:t>
            </w:r>
          </w:p>
        </w:tc>
        <w:tc>
          <w:tcPr>
            <w:tcW w:w="505" w:type="dxa"/>
          </w:tcPr>
          <w:p w:rsidR="00E20078" w:rsidRDefault="00A86A3C">
            <w:pPr>
              <w:pStyle w:val="TableParagraph"/>
              <w:spacing w:before="9"/>
              <w:ind w:left="63" w:right="102"/>
              <w:jc w:val="center"/>
              <w:rPr>
                <w:sz w:val="20"/>
              </w:rPr>
            </w:pPr>
            <w:r>
              <w:rPr>
                <w:sz w:val="20"/>
              </w:rPr>
              <w:t>(iv)</w:t>
            </w:r>
          </w:p>
        </w:tc>
      </w:tr>
      <w:tr w:rsidR="00E20078">
        <w:trPr>
          <w:trHeight w:val="378"/>
        </w:trPr>
        <w:tc>
          <w:tcPr>
            <w:tcW w:w="1464" w:type="dxa"/>
          </w:tcPr>
          <w:p w:rsidR="00E20078" w:rsidRDefault="00A86A3C">
            <w:pPr>
              <w:pStyle w:val="TableParagraph"/>
              <w:spacing w:line="250" w:lineRule="exact"/>
              <w:ind w:left="82" w:right="79"/>
              <w:jc w:val="center"/>
              <w:rPr>
                <w:sz w:val="20"/>
              </w:rPr>
            </w:pPr>
            <w:r>
              <w:rPr>
                <w:rFonts w:ascii="新細明體" w:eastAsia="新細明體" w:hint="eastAsia"/>
                <w:sz w:val="20"/>
              </w:rPr>
              <w:t>作業準則</w:t>
            </w:r>
            <w:r>
              <w:rPr>
                <w:rFonts w:ascii="新細明體" w:eastAsia="新細明體" w:hint="eastAsia"/>
                <w:sz w:val="20"/>
              </w:rPr>
              <w:t xml:space="preserve"> </w:t>
            </w:r>
            <w:r>
              <w:rPr>
                <w:sz w:val="20"/>
              </w:rPr>
              <w:t>2005</w:t>
            </w:r>
          </w:p>
        </w:tc>
        <w:tc>
          <w:tcPr>
            <w:tcW w:w="408" w:type="dxa"/>
          </w:tcPr>
          <w:p w:rsidR="00E20078" w:rsidRDefault="00A86A3C">
            <w:pPr>
              <w:pStyle w:val="TableParagraph"/>
              <w:ind w:left="78" w:right="90"/>
              <w:jc w:val="center"/>
              <w:rPr>
                <w:sz w:val="20"/>
              </w:rPr>
            </w:pPr>
            <w:r>
              <w:rPr>
                <w:sz w:val="20"/>
              </w:rPr>
              <w:t>(i)</w:t>
            </w:r>
          </w:p>
        </w:tc>
        <w:tc>
          <w:tcPr>
            <w:tcW w:w="461" w:type="dxa"/>
          </w:tcPr>
          <w:p w:rsidR="00E20078" w:rsidRDefault="00A86A3C">
            <w:pPr>
              <w:pStyle w:val="TableParagraph"/>
              <w:ind w:left="71" w:right="94"/>
              <w:jc w:val="center"/>
              <w:rPr>
                <w:sz w:val="20"/>
              </w:rPr>
            </w:pPr>
            <w:r>
              <w:rPr>
                <w:sz w:val="20"/>
              </w:rPr>
              <w:t>(ii)</w:t>
            </w:r>
          </w:p>
        </w:tc>
        <w:tc>
          <w:tcPr>
            <w:tcW w:w="514" w:type="dxa"/>
          </w:tcPr>
          <w:p w:rsidR="00E20078" w:rsidRDefault="00A86A3C">
            <w:pPr>
              <w:pStyle w:val="TableParagraph"/>
              <w:ind w:left="86"/>
              <w:rPr>
                <w:sz w:val="20"/>
              </w:rPr>
            </w:pPr>
            <w:r>
              <w:rPr>
                <w:sz w:val="20"/>
              </w:rPr>
              <w:t>(iii)</w:t>
            </w:r>
          </w:p>
        </w:tc>
        <w:tc>
          <w:tcPr>
            <w:tcW w:w="509" w:type="dxa"/>
          </w:tcPr>
          <w:p w:rsidR="00E20078" w:rsidRDefault="00A86A3C">
            <w:pPr>
              <w:pStyle w:val="TableParagraph"/>
              <w:ind w:left="92"/>
              <w:rPr>
                <w:sz w:val="20"/>
              </w:rPr>
            </w:pPr>
            <w:r>
              <w:rPr>
                <w:sz w:val="20"/>
              </w:rPr>
              <w:t>(iv)</w:t>
            </w:r>
          </w:p>
        </w:tc>
        <w:tc>
          <w:tcPr>
            <w:tcW w:w="447" w:type="dxa"/>
          </w:tcPr>
          <w:p w:rsidR="00E20078" w:rsidRDefault="00A86A3C">
            <w:pPr>
              <w:pStyle w:val="TableParagraph"/>
              <w:ind w:left="103"/>
              <w:rPr>
                <w:sz w:val="20"/>
              </w:rPr>
            </w:pPr>
            <w:r>
              <w:rPr>
                <w:sz w:val="20"/>
              </w:rPr>
              <w:t>(v)</w:t>
            </w:r>
          </w:p>
        </w:tc>
        <w:tc>
          <w:tcPr>
            <w:tcW w:w="510" w:type="dxa"/>
          </w:tcPr>
          <w:p w:rsidR="00E20078" w:rsidRDefault="00A86A3C">
            <w:pPr>
              <w:pStyle w:val="TableParagraph"/>
              <w:ind w:left="96"/>
              <w:rPr>
                <w:sz w:val="20"/>
              </w:rPr>
            </w:pPr>
            <w:r>
              <w:rPr>
                <w:sz w:val="20"/>
              </w:rPr>
              <w:t>(vi)</w:t>
            </w:r>
          </w:p>
        </w:tc>
        <w:tc>
          <w:tcPr>
            <w:tcW w:w="616" w:type="dxa"/>
          </w:tcPr>
          <w:p w:rsidR="00E20078" w:rsidRDefault="00A86A3C">
            <w:pPr>
              <w:pStyle w:val="TableParagraph"/>
              <w:ind w:left="86"/>
              <w:rPr>
                <w:sz w:val="20"/>
              </w:rPr>
            </w:pPr>
            <w:r>
              <w:rPr>
                <w:sz w:val="20"/>
              </w:rPr>
              <w:t>(viii)</w:t>
            </w:r>
          </w:p>
        </w:tc>
        <w:tc>
          <w:tcPr>
            <w:tcW w:w="505" w:type="dxa"/>
          </w:tcPr>
          <w:p w:rsidR="00E20078" w:rsidRDefault="00A86A3C">
            <w:pPr>
              <w:pStyle w:val="TableParagraph"/>
              <w:ind w:left="90"/>
              <w:rPr>
                <w:sz w:val="20"/>
              </w:rPr>
            </w:pPr>
            <w:r>
              <w:rPr>
                <w:sz w:val="20"/>
              </w:rPr>
              <w:t>(ix)</w:t>
            </w:r>
          </w:p>
        </w:tc>
        <w:tc>
          <w:tcPr>
            <w:tcW w:w="563" w:type="dxa"/>
          </w:tcPr>
          <w:p w:rsidR="00E20078" w:rsidRDefault="00A86A3C">
            <w:pPr>
              <w:pStyle w:val="TableParagraph"/>
              <w:ind w:left="85"/>
              <w:rPr>
                <w:sz w:val="20"/>
              </w:rPr>
            </w:pPr>
            <w:r>
              <w:rPr>
                <w:sz w:val="20"/>
              </w:rPr>
              <w:t>(vii)</w:t>
            </w:r>
          </w:p>
        </w:tc>
        <w:tc>
          <w:tcPr>
            <w:tcW w:w="505" w:type="dxa"/>
          </w:tcPr>
          <w:p w:rsidR="00E20078" w:rsidRDefault="00A86A3C">
            <w:pPr>
              <w:pStyle w:val="TableParagraph"/>
              <w:ind w:left="10" w:right="102"/>
              <w:jc w:val="center"/>
              <w:rPr>
                <w:sz w:val="20"/>
              </w:rPr>
            </w:pPr>
            <w:r>
              <w:rPr>
                <w:sz w:val="20"/>
              </w:rPr>
              <w:t>(x)</w:t>
            </w:r>
          </w:p>
        </w:tc>
      </w:tr>
    </w:tbl>
    <w:p w:rsidR="00E20078" w:rsidRDefault="00E20078">
      <w:pPr>
        <w:pStyle w:val="a3"/>
        <w:spacing w:before="12"/>
        <w:rPr>
          <w:rFonts w:ascii="新細明體"/>
          <w:sz w:val="26"/>
        </w:rPr>
      </w:pPr>
    </w:p>
    <w:p w:rsidR="00E20078" w:rsidRDefault="00A86A3C">
      <w:pPr>
        <w:ind w:left="220"/>
        <w:rPr>
          <w:b/>
        </w:rPr>
      </w:pPr>
      <w:r>
        <w:rPr>
          <w:b/>
        </w:rPr>
        <w:t>ARGENTINA</w:t>
      </w:r>
    </w:p>
    <w:p w:rsidR="00E20078" w:rsidRDefault="00E20078">
      <w:pPr>
        <w:spacing w:before="4"/>
        <w:rPr>
          <w:b/>
          <w:sz w:val="21"/>
        </w:rPr>
      </w:pPr>
    </w:p>
    <w:p w:rsidR="00E20078" w:rsidRDefault="00A86A3C">
      <w:pPr>
        <w:pStyle w:val="a4"/>
        <w:numPr>
          <w:ilvl w:val="1"/>
          <w:numId w:val="22"/>
        </w:numPr>
        <w:tabs>
          <w:tab w:val="left" w:pos="1061"/>
        </w:tabs>
        <w:ind w:firstLine="120"/>
        <w:rPr>
          <w:i/>
        </w:rPr>
      </w:pPr>
      <w:r>
        <w:rPr>
          <w:i/>
        </w:rPr>
        <w:t xml:space="preserve">Los Glaciares </w:t>
      </w:r>
      <w:r>
        <w:rPr>
          <w:i/>
          <w:spacing w:val="-4"/>
        </w:rPr>
        <w:t xml:space="preserve">(N </w:t>
      </w:r>
      <w:r>
        <w:rPr>
          <w:i/>
        </w:rPr>
        <w:t>ii, iii/</w:t>
      </w:r>
      <w:r>
        <w:rPr>
          <w:i/>
          <w:spacing w:val="-18"/>
        </w:rPr>
        <w:t xml:space="preserve"> </w:t>
      </w:r>
      <w:r>
        <w:rPr>
          <w:i/>
        </w:rPr>
        <w:t>1981)</w:t>
      </w:r>
    </w:p>
    <w:p w:rsidR="00E20078" w:rsidRDefault="00A86A3C">
      <w:pPr>
        <w:spacing w:before="6"/>
        <w:ind w:left="580" w:right="768"/>
      </w:pPr>
      <w:r>
        <w:rPr>
          <w:noProof/>
          <w:lang w:eastAsia="zh-TW"/>
        </w:rPr>
        <mc:AlternateContent>
          <mc:Choice Requires="wps">
            <w:drawing>
              <wp:anchor distT="0" distB="0" distL="114300" distR="114300" simplePos="0" relativeHeight="502990784" behindDoc="1" locked="0" layoutInCell="1" allowOverlap="1">
                <wp:simplePos x="0" y="0"/>
                <wp:positionH relativeFrom="page">
                  <wp:posOffset>1124585</wp:posOffset>
                </wp:positionH>
                <wp:positionV relativeFrom="paragraph">
                  <wp:posOffset>318135</wp:posOffset>
                </wp:positionV>
                <wp:extent cx="5537835" cy="158750"/>
                <wp:effectExtent l="635" t="3810" r="0" b="0"/>
                <wp:wrapNone/>
                <wp:docPr id="88"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C335B" id="Rectangle 42" o:spid="_x0000_s1026" style="position:absolute;margin-left:88.55pt;margin-top:25.05pt;width:436.05pt;height:12.5pt;z-index:-32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" stroked="f">
                <w10:wrap anchorx="page"/>
              </v:rect>
            </w:pict>
          </mc:Fallback>
        </mc:AlternateContent>
      </w:r>
      <w:r>
        <w:t>The Los Glaciares National Park is an area of exceptional natural beauty, with rugged, towering mountains and numerous glacial lakes, including Lake Argentino, which is 160 km long. At its farthest end, three glaciers meet to dump their effluvia into the m</w:t>
      </w:r>
      <w:r>
        <w:t>ilky grey glacial water, launching massive igloo icebergs into the lake with thunderous splashes.</w:t>
      </w:r>
    </w:p>
    <w:p w:rsidR="00E20078" w:rsidRDefault="00E20078">
      <w:pPr>
        <w:spacing w:before="8"/>
        <w:rPr>
          <w:sz w:val="19"/>
        </w:rPr>
      </w:pPr>
    </w:p>
    <w:p w:rsidR="00E20078" w:rsidRDefault="00A86A3C">
      <w:pPr>
        <w:pStyle w:val="a4"/>
        <w:numPr>
          <w:ilvl w:val="1"/>
          <w:numId w:val="22"/>
        </w:numPr>
        <w:tabs>
          <w:tab w:val="left" w:pos="1061"/>
        </w:tabs>
        <w:ind w:firstLine="120"/>
        <w:rPr>
          <w:i/>
        </w:rPr>
      </w:pPr>
      <w:r>
        <w:rPr>
          <w:i/>
        </w:rPr>
        <w:t xml:space="preserve">Ischigualasto - Talampaya Natural Parks </w:t>
      </w:r>
      <w:r>
        <w:rPr>
          <w:i/>
          <w:spacing w:val="-4"/>
        </w:rPr>
        <w:t xml:space="preserve">(N </w:t>
      </w:r>
      <w:r>
        <w:rPr>
          <w:i/>
        </w:rPr>
        <w:t>i/</w:t>
      </w:r>
      <w:r>
        <w:rPr>
          <w:i/>
          <w:spacing w:val="-18"/>
        </w:rPr>
        <w:t xml:space="preserve"> </w:t>
      </w:r>
      <w:r>
        <w:rPr>
          <w:i/>
        </w:rPr>
        <w:t>2000)</w:t>
      </w:r>
    </w:p>
    <w:p w:rsidR="00E20078" w:rsidRDefault="00A86A3C">
      <w:pPr>
        <w:spacing w:before="14" w:line="232" w:lineRule="auto"/>
        <w:ind w:left="580" w:right="599"/>
      </w:pPr>
      <w:r>
        <w:t xml:space="preserve">These two contiguous parks, extending over 275,300 ha in the desert region on the western border of the Sierra Pampeanas of central Argentina, contain the most complete continental fossil record known from the Triassic </w:t>
      </w:r>
      <w:r>
        <w:rPr>
          <w:sz w:val="24"/>
        </w:rPr>
        <w:t xml:space="preserve">Period </w:t>
      </w:r>
      <w:r>
        <w:t>(245-208 million years ago). S</w:t>
      </w:r>
      <w:r>
        <w:t>ix geological formations in the parks contain fossils of a wide range of ancestors of mammals, dinosaurs and plants revealing the evolution of vertebrates and the nature of palaeo-environments in the Triassic Period.</w:t>
      </w:r>
    </w:p>
    <w:p w:rsidR="00E20078" w:rsidRDefault="00E20078">
      <w:pPr>
        <w:spacing w:before="5"/>
        <w:rPr>
          <w:sz w:val="21"/>
        </w:rPr>
      </w:pPr>
    </w:p>
    <w:p w:rsidR="00E20078" w:rsidRDefault="00A86A3C">
      <w:pPr>
        <w:ind w:left="260"/>
        <w:rPr>
          <w:b/>
        </w:rPr>
      </w:pPr>
      <w:r>
        <w:rPr>
          <w:b/>
        </w:rPr>
        <w:t>AUSTRALIA</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Tasmanian Wilderness </w:t>
      </w:r>
      <w:r>
        <w:rPr>
          <w:i/>
          <w:spacing w:val="-4"/>
        </w:rPr>
        <w:t xml:space="preserve">(N </w:t>
      </w:r>
      <w:r>
        <w:rPr>
          <w:i/>
        </w:rPr>
        <w:t xml:space="preserve">i, </w:t>
      </w:r>
      <w:r>
        <w:rPr>
          <w:i/>
        </w:rPr>
        <w:t xml:space="preserve">ii, iii, iv / C iii, iv, </w:t>
      </w:r>
      <w:r>
        <w:rPr>
          <w:i/>
          <w:spacing w:val="-3"/>
        </w:rPr>
        <w:t>vi/</w:t>
      </w:r>
      <w:r>
        <w:rPr>
          <w:i/>
          <w:spacing w:val="-30"/>
        </w:rPr>
        <w:t xml:space="preserve"> </w:t>
      </w:r>
      <w:r>
        <w:rPr>
          <w:i/>
        </w:rPr>
        <w:t>1982,1989)</w:t>
      </w:r>
    </w:p>
    <w:p w:rsidR="00E20078" w:rsidRDefault="00A86A3C">
      <w:pPr>
        <w:spacing w:before="6"/>
        <w:ind w:left="580" w:right="663"/>
      </w:pPr>
      <w:r>
        <w:t>In a region that has been subjected to severe glaciation, these parks and reserves, with their steep gorges, covering an area of over 1 million ha, constitute one of the last expanses of temperate rainforest in the world. Remains found in limestone caves a</w:t>
      </w:r>
      <w:r>
        <w:t>ttest to the human occupation of the area for more than 20,000 years.</w:t>
      </w:r>
    </w:p>
    <w:p w:rsidR="00E20078" w:rsidRDefault="00E20078">
      <w:pPr>
        <w:spacing w:before="4"/>
        <w:rPr>
          <w:sz w:val="21"/>
        </w:rPr>
      </w:pPr>
    </w:p>
    <w:p w:rsidR="00E20078" w:rsidRDefault="00A86A3C">
      <w:pPr>
        <w:pStyle w:val="a4"/>
        <w:numPr>
          <w:ilvl w:val="1"/>
          <w:numId w:val="22"/>
        </w:numPr>
        <w:tabs>
          <w:tab w:val="left" w:pos="1061"/>
        </w:tabs>
        <w:spacing w:before="1" w:line="246" w:lineRule="exact"/>
        <w:ind w:firstLine="120"/>
        <w:rPr>
          <w:i/>
        </w:rPr>
      </w:pPr>
      <w:r>
        <w:rPr>
          <w:i/>
        </w:rPr>
        <w:t>Heard and McDonald Islands (N i, ii/</w:t>
      </w:r>
      <w:r>
        <w:rPr>
          <w:i/>
          <w:spacing w:val="-13"/>
        </w:rPr>
        <w:t xml:space="preserve"> </w:t>
      </w:r>
      <w:r>
        <w:rPr>
          <w:i/>
        </w:rPr>
        <w:t>1997)</w:t>
      </w:r>
    </w:p>
    <w:p w:rsidR="00E20078" w:rsidRDefault="00A86A3C">
      <w:pPr>
        <w:spacing w:line="235" w:lineRule="auto"/>
        <w:ind w:left="580" w:right="691"/>
      </w:pPr>
      <w:r>
        <w:t>Heard Island and McDonald Islands are located in the Southern Ocean, approximately 1,700 km from the Antarctic continent and 4,100 km south-we</w:t>
      </w:r>
      <w:r>
        <w:t xml:space="preserve">st of Perth. As the only volcanically active subantarctic islands they 'open a window into the earth', thus providing the opportunity to observe ongoing geomorphic </w:t>
      </w:r>
      <w:r>
        <w:rPr>
          <w:sz w:val="24"/>
        </w:rPr>
        <w:t xml:space="preserve">processes </w:t>
      </w:r>
      <w:r>
        <w:t>and glacial dynamics. The distinctive conservation value of Heard and McDonald - o</w:t>
      </w:r>
      <w:r>
        <w:t>ne of the world's rare pristine island ecosystems - lies in the complete absence of alien plants and animals, as well as human impact.</w:t>
      </w:r>
    </w:p>
    <w:p w:rsidR="00E20078" w:rsidRDefault="00E20078">
      <w:pPr>
        <w:spacing w:before="9"/>
        <w:rPr>
          <w:sz w:val="19"/>
        </w:rPr>
      </w:pPr>
    </w:p>
    <w:p w:rsidR="00E20078" w:rsidRDefault="00A86A3C">
      <w:pPr>
        <w:spacing w:before="1"/>
        <w:ind w:left="280"/>
        <w:rPr>
          <w:b/>
        </w:rPr>
      </w:pPr>
      <w:r>
        <w:rPr>
          <w:b/>
        </w:rPr>
        <w:t>BULGARIA</w:t>
      </w:r>
    </w:p>
    <w:p w:rsidR="00E20078" w:rsidRDefault="00E20078">
      <w:pPr>
        <w:spacing w:before="2"/>
        <w:rPr>
          <w:b/>
          <w:sz w:val="23"/>
        </w:rPr>
      </w:pPr>
    </w:p>
    <w:p w:rsidR="00E20078" w:rsidRDefault="00A86A3C">
      <w:pPr>
        <w:pStyle w:val="a4"/>
        <w:numPr>
          <w:ilvl w:val="1"/>
          <w:numId w:val="22"/>
        </w:numPr>
        <w:tabs>
          <w:tab w:val="left" w:pos="1061"/>
        </w:tabs>
        <w:spacing w:line="246" w:lineRule="exact"/>
        <w:ind w:firstLine="120"/>
        <w:rPr>
          <w:i/>
        </w:rPr>
      </w:pPr>
      <w:r>
        <w:rPr>
          <w:i/>
        </w:rPr>
        <w:t xml:space="preserve">Pirin National Park </w:t>
      </w:r>
      <w:r>
        <w:rPr>
          <w:i/>
          <w:spacing w:val="-4"/>
        </w:rPr>
        <w:t xml:space="preserve">(N </w:t>
      </w:r>
      <w:r>
        <w:rPr>
          <w:i/>
        </w:rPr>
        <w:t>i, ii, iii/</w:t>
      </w:r>
      <w:r>
        <w:rPr>
          <w:i/>
          <w:spacing w:val="-7"/>
        </w:rPr>
        <w:t xml:space="preserve"> </w:t>
      </w:r>
      <w:r>
        <w:rPr>
          <w:i/>
        </w:rPr>
        <w:t>1983)</w:t>
      </w:r>
    </w:p>
    <w:p w:rsidR="00E20078" w:rsidRDefault="00A86A3C">
      <w:pPr>
        <w:ind w:left="580" w:right="663"/>
      </w:pPr>
      <w:r>
        <w:t>Extending over an area of 27,400 ha and lying at an altitude of 1,008</w:t>
      </w:r>
      <w:r>
        <w:t xml:space="preserve">-2,914 m in the Pirin mountains, in south-west Bulgaria, Pirin National Park has a limestone Balkan landscape, with lakes, waterfalls, caves and pine forests. The rugged mountains, with some 70 glacial lakes scattered throughout them, are home to hundreds </w:t>
      </w:r>
      <w:r>
        <w:t>of endemic and rare species, many of which are representative of the Balkan Pleistocene flora. The mountains also have diverse and unique landscapes of great aesthetic value.</w:t>
      </w:r>
    </w:p>
    <w:p w:rsidR="00E20078" w:rsidRDefault="00E20078">
      <w:pPr>
        <w:spacing w:before="9"/>
        <w:rPr>
          <w:sz w:val="23"/>
        </w:rPr>
      </w:pPr>
    </w:p>
    <w:p w:rsidR="00E20078" w:rsidRDefault="00A86A3C">
      <w:pPr>
        <w:ind w:left="220"/>
        <w:rPr>
          <w:b/>
        </w:rPr>
      </w:pPr>
      <w:r>
        <w:rPr>
          <w:b/>
        </w:rPr>
        <w:t>CANADA</w:t>
      </w:r>
    </w:p>
    <w:p w:rsidR="00E20078" w:rsidRDefault="00E20078">
      <w:pPr>
        <w:sectPr w:rsidR="00E20078">
          <w:pgSz w:w="11900" w:h="16840"/>
          <w:pgMar w:top="1400" w:right="780" w:bottom="1220" w:left="1220" w:header="0" w:footer="1021" w:gutter="0"/>
          <w:cols w:space="720"/>
        </w:sectPr>
      </w:pPr>
    </w:p>
    <w:p w:rsidR="00E20078" w:rsidRDefault="00A86A3C">
      <w:pPr>
        <w:pStyle w:val="a4"/>
        <w:numPr>
          <w:ilvl w:val="1"/>
          <w:numId w:val="22"/>
        </w:numPr>
        <w:tabs>
          <w:tab w:val="left" w:pos="1061"/>
        </w:tabs>
        <w:spacing w:before="74"/>
        <w:ind w:firstLine="120"/>
        <w:rPr>
          <w:i/>
        </w:rPr>
      </w:pPr>
      <w:r>
        <w:rPr>
          <w:i/>
        </w:rPr>
        <w:t>Nahanni National Park (N ii, iii/</w:t>
      </w:r>
      <w:r>
        <w:rPr>
          <w:i/>
          <w:spacing w:val="-19"/>
        </w:rPr>
        <w:t xml:space="preserve"> </w:t>
      </w:r>
      <w:r>
        <w:rPr>
          <w:i/>
        </w:rPr>
        <w:t>1978)</w:t>
      </w:r>
    </w:p>
    <w:p w:rsidR="00E20078" w:rsidRDefault="00A86A3C">
      <w:pPr>
        <w:spacing w:before="19" w:line="228" w:lineRule="auto"/>
        <w:ind w:left="580" w:right="663"/>
      </w:pPr>
      <w:r>
        <w:rPr>
          <w:noProof/>
          <w:lang w:eastAsia="zh-TW"/>
        </w:rPr>
        <mc:AlternateContent>
          <mc:Choice Requires="wps">
            <w:drawing>
              <wp:anchor distT="0" distB="0" distL="114300" distR="114300" simplePos="0" relativeHeight="502990808" behindDoc="1" locked="0" layoutInCell="1" allowOverlap="1">
                <wp:simplePos x="0" y="0"/>
                <wp:positionH relativeFrom="page">
                  <wp:posOffset>1124585</wp:posOffset>
                </wp:positionH>
                <wp:positionV relativeFrom="paragraph">
                  <wp:posOffset>318135</wp:posOffset>
                </wp:positionV>
                <wp:extent cx="5537835" cy="158750"/>
                <wp:effectExtent l="635" t="3810" r="0" b="0"/>
                <wp:wrapNone/>
                <wp:docPr id="8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EA4A9" id="Rectangle 41" o:spid="_x0000_s1026" style="position:absolute;margin-left:88.55pt;margin-top:25.05pt;width:436.05pt;height:12.5pt;z-index:-325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" stroked="f">
                <w10:wrap anchorx="page"/>
              </v:rect>
            </w:pict>
          </mc:Fallback>
        </mc:AlternateContent>
      </w:r>
      <w:r>
        <w:t xml:space="preserve">Located along the South </w:t>
      </w:r>
      <w:r>
        <w:rPr>
          <w:spacing w:val="-3"/>
        </w:rPr>
        <w:t xml:space="preserve">Nahanni </w:t>
      </w:r>
      <w:r>
        <w:t xml:space="preserve">River, </w:t>
      </w:r>
      <w:r>
        <w:rPr>
          <w:spacing w:val="-4"/>
        </w:rPr>
        <w:t xml:space="preserve">one </w:t>
      </w:r>
      <w:r>
        <w:rPr>
          <w:spacing w:val="-3"/>
        </w:rPr>
        <w:t xml:space="preserve">of </w:t>
      </w:r>
      <w:r>
        <w:t xml:space="preserve">the </w:t>
      </w:r>
      <w:r>
        <w:rPr>
          <w:spacing w:val="-3"/>
        </w:rPr>
        <w:t xml:space="preserve">most </w:t>
      </w:r>
      <w:r>
        <w:t xml:space="preserve">spectacular </w:t>
      </w:r>
      <w:r>
        <w:rPr>
          <w:spacing w:val="-3"/>
        </w:rPr>
        <w:t xml:space="preserve">wild </w:t>
      </w:r>
      <w:r>
        <w:t xml:space="preserve">rivers in North </w:t>
      </w:r>
      <w:r>
        <w:rPr>
          <w:spacing w:val="-3"/>
        </w:rPr>
        <w:t xml:space="preserve">America, this </w:t>
      </w:r>
      <w:r>
        <w:t xml:space="preserve">park contains </w:t>
      </w:r>
      <w:r>
        <w:rPr>
          <w:spacing w:val="-3"/>
        </w:rPr>
        <w:t xml:space="preserve">deep </w:t>
      </w:r>
      <w:r>
        <w:t xml:space="preserve">canyons and huge waterfalls, as well as a unique limestone cave system. The park is also home </w:t>
      </w:r>
      <w:r>
        <w:rPr>
          <w:spacing w:val="1"/>
        </w:rPr>
        <w:t xml:space="preserve">to </w:t>
      </w:r>
      <w:r>
        <w:rPr>
          <w:sz w:val="24"/>
        </w:rPr>
        <w:t xml:space="preserve">animals </w:t>
      </w:r>
      <w:r>
        <w:rPr>
          <w:spacing w:val="-3"/>
        </w:rPr>
        <w:t xml:space="preserve">of </w:t>
      </w:r>
      <w:r>
        <w:t xml:space="preserve">the </w:t>
      </w:r>
      <w:r>
        <w:rPr>
          <w:spacing w:val="-3"/>
        </w:rPr>
        <w:t xml:space="preserve">boreal </w:t>
      </w:r>
      <w:r>
        <w:t>forest, such as wolves, grizzly bears and caribou. Dall's sheep and mountain goats are found in the park's alpine environment.</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Canadian Rocky Mountain Parks (N i, </w:t>
      </w:r>
      <w:r>
        <w:rPr>
          <w:i/>
          <w:spacing w:val="-3"/>
        </w:rPr>
        <w:t xml:space="preserve">ii, </w:t>
      </w:r>
      <w:r>
        <w:rPr>
          <w:i/>
        </w:rPr>
        <w:t>iii/ 1984,</w:t>
      </w:r>
      <w:r>
        <w:rPr>
          <w:i/>
          <w:spacing w:val="-18"/>
        </w:rPr>
        <w:t xml:space="preserve"> </w:t>
      </w:r>
      <w:r>
        <w:rPr>
          <w:i/>
        </w:rPr>
        <w:t>1990)</w:t>
      </w:r>
    </w:p>
    <w:p w:rsidR="00E20078" w:rsidRDefault="00A86A3C">
      <w:pPr>
        <w:spacing w:before="14" w:line="232" w:lineRule="auto"/>
        <w:ind w:left="580" w:right="663"/>
      </w:pPr>
      <w:r>
        <w:t xml:space="preserve">The contiguous </w:t>
      </w:r>
      <w:r>
        <w:rPr>
          <w:spacing w:val="-3"/>
        </w:rPr>
        <w:t xml:space="preserve">national </w:t>
      </w:r>
      <w:r>
        <w:t xml:space="preserve">parks </w:t>
      </w:r>
      <w:r>
        <w:rPr>
          <w:spacing w:val="-3"/>
        </w:rPr>
        <w:t xml:space="preserve">of Banff, </w:t>
      </w:r>
      <w:r>
        <w:t xml:space="preserve">Jasper, </w:t>
      </w:r>
      <w:r>
        <w:rPr>
          <w:spacing w:val="-3"/>
        </w:rPr>
        <w:t xml:space="preserve">Kootenay </w:t>
      </w:r>
      <w:r>
        <w:t xml:space="preserve">and </w:t>
      </w:r>
      <w:r>
        <w:rPr>
          <w:spacing w:val="-3"/>
        </w:rPr>
        <w:t xml:space="preserve">Yoho, </w:t>
      </w:r>
      <w:r>
        <w:t xml:space="preserve">as </w:t>
      </w:r>
      <w:r>
        <w:rPr>
          <w:spacing w:val="-3"/>
        </w:rPr>
        <w:t>w</w:t>
      </w:r>
      <w:r>
        <w:rPr>
          <w:spacing w:val="-3"/>
        </w:rPr>
        <w:t xml:space="preserve">ell </w:t>
      </w:r>
      <w:r>
        <w:t xml:space="preserve">as the Mount </w:t>
      </w:r>
      <w:r>
        <w:rPr>
          <w:spacing w:val="-3"/>
        </w:rPr>
        <w:t xml:space="preserve">Robson, </w:t>
      </w:r>
      <w:r>
        <w:t xml:space="preserve">Mount Assiniboine and </w:t>
      </w:r>
      <w:r>
        <w:rPr>
          <w:sz w:val="24"/>
        </w:rPr>
        <w:t xml:space="preserve">Hamber </w:t>
      </w:r>
      <w:r>
        <w:t xml:space="preserve">provincial parks, studded with mountain peaks, glaciers, lakes, waterfalls, </w:t>
      </w:r>
      <w:r>
        <w:rPr>
          <w:spacing w:val="-3"/>
        </w:rPr>
        <w:t xml:space="preserve">canyons </w:t>
      </w:r>
      <w:r>
        <w:t xml:space="preserve">and limestone caves, </w:t>
      </w:r>
      <w:r>
        <w:rPr>
          <w:spacing w:val="-3"/>
        </w:rPr>
        <w:t xml:space="preserve">form </w:t>
      </w:r>
      <w:r>
        <w:t xml:space="preserve">a striking </w:t>
      </w:r>
      <w:r>
        <w:rPr>
          <w:spacing w:val="-3"/>
        </w:rPr>
        <w:t xml:space="preserve">mountain landscape. </w:t>
      </w:r>
      <w:r>
        <w:t>The Burgess Shale fossil site, well known for its fossil rema</w:t>
      </w:r>
      <w:r>
        <w:t>ins of soft-bodied marine animals, is also found there.</w:t>
      </w:r>
    </w:p>
    <w:p w:rsidR="00E20078" w:rsidRDefault="00E20078">
      <w:pPr>
        <w:spacing w:before="5"/>
        <w:rPr>
          <w:sz w:val="21"/>
        </w:rPr>
      </w:pPr>
    </w:p>
    <w:p w:rsidR="00E20078" w:rsidRDefault="00A86A3C">
      <w:pPr>
        <w:ind w:left="220"/>
        <w:rPr>
          <w:b/>
        </w:rPr>
      </w:pPr>
      <w:r>
        <w:rPr>
          <w:b/>
        </w:rPr>
        <w:t>CANADA and the UNITED STATES OF AMERICA</w:t>
      </w:r>
    </w:p>
    <w:p w:rsidR="00E20078" w:rsidRDefault="00E20078">
      <w:pPr>
        <w:spacing w:before="8"/>
        <w:rPr>
          <w:b/>
          <w:sz w:val="20"/>
        </w:rPr>
      </w:pPr>
    </w:p>
    <w:p w:rsidR="00E20078" w:rsidRDefault="00A86A3C">
      <w:pPr>
        <w:pStyle w:val="a4"/>
        <w:numPr>
          <w:ilvl w:val="1"/>
          <w:numId w:val="22"/>
        </w:numPr>
        <w:tabs>
          <w:tab w:val="left" w:pos="1061"/>
        </w:tabs>
        <w:spacing w:before="1" w:line="230" w:lineRule="auto"/>
        <w:ind w:right="677" w:firstLine="120"/>
        <w:rPr>
          <w:sz w:val="24"/>
        </w:rPr>
      </w:pPr>
      <w:r>
        <w:rPr>
          <w:noProof/>
          <w:lang w:eastAsia="zh-TW"/>
        </w:rPr>
        <mc:AlternateContent>
          <mc:Choice Requires="wps">
            <w:drawing>
              <wp:anchor distT="0" distB="0" distL="114300" distR="114300" simplePos="0" relativeHeight="502990832" behindDoc="1" locked="0" layoutInCell="1" allowOverlap="1">
                <wp:simplePos x="0" y="0"/>
                <wp:positionH relativeFrom="page">
                  <wp:posOffset>1124585</wp:posOffset>
                </wp:positionH>
                <wp:positionV relativeFrom="paragraph">
                  <wp:posOffset>638810</wp:posOffset>
                </wp:positionV>
                <wp:extent cx="5537835" cy="158750"/>
                <wp:effectExtent l="635" t="635" r="0" b="2540"/>
                <wp:wrapNone/>
                <wp:docPr id="8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EB3E83" id="Rectangle 40" o:spid="_x0000_s1026" style="position:absolute;margin-left:88.55pt;margin-top:50.3pt;width:436.05pt;height:12.5pt;z-index:-32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" stroked="f">
                <w10:wrap anchorx="page"/>
              </v:rect>
            </w:pict>
          </mc:Fallback>
        </mc:AlternateContent>
      </w:r>
      <w:r>
        <w:rPr>
          <w:i/>
          <w:spacing w:val="-3"/>
        </w:rPr>
        <w:t xml:space="preserve">Kluane/Wrangell-St </w:t>
      </w:r>
      <w:r>
        <w:rPr>
          <w:i/>
        </w:rPr>
        <w:t xml:space="preserve">Elias/Glacier Bay/Tatshenshini-Alsek (N </w:t>
      </w:r>
      <w:r>
        <w:rPr>
          <w:i/>
          <w:spacing w:val="-3"/>
        </w:rPr>
        <w:t xml:space="preserve">ii, </w:t>
      </w:r>
      <w:r>
        <w:rPr>
          <w:i/>
        </w:rPr>
        <w:t xml:space="preserve">iii, iv/ 1979, 1992, 1994) </w:t>
      </w:r>
      <w:r>
        <w:t xml:space="preserve">These parks </w:t>
      </w:r>
      <w:r>
        <w:rPr>
          <w:spacing w:val="-3"/>
        </w:rPr>
        <w:t xml:space="preserve">comprise </w:t>
      </w:r>
      <w:r>
        <w:t xml:space="preserve">an impressive </w:t>
      </w:r>
      <w:r>
        <w:rPr>
          <w:spacing w:val="-3"/>
        </w:rPr>
        <w:t xml:space="preserve">complex of </w:t>
      </w:r>
      <w:r>
        <w:t xml:space="preserve">glaciers and </w:t>
      </w:r>
      <w:r>
        <w:rPr>
          <w:spacing w:val="-3"/>
        </w:rPr>
        <w:t xml:space="preserve">high </w:t>
      </w:r>
      <w:r>
        <w:rPr>
          <w:spacing w:val="-4"/>
        </w:rPr>
        <w:t>pea</w:t>
      </w:r>
      <w:r>
        <w:rPr>
          <w:spacing w:val="-4"/>
        </w:rPr>
        <w:t xml:space="preserve">ks </w:t>
      </w:r>
      <w:r>
        <w:t xml:space="preserve">on both </w:t>
      </w:r>
      <w:r>
        <w:rPr>
          <w:spacing w:val="-3"/>
        </w:rPr>
        <w:t xml:space="preserve">sides of </w:t>
      </w:r>
      <w:r>
        <w:t xml:space="preserve">the </w:t>
      </w:r>
      <w:r>
        <w:rPr>
          <w:spacing w:val="-3"/>
        </w:rPr>
        <w:t xml:space="preserve">border </w:t>
      </w:r>
      <w:r>
        <w:t>between Canada (Yukon Territory and British Columbia) and the United States (Alaska). The spectacular</w:t>
      </w:r>
      <w:r>
        <w:rPr>
          <w:spacing w:val="1"/>
        </w:rPr>
        <w:t xml:space="preserve"> </w:t>
      </w:r>
      <w:r>
        <w:t>natural</w:t>
      </w:r>
      <w:r>
        <w:rPr>
          <w:spacing w:val="-17"/>
        </w:rPr>
        <w:t xml:space="preserve"> </w:t>
      </w:r>
      <w:r>
        <w:rPr>
          <w:sz w:val="24"/>
        </w:rPr>
        <w:t>landscapes</w:t>
      </w:r>
      <w:r>
        <w:rPr>
          <w:sz w:val="24"/>
        </w:rPr>
        <w:t xml:space="preserve"> </w:t>
      </w:r>
      <w:r>
        <w:t>are</w:t>
      </w:r>
      <w:r>
        <w:rPr>
          <w:spacing w:val="-8"/>
        </w:rPr>
        <w:t xml:space="preserve"> </w:t>
      </w:r>
      <w:r>
        <w:t>home</w:t>
      </w:r>
      <w:r>
        <w:rPr>
          <w:spacing w:val="-8"/>
        </w:rPr>
        <w:t xml:space="preserve"> </w:t>
      </w:r>
      <w:r>
        <w:rPr>
          <w:spacing w:val="1"/>
        </w:rPr>
        <w:t>to</w:t>
      </w:r>
      <w:r>
        <w:rPr>
          <w:spacing w:val="-1"/>
        </w:rPr>
        <w:t xml:space="preserve"> </w:t>
      </w:r>
      <w:r>
        <w:t>many</w:t>
      </w:r>
      <w:r>
        <w:rPr>
          <w:spacing w:val="-6"/>
        </w:rPr>
        <w:t xml:space="preserve"> </w:t>
      </w:r>
      <w:r>
        <w:t>grizzly</w:t>
      </w:r>
      <w:r>
        <w:rPr>
          <w:spacing w:val="-6"/>
        </w:rPr>
        <w:t xml:space="preserve"> </w:t>
      </w:r>
      <w:r>
        <w:t>bears,</w:t>
      </w:r>
      <w:r>
        <w:rPr>
          <w:spacing w:val="1"/>
        </w:rPr>
        <w:t xml:space="preserve"> </w:t>
      </w:r>
      <w:r>
        <w:t>caribou</w:t>
      </w:r>
      <w:r>
        <w:rPr>
          <w:spacing w:val="-1"/>
        </w:rPr>
        <w:t xml:space="preserve"> </w:t>
      </w:r>
      <w:r>
        <w:t>and</w:t>
      </w:r>
      <w:r>
        <w:rPr>
          <w:spacing w:val="-6"/>
        </w:rPr>
        <w:t xml:space="preserve"> </w:t>
      </w:r>
      <w:r>
        <w:t>Dall's sheep.</w:t>
      </w:r>
      <w:r>
        <w:rPr>
          <w:spacing w:val="1"/>
        </w:rPr>
        <w:t xml:space="preserve"> </w:t>
      </w:r>
      <w:r>
        <w:t>The</w:t>
      </w:r>
      <w:r>
        <w:rPr>
          <w:spacing w:val="-8"/>
        </w:rPr>
        <w:t xml:space="preserve"> </w:t>
      </w:r>
      <w:r>
        <w:t>site contains the largest non-polar icefield in the</w:t>
      </w:r>
      <w:r>
        <w:rPr>
          <w:spacing w:val="-3"/>
        </w:rPr>
        <w:t xml:space="preserve"> </w:t>
      </w:r>
      <w:r>
        <w:t>world.</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Waterton Glacier International Peace Park </w:t>
      </w:r>
      <w:r>
        <w:rPr>
          <w:i/>
          <w:spacing w:val="-4"/>
        </w:rPr>
        <w:t xml:space="preserve">(N </w:t>
      </w:r>
      <w:r>
        <w:rPr>
          <w:i/>
        </w:rPr>
        <w:t>ii, iii/</w:t>
      </w:r>
      <w:r>
        <w:rPr>
          <w:i/>
          <w:spacing w:val="-13"/>
        </w:rPr>
        <w:t xml:space="preserve"> </w:t>
      </w:r>
      <w:r>
        <w:rPr>
          <w:i/>
        </w:rPr>
        <w:t>1995)</w:t>
      </w:r>
    </w:p>
    <w:p w:rsidR="00E20078" w:rsidRDefault="00A86A3C">
      <w:pPr>
        <w:spacing w:before="11" w:line="235" w:lineRule="auto"/>
        <w:ind w:left="580" w:right="690"/>
      </w:pPr>
      <w:r>
        <w:t>In</w:t>
      </w:r>
      <w:r>
        <w:rPr>
          <w:spacing w:val="-6"/>
        </w:rPr>
        <w:t xml:space="preserve"> </w:t>
      </w:r>
      <w:r>
        <w:t>1932</w:t>
      </w:r>
      <w:r>
        <w:rPr>
          <w:spacing w:val="-2"/>
        </w:rPr>
        <w:t xml:space="preserve"> </w:t>
      </w:r>
      <w:r>
        <w:t>Waterton</w:t>
      </w:r>
      <w:r>
        <w:rPr>
          <w:spacing w:val="-6"/>
        </w:rPr>
        <w:t xml:space="preserve"> </w:t>
      </w:r>
      <w:r>
        <w:t>Lakes</w:t>
      </w:r>
      <w:r>
        <w:rPr>
          <w:spacing w:val="-1"/>
        </w:rPr>
        <w:t xml:space="preserve"> </w:t>
      </w:r>
      <w:r>
        <w:t>National</w:t>
      </w:r>
      <w:r>
        <w:rPr>
          <w:spacing w:val="-5"/>
        </w:rPr>
        <w:t xml:space="preserve"> </w:t>
      </w:r>
      <w:r>
        <w:t>Park</w:t>
      </w:r>
      <w:r>
        <w:rPr>
          <w:spacing w:val="-6"/>
        </w:rPr>
        <w:t xml:space="preserve"> </w:t>
      </w:r>
      <w:r>
        <w:t>(Alberta,</w:t>
      </w:r>
      <w:r>
        <w:rPr>
          <w:spacing w:val="-3"/>
        </w:rPr>
        <w:t xml:space="preserve"> </w:t>
      </w:r>
      <w:r>
        <w:t>Canada)</w:t>
      </w:r>
      <w:r>
        <w:rPr>
          <w:spacing w:val="-3"/>
        </w:rPr>
        <w:t xml:space="preserve"> </w:t>
      </w:r>
      <w:r>
        <w:t>was</w:t>
      </w:r>
      <w:r>
        <w:rPr>
          <w:spacing w:val="-1"/>
        </w:rPr>
        <w:t xml:space="preserve"> </w:t>
      </w:r>
      <w:r>
        <w:t>combined</w:t>
      </w:r>
      <w:r>
        <w:rPr>
          <w:spacing w:val="-2"/>
        </w:rPr>
        <w:t xml:space="preserve"> </w:t>
      </w:r>
      <w:r>
        <w:t>with</w:t>
      </w:r>
      <w:r>
        <w:rPr>
          <w:spacing w:val="-6"/>
        </w:rPr>
        <w:t xml:space="preserve"> </w:t>
      </w:r>
      <w:r>
        <w:t>the</w:t>
      </w:r>
      <w:r>
        <w:rPr>
          <w:spacing w:val="-8"/>
        </w:rPr>
        <w:t xml:space="preserve"> </w:t>
      </w:r>
      <w:r>
        <w:t>Glacier</w:t>
      </w:r>
      <w:r>
        <w:t xml:space="preserve"> </w:t>
      </w:r>
      <w:r>
        <w:t xml:space="preserve">National Park (Montana, United States) to form the </w:t>
      </w:r>
      <w:r>
        <w:t xml:space="preserve">world's first International Peace Park. Situated on the </w:t>
      </w:r>
      <w:r>
        <w:rPr>
          <w:spacing w:val="-3"/>
        </w:rPr>
        <w:t xml:space="preserve">border </w:t>
      </w:r>
      <w:r>
        <w:t xml:space="preserve">between the two countries and </w:t>
      </w:r>
      <w:r>
        <w:rPr>
          <w:spacing w:val="-3"/>
        </w:rPr>
        <w:t xml:space="preserve">offering </w:t>
      </w:r>
      <w:r>
        <w:t xml:space="preserve">outstanding scenery, the park is </w:t>
      </w:r>
      <w:r>
        <w:rPr>
          <w:spacing w:val="-3"/>
        </w:rPr>
        <w:t xml:space="preserve">exceptionally </w:t>
      </w:r>
      <w:r>
        <w:t>rich in plant and mammal species as well as prairie, forest, and alpine and glacial</w:t>
      </w:r>
      <w:r>
        <w:rPr>
          <w:spacing w:val="-12"/>
        </w:rPr>
        <w:t xml:space="preserve"> </w:t>
      </w:r>
      <w:r>
        <w:t>features.</w:t>
      </w:r>
    </w:p>
    <w:p w:rsidR="00E20078" w:rsidRDefault="00E20078">
      <w:pPr>
        <w:spacing w:before="5"/>
        <w:rPr>
          <w:sz w:val="21"/>
        </w:rPr>
      </w:pPr>
    </w:p>
    <w:p w:rsidR="00E20078" w:rsidRDefault="00A86A3C">
      <w:pPr>
        <w:ind w:left="280"/>
        <w:rPr>
          <w:b/>
        </w:rPr>
      </w:pPr>
      <w:r>
        <w:rPr>
          <w:b/>
        </w:rPr>
        <w:t>CHINA</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Mount Huangshan </w:t>
      </w:r>
      <w:r>
        <w:rPr>
          <w:i/>
          <w:spacing w:val="-4"/>
        </w:rPr>
        <w:t xml:space="preserve">(N </w:t>
      </w:r>
      <w:r>
        <w:rPr>
          <w:i/>
        </w:rPr>
        <w:t>iii, iv / C ii/</w:t>
      </w:r>
      <w:r>
        <w:rPr>
          <w:i/>
          <w:spacing w:val="-15"/>
        </w:rPr>
        <w:t xml:space="preserve"> </w:t>
      </w:r>
      <w:r>
        <w:rPr>
          <w:i/>
        </w:rPr>
        <w:t>1990)</w:t>
      </w:r>
    </w:p>
    <w:p w:rsidR="00E20078" w:rsidRDefault="00A86A3C">
      <w:pPr>
        <w:spacing w:before="19" w:line="228" w:lineRule="auto"/>
        <w:ind w:left="580" w:right="663"/>
      </w:pPr>
      <w:r>
        <w:t>Huangshan, known as 'the loveliest mountain of China', was acclaimed through art and literature during a good part of Chinese history (e.g. the Shanshui 'mountain and water' style of the</w:t>
      </w:r>
    </w:p>
    <w:p w:rsidR="00E20078" w:rsidRDefault="00A86A3C">
      <w:pPr>
        <w:spacing w:line="235" w:lineRule="auto"/>
        <w:ind w:left="580" w:right="663"/>
      </w:pPr>
      <w:r>
        <w:t xml:space="preserve">mid-16th century). Today it </w:t>
      </w:r>
      <w:r>
        <w:rPr>
          <w:sz w:val="24"/>
        </w:rPr>
        <w:t xml:space="preserve">holds </w:t>
      </w:r>
      <w:r>
        <w:t>the same fascination for visitors, poets, painters and photographers who come on pilgrimage to the site, which is renowned for its magnificent scenery made up of many granite peaks and rocks emerging out of a sea of clouds.</w:t>
      </w:r>
    </w:p>
    <w:p w:rsidR="00E20078" w:rsidRDefault="00E20078"/>
    <w:p w:rsidR="00E20078" w:rsidRDefault="00A86A3C">
      <w:pPr>
        <w:pStyle w:val="a4"/>
        <w:numPr>
          <w:ilvl w:val="1"/>
          <w:numId w:val="22"/>
        </w:numPr>
        <w:tabs>
          <w:tab w:val="left" w:pos="1061"/>
        </w:tabs>
        <w:ind w:firstLine="120"/>
        <w:rPr>
          <w:i/>
        </w:rPr>
      </w:pPr>
      <w:r>
        <w:rPr>
          <w:i/>
        </w:rPr>
        <w:t xml:space="preserve">Jiuzhaigou Valley Scenic </w:t>
      </w:r>
      <w:r>
        <w:rPr>
          <w:i/>
        </w:rPr>
        <w:t>and Historic Interest Area (N</w:t>
      </w:r>
      <w:r>
        <w:rPr>
          <w:i/>
          <w:spacing w:val="-41"/>
        </w:rPr>
        <w:t xml:space="preserve"> </w:t>
      </w:r>
      <w:r>
        <w:rPr>
          <w:i/>
        </w:rPr>
        <w:t>iii/ 1992)</w:t>
      </w:r>
    </w:p>
    <w:p w:rsidR="00E20078" w:rsidRDefault="00A86A3C">
      <w:pPr>
        <w:spacing w:before="14" w:line="232" w:lineRule="auto"/>
        <w:ind w:left="580" w:right="663"/>
      </w:pPr>
      <w:r>
        <w:rPr>
          <w:noProof/>
          <w:lang w:eastAsia="zh-TW"/>
        </w:rPr>
        <mc:AlternateContent>
          <mc:Choice Requires="wps">
            <w:drawing>
              <wp:anchor distT="0" distB="0" distL="114300" distR="114300" simplePos="0" relativeHeight="502990856" behindDoc="1" locked="0" layoutInCell="1" allowOverlap="1">
                <wp:simplePos x="0" y="0"/>
                <wp:positionH relativeFrom="page">
                  <wp:posOffset>1124585</wp:posOffset>
                </wp:positionH>
                <wp:positionV relativeFrom="paragraph">
                  <wp:posOffset>153035</wp:posOffset>
                </wp:positionV>
                <wp:extent cx="5537835" cy="158750"/>
                <wp:effectExtent l="635" t="635" r="0" b="2540"/>
                <wp:wrapNone/>
                <wp:docPr id="8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3A578" id="Rectangle 39" o:spid="_x0000_s1026" style="position:absolute;margin-left:88.55pt;margin-top:12.05pt;width:436.05pt;height:12.5pt;z-index:-325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" stroked="f">
                <w10:wrap anchorx="page"/>
              </v:rect>
            </w:pict>
          </mc:Fallback>
        </mc:AlternateContent>
      </w:r>
      <w:r>
        <w:t xml:space="preserve">Stretching over 72,000 </w:t>
      </w:r>
      <w:r>
        <w:rPr>
          <w:spacing w:val="-3"/>
        </w:rPr>
        <w:t xml:space="preserve">ha </w:t>
      </w:r>
      <w:r>
        <w:t xml:space="preserve">in the northern part </w:t>
      </w:r>
      <w:r>
        <w:rPr>
          <w:spacing w:val="-3"/>
        </w:rPr>
        <w:t xml:space="preserve">of </w:t>
      </w:r>
      <w:r>
        <w:t xml:space="preserve">Sichuan Province, the jagged Jiuzhaigou valley reaches a height </w:t>
      </w:r>
      <w:r>
        <w:rPr>
          <w:spacing w:val="-3"/>
        </w:rPr>
        <w:t xml:space="preserve">of </w:t>
      </w:r>
      <w:r>
        <w:t xml:space="preserve">more than 4,800 </w:t>
      </w:r>
      <w:r>
        <w:rPr>
          <w:spacing w:val="-5"/>
        </w:rPr>
        <w:t xml:space="preserve">m, </w:t>
      </w:r>
      <w:r>
        <w:t xml:space="preserve">thus comprising a series </w:t>
      </w:r>
      <w:r>
        <w:rPr>
          <w:spacing w:val="-3"/>
        </w:rPr>
        <w:t xml:space="preserve">of </w:t>
      </w:r>
      <w:r>
        <w:t xml:space="preserve">diverse forest ecosystems. Its superb </w:t>
      </w:r>
      <w:r>
        <w:rPr>
          <w:spacing w:val="-3"/>
        </w:rPr>
        <w:t xml:space="preserve">landscapes </w:t>
      </w:r>
      <w:r>
        <w:t>a</w:t>
      </w:r>
      <w:r>
        <w:t xml:space="preserve">re particularly interesting </w:t>
      </w:r>
      <w:r>
        <w:rPr>
          <w:spacing w:val="-3"/>
        </w:rPr>
        <w:t xml:space="preserve">for their series of </w:t>
      </w:r>
      <w:r>
        <w:t xml:space="preserve">narrow </w:t>
      </w:r>
      <w:r>
        <w:rPr>
          <w:spacing w:val="-3"/>
        </w:rPr>
        <w:t xml:space="preserve">conic </w:t>
      </w:r>
      <w:r>
        <w:t xml:space="preserve">karst land </w:t>
      </w:r>
      <w:r>
        <w:rPr>
          <w:spacing w:val="-3"/>
        </w:rPr>
        <w:t xml:space="preserve">forms </w:t>
      </w:r>
      <w:r>
        <w:t xml:space="preserve">and spectacular waterfalls. </w:t>
      </w:r>
      <w:r>
        <w:rPr>
          <w:spacing w:val="-3"/>
          <w:sz w:val="24"/>
        </w:rPr>
        <w:t xml:space="preserve">Some </w:t>
      </w:r>
      <w:r>
        <w:t xml:space="preserve">140 bird species also inhabit the valley, as well as a </w:t>
      </w:r>
      <w:r>
        <w:rPr>
          <w:spacing w:val="-3"/>
        </w:rPr>
        <w:t xml:space="preserve">number of </w:t>
      </w:r>
      <w:r>
        <w:t>endangered plant and animal species, including the giant panda and the Sichuan t</w:t>
      </w:r>
      <w:r>
        <w:t>akin.</w:t>
      </w:r>
    </w:p>
    <w:p w:rsidR="00E20078" w:rsidRDefault="00E20078">
      <w:pPr>
        <w:spacing w:before="5"/>
        <w:rPr>
          <w:sz w:val="21"/>
        </w:rPr>
      </w:pPr>
    </w:p>
    <w:p w:rsidR="00E20078" w:rsidRDefault="00A86A3C">
      <w:pPr>
        <w:pStyle w:val="a4"/>
        <w:numPr>
          <w:ilvl w:val="1"/>
          <w:numId w:val="22"/>
        </w:numPr>
        <w:tabs>
          <w:tab w:val="left" w:pos="1061"/>
        </w:tabs>
        <w:spacing w:line="246" w:lineRule="exact"/>
        <w:ind w:firstLine="120"/>
        <w:rPr>
          <w:i/>
        </w:rPr>
      </w:pPr>
      <w:r>
        <w:rPr>
          <w:i/>
        </w:rPr>
        <w:t>Huanglong Scenic and Historic Interest Area (N</w:t>
      </w:r>
      <w:r>
        <w:rPr>
          <w:i/>
          <w:spacing w:val="-42"/>
        </w:rPr>
        <w:t xml:space="preserve"> </w:t>
      </w:r>
      <w:r>
        <w:rPr>
          <w:i/>
        </w:rPr>
        <w:t>iii/ 1992)</w:t>
      </w:r>
    </w:p>
    <w:p w:rsidR="00E20078" w:rsidRDefault="00A86A3C">
      <w:pPr>
        <w:spacing w:before="1" w:line="232" w:lineRule="auto"/>
        <w:ind w:left="580" w:right="691"/>
      </w:pPr>
      <w:r>
        <w:t xml:space="preserve">Situated in the north-west of Sichaun Province, the Huanglong valley is made up of snow-capped peaks and the </w:t>
      </w:r>
      <w:r>
        <w:rPr>
          <w:sz w:val="24"/>
        </w:rPr>
        <w:t xml:space="preserve">easternmost </w:t>
      </w:r>
      <w:r>
        <w:t>of all the Chinese glaciers. In addition to its mountain landscape, di</w:t>
      </w:r>
      <w:r>
        <w:t>verse forest ecosystems can be found, as well as spectacular limestone formations, waterfalls and hot springs. The area also has a population of endangered animals, including the giant panda and the Sichuan golden snub-nosed monkey.</w:t>
      </w:r>
    </w:p>
    <w:p w:rsidR="00E20078" w:rsidRDefault="00E20078">
      <w:pPr>
        <w:spacing w:before="5"/>
        <w:rPr>
          <w:sz w:val="21"/>
        </w:rPr>
      </w:pPr>
    </w:p>
    <w:p w:rsidR="00E20078" w:rsidRDefault="00A86A3C">
      <w:pPr>
        <w:pStyle w:val="a4"/>
        <w:numPr>
          <w:ilvl w:val="1"/>
          <w:numId w:val="22"/>
        </w:numPr>
        <w:tabs>
          <w:tab w:val="left" w:pos="1061"/>
        </w:tabs>
        <w:ind w:right="778" w:firstLine="120"/>
      </w:pPr>
      <w:r>
        <w:rPr>
          <w:i/>
        </w:rPr>
        <w:t>Mount</w:t>
      </w:r>
      <w:r>
        <w:rPr>
          <w:i/>
          <w:spacing w:val="-4"/>
        </w:rPr>
        <w:t xml:space="preserve"> </w:t>
      </w:r>
      <w:r>
        <w:rPr>
          <w:i/>
          <w:spacing w:val="-3"/>
        </w:rPr>
        <w:t>Emei</w:t>
      </w:r>
      <w:r>
        <w:rPr>
          <w:i/>
          <w:spacing w:val="-4"/>
        </w:rPr>
        <w:t xml:space="preserve"> </w:t>
      </w:r>
      <w:r>
        <w:rPr>
          <w:i/>
        </w:rPr>
        <w:t>Scenic</w:t>
      </w:r>
      <w:r>
        <w:rPr>
          <w:i/>
          <w:spacing w:val="-7"/>
        </w:rPr>
        <w:t xml:space="preserve"> </w:t>
      </w:r>
      <w:r>
        <w:rPr>
          <w:i/>
        </w:rPr>
        <w:t>Area</w:t>
      </w:r>
      <w:r>
        <w:rPr>
          <w:i/>
        </w:rPr>
        <w:t>,</w:t>
      </w:r>
      <w:r>
        <w:rPr>
          <w:i/>
          <w:spacing w:val="-7"/>
        </w:rPr>
        <w:t xml:space="preserve"> </w:t>
      </w:r>
      <w:r>
        <w:rPr>
          <w:i/>
        </w:rPr>
        <w:t>including</w:t>
      </w:r>
      <w:r>
        <w:rPr>
          <w:i/>
          <w:spacing w:val="-5"/>
        </w:rPr>
        <w:t xml:space="preserve"> </w:t>
      </w:r>
      <w:r>
        <w:rPr>
          <w:i/>
        </w:rPr>
        <w:t xml:space="preserve">Leshan </w:t>
      </w:r>
      <w:r>
        <w:rPr>
          <w:i/>
          <w:spacing w:val="-3"/>
        </w:rPr>
        <w:t>Giant</w:t>
      </w:r>
      <w:r>
        <w:rPr>
          <w:i/>
          <w:spacing w:val="-4"/>
        </w:rPr>
        <w:t xml:space="preserve"> </w:t>
      </w:r>
      <w:r>
        <w:rPr>
          <w:i/>
        </w:rPr>
        <w:t>Buddha</w:t>
      </w:r>
      <w:r>
        <w:rPr>
          <w:i/>
          <w:spacing w:val="-5"/>
        </w:rPr>
        <w:t xml:space="preserve"> </w:t>
      </w:r>
      <w:r>
        <w:rPr>
          <w:i/>
        </w:rPr>
        <w:t>Scenic</w:t>
      </w:r>
      <w:r>
        <w:rPr>
          <w:i/>
          <w:spacing w:val="-7"/>
        </w:rPr>
        <w:t xml:space="preserve"> </w:t>
      </w:r>
      <w:r>
        <w:rPr>
          <w:i/>
        </w:rPr>
        <w:t>Area</w:t>
      </w:r>
      <w:r>
        <w:rPr>
          <w:i/>
          <w:spacing w:val="-5"/>
        </w:rPr>
        <w:t xml:space="preserve"> </w:t>
      </w:r>
      <w:r>
        <w:rPr>
          <w:i/>
          <w:spacing w:val="-4"/>
        </w:rPr>
        <w:t>(N</w:t>
      </w:r>
      <w:r>
        <w:rPr>
          <w:i/>
          <w:spacing w:val="-3"/>
        </w:rPr>
        <w:t xml:space="preserve"> </w:t>
      </w:r>
      <w:r>
        <w:rPr>
          <w:i/>
        </w:rPr>
        <w:t>iv</w:t>
      </w:r>
      <w:r>
        <w:rPr>
          <w:i/>
          <w:spacing w:val="-7"/>
        </w:rPr>
        <w:t xml:space="preserve"> </w:t>
      </w:r>
      <w:r>
        <w:rPr>
          <w:i/>
        </w:rPr>
        <w:t>/</w:t>
      </w:r>
      <w:r>
        <w:rPr>
          <w:i/>
          <w:spacing w:val="-9"/>
        </w:rPr>
        <w:t xml:space="preserve"> </w:t>
      </w:r>
      <w:r>
        <w:rPr>
          <w:i/>
        </w:rPr>
        <w:t>C</w:t>
      </w:r>
      <w:r>
        <w:rPr>
          <w:i/>
          <w:spacing w:val="-3"/>
        </w:rPr>
        <w:t xml:space="preserve"> </w:t>
      </w:r>
      <w:r>
        <w:rPr>
          <w:i/>
        </w:rPr>
        <w:t>iv,</w:t>
      </w:r>
      <w:r>
        <w:rPr>
          <w:i/>
          <w:spacing w:val="-2"/>
        </w:rPr>
        <w:t xml:space="preserve"> vi/</w:t>
      </w:r>
      <w:r>
        <w:rPr>
          <w:i/>
          <w:spacing w:val="-4"/>
        </w:rPr>
        <w:t xml:space="preserve"> </w:t>
      </w:r>
      <w:r>
        <w:rPr>
          <w:i/>
        </w:rPr>
        <w:t xml:space="preserve">1996) </w:t>
      </w:r>
      <w:r>
        <w:t xml:space="preserve">The first </w:t>
      </w:r>
      <w:r>
        <w:rPr>
          <w:spacing w:val="-3"/>
        </w:rPr>
        <w:t xml:space="preserve">Buddhist temple </w:t>
      </w:r>
      <w:r>
        <w:t xml:space="preserve">in China was built </w:t>
      </w:r>
      <w:r>
        <w:rPr>
          <w:spacing w:val="-3"/>
        </w:rPr>
        <w:t xml:space="preserve">here </w:t>
      </w:r>
      <w:r>
        <w:t xml:space="preserve">in Sichuan Province in the 1st century A.D. in very beautiful surroundings atop Mount Emei. The addition </w:t>
      </w:r>
      <w:r>
        <w:rPr>
          <w:spacing w:val="-3"/>
        </w:rPr>
        <w:t xml:space="preserve">of </w:t>
      </w:r>
      <w:r>
        <w:t xml:space="preserve">other temples turned the site into one </w:t>
      </w:r>
      <w:r>
        <w:rPr>
          <w:spacing w:val="-3"/>
        </w:rPr>
        <w:t xml:space="preserve">of </w:t>
      </w:r>
      <w:r>
        <w:t xml:space="preserve">Buddhism's main holy places. </w:t>
      </w:r>
      <w:r>
        <w:rPr>
          <w:spacing w:val="-3"/>
        </w:rPr>
        <w:t xml:space="preserve">Over </w:t>
      </w:r>
      <w:r>
        <w:t xml:space="preserve">the centuries, the cultural treasures grew in number. The </w:t>
      </w:r>
      <w:r>
        <w:rPr>
          <w:spacing w:val="-3"/>
        </w:rPr>
        <w:t xml:space="preserve">most </w:t>
      </w:r>
      <w:r>
        <w:t xml:space="preserve">remarkable was the Giant Buddha </w:t>
      </w:r>
      <w:r>
        <w:rPr>
          <w:spacing w:val="-3"/>
        </w:rPr>
        <w:t xml:space="preserve">of </w:t>
      </w:r>
      <w:r>
        <w:t xml:space="preserve">Leshan, carved out </w:t>
      </w:r>
      <w:r>
        <w:rPr>
          <w:spacing w:val="-3"/>
        </w:rPr>
        <w:t xml:space="preserve">of </w:t>
      </w:r>
      <w:r>
        <w:t>a hillside in the 8th century and looking down on the conflu</w:t>
      </w:r>
      <w:r>
        <w:t xml:space="preserve">ence </w:t>
      </w:r>
      <w:r>
        <w:rPr>
          <w:spacing w:val="-3"/>
        </w:rPr>
        <w:t xml:space="preserve">of </w:t>
      </w:r>
      <w:r>
        <w:t xml:space="preserve">three rivers. </w:t>
      </w:r>
      <w:r>
        <w:rPr>
          <w:spacing w:val="-3"/>
        </w:rPr>
        <w:t xml:space="preserve">At </w:t>
      </w:r>
      <w:r>
        <w:t>71 m high, it is the largest Buddha in</w:t>
      </w:r>
      <w:r>
        <w:rPr>
          <w:spacing w:val="-9"/>
        </w:rPr>
        <w:t xml:space="preserve"> </w:t>
      </w:r>
      <w:r>
        <w:t>the</w:t>
      </w:r>
    </w:p>
    <w:p w:rsidR="00E20078" w:rsidRDefault="00E20078">
      <w:pPr>
        <w:sectPr w:rsidR="00E20078">
          <w:footerReference w:type="default" r:id="rId510"/>
          <w:pgSz w:w="11900" w:h="16840"/>
          <w:pgMar w:top="1360" w:right="780" w:bottom="1220" w:left="1220" w:header="0" w:footer="1021" w:gutter="0"/>
          <w:pgNumType w:start="90"/>
          <w:cols w:space="720"/>
        </w:sectPr>
      </w:pPr>
    </w:p>
    <w:p w:rsidR="00E20078" w:rsidRDefault="00A86A3C">
      <w:pPr>
        <w:spacing w:before="87" w:line="228" w:lineRule="auto"/>
        <w:ind w:left="580" w:right="1102"/>
      </w:pPr>
      <w:r>
        <w:rPr>
          <w:noProof/>
          <w:lang w:eastAsia="zh-TW"/>
        </w:rPr>
        <mc:AlternateContent>
          <mc:Choice Requires="wps">
            <w:drawing>
              <wp:anchor distT="0" distB="0" distL="114300" distR="114300" simplePos="0" relativeHeight="502990880" behindDoc="1" locked="0" layoutInCell="1" allowOverlap="1">
                <wp:simplePos x="0" y="0"/>
                <wp:positionH relativeFrom="page">
                  <wp:posOffset>1124585</wp:posOffset>
                </wp:positionH>
                <wp:positionV relativeFrom="paragraph">
                  <wp:posOffset>196215</wp:posOffset>
                </wp:positionV>
                <wp:extent cx="5537835" cy="158750"/>
                <wp:effectExtent l="635" t="0" r="0" b="0"/>
                <wp:wrapNone/>
                <wp:docPr id="8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283C5" id="Rectangle 38" o:spid="_x0000_s1026" style="position:absolute;margin-left:88.55pt;margin-top:15.45pt;width:436.05pt;height:12.5pt;z-index:-325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" stroked="f">
                <w10:wrap anchorx="page"/>
              </v:rect>
            </w:pict>
          </mc:Fallback>
        </mc:AlternateContent>
      </w:r>
      <w:r>
        <w:t xml:space="preserve">world. Mount Emei is also notable </w:t>
      </w:r>
      <w:r>
        <w:rPr>
          <w:spacing w:val="-3"/>
        </w:rPr>
        <w:t xml:space="preserve">for </w:t>
      </w:r>
      <w:r>
        <w:t xml:space="preserve">its </w:t>
      </w:r>
      <w:r>
        <w:rPr>
          <w:spacing w:val="-3"/>
        </w:rPr>
        <w:t xml:space="preserve">very </w:t>
      </w:r>
      <w:r>
        <w:t xml:space="preserve">diverse vegetation, </w:t>
      </w:r>
      <w:r>
        <w:rPr>
          <w:spacing w:val="-3"/>
        </w:rPr>
        <w:t xml:space="preserve">ranging </w:t>
      </w:r>
      <w:r>
        <w:t xml:space="preserve">from subtropical to subalpine pine forests. </w:t>
      </w:r>
      <w:r>
        <w:rPr>
          <w:spacing w:val="-3"/>
        </w:rPr>
        <w:t xml:space="preserve">Some of </w:t>
      </w:r>
      <w:r>
        <w:t xml:space="preserve">the </w:t>
      </w:r>
      <w:r>
        <w:rPr>
          <w:spacing w:val="-3"/>
        </w:rPr>
        <w:t xml:space="preserve">trees </w:t>
      </w:r>
      <w:r>
        <w:t xml:space="preserve">are more than 1,000 years </w:t>
      </w:r>
      <w:r>
        <w:rPr>
          <w:spacing w:val="-4"/>
        </w:rPr>
        <w:t>old.</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Mount Wuyi (N iii, iv / C iii, </w:t>
      </w:r>
      <w:r>
        <w:rPr>
          <w:i/>
          <w:spacing w:val="-3"/>
        </w:rPr>
        <w:t>vi/</w:t>
      </w:r>
      <w:r>
        <w:rPr>
          <w:i/>
          <w:spacing w:val="-22"/>
        </w:rPr>
        <w:t xml:space="preserve"> </w:t>
      </w:r>
      <w:r>
        <w:rPr>
          <w:i/>
        </w:rPr>
        <w:t>1999)</w:t>
      </w:r>
    </w:p>
    <w:p w:rsidR="00E20078" w:rsidRDefault="00A86A3C">
      <w:pPr>
        <w:spacing w:before="19" w:line="228" w:lineRule="auto"/>
        <w:ind w:left="580" w:right="663"/>
      </w:pPr>
      <w:r>
        <w:rPr>
          <w:noProof/>
          <w:lang w:eastAsia="zh-TW"/>
        </w:rPr>
        <mc:AlternateContent>
          <mc:Choice Requires="wps">
            <w:drawing>
              <wp:anchor distT="0" distB="0" distL="114300" distR="114300" simplePos="0" relativeHeight="502990904" behindDoc="1" locked="0" layoutInCell="1" allowOverlap="1">
                <wp:simplePos x="0" y="0"/>
                <wp:positionH relativeFrom="page">
                  <wp:posOffset>1124585</wp:posOffset>
                </wp:positionH>
                <wp:positionV relativeFrom="paragraph">
                  <wp:posOffset>472440</wp:posOffset>
                </wp:positionV>
                <wp:extent cx="5537835" cy="158750"/>
                <wp:effectExtent l="635" t="0" r="0" b="0"/>
                <wp:wrapNone/>
                <wp:docPr id="83"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B0D1B" id="Rectangle 37" o:spid="_x0000_s1026" style="position:absolute;margin-left:88.55pt;margin-top:37.2pt;width:436.05pt;height:12.5pt;z-index:-325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" stroked="f">
                <w10:wrap anchorx="page"/>
              </v:rect>
            </w:pict>
          </mc:Fallback>
        </mc:AlternateContent>
      </w:r>
      <w:r>
        <w:t>Mount Wuyi is the most outstanding area for biodiversity conservation in south-east China and a refuge for a large number of ancient, relict species, many of them endemic to China. T</w:t>
      </w:r>
      <w:r>
        <w:t xml:space="preserve">he serene beauty of the </w:t>
      </w:r>
      <w:r>
        <w:rPr>
          <w:sz w:val="24"/>
        </w:rPr>
        <w:t xml:space="preserve">dramatic </w:t>
      </w:r>
      <w:r>
        <w:t>gorges of the Nine Bend River, with its numerous temples and monasteries, many now in ruins, provided the setting for the development and spread of</w:t>
      </w:r>
    </w:p>
    <w:p w:rsidR="00E20078" w:rsidRDefault="00A86A3C">
      <w:pPr>
        <w:spacing w:before="19" w:line="228" w:lineRule="auto"/>
        <w:ind w:left="580" w:right="679"/>
      </w:pPr>
      <w:r>
        <w:rPr>
          <w:spacing w:val="-3"/>
        </w:rPr>
        <w:t xml:space="preserve">neo-Confucianism, </w:t>
      </w:r>
      <w:r>
        <w:t xml:space="preserve">which has </w:t>
      </w:r>
      <w:r>
        <w:rPr>
          <w:spacing w:val="-3"/>
        </w:rPr>
        <w:t xml:space="preserve">been influential </w:t>
      </w:r>
      <w:r>
        <w:t xml:space="preserve">in the </w:t>
      </w:r>
      <w:r>
        <w:rPr>
          <w:spacing w:val="-4"/>
        </w:rPr>
        <w:t xml:space="preserve">cultures </w:t>
      </w:r>
      <w:r>
        <w:rPr>
          <w:spacing w:val="-3"/>
        </w:rPr>
        <w:t xml:space="preserve">of </w:t>
      </w:r>
      <w:r>
        <w:rPr>
          <w:spacing w:val="-4"/>
        </w:rPr>
        <w:t xml:space="preserve">East </w:t>
      </w:r>
      <w:r>
        <w:rPr>
          <w:spacing w:val="-3"/>
        </w:rPr>
        <w:t>Asia s</w:t>
      </w:r>
      <w:r>
        <w:rPr>
          <w:spacing w:val="-3"/>
        </w:rPr>
        <w:t xml:space="preserve">ince </w:t>
      </w:r>
      <w:r>
        <w:t xml:space="preserve">the 1 1th </w:t>
      </w:r>
      <w:r>
        <w:rPr>
          <w:spacing w:val="-3"/>
        </w:rPr>
        <w:t xml:space="preserve">century. </w:t>
      </w:r>
      <w:r>
        <w:t xml:space="preserve">In the 1st </w:t>
      </w:r>
      <w:r>
        <w:rPr>
          <w:spacing w:val="-3"/>
        </w:rPr>
        <w:t xml:space="preserve">century </w:t>
      </w:r>
      <w:r>
        <w:rPr>
          <w:spacing w:val="-4"/>
        </w:rPr>
        <w:t xml:space="preserve">B.C. </w:t>
      </w:r>
      <w:r>
        <w:t xml:space="preserve">a </w:t>
      </w:r>
      <w:r>
        <w:rPr>
          <w:spacing w:val="-3"/>
        </w:rPr>
        <w:t xml:space="preserve">large </w:t>
      </w:r>
      <w:r>
        <w:t xml:space="preserve">administrative capital was </w:t>
      </w:r>
      <w:r>
        <w:rPr>
          <w:spacing w:val="-3"/>
        </w:rPr>
        <w:t xml:space="preserve">built </w:t>
      </w:r>
      <w:r>
        <w:t xml:space="preserve">at nearby Chengcun by the Han dynasty rulers. Its massive walls enclose an </w:t>
      </w:r>
      <w:r>
        <w:rPr>
          <w:sz w:val="24"/>
        </w:rPr>
        <w:t xml:space="preserve">archaeological </w:t>
      </w:r>
      <w:r>
        <w:t xml:space="preserve">site </w:t>
      </w:r>
      <w:r>
        <w:rPr>
          <w:spacing w:val="-3"/>
        </w:rPr>
        <w:t xml:space="preserve">of </w:t>
      </w:r>
      <w:r>
        <w:t>great significance.</w:t>
      </w:r>
    </w:p>
    <w:p w:rsidR="00E20078" w:rsidRDefault="00E20078">
      <w:pPr>
        <w:rPr>
          <w:sz w:val="21"/>
        </w:rPr>
      </w:pPr>
    </w:p>
    <w:p w:rsidR="00E20078" w:rsidRDefault="00A86A3C">
      <w:pPr>
        <w:spacing w:before="1"/>
        <w:ind w:left="220"/>
        <w:rPr>
          <w:b/>
        </w:rPr>
      </w:pPr>
      <w:r>
        <w:rPr>
          <w:b/>
        </w:rPr>
        <w:t>COSTA RICA</w:t>
      </w:r>
    </w:p>
    <w:p w:rsidR="00E20078" w:rsidRDefault="00E20078">
      <w:pPr>
        <w:spacing w:before="5"/>
        <w:rPr>
          <w:b/>
          <w:sz w:val="21"/>
        </w:rPr>
      </w:pPr>
    </w:p>
    <w:p w:rsidR="00E20078" w:rsidRDefault="00A86A3C">
      <w:pPr>
        <w:pStyle w:val="a4"/>
        <w:numPr>
          <w:ilvl w:val="1"/>
          <w:numId w:val="22"/>
        </w:numPr>
        <w:tabs>
          <w:tab w:val="left" w:pos="1061"/>
        </w:tabs>
        <w:spacing w:line="246" w:lineRule="exact"/>
        <w:ind w:firstLine="120"/>
        <w:rPr>
          <w:i/>
        </w:rPr>
      </w:pPr>
      <w:r>
        <w:rPr>
          <w:i/>
        </w:rPr>
        <w:t xml:space="preserve">Guanacaste Conservation Area (N </w:t>
      </w:r>
      <w:r>
        <w:rPr>
          <w:i/>
          <w:spacing w:val="-3"/>
        </w:rPr>
        <w:t>(ii)</w:t>
      </w:r>
      <w:r>
        <w:rPr>
          <w:i/>
          <w:spacing w:val="-3"/>
        </w:rPr>
        <w:t xml:space="preserve"> </w:t>
      </w:r>
      <w:r>
        <w:rPr>
          <w:i/>
        </w:rPr>
        <w:t>(iv)/</w:t>
      </w:r>
      <w:r>
        <w:rPr>
          <w:i/>
          <w:spacing w:val="-17"/>
        </w:rPr>
        <w:t xml:space="preserve"> </w:t>
      </w:r>
      <w:r>
        <w:rPr>
          <w:i/>
        </w:rPr>
        <w:t>1999)</w:t>
      </w:r>
    </w:p>
    <w:p w:rsidR="00E20078" w:rsidRDefault="00A86A3C">
      <w:pPr>
        <w:spacing w:line="232" w:lineRule="auto"/>
        <w:ind w:left="580" w:right="663"/>
      </w:pPr>
      <w:r>
        <w:t xml:space="preserve">The Area de Conservación Guanacaste contains important natural habitats for the conservation of biological diversity, </w:t>
      </w:r>
      <w:r>
        <w:rPr>
          <w:sz w:val="24"/>
        </w:rPr>
        <w:t xml:space="preserve">including </w:t>
      </w:r>
      <w:r>
        <w:t xml:space="preserve">the best dry forest habitats from Central America to northern Mexico and key habitats for endangered or rare plant </w:t>
      </w:r>
      <w:r>
        <w:t>and animal species. The site demonstrates significant ecological processes in both its terrestrial and marine-coastal environments.</w:t>
      </w:r>
    </w:p>
    <w:p w:rsidR="00E20078" w:rsidRDefault="00E20078">
      <w:pPr>
        <w:spacing w:before="5"/>
        <w:rPr>
          <w:sz w:val="21"/>
        </w:rPr>
      </w:pPr>
    </w:p>
    <w:p w:rsidR="00E20078" w:rsidRDefault="00A86A3C">
      <w:pPr>
        <w:ind w:left="280"/>
        <w:rPr>
          <w:b/>
        </w:rPr>
      </w:pPr>
      <w:r>
        <w:rPr>
          <w:b/>
        </w:rPr>
        <w:t>COSTA RICA and PANAMA</w:t>
      </w:r>
    </w:p>
    <w:p w:rsidR="00E20078" w:rsidRDefault="00E20078">
      <w:pPr>
        <w:spacing w:before="5"/>
        <w:rPr>
          <w:b/>
          <w:sz w:val="21"/>
        </w:rPr>
      </w:pPr>
    </w:p>
    <w:p w:rsidR="00E20078" w:rsidRDefault="00A86A3C">
      <w:pPr>
        <w:pStyle w:val="a4"/>
        <w:numPr>
          <w:ilvl w:val="1"/>
          <w:numId w:val="22"/>
        </w:numPr>
        <w:tabs>
          <w:tab w:val="left" w:pos="1061"/>
        </w:tabs>
        <w:spacing w:line="247" w:lineRule="auto"/>
        <w:ind w:left="1060" w:right="1180" w:hanging="360"/>
        <w:rPr>
          <w:i/>
        </w:rPr>
      </w:pPr>
      <w:r>
        <w:rPr>
          <w:i/>
        </w:rPr>
        <w:t>Talamanca</w:t>
      </w:r>
      <w:r>
        <w:rPr>
          <w:i/>
          <w:spacing w:val="-9"/>
        </w:rPr>
        <w:t xml:space="preserve"> </w:t>
      </w:r>
      <w:r>
        <w:rPr>
          <w:i/>
        </w:rPr>
        <w:t>Range-La</w:t>
      </w:r>
      <w:r>
        <w:rPr>
          <w:i/>
          <w:spacing w:val="-9"/>
        </w:rPr>
        <w:t xml:space="preserve"> </w:t>
      </w:r>
      <w:r>
        <w:rPr>
          <w:i/>
        </w:rPr>
        <w:t>Amistad</w:t>
      </w:r>
      <w:r>
        <w:rPr>
          <w:i/>
          <w:spacing w:val="-9"/>
        </w:rPr>
        <w:t xml:space="preserve"> </w:t>
      </w:r>
      <w:r>
        <w:rPr>
          <w:i/>
        </w:rPr>
        <w:t>Reserves/</w:t>
      </w:r>
      <w:r>
        <w:rPr>
          <w:i/>
          <w:spacing w:val="-12"/>
        </w:rPr>
        <w:t xml:space="preserve"> </w:t>
      </w:r>
      <w:r>
        <w:rPr>
          <w:i/>
        </w:rPr>
        <w:t>La</w:t>
      </w:r>
      <w:r>
        <w:rPr>
          <w:i/>
          <w:spacing w:val="-9"/>
        </w:rPr>
        <w:t xml:space="preserve"> </w:t>
      </w:r>
      <w:r>
        <w:rPr>
          <w:i/>
        </w:rPr>
        <w:t>Amistad</w:t>
      </w:r>
      <w:r>
        <w:rPr>
          <w:i/>
          <w:spacing w:val="-13"/>
        </w:rPr>
        <w:t xml:space="preserve"> </w:t>
      </w:r>
      <w:r>
        <w:rPr>
          <w:i/>
        </w:rPr>
        <w:t>National</w:t>
      </w:r>
      <w:r>
        <w:rPr>
          <w:i/>
          <w:spacing w:val="-8"/>
        </w:rPr>
        <w:t xml:space="preserve"> </w:t>
      </w:r>
      <w:r>
        <w:rPr>
          <w:i/>
        </w:rPr>
        <w:t>Park</w:t>
      </w:r>
      <w:r>
        <w:rPr>
          <w:i/>
          <w:spacing w:val="-11"/>
        </w:rPr>
        <w:t xml:space="preserve"> </w:t>
      </w:r>
      <w:r>
        <w:rPr>
          <w:i/>
        </w:rPr>
        <w:t>(N</w:t>
      </w:r>
      <w:r>
        <w:rPr>
          <w:i/>
          <w:spacing w:val="-7"/>
        </w:rPr>
        <w:t xml:space="preserve"> </w:t>
      </w:r>
      <w:r>
        <w:rPr>
          <w:i/>
        </w:rPr>
        <w:t>i,</w:t>
      </w:r>
      <w:r>
        <w:rPr>
          <w:i/>
          <w:spacing w:val="-6"/>
        </w:rPr>
        <w:t xml:space="preserve"> </w:t>
      </w:r>
      <w:r>
        <w:rPr>
          <w:i/>
          <w:spacing w:val="-3"/>
        </w:rPr>
        <w:t>ii,</w:t>
      </w:r>
      <w:r>
        <w:rPr>
          <w:i/>
          <w:spacing w:val="-6"/>
        </w:rPr>
        <w:t xml:space="preserve"> </w:t>
      </w:r>
      <w:r>
        <w:rPr>
          <w:i/>
        </w:rPr>
        <w:t>iii,</w:t>
      </w:r>
      <w:r>
        <w:rPr>
          <w:i/>
          <w:spacing w:val="-11"/>
        </w:rPr>
        <w:t xml:space="preserve"> </w:t>
      </w:r>
      <w:r>
        <w:rPr>
          <w:i/>
        </w:rPr>
        <w:t>iv/</w:t>
      </w:r>
      <w:r>
        <w:rPr>
          <w:i/>
          <w:spacing w:val="-8"/>
        </w:rPr>
        <w:t xml:space="preserve"> </w:t>
      </w:r>
      <w:r>
        <w:rPr>
          <w:i/>
        </w:rPr>
        <w:t>1983, 1990)</w:t>
      </w:r>
    </w:p>
    <w:p w:rsidR="00E20078" w:rsidRDefault="00A86A3C">
      <w:pPr>
        <w:spacing w:line="233" w:lineRule="exact"/>
        <w:ind w:left="580"/>
      </w:pPr>
      <w:r>
        <w:t>The location of this unique site in Central America, where Quaternary glaciers have left their</w:t>
      </w:r>
    </w:p>
    <w:p w:rsidR="00E20078" w:rsidRDefault="00A86A3C">
      <w:pPr>
        <w:spacing w:before="10" w:line="237" w:lineRule="auto"/>
        <w:ind w:left="580" w:right="624"/>
      </w:pPr>
      <w:r>
        <w:t>mark, has allowed the fauna and flora of North and South America to interbreed. Tropical rainforests cover most of the area. Four different Indian tribes inhabit</w:t>
      </w:r>
      <w:r>
        <w:t xml:space="preserve"> this property, which benefits from close co operation between Costa Rica and Panama.</w:t>
      </w:r>
    </w:p>
    <w:p w:rsidR="00E20078" w:rsidRDefault="00E20078">
      <w:pPr>
        <w:spacing w:before="5"/>
        <w:rPr>
          <w:sz w:val="21"/>
        </w:rPr>
      </w:pPr>
    </w:p>
    <w:p w:rsidR="00E20078" w:rsidRDefault="00A86A3C">
      <w:pPr>
        <w:ind w:left="220"/>
        <w:rPr>
          <w:b/>
        </w:rPr>
      </w:pPr>
      <w:r>
        <w:rPr>
          <w:b/>
        </w:rPr>
        <w:t>DEMOCRATIC REPUBLIC of the CONGO</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Virunga National Park </w:t>
      </w:r>
      <w:r>
        <w:rPr>
          <w:i/>
          <w:spacing w:val="-4"/>
        </w:rPr>
        <w:t xml:space="preserve">(N </w:t>
      </w:r>
      <w:r>
        <w:rPr>
          <w:i/>
          <w:spacing w:val="-3"/>
        </w:rPr>
        <w:t xml:space="preserve">ii, </w:t>
      </w:r>
      <w:r>
        <w:rPr>
          <w:i/>
        </w:rPr>
        <w:t>iii, iv/</w:t>
      </w:r>
      <w:r>
        <w:rPr>
          <w:i/>
          <w:spacing w:val="-13"/>
        </w:rPr>
        <w:t xml:space="preserve"> </w:t>
      </w:r>
      <w:r>
        <w:rPr>
          <w:i/>
        </w:rPr>
        <w:t>1979)</w:t>
      </w:r>
    </w:p>
    <w:p w:rsidR="00E20078" w:rsidRDefault="00A86A3C">
      <w:pPr>
        <w:spacing w:before="14" w:line="232" w:lineRule="auto"/>
        <w:ind w:left="580" w:right="753"/>
      </w:pPr>
      <w:r>
        <w:rPr>
          <w:i/>
        </w:rPr>
        <w:t xml:space="preserve">Virunga </w:t>
      </w:r>
      <w:r>
        <w:rPr>
          <w:spacing w:val="-15"/>
        </w:rPr>
        <w:t xml:space="preserve">National </w:t>
      </w:r>
      <w:r>
        <w:rPr>
          <w:i/>
        </w:rPr>
        <w:t xml:space="preserve">Park (covering an area of 790,000 </w:t>
      </w:r>
      <w:r>
        <w:rPr>
          <w:i/>
          <w:spacing w:val="-4"/>
        </w:rPr>
        <w:t xml:space="preserve">ha) </w:t>
      </w:r>
      <w:r>
        <w:rPr>
          <w:spacing w:val="-3"/>
        </w:rPr>
        <w:t xml:space="preserve">comprises </w:t>
      </w:r>
      <w:r>
        <w:t xml:space="preserve">an </w:t>
      </w:r>
      <w:r>
        <w:rPr>
          <w:spacing w:val="-3"/>
        </w:rPr>
        <w:t xml:space="preserve">outstanding </w:t>
      </w:r>
      <w:r>
        <w:t xml:space="preserve">diversity </w:t>
      </w:r>
      <w:r>
        <w:rPr>
          <w:spacing w:val="-3"/>
        </w:rPr>
        <w:t>o</w:t>
      </w:r>
      <w:r>
        <w:rPr>
          <w:spacing w:val="-3"/>
        </w:rPr>
        <w:t xml:space="preserve">f </w:t>
      </w:r>
      <w:r>
        <w:t xml:space="preserve">habitats, ranging from swamps and steppes to the </w:t>
      </w:r>
      <w:r>
        <w:rPr>
          <w:spacing w:val="-3"/>
        </w:rPr>
        <w:t xml:space="preserve">snowfields of </w:t>
      </w:r>
      <w:r>
        <w:t xml:space="preserve">Rwenzori at an altitude of over 5,000 </w:t>
      </w:r>
      <w:r>
        <w:rPr>
          <w:spacing w:val="-5"/>
        </w:rPr>
        <w:t xml:space="preserve">m, </w:t>
      </w:r>
      <w:r>
        <w:t xml:space="preserve">and from lava plains to the savannahs on </w:t>
      </w:r>
      <w:r>
        <w:rPr>
          <w:spacing w:val="-3"/>
        </w:rPr>
        <w:t xml:space="preserve">the </w:t>
      </w:r>
      <w:r>
        <w:t xml:space="preserve">slopes </w:t>
      </w:r>
      <w:r>
        <w:rPr>
          <w:spacing w:val="-3"/>
        </w:rPr>
        <w:t xml:space="preserve">of volcanoes. </w:t>
      </w:r>
      <w:r>
        <w:t xml:space="preserve">Mountain </w:t>
      </w:r>
      <w:r>
        <w:rPr>
          <w:sz w:val="24"/>
        </w:rPr>
        <w:t xml:space="preserve">gorillas </w:t>
      </w:r>
      <w:r>
        <w:t xml:space="preserve">are found in the park, </w:t>
      </w:r>
      <w:r>
        <w:rPr>
          <w:spacing w:val="-3"/>
        </w:rPr>
        <w:t xml:space="preserve">some </w:t>
      </w:r>
      <w:r>
        <w:t xml:space="preserve">20,000 </w:t>
      </w:r>
      <w:r>
        <w:rPr>
          <w:spacing w:val="-3"/>
        </w:rPr>
        <w:t xml:space="preserve">hippopotamuses </w:t>
      </w:r>
      <w:r>
        <w:t xml:space="preserve">live in the rivers and birds </w:t>
      </w:r>
      <w:r>
        <w:rPr>
          <w:spacing w:val="-3"/>
        </w:rPr>
        <w:t xml:space="preserve">from </w:t>
      </w:r>
      <w:r>
        <w:t xml:space="preserve">Siberia </w:t>
      </w:r>
      <w:r>
        <w:rPr>
          <w:spacing w:val="-3"/>
        </w:rPr>
        <w:t xml:space="preserve">spend </w:t>
      </w:r>
      <w:r>
        <w:t xml:space="preserve">the </w:t>
      </w:r>
      <w:r>
        <w:rPr>
          <w:spacing w:val="-3"/>
        </w:rPr>
        <w:t>winter there.</w:t>
      </w:r>
    </w:p>
    <w:p w:rsidR="00E20078" w:rsidRDefault="00E20078">
      <w:pPr>
        <w:spacing w:before="4"/>
        <w:rPr>
          <w:sz w:val="21"/>
        </w:rPr>
      </w:pPr>
    </w:p>
    <w:p w:rsidR="00E20078" w:rsidRDefault="00A86A3C">
      <w:pPr>
        <w:pStyle w:val="a4"/>
        <w:numPr>
          <w:ilvl w:val="1"/>
          <w:numId w:val="22"/>
        </w:numPr>
        <w:tabs>
          <w:tab w:val="left" w:pos="1061"/>
        </w:tabs>
        <w:spacing w:before="1" w:line="246" w:lineRule="exact"/>
        <w:ind w:firstLine="120"/>
        <w:rPr>
          <w:i/>
        </w:rPr>
      </w:pPr>
      <w:r>
        <w:rPr>
          <w:i/>
          <w:spacing w:val="-3"/>
        </w:rPr>
        <w:t xml:space="preserve">Kahuzi-Biega </w:t>
      </w:r>
      <w:r>
        <w:rPr>
          <w:i/>
        </w:rPr>
        <w:t>National Park (N iv/</w:t>
      </w:r>
      <w:r>
        <w:rPr>
          <w:i/>
          <w:spacing w:val="-21"/>
        </w:rPr>
        <w:t xml:space="preserve"> </w:t>
      </w:r>
      <w:r>
        <w:rPr>
          <w:i/>
        </w:rPr>
        <w:t>1980)</w:t>
      </w:r>
    </w:p>
    <w:p w:rsidR="00E20078" w:rsidRDefault="00A86A3C">
      <w:pPr>
        <w:spacing w:before="6" w:line="228" w:lineRule="auto"/>
        <w:ind w:left="580" w:right="663"/>
      </w:pPr>
      <w:r>
        <w:t xml:space="preserve">A vast area </w:t>
      </w:r>
      <w:r>
        <w:rPr>
          <w:spacing w:val="-3"/>
        </w:rPr>
        <w:t xml:space="preserve">of </w:t>
      </w:r>
      <w:r>
        <w:t xml:space="preserve">primary tropical </w:t>
      </w:r>
      <w:r>
        <w:rPr>
          <w:spacing w:val="-3"/>
        </w:rPr>
        <w:t xml:space="preserve">forest dominated </w:t>
      </w:r>
      <w:r>
        <w:t xml:space="preserve">by two spectacular </w:t>
      </w:r>
      <w:r>
        <w:rPr>
          <w:spacing w:val="-3"/>
        </w:rPr>
        <w:t xml:space="preserve">extinct volcanoes, </w:t>
      </w:r>
      <w:r>
        <w:t xml:space="preserve">Kahuzi and Biega, the park has a diverse and abundant fauna. </w:t>
      </w:r>
      <w:r>
        <w:rPr>
          <w:spacing w:val="-3"/>
        </w:rPr>
        <w:t>O</w:t>
      </w:r>
      <w:r>
        <w:rPr>
          <w:spacing w:val="-3"/>
        </w:rPr>
        <w:t xml:space="preserve">ne of </w:t>
      </w:r>
      <w:r>
        <w:t xml:space="preserve">the last groups </w:t>
      </w:r>
      <w:r>
        <w:rPr>
          <w:spacing w:val="-3"/>
        </w:rPr>
        <w:t xml:space="preserve">of </w:t>
      </w:r>
      <w:r>
        <w:t xml:space="preserve">mountain gorillas (consisting of only </w:t>
      </w:r>
      <w:r>
        <w:rPr>
          <w:sz w:val="24"/>
        </w:rPr>
        <w:t xml:space="preserve">some </w:t>
      </w:r>
      <w:r>
        <w:t>250 individuals) lives at between 2,100 and 2,400 m above sea-level.</w:t>
      </w:r>
    </w:p>
    <w:p w:rsidR="00E20078" w:rsidRDefault="00E20078">
      <w:pPr>
        <w:spacing w:before="9"/>
      </w:pPr>
    </w:p>
    <w:p w:rsidR="00E20078" w:rsidRDefault="00A86A3C">
      <w:pPr>
        <w:ind w:left="220"/>
        <w:rPr>
          <w:b/>
        </w:rPr>
      </w:pPr>
      <w:r>
        <w:rPr>
          <w:b/>
        </w:rPr>
        <w:t>ECUADOR</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Galápagos </w:t>
      </w:r>
      <w:r>
        <w:rPr>
          <w:i/>
          <w:spacing w:val="-3"/>
        </w:rPr>
        <w:t xml:space="preserve">Islands </w:t>
      </w:r>
      <w:r>
        <w:rPr>
          <w:i/>
          <w:spacing w:val="-4"/>
        </w:rPr>
        <w:t xml:space="preserve">(N </w:t>
      </w:r>
      <w:r>
        <w:rPr>
          <w:i/>
        </w:rPr>
        <w:t xml:space="preserve">i, ii, iii, </w:t>
      </w:r>
      <w:r>
        <w:rPr>
          <w:i/>
          <w:spacing w:val="-3"/>
        </w:rPr>
        <w:t xml:space="preserve">iv/ </w:t>
      </w:r>
      <w:r>
        <w:rPr>
          <w:i/>
        </w:rPr>
        <w:t>1978,</w:t>
      </w:r>
      <w:r>
        <w:rPr>
          <w:i/>
          <w:spacing w:val="-4"/>
        </w:rPr>
        <w:t xml:space="preserve"> </w:t>
      </w:r>
      <w:r>
        <w:rPr>
          <w:i/>
        </w:rPr>
        <w:t>2001)</w:t>
      </w:r>
    </w:p>
    <w:p w:rsidR="00E20078" w:rsidRDefault="00A86A3C">
      <w:pPr>
        <w:spacing w:before="17" w:line="230" w:lineRule="auto"/>
        <w:ind w:left="580" w:right="708"/>
      </w:pPr>
      <w:r>
        <w:rPr>
          <w:noProof/>
          <w:lang w:eastAsia="zh-TW"/>
        </w:rPr>
        <mc:AlternateContent>
          <mc:Choice Requires="wps">
            <w:drawing>
              <wp:anchor distT="0" distB="0" distL="114300" distR="114300" simplePos="0" relativeHeight="502990928" behindDoc="1" locked="0" layoutInCell="1" allowOverlap="1">
                <wp:simplePos x="0" y="0"/>
                <wp:positionH relativeFrom="page">
                  <wp:posOffset>1124585</wp:posOffset>
                </wp:positionH>
                <wp:positionV relativeFrom="paragraph">
                  <wp:posOffset>153035</wp:posOffset>
                </wp:positionV>
                <wp:extent cx="5537835" cy="158750"/>
                <wp:effectExtent l="635" t="635" r="0" b="2540"/>
                <wp:wrapNone/>
                <wp:docPr id="8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4E80BE" id="Rectangle 36" o:spid="_x0000_s1026" style="position:absolute;margin-left:88.55pt;margin-top:12.05pt;width:436.05pt;height:12.5pt;z-index:-32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" stroked="f">
                <w10:wrap anchorx="page"/>
              </v:rect>
            </w:pict>
          </mc:Fallback>
        </mc:AlternateContent>
      </w:r>
      <w:r>
        <w:t xml:space="preserve">Situated in the Pacific Ocean some 1,000 km from the South American continent, these nineteen </w:t>
      </w:r>
      <w:r>
        <w:rPr>
          <w:spacing w:val="-3"/>
        </w:rPr>
        <w:t xml:space="preserve">islands </w:t>
      </w:r>
      <w:r>
        <w:t xml:space="preserve">and the surrounding marine reserve have been called a unique 'living </w:t>
      </w:r>
      <w:r>
        <w:rPr>
          <w:spacing w:val="-3"/>
        </w:rPr>
        <w:t xml:space="preserve">museum </w:t>
      </w:r>
      <w:r>
        <w:t xml:space="preserve">and showcase </w:t>
      </w:r>
      <w:r>
        <w:rPr>
          <w:spacing w:val="-3"/>
        </w:rPr>
        <w:t xml:space="preserve">of </w:t>
      </w:r>
      <w:r>
        <w:t xml:space="preserve">evolution'. Ongoing </w:t>
      </w:r>
      <w:r>
        <w:rPr>
          <w:sz w:val="24"/>
        </w:rPr>
        <w:t xml:space="preserve">seismic </w:t>
      </w:r>
      <w:r>
        <w:rPr>
          <w:spacing w:val="-3"/>
        </w:rPr>
        <w:t xml:space="preserve">activity </w:t>
      </w:r>
      <w:r>
        <w:t>and volcanism reflect the</w:t>
      </w:r>
      <w:r>
        <w:t xml:space="preserve"> processes that formed the islands. Located at the </w:t>
      </w:r>
      <w:r>
        <w:rPr>
          <w:spacing w:val="-3"/>
        </w:rPr>
        <w:t xml:space="preserve">confluence </w:t>
      </w:r>
      <w:r>
        <w:t xml:space="preserve">of three oceanic currents, the </w:t>
      </w:r>
      <w:r>
        <w:rPr>
          <w:spacing w:val="-3"/>
        </w:rPr>
        <w:t xml:space="preserve">Galápagos </w:t>
      </w:r>
      <w:r>
        <w:t xml:space="preserve">is a 'melting pot' </w:t>
      </w:r>
      <w:r>
        <w:rPr>
          <w:spacing w:val="-3"/>
        </w:rPr>
        <w:t xml:space="preserve">of </w:t>
      </w:r>
      <w:r>
        <w:t xml:space="preserve">marine species. These processes, together with the extreme isolation </w:t>
      </w:r>
      <w:r>
        <w:rPr>
          <w:spacing w:val="-3"/>
        </w:rPr>
        <w:t xml:space="preserve">of </w:t>
      </w:r>
      <w:r>
        <w:t xml:space="preserve">the islands, </w:t>
      </w:r>
      <w:r>
        <w:rPr>
          <w:spacing w:val="-2"/>
        </w:rPr>
        <w:t xml:space="preserve">led </w:t>
      </w:r>
      <w:r>
        <w:t xml:space="preserve">to the development </w:t>
      </w:r>
      <w:r>
        <w:rPr>
          <w:spacing w:val="-3"/>
        </w:rPr>
        <w:t xml:space="preserve">of </w:t>
      </w:r>
      <w:r>
        <w:t xml:space="preserve">unusual animal life - such as the land iguana, the giant tortoise and the many types </w:t>
      </w:r>
      <w:r>
        <w:rPr>
          <w:spacing w:val="-3"/>
        </w:rPr>
        <w:t xml:space="preserve">of </w:t>
      </w:r>
      <w:r>
        <w:t>finch - that inspired Charles Darwin's theory of evolution following his visit in 1835.</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Sangay National Park (N </w:t>
      </w:r>
      <w:r>
        <w:rPr>
          <w:i/>
          <w:spacing w:val="-3"/>
        </w:rPr>
        <w:t xml:space="preserve">ii, </w:t>
      </w:r>
      <w:r>
        <w:rPr>
          <w:i/>
        </w:rPr>
        <w:t>iii, iv/</w:t>
      </w:r>
      <w:r>
        <w:rPr>
          <w:i/>
          <w:spacing w:val="-23"/>
        </w:rPr>
        <w:t xml:space="preserve"> </w:t>
      </w:r>
      <w:r>
        <w:rPr>
          <w:i/>
        </w:rPr>
        <w:t>1983)</w:t>
      </w:r>
    </w:p>
    <w:p w:rsidR="00E20078" w:rsidRDefault="00E20078">
      <w:pPr>
        <w:sectPr w:rsidR="00E20078">
          <w:pgSz w:w="11900" w:h="16840"/>
          <w:pgMar w:top="1380" w:right="780" w:bottom="1220" w:left="1220" w:header="0" w:footer="1021" w:gutter="0"/>
          <w:cols w:space="720"/>
        </w:sectPr>
      </w:pPr>
    </w:p>
    <w:p w:rsidR="00E20078" w:rsidRDefault="00A86A3C">
      <w:pPr>
        <w:spacing w:before="87" w:line="228" w:lineRule="auto"/>
        <w:ind w:left="580" w:right="663"/>
      </w:pPr>
      <w:r>
        <w:rPr>
          <w:noProof/>
          <w:lang w:eastAsia="zh-TW"/>
        </w:rPr>
        <mc:AlternateContent>
          <mc:Choice Requires="wps">
            <w:drawing>
              <wp:anchor distT="0" distB="0" distL="114300" distR="114300" simplePos="0" relativeHeight="502990952" behindDoc="1" locked="0" layoutInCell="1" allowOverlap="1">
                <wp:simplePos x="0" y="0"/>
                <wp:positionH relativeFrom="page">
                  <wp:posOffset>1124585</wp:posOffset>
                </wp:positionH>
                <wp:positionV relativeFrom="paragraph">
                  <wp:posOffset>196215</wp:posOffset>
                </wp:positionV>
                <wp:extent cx="5537835" cy="158750"/>
                <wp:effectExtent l="635" t="0" r="0" b="0"/>
                <wp:wrapNone/>
                <wp:docPr id="81"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273AD" id="Rectangle 35" o:spid="_x0000_s1026" style="position:absolute;margin-left:88.55pt;margin-top:15.45pt;width:436.05pt;height:12.5pt;z-index:-325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" stroked="f">
                <w10:wrap anchorx="page"/>
              </v:rect>
            </w:pict>
          </mc:Fallback>
        </mc:AlternateContent>
      </w:r>
      <w:r>
        <w:rPr>
          <w:noProof/>
          <w:lang w:eastAsia="zh-TW"/>
        </w:rPr>
        <mc:AlternateContent>
          <mc:Choice Requires="wps">
            <w:drawing>
              <wp:anchor distT="0" distB="0" distL="114300" distR="114300" simplePos="0" relativeHeight="502990976" behindDoc="1" locked="0" layoutInCell="1" allowOverlap="1">
                <wp:simplePos x="0" y="0"/>
                <wp:positionH relativeFrom="page">
                  <wp:posOffset>1124585</wp:posOffset>
                </wp:positionH>
                <wp:positionV relativeFrom="paragraph">
                  <wp:posOffset>513715</wp:posOffset>
                </wp:positionV>
                <wp:extent cx="5537835" cy="158750"/>
                <wp:effectExtent l="635" t="0" r="0" b="3810"/>
                <wp:wrapNone/>
                <wp:docPr id="8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7F49F" id="Rectangle 34" o:spid="_x0000_s1026" style="position:absolute;margin-left:88.55pt;margin-top:40.45pt;width:436.05pt;height:12.5pt;z-index:-32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" stroked="f">
                <w10:wrap anchorx="page"/>
              </v:rect>
            </w:pict>
          </mc:Fallback>
        </mc:AlternateContent>
      </w:r>
      <w:r>
        <w:t>With its outstan</w:t>
      </w:r>
      <w:r>
        <w:t xml:space="preserve">ding natural beauty and two active volcanoes, the park illustrates the entire spectrum of ecosystems, ranging </w:t>
      </w:r>
      <w:r>
        <w:rPr>
          <w:sz w:val="24"/>
        </w:rPr>
        <w:t xml:space="preserve">from </w:t>
      </w:r>
      <w:r>
        <w:t>tropical rainforests to glaciers, with striking contrasts between the snowcapped peaks and the forests of the plains. Its isolation has encou</w:t>
      </w:r>
      <w:r>
        <w:t>raged the survival of indigenous species such as the mountain tapir and the Andean condor.</w:t>
      </w:r>
    </w:p>
    <w:p w:rsidR="00E20078" w:rsidRDefault="00E20078">
      <w:pPr>
        <w:spacing w:before="5"/>
        <w:rPr>
          <w:sz w:val="21"/>
        </w:rPr>
      </w:pPr>
    </w:p>
    <w:p w:rsidR="00E20078" w:rsidRDefault="00A86A3C">
      <w:pPr>
        <w:ind w:left="220"/>
        <w:rPr>
          <w:b/>
        </w:rPr>
      </w:pPr>
      <w:r>
        <w:rPr>
          <w:b/>
        </w:rPr>
        <w:t>ETHIOPIA</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Simen National Park </w:t>
      </w:r>
      <w:r>
        <w:rPr>
          <w:i/>
          <w:spacing w:val="-4"/>
        </w:rPr>
        <w:t xml:space="preserve">(N </w:t>
      </w:r>
      <w:r>
        <w:rPr>
          <w:i/>
        </w:rPr>
        <w:t>iii, iv/</w:t>
      </w:r>
      <w:r>
        <w:rPr>
          <w:i/>
          <w:spacing w:val="-6"/>
        </w:rPr>
        <w:t xml:space="preserve"> </w:t>
      </w:r>
      <w:r>
        <w:rPr>
          <w:i/>
        </w:rPr>
        <w:t>1978)</w:t>
      </w:r>
    </w:p>
    <w:p w:rsidR="00E20078" w:rsidRDefault="00A86A3C">
      <w:pPr>
        <w:spacing w:before="12" w:line="235" w:lineRule="auto"/>
        <w:ind w:left="580" w:right="663"/>
      </w:pPr>
      <w:r>
        <w:t xml:space="preserve">Massive erosion over the years </w:t>
      </w:r>
      <w:r>
        <w:rPr>
          <w:spacing w:val="-3"/>
        </w:rPr>
        <w:t xml:space="preserve">on </w:t>
      </w:r>
      <w:r>
        <w:t xml:space="preserve">the Ethiopian plateau has created one </w:t>
      </w:r>
      <w:r>
        <w:rPr>
          <w:spacing w:val="-3"/>
        </w:rPr>
        <w:t xml:space="preserve">of </w:t>
      </w:r>
      <w:r>
        <w:t xml:space="preserve">the </w:t>
      </w:r>
      <w:r>
        <w:rPr>
          <w:spacing w:val="-3"/>
        </w:rPr>
        <w:t xml:space="preserve">most </w:t>
      </w:r>
      <w:r>
        <w:t xml:space="preserve">spectacular </w:t>
      </w:r>
      <w:r>
        <w:rPr>
          <w:spacing w:val="-3"/>
        </w:rPr>
        <w:t xml:space="preserve">landscapes </w:t>
      </w:r>
      <w:r>
        <w:t xml:space="preserve">in the </w:t>
      </w:r>
      <w:r>
        <w:rPr>
          <w:spacing w:val="-3"/>
        </w:rPr>
        <w:t>wo</w:t>
      </w:r>
      <w:r>
        <w:rPr>
          <w:spacing w:val="-3"/>
        </w:rPr>
        <w:t xml:space="preserve">rld, with </w:t>
      </w:r>
      <w:r>
        <w:t xml:space="preserve">jagged </w:t>
      </w:r>
      <w:r>
        <w:rPr>
          <w:spacing w:val="-3"/>
        </w:rPr>
        <w:t xml:space="preserve">mountain </w:t>
      </w:r>
      <w:r>
        <w:t xml:space="preserve">peaks, </w:t>
      </w:r>
      <w:r>
        <w:rPr>
          <w:spacing w:val="-5"/>
        </w:rPr>
        <w:t xml:space="preserve">deep </w:t>
      </w:r>
      <w:r>
        <w:rPr>
          <w:spacing w:val="-3"/>
        </w:rPr>
        <w:t xml:space="preserve">valleys </w:t>
      </w:r>
      <w:r>
        <w:t xml:space="preserve">and sharp </w:t>
      </w:r>
      <w:r>
        <w:rPr>
          <w:spacing w:val="-3"/>
        </w:rPr>
        <w:t xml:space="preserve">precipices </w:t>
      </w:r>
      <w:r>
        <w:t xml:space="preserve">dropping some 1,500 </w:t>
      </w:r>
      <w:r>
        <w:rPr>
          <w:spacing w:val="-5"/>
        </w:rPr>
        <w:t xml:space="preserve">m. </w:t>
      </w:r>
      <w:r>
        <w:t xml:space="preserve">The park is </w:t>
      </w:r>
      <w:r>
        <w:rPr>
          <w:spacing w:val="-4"/>
        </w:rPr>
        <w:t xml:space="preserve">home </w:t>
      </w:r>
      <w:r>
        <w:t xml:space="preserve">to some extremely rare </w:t>
      </w:r>
      <w:r>
        <w:rPr>
          <w:spacing w:val="-3"/>
        </w:rPr>
        <w:t xml:space="preserve">animals </w:t>
      </w:r>
      <w:r>
        <w:t xml:space="preserve">such as the </w:t>
      </w:r>
      <w:r>
        <w:rPr>
          <w:spacing w:val="-3"/>
        </w:rPr>
        <w:t xml:space="preserve">Gelada baboon, </w:t>
      </w:r>
      <w:r>
        <w:t xml:space="preserve">the Simen fox and the </w:t>
      </w:r>
      <w:r>
        <w:rPr>
          <w:sz w:val="24"/>
        </w:rPr>
        <w:t xml:space="preserve">Walia </w:t>
      </w:r>
      <w:r>
        <w:t xml:space="preserve">ibex, a </w:t>
      </w:r>
      <w:r>
        <w:rPr>
          <w:spacing w:val="-3"/>
        </w:rPr>
        <w:t xml:space="preserve">goat </w:t>
      </w:r>
      <w:r>
        <w:t>found nowhere else in the world.</w:t>
      </w:r>
    </w:p>
    <w:p w:rsidR="00E20078" w:rsidRDefault="00E20078">
      <w:pPr>
        <w:spacing w:before="1"/>
        <w:rPr>
          <w:sz w:val="21"/>
        </w:rPr>
      </w:pPr>
    </w:p>
    <w:p w:rsidR="00E20078" w:rsidRDefault="00A86A3C">
      <w:pPr>
        <w:ind w:left="220"/>
        <w:rPr>
          <w:b/>
        </w:rPr>
      </w:pPr>
      <w:r>
        <w:rPr>
          <w:b/>
        </w:rPr>
        <w:t>FRANCE and SPAIN</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spacing w:val="-4"/>
        </w:rPr>
        <w:t xml:space="preserve">Pyrénées </w:t>
      </w:r>
      <w:r>
        <w:rPr>
          <w:i/>
        </w:rPr>
        <w:t>- Mont Perdu (N i, iii/ C iii, iv, v/ 1997,</w:t>
      </w:r>
      <w:r>
        <w:rPr>
          <w:i/>
          <w:spacing w:val="-31"/>
        </w:rPr>
        <w:t xml:space="preserve"> </w:t>
      </w:r>
      <w:r>
        <w:rPr>
          <w:i/>
        </w:rPr>
        <w:t>1999)</w:t>
      </w:r>
    </w:p>
    <w:p w:rsidR="00E20078" w:rsidRDefault="00A86A3C">
      <w:pPr>
        <w:spacing w:before="14" w:line="232" w:lineRule="auto"/>
        <w:ind w:left="580" w:right="680"/>
      </w:pPr>
      <w:r>
        <w:rPr>
          <w:noProof/>
          <w:lang w:eastAsia="zh-TW"/>
        </w:rPr>
        <mc:AlternateContent>
          <mc:Choice Requires="wps">
            <w:drawing>
              <wp:anchor distT="0" distB="0" distL="114300" distR="114300" simplePos="0" relativeHeight="502991000" behindDoc="1" locked="0" layoutInCell="1" allowOverlap="1">
                <wp:simplePos x="0" y="0"/>
                <wp:positionH relativeFrom="page">
                  <wp:posOffset>1124585</wp:posOffset>
                </wp:positionH>
                <wp:positionV relativeFrom="paragraph">
                  <wp:posOffset>1105535</wp:posOffset>
                </wp:positionV>
                <wp:extent cx="5537835" cy="158750"/>
                <wp:effectExtent l="635" t="635" r="0" b="2540"/>
                <wp:wrapNone/>
                <wp:docPr id="79"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350A6" id="Rectangle 33" o:spid="_x0000_s1026" style="position:absolute;margin-left:88.55pt;margin-top:87.05pt;width:436.05pt;height:12.5pt;z-index:-325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" stroked="f">
                <w10:wrap anchorx="page"/>
              </v:rect>
            </w:pict>
          </mc:Fallback>
        </mc:AlternateContent>
      </w:r>
      <w:r>
        <w:t xml:space="preserve">This </w:t>
      </w:r>
      <w:r>
        <w:rPr>
          <w:spacing w:val="-3"/>
        </w:rPr>
        <w:t xml:space="preserve">outstanding mountain landscape, </w:t>
      </w:r>
      <w:r>
        <w:t xml:space="preserve">which spans the contemporary </w:t>
      </w:r>
      <w:r>
        <w:rPr>
          <w:spacing w:val="-3"/>
        </w:rPr>
        <w:t xml:space="preserve">national </w:t>
      </w:r>
      <w:r>
        <w:t xml:space="preserve">borders </w:t>
      </w:r>
      <w:r>
        <w:rPr>
          <w:spacing w:val="-3"/>
        </w:rPr>
        <w:t xml:space="preserve">of </w:t>
      </w:r>
      <w:r>
        <w:t xml:space="preserve">France and </w:t>
      </w:r>
      <w:r>
        <w:rPr>
          <w:spacing w:val="-3"/>
        </w:rPr>
        <w:t xml:space="preserve">Spain, </w:t>
      </w:r>
      <w:r>
        <w:t xml:space="preserve">is </w:t>
      </w:r>
      <w:r>
        <w:rPr>
          <w:spacing w:val="-3"/>
        </w:rPr>
        <w:t xml:space="preserve">centred </w:t>
      </w:r>
      <w:r>
        <w:t xml:space="preserve">around the peak </w:t>
      </w:r>
      <w:r>
        <w:rPr>
          <w:spacing w:val="-3"/>
        </w:rPr>
        <w:t xml:space="preserve">of </w:t>
      </w:r>
      <w:r>
        <w:t xml:space="preserve">Mount Perdu, a </w:t>
      </w:r>
      <w:r>
        <w:rPr>
          <w:spacing w:val="-3"/>
        </w:rPr>
        <w:t xml:space="preserve">calcareous </w:t>
      </w:r>
      <w:r>
        <w:rPr>
          <w:spacing w:val="-4"/>
        </w:rPr>
        <w:t xml:space="preserve">massif </w:t>
      </w:r>
      <w:r>
        <w:t xml:space="preserve">that rises to 3,352 </w:t>
      </w:r>
      <w:r>
        <w:rPr>
          <w:spacing w:val="-5"/>
        </w:rPr>
        <w:t xml:space="preserve">m. </w:t>
      </w:r>
      <w:r>
        <w:t xml:space="preserve">The </w:t>
      </w:r>
      <w:r>
        <w:rPr>
          <w:spacing w:val="-3"/>
        </w:rPr>
        <w:t xml:space="preserve">site, </w:t>
      </w:r>
      <w:r>
        <w:t xml:space="preserve">with a total area </w:t>
      </w:r>
      <w:r>
        <w:rPr>
          <w:spacing w:val="-3"/>
        </w:rPr>
        <w:t xml:space="preserve">of </w:t>
      </w:r>
      <w:r>
        <w:t xml:space="preserve">30,639 </w:t>
      </w:r>
      <w:r>
        <w:rPr>
          <w:spacing w:val="-3"/>
        </w:rPr>
        <w:t xml:space="preserve">ha, </w:t>
      </w:r>
      <w:r>
        <w:t xml:space="preserve">includes two </w:t>
      </w:r>
      <w:r>
        <w:rPr>
          <w:spacing w:val="-3"/>
        </w:rPr>
        <w:t xml:space="preserve">of </w:t>
      </w:r>
      <w:r>
        <w:t xml:space="preserve">Europe's largest and deepest canyons </w:t>
      </w:r>
      <w:r>
        <w:rPr>
          <w:spacing w:val="-3"/>
        </w:rPr>
        <w:t xml:space="preserve">on </w:t>
      </w:r>
      <w:r>
        <w:t xml:space="preserve">the Spanish side and three major cirque walls on the more abrupt northern slopes with France, classic presentations </w:t>
      </w:r>
      <w:r>
        <w:rPr>
          <w:spacing w:val="-3"/>
        </w:rPr>
        <w:t xml:space="preserve">of </w:t>
      </w:r>
      <w:r>
        <w:t xml:space="preserve">these </w:t>
      </w:r>
      <w:r>
        <w:rPr>
          <w:spacing w:val="-3"/>
        </w:rPr>
        <w:t xml:space="preserve">geological </w:t>
      </w:r>
      <w:r>
        <w:t>landforms. The site is als</w:t>
      </w:r>
      <w:r>
        <w:t xml:space="preserve">o a pastoral landscape reflecting an agricultural way </w:t>
      </w:r>
      <w:r>
        <w:rPr>
          <w:spacing w:val="-3"/>
        </w:rPr>
        <w:t xml:space="preserve">of </w:t>
      </w:r>
      <w:r>
        <w:t xml:space="preserve">life that was </w:t>
      </w:r>
      <w:r>
        <w:rPr>
          <w:spacing w:val="-3"/>
        </w:rPr>
        <w:t xml:space="preserve">once </w:t>
      </w:r>
      <w:r>
        <w:t xml:space="preserve">widespread in the upland regions </w:t>
      </w:r>
      <w:r>
        <w:rPr>
          <w:spacing w:val="-3"/>
        </w:rPr>
        <w:t xml:space="preserve">of </w:t>
      </w:r>
      <w:r>
        <w:t xml:space="preserve">Europe but now survives only in </w:t>
      </w:r>
      <w:r>
        <w:rPr>
          <w:sz w:val="24"/>
        </w:rPr>
        <w:t xml:space="preserve">this </w:t>
      </w:r>
      <w:r>
        <w:t xml:space="preserve">part </w:t>
      </w:r>
      <w:r>
        <w:rPr>
          <w:spacing w:val="-3"/>
        </w:rPr>
        <w:t xml:space="preserve">of </w:t>
      </w:r>
      <w:r>
        <w:t>the Pyrénées. Thus it provides exceptional insights into past</w:t>
      </w:r>
      <w:r>
        <w:rPr>
          <w:spacing w:val="-28"/>
        </w:rPr>
        <w:t xml:space="preserve"> </w:t>
      </w:r>
      <w:r>
        <w:rPr>
          <w:spacing w:val="-3"/>
        </w:rPr>
        <w:t xml:space="preserve">European </w:t>
      </w:r>
      <w:r>
        <w:t>society through its landscap</w:t>
      </w:r>
      <w:r>
        <w:t xml:space="preserve">e </w:t>
      </w:r>
      <w:r>
        <w:rPr>
          <w:spacing w:val="-3"/>
        </w:rPr>
        <w:t xml:space="preserve">of villages, farms, fields, upland </w:t>
      </w:r>
      <w:r>
        <w:t xml:space="preserve">pastures and </w:t>
      </w:r>
      <w:r>
        <w:rPr>
          <w:spacing w:val="-3"/>
        </w:rPr>
        <w:t>mountain</w:t>
      </w:r>
      <w:r>
        <w:rPr>
          <w:spacing w:val="10"/>
        </w:rPr>
        <w:t xml:space="preserve"> </w:t>
      </w:r>
      <w:r>
        <w:t>roads.</w:t>
      </w:r>
    </w:p>
    <w:p w:rsidR="00E20078" w:rsidRDefault="00E20078">
      <w:pPr>
        <w:spacing w:before="5"/>
        <w:rPr>
          <w:sz w:val="21"/>
        </w:rPr>
      </w:pPr>
    </w:p>
    <w:p w:rsidR="00E20078" w:rsidRDefault="00A86A3C">
      <w:pPr>
        <w:ind w:left="220"/>
        <w:rPr>
          <w:b/>
        </w:rPr>
      </w:pPr>
      <w:r>
        <w:rPr>
          <w:b/>
        </w:rPr>
        <w:t>GREECE</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Mount </w:t>
      </w:r>
      <w:r>
        <w:rPr>
          <w:i/>
          <w:spacing w:val="-3"/>
        </w:rPr>
        <w:t xml:space="preserve">Athos </w:t>
      </w:r>
      <w:r>
        <w:rPr>
          <w:i/>
        </w:rPr>
        <w:t xml:space="preserve">(N iii / C i, ii, iv, </w:t>
      </w:r>
      <w:r>
        <w:rPr>
          <w:i/>
          <w:spacing w:val="-4"/>
        </w:rPr>
        <w:t xml:space="preserve">v, </w:t>
      </w:r>
      <w:r>
        <w:rPr>
          <w:i/>
          <w:spacing w:val="-3"/>
        </w:rPr>
        <w:t>vi/</w:t>
      </w:r>
      <w:r>
        <w:rPr>
          <w:i/>
          <w:spacing w:val="-11"/>
        </w:rPr>
        <w:t xml:space="preserve"> </w:t>
      </w:r>
      <w:r>
        <w:rPr>
          <w:i/>
        </w:rPr>
        <w:t>1988)</w:t>
      </w:r>
    </w:p>
    <w:p w:rsidR="00E20078" w:rsidRDefault="00A86A3C">
      <w:pPr>
        <w:spacing w:before="9" w:line="237" w:lineRule="auto"/>
        <w:ind w:left="580" w:right="663"/>
      </w:pPr>
      <w:r>
        <w:t>An Orthodox spiritual centre since 1054, Mount Athos has enjoyed an autonomous statute since Byzantine times. The 'Holy Mountain'</w:t>
      </w:r>
      <w:r>
        <w:t>, which is forbidden to women and children, is also a recognized artistic site. The layout of the monasteries (about 20 of which are presently inhabited by some 1,400 monks) had an influence as far afield as Russia, and its school of painting influenced th</w:t>
      </w:r>
      <w:r>
        <w:t>e history of Orthodox art.</w:t>
      </w:r>
    </w:p>
    <w:p w:rsidR="00E20078" w:rsidRDefault="00E20078">
      <w:pPr>
        <w:spacing w:before="5"/>
        <w:rPr>
          <w:sz w:val="21"/>
        </w:rPr>
      </w:pPr>
    </w:p>
    <w:p w:rsidR="00E20078" w:rsidRDefault="00A86A3C">
      <w:pPr>
        <w:ind w:left="220"/>
        <w:rPr>
          <w:b/>
        </w:rPr>
      </w:pPr>
      <w:r>
        <w:rPr>
          <w:b/>
        </w:rPr>
        <w:t>INDIA</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Nanda Devi National Park </w:t>
      </w:r>
      <w:r>
        <w:rPr>
          <w:i/>
          <w:spacing w:val="-4"/>
        </w:rPr>
        <w:t xml:space="preserve">(N </w:t>
      </w:r>
      <w:r>
        <w:rPr>
          <w:i/>
        </w:rPr>
        <w:t>iii, iv/</w:t>
      </w:r>
      <w:r>
        <w:rPr>
          <w:i/>
          <w:spacing w:val="-9"/>
        </w:rPr>
        <w:t xml:space="preserve"> </w:t>
      </w:r>
      <w:r>
        <w:rPr>
          <w:i/>
        </w:rPr>
        <w:t>1988)</w:t>
      </w:r>
    </w:p>
    <w:p w:rsidR="00E20078" w:rsidRDefault="00A86A3C">
      <w:pPr>
        <w:spacing w:before="19" w:line="228" w:lineRule="auto"/>
        <w:ind w:left="580" w:right="768"/>
      </w:pPr>
      <w:r>
        <w:t>The Nanda Devi National Park is one of the most spectacular wilderness areas in the Himalayas. It is dominated by the peak of Nanda Devi, which rises to over 7,800 m. No humans l</w:t>
      </w:r>
      <w:r>
        <w:t xml:space="preserve">ive in the park, which has remained more or less </w:t>
      </w:r>
      <w:r>
        <w:rPr>
          <w:sz w:val="24"/>
        </w:rPr>
        <w:t xml:space="preserve">intact </w:t>
      </w:r>
      <w:r>
        <w:t>because of its inaccessibility. It is the habitat of several endangered mammals, especially the snow leopard, Himalayan musk deer and bharal.</w:t>
      </w:r>
    </w:p>
    <w:p w:rsidR="00E20078" w:rsidRDefault="00E20078">
      <w:pPr>
        <w:spacing w:before="4"/>
        <w:rPr>
          <w:sz w:val="21"/>
        </w:rPr>
      </w:pPr>
    </w:p>
    <w:p w:rsidR="00E20078" w:rsidRDefault="00A86A3C">
      <w:pPr>
        <w:spacing w:before="1"/>
        <w:ind w:left="220"/>
        <w:rPr>
          <w:b/>
        </w:rPr>
      </w:pPr>
      <w:r>
        <w:rPr>
          <w:b/>
        </w:rPr>
        <w:t>INDONESIA</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Lorentz National Park (N i, </w:t>
      </w:r>
      <w:r>
        <w:rPr>
          <w:i/>
          <w:spacing w:val="-3"/>
        </w:rPr>
        <w:t xml:space="preserve">ii, </w:t>
      </w:r>
      <w:r>
        <w:rPr>
          <w:i/>
        </w:rPr>
        <w:t>iv/</w:t>
      </w:r>
      <w:r>
        <w:rPr>
          <w:i/>
          <w:spacing w:val="-32"/>
        </w:rPr>
        <w:t xml:space="preserve"> </w:t>
      </w:r>
      <w:r>
        <w:rPr>
          <w:i/>
        </w:rPr>
        <w:t>1999)</w:t>
      </w:r>
    </w:p>
    <w:p w:rsidR="00E20078" w:rsidRDefault="00A86A3C">
      <w:pPr>
        <w:spacing w:before="9" w:line="237" w:lineRule="auto"/>
        <w:ind w:left="580" w:right="656"/>
      </w:pPr>
      <w:r>
        <w:t>Lore</w:t>
      </w:r>
      <w:r>
        <w:t xml:space="preserve">ntz National Park (2.5 million ha) is the largest protected area in South-East Asia. It is the only protected area in the world to incorporate a continuous, intact transect from snowcap to tropical marine environment, including extensive lowland wetlands. </w:t>
      </w:r>
      <w:r>
        <w:t xml:space="preserve">Located at the meeting-point </w:t>
      </w:r>
      <w:r>
        <w:rPr>
          <w:spacing w:val="-3"/>
        </w:rPr>
        <w:t xml:space="preserve">of </w:t>
      </w:r>
      <w:r>
        <w:t xml:space="preserve">two colliding continental plates, the area has a </w:t>
      </w:r>
      <w:r>
        <w:rPr>
          <w:spacing w:val="-3"/>
        </w:rPr>
        <w:t xml:space="preserve">complex </w:t>
      </w:r>
      <w:r>
        <w:t xml:space="preserve">geology with ongoing </w:t>
      </w:r>
      <w:r>
        <w:rPr>
          <w:spacing w:val="-3"/>
        </w:rPr>
        <w:t xml:space="preserve">mountain </w:t>
      </w:r>
      <w:r>
        <w:t xml:space="preserve">formation as </w:t>
      </w:r>
      <w:r>
        <w:rPr>
          <w:spacing w:val="-3"/>
        </w:rPr>
        <w:t xml:space="preserve">well </w:t>
      </w:r>
      <w:r>
        <w:t xml:space="preserve">as </w:t>
      </w:r>
      <w:r>
        <w:rPr>
          <w:spacing w:val="-3"/>
        </w:rPr>
        <w:t xml:space="preserve">major </w:t>
      </w:r>
      <w:r>
        <w:t>sculpting by glaciation. The area also contains fossil sites which provide evidence</w:t>
      </w:r>
      <w:r>
        <w:rPr>
          <w:spacing w:val="-3"/>
        </w:rPr>
        <w:t xml:space="preserve"> of </w:t>
      </w:r>
      <w:r>
        <w:t xml:space="preserve">the evolution </w:t>
      </w:r>
      <w:r>
        <w:rPr>
          <w:spacing w:val="-3"/>
        </w:rPr>
        <w:t xml:space="preserve">of </w:t>
      </w:r>
      <w:r>
        <w:t>life</w:t>
      </w:r>
      <w:r>
        <w:rPr>
          <w:spacing w:val="-3"/>
        </w:rPr>
        <w:t xml:space="preserve"> o</w:t>
      </w:r>
      <w:r>
        <w:rPr>
          <w:spacing w:val="-3"/>
        </w:rPr>
        <w:t xml:space="preserve">n </w:t>
      </w:r>
      <w:r>
        <w:t>New Guinea, a</w:t>
      </w:r>
      <w:r>
        <w:rPr>
          <w:spacing w:val="-3"/>
        </w:rPr>
        <w:t xml:space="preserve"> high </w:t>
      </w:r>
      <w:r>
        <w:t xml:space="preserve">level </w:t>
      </w:r>
      <w:r>
        <w:rPr>
          <w:spacing w:val="-3"/>
        </w:rPr>
        <w:t xml:space="preserve">of </w:t>
      </w:r>
      <w:r>
        <w:t xml:space="preserve">endemism and the highest level </w:t>
      </w:r>
      <w:r>
        <w:rPr>
          <w:spacing w:val="-3"/>
        </w:rPr>
        <w:t xml:space="preserve">of </w:t>
      </w:r>
      <w:r>
        <w:t xml:space="preserve">biodiversity in the </w:t>
      </w:r>
      <w:r>
        <w:rPr>
          <w:spacing w:val="-4"/>
        </w:rPr>
        <w:t>region.</w:t>
      </w:r>
    </w:p>
    <w:p w:rsidR="00E20078" w:rsidRDefault="00E20078">
      <w:pPr>
        <w:spacing w:before="2"/>
        <w:rPr>
          <w:sz w:val="23"/>
        </w:rPr>
      </w:pPr>
    </w:p>
    <w:p w:rsidR="00E20078" w:rsidRDefault="00A86A3C">
      <w:pPr>
        <w:ind w:left="220"/>
        <w:rPr>
          <w:b/>
        </w:rPr>
      </w:pPr>
      <w:r>
        <w:rPr>
          <w:b/>
        </w:rPr>
        <w:t>JAPAN</w:t>
      </w:r>
    </w:p>
    <w:p w:rsidR="00E20078" w:rsidRDefault="00E20078">
      <w:pPr>
        <w:sectPr w:rsidR="00E20078">
          <w:pgSz w:w="11900" w:h="16840"/>
          <w:pgMar w:top="1380" w:right="780" w:bottom="1220" w:left="1220" w:header="0" w:footer="1021" w:gutter="0"/>
          <w:cols w:space="720"/>
        </w:sectPr>
      </w:pPr>
    </w:p>
    <w:p w:rsidR="00E20078" w:rsidRDefault="00A86A3C">
      <w:pPr>
        <w:pStyle w:val="a4"/>
        <w:numPr>
          <w:ilvl w:val="1"/>
          <w:numId w:val="22"/>
        </w:numPr>
        <w:tabs>
          <w:tab w:val="left" w:pos="1061"/>
        </w:tabs>
        <w:spacing w:before="74"/>
        <w:ind w:firstLine="120"/>
        <w:rPr>
          <w:i/>
        </w:rPr>
      </w:pPr>
      <w:r>
        <w:rPr>
          <w:i/>
        </w:rPr>
        <w:t>Shirakami-Sanchi (N ii/</w:t>
      </w:r>
      <w:r>
        <w:rPr>
          <w:i/>
          <w:spacing w:val="-16"/>
        </w:rPr>
        <w:t xml:space="preserve"> </w:t>
      </w:r>
      <w:r>
        <w:rPr>
          <w:i/>
        </w:rPr>
        <w:t>1993)</w:t>
      </w:r>
    </w:p>
    <w:p w:rsidR="00E20078" w:rsidRDefault="00A86A3C">
      <w:pPr>
        <w:spacing w:before="9" w:line="237" w:lineRule="auto"/>
        <w:ind w:left="580" w:right="751"/>
        <w:jc w:val="both"/>
      </w:pPr>
      <w:r>
        <w:rPr>
          <w:noProof/>
          <w:lang w:eastAsia="zh-TW"/>
        </w:rPr>
        <mc:AlternateContent>
          <mc:Choice Requires="wps">
            <w:drawing>
              <wp:anchor distT="0" distB="0" distL="114300" distR="114300" simplePos="0" relativeHeight="502991024" behindDoc="1" locked="0" layoutInCell="1" allowOverlap="1">
                <wp:simplePos x="0" y="0"/>
                <wp:positionH relativeFrom="page">
                  <wp:posOffset>1124585</wp:posOffset>
                </wp:positionH>
                <wp:positionV relativeFrom="paragraph">
                  <wp:posOffset>318135</wp:posOffset>
                </wp:positionV>
                <wp:extent cx="5537835" cy="158750"/>
                <wp:effectExtent l="635" t="3810" r="0" b="0"/>
                <wp:wrapNone/>
                <wp:docPr id="7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56B96" id="Rectangle 32" o:spid="_x0000_s1026" style="position:absolute;margin-left:88.55pt;margin-top:25.05pt;width:436.05pt;height:12.5pt;z-index:-32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" stroked="f">
                <w10:wrap anchorx="page"/>
              </v:rect>
            </w:pict>
          </mc:Fallback>
        </mc:AlternateContent>
      </w:r>
      <w:r>
        <w:t xml:space="preserve">Situated in the </w:t>
      </w:r>
      <w:r>
        <w:rPr>
          <w:spacing w:val="-3"/>
        </w:rPr>
        <w:t xml:space="preserve">mountains of </w:t>
      </w:r>
      <w:r>
        <w:t xml:space="preserve">northern Honshu, </w:t>
      </w:r>
      <w:r>
        <w:rPr>
          <w:spacing w:val="-3"/>
        </w:rPr>
        <w:t xml:space="preserve">this trackless </w:t>
      </w:r>
      <w:r>
        <w:t xml:space="preserve">site </w:t>
      </w:r>
      <w:r>
        <w:rPr>
          <w:spacing w:val="-3"/>
        </w:rPr>
        <w:t xml:space="preserve">includes </w:t>
      </w:r>
      <w:r>
        <w:t xml:space="preserve">the last </w:t>
      </w:r>
      <w:r>
        <w:rPr>
          <w:spacing w:val="-3"/>
        </w:rPr>
        <w:t xml:space="preserve">virgin </w:t>
      </w:r>
      <w:r>
        <w:t xml:space="preserve">remains </w:t>
      </w:r>
      <w:r>
        <w:rPr>
          <w:spacing w:val="-3"/>
        </w:rPr>
        <w:t xml:space="preserve">of </w:t>
      </w:r>
      <w:r>
        <w:t xml:space="preserve">the cool-temperate forest </w:t>
      </w:r>
      <w:r>
        <w:rPr>
          <w:spacing w:val="-3"/>
        </w:rPr>
        <w:t xml:space="preserve">of </w:t>
      </w:r>
      <w:r>
        <w:t xml:space="preserve">Siebold's beech trees that </w:t>
      </w:r>
      <w:r>
        <w:rPr>
          <w:spacing w:val="-3"/>
        </w:rPr>
        <w:t xml:space="preserve">once </w:t>
      </w:r>
      <w:r>
        <w:t xml:space="preserve">covered the hills and mountain slopes </w:t>
      </w:r>
      <w:r>
        <w:rPr>
          <w:spacing w:val="-3"/>
        </w:rPr>
        <w:t xml:space="preserve">of </w:t>
      </w:r>
      <w:r>
        <w:t xml:space="preserve">northern Japan. The black bear, the serow and 87 species </w:t>
      </w:r>
      <w:r>
        <w:rPr>
          <w:spacing w:val="-3"/>
        </w:rPr>
        <w:t xml:space="preserve">of </w:t>
      </w:r>
      <w:r>
        <w:t>birds can be found in this forest.</w:t>
      </w:r>
    </w:p>
    <w:p w:rsidR="00E20078" w:rsidRDefault="00E20078">
      <w:pPr>
        <w:spacing w:before="5"/>
        <w:rPr>
          <w:sz w:val="21"/>
        </w:rPr>
      </w:pPr>
    </w:p>
    <w:p w:rsidR="00E20078" w:rsidRDefault="00A86A3C">
      <w:pPr>
        <w:ind w:left="220"/>
        <w:rPr>
          <w:b/>
        </w:rPr>
      </w:pPr>
      <w:r>
        <w:rPr>
          <w:b/>
        </w:rPr>
        <w:t>KENYA</w:t>
      </w:r>
    </w:p>
    <w:p w:rsidR="00E20078" w:rsidRDefault="00E20078">
      <w:pPr>
        <w:spacing w:before="4"/>
        <w:rPr>
          <w:b/>
          <w:sz w:val="21"/>
        </w:rPr>
      </w:pPr>
    </w:p>
    <w:p w:rsidR="00E20078" w:rsidRDefault="00A86A3C">
      <w:pPr>
        <w:pStyle w:val="a4"/>
        <w:numPr>
          <w:ilvl w:val="1"/>
          <w:numId w:val="22"/>
        </w:numPr>
        <w:tabs>
          <w:tab w:val="left" w:pos="1061"/>
        </w:tabs>
        <w:spacing w:before="1"/>
        <w:ind w:firstLine="120"/>
        <w:rPr>
          <w:i/>
        </w:rPr>
      </w:pPr>
      <w:r>
        <w:rPr>
          <w:i/>
        </w:rPr>
        <w:t xml:space="preserve">Mount Kenya National Park/Natural Forest </w:t>
      </w:r>
      <w:r>
        <w:rPr>
          <w:i/>
          <w:spacing w:val="-4"/>
        </w:rPr>
        <w:t xml:space="preserve">(N </w:t>
      </w:r>
      <w:r>
        <w:rPr>
          <w:i/>
        </w:rPr>
        <w:t>ii,</w:t>
      </w:r>
      <w:r>
        <w:rPr>
          <w:i/>
          <w:spacing w:val="-18"/>
        </w:rPr>
        <w:t xml:space="preserve"> </w:t>
      </w:r>
      <w:r>
        <w:rPr>
          <w:i/>
        </w:rPr>
        <w:t>iii</w:t>
      </w:r>
      <w:r>
        <w:rPr>
          <w:i/>
        </w:rPr>
        <w:t>/1997)</w:t>
      </w:r>
    </w:p>
    <w:p w:rsidR="00E20078" w:rsidRDefault="00A86A3C">
      <w:pPr>
        <w:spacing w:before="14" w:line="232" w:lineRule="auto"/>
        <w:ind w:left="580" w:right="648"/>
      </w:pPr>
      <w:r>
        <w:rPr>
          <w:noProof/>
          <w:lang w:eastAsia="zh-TW"/>
        </w:rPr>
        <mc:AlternateContent>
          <mc:Choice Requires="wps">
            <w:drawing>
              <wp:anchor distT="0" distB="0" distL="114300" distR="114300" simplePos="0" relativeHeight="502991048" behindDoc="1" locked="0" layoutInCell="1" allowOverlap="1">
                <wp:simplePos x="0" y="0"/>
                <wp:positionH relativeFrom="page">
                  <wp:posOffset>1124585</wp:posOffset>
                </wp:positionH>
                <wp:positionV relativeFrom="paragraph">
                  <wp:posOffset>471170</wp:posOffset>
                </wp:positionV>
                <wp:extent cx="5537835" cy="158750"/>
                <wp:effectExtent l="635" t="4445" r="0" b="0"/>
                <wp:wrapNone/>
                <wp:docPr id="77"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0C72AD" id="Rectangle 31" o:spid="_x0000_s1026" style="position:absolute;margin-left:88.55pt;margin-top:37.1pt;width:436.05pt;height:12.5pt;z-index:-325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" stroked="f">
                <w10:wrap anchorx="page"/>
              </v:rect>
            </w:pict>
          </mc:Fallback>
        </mc:AlternateContent>
      </w:r>
      <w:r>
        <w:rPr>
          <w:noProof/>
          <w:lang w:eastAsia="zh-TW"/>
        </w:rPr>
        <mc:AlternateContent>
          <mc:Choice Requires="wps">
            <w:drawing>
              <wp:anchor distT="0" distB="0" distL="114300" distR="114300" simplePos="0" relativeHeight="502991072" behindDoc="1" locked="0" layoutInCell="1" allowOverlap="1">
                <wp:simplePos x="0" y="0"/>
                <wp:positionH relativeFrom="page">
                  <wp:posOffset>1124585</wp:posOffset>
                </wp:positionH>
                <wp:positionV relativeFrom="paragraph">
                  <wp:posOffset>788035</wp:posOffset>
                </wp:positionV>
                <wp:extent cx="5537835" cy="161290"/>
                <wp:effectExtent l="635" t="0" r="0" b="3175"/>
                <wp:wrapNone/>
                <wp:docPr id="7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61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EBD6F9" id="Rectangle 30" o:spid="_x0000_s1026" style="position:absolute;margin-left:88.55pt;margin-top:62.05pt;width:436.05pt;height:12.7pt;z-index:-32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" stroked="f">
                <w10:wrap anchorx="page"/>
              </v:rect>
            </w:pict>
          </mc:Fallback>
        </mc:AlternateContent>
      </w:r>
      <w:r>
        <w:rPr>
          <w:spacing w:val="-3"/>
        </w:rPr>
        <w:t xml:space="preserve">At </w:t>
      </w:r>
      <w:r>
        <w:t xml:space="preserve">5,199 </w:t>
      </w:r>
      <w:r>
        <w:rPr>
          <w:spacing w:val="-5"/>
        </w:rPr>
        <w:t xml:space="preserve">m, </w:t>
      </w:r>
      <w:r>
        <w:t xml:space="preserve">Mount </w:t>
      </w:r>
      <w:r>
        <w:rPr>
          <w:spacing w:val="-3"/>
        </w:rPr>
        <w:t xml:space="preserve">Kenya </w:t>
      </w:r>
      <w:r>
        <w:t xml:space="preserve">is the second highest peak in Africa. It is an </w:t>
      </w:r>
      <w:r>
        <w:rPr>
          <w:spacing w:val="-3"/>
        </w:rPr>
        <w:t xml:space="preserve">ancient extinct </w:t>
      </w:r>
      <w:r>
        <w:t xml:space="preserve">volcano, during whose period </w:t>
      </w:r>
      <w:r>
        <w:rPr>
          <w:spacing w:val="-3"/>
        </w:rPr>
        <w:t xml:space="preserve">of </w:t>
      </w:r>
      <w:r>
        <w:t xml:space="preserve">activity (3.1-2.6 </w:t>
      </w:r>
      <w:r>
        <w:rPr>
          <w:spacing w:val="-3"/>
        </w:rPr>
        <w:t xml:space="preserve">million </w:t>
      </w:r>
      <w:r>
        <w:t xml:space="preserve">years </w:t>
      </w:r>
      <w:r>
        <w:rPr>
          <w:spacing w:val="-3"/>
        </w:rPr>
        <w:t xml:space="preserve">ago) </w:t>
      </w:r>
      <w:r>
        <w:t xml:space="preserve">it is </w:t>
      </w:r>
      <w:r>
        <w:rPr>
          <w:spacing w:val="-3"/>
        </w:rPr>
        <w:t xml:space="preserve">thought </w:t>
      </w:r>
      <w:r>
        <w:t xml:space="preserve">to </w:t>
      </w:r>
      <w:r>
        <w:rPr>
          <w:spacing w:val="-3"/>
        </w:rPr>
        <w:t xml:space="preserve">have </w:t>
      </w:r>
      <w:r>
        <w:t xml:space="preserve">risen to 6,500 </w:t>
      </w:r>
      <w:r>
        <w:rPr>
          <w:spacing w:val="-5"/>
        </w:rPr>
        <w:t xml:space="preserve">m. </w:t>
      </w:r>
      <w:r>
        <w:t xml:space="preserve">There are 12 remnant </w:t>
      </w:r>
      <w:r>
        <w:rPr>
          <w:spacing w:val="-3"/>
        </w:rPr>
        <w:t xml:space="preserve">glaciers on </w:t>
      </w:r>
      <w:r>
        <w:t xml:space="preserve">the </w:t>
      </w:r>
      <w:r>
        <w:rPr>
          <w:sz w:val="24"/>
        </w:rPr>
        <w:t>mountain</w:t>
      </w:r>
      <w:r>
        <w:t xml:space="preserve">, all </w:t>
      </w:r>
      <w:r>
        <w:t xml:space="preserve">receding </w:t>
      </w:r>
      <w:r>
        <w:rPr>
          <w:spacing w:val="-3"/>
        </w:rPr>
        <w:t xml:space="preserve">rapidly, </w:t>
      </w:r>
      <w:r>
        <w:t xml:space="preserve">and four secondary </w:t>
      </w:r>
      <w:r>
        <w:rPr>
          <w:spacing w:val="-3"/>
        </w:rPr>
        <w:t xml:space="preserve">peaks that </w:t>
      </w:r>
      <w:r>
        <w:t xml:space="preserve">sit at the head </w:t>
      </w:r>
      <w:r>
        <w:rPr>
          <w:spacing w:val="-3"/>
        </w:rPr>
        <w:t xml:space="preserve">of </w:t>
      </w:r>
      <w:r>
        <w:t xml:space="preserve">the </w:t>
      </w:r>
      <w:r>
        <w:rPr>
          <w:spacing w:val="-4"/>
        </w:rPr>
        <w:t xml:space="preserve">U-shaped </w:t>
      </w:r>
      <w:r>
        <w:t xml:space="preserve">glacial valleys. With its rugged glacier-clad summits and </w:t>
      </w:r>
      <w:r>
        <w:rPr>
          <w:spacing w:val="-3"/>
        </w:rPr>
        <w:t xml:space="preserve">forested </w:t>
      </w:r>
      <w:r>
        <w:t xml:space="preserve">middle slopes, Mount </w:t>
      </w:r>
      <w:r>
        <w:rPr>
          <w:spacing w:val="-3"/>
        </w:rPr>
        <w:t xml:space="preserve">Kenya </w:t>
      </w:r>
      <w:r>
        <w:t xml:space="preserve">is one </w:t>
      </w:r>
      <w:r>
        <w:rPr>
          <w:spacing w:val="-3"/>
        </w:rPr>
        <w:t xml:space="preserve">of </w:t>
      </w:r>
      <w:r>
        <w:t xml:space="preserve">the </w:t>
      </w:r>
      <w:r>
        <w:rPr>
          <w:spacing w:val="-3"/>
        </w:rPr>
        <w:t xml:space="preserve">most </w:t>
      </w:r>
      <w:r>
        <w:t xml:space="preserve">impressive landscapes in East Africa. The evolution and ecology </w:t>
      </w:r>
      <w:r>
        <w:rPr>
          <w:spacing w:val="-3"/>
        </w:rPr>
        <w:t xml:space="preserve">of </w:t>
      </w:r>
      <w:r>
        <w:t xml:space="preserve">its </w:t>
      </w:r>
      <w:r>
        <w:rPr>
          <w:spacing w:val="-3"/>
        </w:rPr>
        <w:t xml:space="preserve">afro-alpine </w:t>
      </w:r>
      <w:r>
        <w:t>flora also provide an outstanding example of ecological processes.</w:t>
      </w:r>
    </w:p>
    <w:p w:rsidR="00E20078" w:rsidRDefault="00E20078">
      <w:pPr>
        <w:spacing w:before="4"/>
        <w:rPr>
          <w:sz w:val="21"/>
        </w:rPr>
      </w:pPr>
    </w:p>
    <w:p w:rsidR="00E20078" w:rsidRDefault="00A86A3C">
      <w:pPr>
        <w:spacing w:before="1"/>
        <w:ind w:left="220"/>
        <w:rPr>
          <w:b/>
        </w:rPr>
      </w:pPr>
      <w:r>
        <w:rPr>
          <w:b/>
        </w:rPr>
        <w:t>MALAYSIA</w:t>
      </w:r>
    </w:p>
    <w:p w:rsidR="00E20078" w:rsidRDefault="00E20078">
      <w:pPr>
        <w:spacing w:before="5"/>
        <w:rPr>
          <w:b/>
          <w:sz w:val="21"/>
        </w:rPr>
      </w:pPr>
    </w:p>
    <w:p w:rsidR="00E20078" w:rsidRDefault="00A86A3C">
      <w:pPr>
        <w:pStyle w:val="a4"/>
        <w:numPr>
          <w:ilvl w:val="1"/>
          <w:numId w:val="22"/>
        </w:numPr>
        <w:tabs>
          <w:tab w:val="left" w:pos="1061"/>
        </w:tabs>
        <w:spacing w:line="246" w:lineRule="exact"/>
        <w:ind w:firstLine="120"/>
        <w:rPr>
          <w:i/>
        </w:rPr>
      </w:pPr>
      <w:r>
        <w:rPr>
          <w:i/>
        </w:rPr>
        <w:t xml:space="preserve">Kinabalu Park </w:t>
      </w:r>
      <w:r>
        <w:rPr>
          <w:i/>
          <w:spacing w:val="-4"/>
        </w:rPr>
        <w:t xml:space="preserve">(N </w:t>
      </w:r>
      <w:r>
        <w:rPr>
          <w:i/>
        </w:rPr>
        <w:t>ii, iv/</w:t>
      </w:r>
      <w:r>
        <w:rPr>
          <w:i/>
          <w:spacing w:val="-8"/>
        </w:rPr>
        <w:t xml:space="preserve"> </w:t>
      </w:r>
      <w:r>
        <w:rPr>
          <w:i/>
        </w:rPr>
        <w:t>2000)</w:t>
      </w:r>
    </w:p>
    <w:p w:rsidR="00E20078" w:rsidRDefault="00A86A3C">
      <w:pPr>
        <w:spacing w:line="235" w:lineRule="auto"/>
        <w:ind w:left="580" w:right="669"/>
      </w:pPr>
      <w:r>
        <w:rPr>
          <w:noProof/>
          <w:lang w:eastAsia="zh-TW"/>
        </w:rPr>
        <mc:AlternateContent>
          <mc:Choice Requires="wps">
            <w:drawing>
              <wp:anchor distT="0" distB="0" distL="114300" distR="114300" simplePos="0" relativeHeight="502991096" behindDoc="1" locked="0" layoutInCell="1" allowOverlap="1">
                <wp:simplePos x="0" y="0"/>
                <wp:positionH relativeFrom="page">
                  <wp:posOffset>1124585</wp:posOffset>
                </wp:positionH>
                <wp:positionV relativeFrom="paragraph">
                  <wp:posOffset>793750</wp:posOffset>
                </wp:positionV>
                <wp:extent cx="5537835" cy="158750"/>
                <wp:effectExtent l="635" t="3175" r="0" b="0"/>
                <wp:wrapNone/>
                <wp:docPr id="75"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4175B" id="Rectangle 29" o:spid="_x0000_s1026" style="position:absolute;margin-left:88.55pt;margin-top:62.5pt;width:436.05pt;height:12.5pt;z-index:-325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" stroked="f">
                <w10:wrap anchorx="page"/>
              </v:rect>
            </w:pict>
          </mc:Fallback>
        </mc:AlternateContent>
      </w:r>
      <w:r>
        <w:t xml:space="preserve">Kinabalu Park, in the State </w:t>
      </w:r>
      <w:r>
        <w:rPr>
          <w:spacing w:val="-3"/>
        </w:rPr>
        <w:t xml:space="preserve">of </w:t>
      </w:r>
      <w:r>
        <w:t xml:space="preserve">Sabah </w:t>
      </w:r>
      <w:r>
        <w:rPr>
          <w:spacing w:val="-3"/>
        </w:rPr>
        <w:t xml:space="preserve">on </w:t>
      </w:r>
      <w:r>
        <w:t>the northern end of the</w:t>
      </w:r>
      <w:r>
        <w:t xml:space="preserve"> island of Borneo, is dominated by Mount Kinabalu (4,095 </w:t>
      </w:r>
      <w:r>
        <w:rPr>
          <w:spacing w:val="-4"/>
        </w:rPr>
        <w:t xml:space="preserve">m), </w:t>
      </w:r>
      <w:r>
        <w:rPr>
          <w:sz w:val="24"/>
        </w:rPr>
        <w:t xml:space="preserve">the </w:t>
      </w:r>
      <w:r>
        <w:t xml:space="preserve">highest </w:t>
      </w:r>
      <w:r>
        <w:rPr>
          <w:spacing w:val="-3"/>
        </w:rPr>
        <w:t xml:space="preserve">mountain </w:t>
      </w:r>
      <w:r>
        <w:t xml:space="preserve">between the Himalayas and New Guinea. It has a </w:t>
      </w:r>
      <w:r>
        <w:rPr>
          <w:spacing w:val="-3"/>
        </w:rPr>
        <w:t xml:space="preserve">very </w:t>
      </w:r>
      <w:r>
        <w:t xml:space="preserve">wide range </w:t>
      </w:r>
      <w:r>
        <w:rPr>
          <w:spacing w:val="-3"/>
        </w:rPr>
        <w:t xml:space="preserve">of </w:t>
      </w:r>
      <w:r>
        <w:t xml:space="preserve">habitats, </w:t>
      </w:r>
      <w:r>
        <w:rPr>
          <w:spacing w:val="-3"/>
        </w:rPr>
        <w:t xml:space="preserve">from </w:t>
      </w:r>
      <w:r>
        <w:t xml:space="preserve">rich tropical lowland and </w:t>
      </w:r>
      <w:r>
        <w:rPr>
          <w:spacing w:val="-3"/>
        </w:rPr>
        <w:t xml:space="preserve">hill </w:t>
      </w:r>
      <w:r>
        <w:t xml:space="preserve">rainforest to tropical </w:t>
      </w:r>
      <w:r>
        <w:rPr>
          <w:spacing w:val="-3"/>
        </w:rPr>
        <w:t xml:space="preserve">mountain </w:t>
      </w:r>
      <w:r>
        <w:t xml:space="preserve">forest, sub-alpine forest and </w:t>
      </w:r>
      <w:r>
        <w:t xml:space="preserve">scrub </w:t>
      </w:r>
      <w:r>
        <w:rPr>
          <w:spacing w:val="-3"/>
        </w:rPr>
        <w:t xml:space="preserve">on </w:t>
      </w:r>
      <w:r>
        <w:t xml:space="preserve">the higher elevations. It has been designated as a Centre </w:t>
      </w:r>
      <w:r>
        <w:rPr>
          <w:spacing w:val="-3"/>
        </w:rPr>
        <w:t xml:space="preserve">of </w:t>
      </w:r>
      <w:r>
        <w:t xml:space="preserve">Plant Diversity for Southeast </w:t>
      </w:r>
      <w:r>
        <w:rPr>
          <w:spacing w:val="-3"/>
        </w:rPr>
        <w:t xml:space="preserve">Asia </w:t>
      </w:r>
      <w:r>
        <w:t xml:space="preserve">and is exceptionally rich in species with examples </w:t>
      </w:r>
      <w:r>
        <w:rPr>
          <w:spacing w:val="-3"/>
        </w:rPr>
        <w:t xml:space="preserve">of </w:t>
      </w:r>
      <w:r>
        <w:t xml:space="preserve">flora from the Himalayas, </w:t>
      </w:r>
      <w:r>
        <w:rPr>
          <w:spacing w:val="-3"/>
        </w:rPr>
        <w:t xml:space="preserve">China, </w:t>
      </w:r>
      <w:r>
        <w:t xml:space="preserve">Australia, Malaysia, as </w:t>
      </w:r>
      <w:r>
        <w:rPr>
          <w:spacing w:val="-3"/>
        </w:rPr>
        <w:t xml:space="preserve">well </w:t>
      </w:r>
      <w:r>
        <w:t>as pan-tropical</w:t>
      </w:r>
      <w:r>
        <w:rPr>
          <w:spacing w:val="7"/>
        </w:rPr>
        <w:t xml:space="preserve"> </w:t>
      </w:r>
      <w:r>
        <w:t>flora.</w:t>
      </w:r>
    </w:p>
    <w:p w:rsidR="00E20078" w:rsidRDefault="00E20078">
      <w:pPr>
        <w:spacing w:before="7"/>
        <w:rPr>
          <w:sz w:val="21"/>
        </w:rPr>
      </w:pPr>
    </w:p>
    <w:p w:rsidR="00E20078" w:rsidRDefault="00A86A3C">
      <w:pPr>
        <w:pStyle w:val="a4"/>
        <w:numPr>
          <w:ilvl w:val="1"/>
          <w:numId w:val="22"/>
        </w:numPr>
        <w:tabs>
          <w:tab w:val="left" w:pos="1061"/>
        </w:tabs>
        <w:ind w:firstLine="120"/>
        <w:rPr>
          <w:i/>
        </w:rPr>
      </w:pPr>
      <w:r>
        <w:rPr>
          <w:i/>
        </w:rPr>
        <w:t>Gunung Mulu</w:t>
      </w:r>
      <w:r>
        <w:rPr>
          <w:i/>
        </w:rPr>
        <w:t xml:space="preserve"> National Park (N i, </w:t>
      </w:r>
      <w:r>
        <w:rPr>
          <w:i/>
          <w:spacing w:val="-3"/>
        </w:rPr>
        <w:t xml:space="preserve">ii, </w:t>
      </w:r>
      <w:r>
        <w:rPr>
          <w:i/>
        </w:rPr>
        <w:t>iii, iv/</w:t>
      </w:r>
      <w:r>
        <w:rPr>
          <w:i/>
          <w:spacing w:val="-17"/>
        </w:rPr>
        <w:t xml:space="preserve"> </w:t>
      </w:r>
      <w:r>
        <w:rPr>
          <w:i/>
        </w:rPr>
        <w:t>2000)</w:t>
      </w:r>
    </w:p>
    <w:p w:rsidR="00E20078" w:rsidRDefault="00A86A3C">
      <w:pPr>
        <w:spacing w:before="14" w:line="232" w:lineRule="auto"/>
        <w:ind w:left="580" w:right="674"/>
      </w:pPr>
      <w:r>
        <w:rPr>
          <w:noProof/>
          <w:lang w:eastAsia="zh-TW"/>
        </w:rPr>
        <mc:AlternateContent>
          <mc:Choice Requires="wps">
            <w:drawing>
              <wp:anchor distT="0" distB="0" distL="114300" distR="114300" simplePos="0" relativeHeight="502991120" behindDoc="1" locked="0" layoutInCell="1" allowOverlap="1">
                <wp:simplePos x="0" y="0"/>
                <wp:positionH relativeFrom="page">
                  <wp:posOffset>1124585</wp:posOffset>
                </wp:positionH>
                <wp:positionV relativeFrom="paragraph">
                  <wp:posOffset>789305</wp:posOffset>
                </wp:positionV>
                <wp:extent cx="5537835" cy="158750"/>
                <wp:effectExtent l="635" t="0" r="0" b="4445"/>
                <wp:wrapNone/>
                <wp:docPr id="7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427328" id="Rectangle 28" o:spid="_x0000_s1026" style="position:absolute;margin-left:88.55pt;margin-top:62.15pt;width:436.05pt;height:12.5pt;z-index:-32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" stroked="f">
                <w10:wrap anchorx="page"/>
              </v:rect>
            </w:pict>
          </mc:Fallback>
        </mc:AlternateContent>
      </w:r>
      <w:r>
        <w:t xml:space="preserve">Important both </w:t>
      </w:r>
      <w:r>
        <w:rPr>
          <w:spacing w:val="-3"/>
        </w:rPr>
        <w:t xml:space="preserve">for </w:t>
      </w:r>
      <w:r>
        <w:t xml:space="preserve">its high biodiversity and for its karst features, Gunung Mulu National Park, </w:t>
      </w:r>
      <w:r>
        <w:rPr>
          <w:spacing w:val="-3"/>
        </w:rPr>
        <w:t xml:space="preserve">on </w:t>
      </w:r>
      <w:r>
        <w:t xml:space="preserve">the island of Borneo in the State </w:t>
      </w:r>
      <w:r>
        <w:rPr>
          <w:spacing w:val="-3"/>
        </w:rPr>
        <w:t xml:space="preserve">of </w:t>
      </w:r>
      <w:r>
        <w:t xml:space="preserve">Sarawak, is the most studied tropical karst area in the world. The </w:t>
      </w:r>
      <w:r>
        <w:rPr>
          <w:spacing w:val="-3"/>
        </w:rPr>
        <w:t xml:space="preserve">52,864-ha </w:t>
      </w:r>
      <w:r>
        <w:t xml:space="preserve">park </w:t>
      </w:r>
      <w:r>
        <w:rPr>
          <w:spacing w:val="-3"/>
        </w:rPr>
        <w:t xml:space="preserve">contains 17 vegetation </w:t>
      </w:r>
      <w:r>
        <w:t xml:space="preserve">zones, exhibiting some 3,500 </w:t>
      </w:r>
      <w:r>
        <w:rPr>
          <w:spacing w:val="-3"/>
        </w:rPr>
        <w:t xml:space="preserve">species of </w:t>
      </w:r>
      <w:r>
        <w:t xml:space="preserve">vascular plants. Its palm species are exceptionally rich, with 109 species in 20 genera noted. The park is dominated by Gunung Mulu, a 2,377 </w:t>
      </w:r>
      <w:r>
        <w:rPr>
          <w:spacing w:val="-5"/>
        </w:rPr>
        <w:t xml:space="preserve">m-high </w:t>
      </w:r>
      <w:r>
        <w:rPr>
          <w:sz w:val="24"/>
        </w:rPr>
        <w:t xml:space="preserve">sandstone </w:t>
      </w:r>
      <w:r>
        <w:t xml:space="preserve">pinnacle. </w:t>
      </w:r>
      <w:r>
        <w:rPr>
          <w:spacing w:val="-3"/>
        </w:rPr>
        <w:t xml:space="preserve">At </w:t>
      </w:r>
      <w:r>
        <w:t xml:space="preserve">least 295 </w:t>
      </w:r>
      <w:r>
        <w:rPr>
          <w:spacing w:val="-3"/>
        </w:rPr>
        <w:t xml:space="preserve">km of </w:t>
      </w:r>
      <w:r>
        <w:t>e</w:t>
      </w:r>
      <w:r>
        <w:t xml:space="preserve">xplored caves provide a spectacular </w:t>
      </w:r>
      <w:r>
        <w:rPr>
          <w:spacing w:val="-3"/>
        </w:rPr>
        <w:t xml:space="preserve">sight </w:t>
      </w:r>
      <w:r>
        <w:t xml:space="preserve">and are </w:t>
      </w:r>
      <w:r>
        <w:rPr>
          <w:spacing w:val="-3"/>
        </w:rPr>
        <w:t xml:space="preserve">home </w:t>
      </w:r>
      <w:r>
        <w:t xml:space="preserve">to </w:t>
      </w:r>
      <w:r>
        <w:rPr>
          <w:spacing w:val="-3"/>
        </w:rPr>
        <w:t xml:space="preserve">millions of </w:t>
      </w:r>
      <w:r>
        <w:t xml:space="preserve">cave </w:t>
      </w:r>
      <w:r>
        <w:rPr>
          <w:spacing w:val="-3"/>
        </w:rPr>
        <w:t xml:space="preserve">swiftlets </w:t>
      </w:r>
      <w:r>
        <w:t xml:space="preserve">and bats. The Sarawak </w:t>
      </w:r>
      <w:r>
        <w:rPr>
          <w:spacing w:val="-3"/>
        </w:rPr>
        <w:t xml:space="preserve">Chamber, </w:t>
      </w:r>
      <w:r>
        <w:t>600 m by 415 m and 80 m high, is the largest known cave chamber in the world.</w:t>
      </w:r>
    </w:p>
    <w:p w:rsidR="00E20078" w:rsidRDefault="00E20078">
      <w:pPr>
        <w:spacing w:before="5"/>
        <w:rPr>
          <w:sz w:val="21"/>
        </w:rPr>
      </w:pPr>
    </w:p>
    <w:p w:rsidR="00E20078" w:rsidRDefault="00A86A3C">
      <w:pPr>
        <w:ind w:left="220"/>
        <w:rPr>
          <w:b/>
        </w:rPr>
      </w:pPr>
      <w:r>
        <w:rPr>
          <w:b/>
        </w:rPr>
        <w:t>NEPAL</w:t>
      </w:r>
    </w:p>
    <w:p w:rsidR="00E20078" w:rsidRDefault="00E20078">
      <w:pPr>
        <w:spacing w:before="4"/>
        <w:rPr>
          <w:b/>
          <w:sz w:val="21"/>
        </w:rPr>
      </w:pPr>
    </w:p>
    <w:p w:rsidR="00E20078" w:rsidRDefault="00A86A3C">
      <w:pPr>
        <w:pStyle w:val="a4"/>
        <w:numPr>
          <w:ilvl w:val="1"/>
          <w:numId w:val="22"/>
        </w:numPr>
        <w:tabs>
          <w:tab w:val="left" w:pos="1061"/>
        </w:tabs>
        <w:spacing w:before="1" w:line="246" w:lineRule="exact"/>
        <w:ind w:firstLine="120"/>
        <w:rPr>
          <w:i/>
        </w:rPr>
      </w:pPr>
      <w:r>
        <w:rPr>
          <w:i/>
        </w:rPr>
        <w:t xml:space="preserve">Sagarmatha National Park </w:t>
      </w:r>
      <w:r>
        <w:rPr>
          <w:i/>
          <w:spacing w:val="-4"/>
        </w:rPr>
        <w:t xml:space="preserve">(N </w:t>
      </w:r>
      <w:r>
        <w:rPr>
          <w:i/>
        </w:rPr>
        <w:t>iii/</w:t>
      </w:r>
      <w:r>
        <w:rPr>
          <w:i/>
          <w:spacing w:val="-6"/>
        </w:rPr>
        <w:t xml:space="preserve"> </w:t>
      </w:r>
      <w:r>
        <w:rPr>
          <w:i/>
        </w:rPr>
        <w:t>1979)</w:t>
      </w:r>
    </w:p>
    <w:p w:rsidR="00E20078" w:rsidRDefault="00A86A3C">
      <w:pPr>
        <w:ind w:left="580" w:right="599"/>
      </w:pPr>
      <w:r>
        <w:t>Sagarmatha is an exceptional area with dramatic mountains, glaciers and deep valleys, dominated by Mount Everest, the highest peak in the world (8,848 m). Several rare species, such as the snow leopard and the lesser panda, are found in the park. The prese</w:t>
      </w:r>
      <w:r>
        <w:t>nce of the Sherpas, with their unique culture, adds further interest to this site.</w:t>
      </w:r>
    </w:p>
    <w:p w:rsidR="00E20078" w:rsidRDefault="00E20078"/>
    <w:p w:rsidR="00E20078" w:rsidRDefault="00A86A3C">
      <w:pPr>
        <w:ind w:left="220"/>
        <w:rPr>
          <w:b/>
        </w:rPr>
      </w:pPr>
      <w:r>
        <w:rPr>
          <w:b/>
        </w:rPr>
        <w:t>NEW ZEALAND</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Te</w:t>
      </w:r>
      <w:r>
        <w:rPr>
          <w:i/>
          <w:spacing w:val="-42"/>
        </w:rPr>
        <w:t xml:space="preserve"> </w:t>
      </w:r>
      <w:r>
        <w:rPr>
          <w:i/>
        </w:rPr>
        <w:t xml:space="preserve">Wahipounamu - </w:t>
      </w:r>
      <w:r>
        <w:rPr>
          <w:i/>
          <w:spacing w:val="-3"/>
        </w:rPr>
        <w:t xml:space="preserve">South-West </w:t>
      </w:r>
      <w:r>
        <w:rPr>
          <w:i/>
        </w:rPr>
        <w:t xml:space="preserve">New Zealand (N i, ii, iii, </w:t>
      </w:r>
      <w:r>
        <w:rPr>
          <w:i/>
          <w:spacing w:val="-3"/>
        </w:rPr>
        <w:t xml:space="preserve">iv/ </w:t>
      </w:r>
      <w:r>
        <w:rPr>
          <w:i/>
        </w:rPr>
        <w:t>1990)</w:t>
      </w:r>
    </w:p>
    <w:p w:rsidR="00E20078" w:rsidRDefault="00A86A3C">
      <w:pPr>
        <w:spacing w:before="14" w:line="232" w:lineRule="auto"/>
        <w:ind w:left="580" w:right="714"/>
      </w:pPr>
      <w:r>
        <w:t xml:space="preserve">The landscape in </w:t>
      </w:r>
      <w:r>
        <w:rPr>
          <w:spacing w:val="-3"/>
        </w:rPr>
        <w:t xml:space="preserve">this </w:t>
      </w:r>
      <w:r>
        <w:t xml:space="preserve">park, situated in </w:t>
      </w:r>
      <w:r>
        <w:rPr>
          <w:spacing w:val="-3"/>
        </w:rPr>
        <w:t xml:space="preserve">south-west </w:t>
      </w:r>
      <w:r>
        <w:t>New Zealand, as been shaped by successive g</w:t>
      </w:r>
      <w:r>
        <w:t xml:space="preserve">laciations into fjords, rocky coasts, towering cliffs, lakes and waterfalls. Two-thirds </w:t>
      </w:r>
      <w:r>
        <w:rPr>
          <w:spacing w:val="-3"/>
        </w:rPr>
        <w:t xml:space="preserve">of </w:t>
      </w:r>
      <w:r>
        <w:t xml:space="preserve">the park is covered </w:t>
      </w:r>
      <w:r>
        <w:rPr>
          <w:spacing w:val="-3"/>
        </w:rPr>
        <w:t xml:space="preserve">with </w:t>
      </w:r>
      <w:r>
        <w:t>southern beech and podocarps,</w:t>
      </w:r>
      <w:r>
        <w:rPr>
          <w:spacing w:val="-3"/>
        </w:rPr>
        <w:t xml:space="preserve"> some of </w:t>
      </w:r>
      <w:r>
        <w:t xml:space="preserve">which are </w:t>
      </w:r>
      <w:r>
        <w:rPr>
          <w:spacing w:val="-3"/>
        </w:rPr>
        <w:t xml:space="preserve">over </w:t>
      </w:r>
      <w:r>
        <w:t xml:space="preserve">800 years </w:t>
      </w:r>
      <w:r>
        <w:rPr>
          <w:spacing w:val="-4"/>
        </w:rPr>
        <w:t xml:space="preserve">old. </w:t>
      </w:r>
      <w:r>
        <w:t xml:space="preserve">The kea, the only alpine parrot in the </w:t>
      </w:r>
      <w:r>
        <w:rPr>
          <w:spacing w:val="-3"/>
        </w:rPr>
        <w:t xml:space="preserve">world, </w:t>
      </w:r>
      <w:r>
        <w:rPr>
          <w:spacing w:val="-3"/>
          <w:sz w:val="24"/>
        </w:rPr>
        <w:t xml:space="preserve">lives </w:t>
      </w:r>
      <w:r>
        <w:t xml:space="preserve">in the park, as </w:t>
      </w:r>
      <w:r>
        <w:rPr>
          <w:spacing w:val="-3"/>
        </w:rPr>
        <w:t xml:space="preserve">does </w:t>
      </w:r>
      <w:r>
        <w:t xml:space="preserve">the rare and endangered </w:t>
      </w:r>
      <w:r>
        <w:rPr>
          <w:spacing w:val="-3"/>
        </w:rPr>
        <w:t xml:space="preserve">takahe, </w:t>
      </w:r>
      <w:r>
        <w:t xml:space="preserve">a </w:t>
      </w:r>
      <w:r>
        <w:rPr>
          <w:spacing w:val="-3"/>
        </w:rPr>
        <w:t xml:space="preserve">large </w:t>
      </w:r>
      <w:r>
        <w:t xml:space="preserve">flightless </w:t>
      </w:r>
      <w:r>
        <w:rPr>
          <w:spacing w:val="-4"/>
        </w:rPr>
        <w:t>bird.</w:t>
      </w:r>
    </w:p>
    <w:p w:rsidR="00E20078" w:rsidRDefault="00E20078">
      <w:pPr>
        <w:spacing w:before="4"/>
        <w:rPr>
          <w:sz w:val="21"/>
        </w:rPr>
      </w:pPr>
    </w:p>
    <w:p w:rsidR="00E20078" w:rsidRDefault="00A86A3C">
      <w:pPr>
        <w:pStyle w:val="a4"/>
        <w:numPr>
          <w:ilvl w:val="1"/>
          <w:numId w:val="22"/>
        </w:numPr>
        <w:tabs>
          <w:tab w:val="left" w:pos="1061"/>
        </w:tabs>
        <w:spacing w:before="1"/>
        <w:ind w:firstLine="120"/>
        <w:rPr>
          <w:i/>
        </w:rPr>
      </w:pPr>
      <w:r>
        <w:rPr>
          <w:i/>
        </w:rPr>
        <w:t xml:space="preserve">Tongariro National Park (N </w:t>
      </w:r>
      <w:r>
        <w:rPr>
          <w:i/>
          <w:spacing w:val="-3"/>
        </w:rPr>
        <w:t xml:space="preserve">ii, </w:t>
      </w:r>
      <w:r>
        <w:rPr>
          <w:i/>
        </w:rPr>
        <w:t xml:space="preserve">iii / C </w:t>
      </w:r>
      <w:r>
        <w:rPr>
          <w:i/>
          <w:spacing w:val="-3"/>
        </w:rPr>
        <w:t xml:space="preserve">vi/ </w:t>
      </w:r>
      <w:r>
        <w:rPr>
          <w:i/>
        </w:rPr>
        <w:t>1990,</w:t>
      </w:r>
      <w:r>
        <w:rPr>
          <w:i/>
          <w:spacing w:val="-24"/>
        </w:rPr>
        <w:t xml:space="preserve"> </w:t>
      </w:r>
      <w:r>
        <w:rPr>
          <w:i/>
        </w:rPr>
        <w:t>1993)</w:t>
      </w:r>
    </w:p>
    <w:p w:rsidR="00E20078" w:rsidRDefault="00A86A3C">
      <w:pPr>
        <w:spacing w:before="19" w:line="228" w:lineRule="auto"/>
        <w:ind w:left="580" w:right="663"/>
      </w:pPr>
      <w:r>
        <w:t xml:space="preserve">In 1993 Tongariro became the first property to be inscribed </w:t>
      </w:r>
      <w:r>
        <w:rPr>
          <w:spacing w:val="-3"/>
        </w:rPr>
        <w:t xml:space="preserve">on </w:t>
      </w:r>
      <w:r>
        <w:t xml:space="preserve">the World Heritage List under the revised criteria </w:t>
      </w:r>
      <w:r>
        <w:rPr>
          <w:spacing w:val="-3"/>
        </w:rPr>
        <w:t xml:space="preserve">describing </w:t>
      </w:r>
      <w:r>
        <w:t>cultural land</w:t>
      </w:r>
      <w:r>
        <w:t xml:space="preserve">scapes. The </w:t>
      </w:r>
      <w:r>
        <w:rPr>
          <w:spacing w:val="-3"/>
        </w:rPr>
        <w:t xml:space="preserve">mountains </w:t>
      </w:r>
      <w:r>
        <w:t>at the heart</w:t>
      </w:r>
      <w:r>
        <w:rPr>
          <w:spacing w:val="-3"/>
        </w:rPr>
        <w:t xml:space="preserve"> of </w:t>
      </w:r>
      <w:r>
        <w:t xml:space="preserve">the park </w:t>
      </w:r>
      <w:r>
        <w:rPr>
          <w:spacing w:val="-3"/>
        </w:rPr>
        <w:t xml:space="preserve">have </w:t>
      </w:r>
      <w:r>
        <w:t>cultural</w:t>
      </w:r>
    </w:p>
    <w:p w:rsidR="00E20078" w:rsidRDefault="00E20078">
      <w:pPr>
        <w:spacing w:line="228" w:lineRule="auto"/>
        <w:sectPr w:rsidR="00E20078">
          <w:pgSz w:w="11900" w:h="16840"/>
          <w:pgMar w:top="1360" w:right="780" w:bottom="1220" w:left="1220" w:header="0" w:footer="1021" w:gutter="0"/>
          <w:cols w:space="720"/>
        </w:sectPr>
      </w:pPr>
    </w:p>
    <w:p w:rsidR="00E20078" w:rsidRDefault="00A86A3C">
      <w:pPr>
        <w:spacing w:before="81" w:line="235" w:lineRule="auto"/>
        <w:ind w:left="580" w:right="663"/>
      </w:pPr>
      <w:r>
        <w:rPr>
          <w:noProof/>
          <w:lang w:eastAsia="zh-TW"/>
        </w:rPr>
        <mc:AlternateContent>
          <mc:Choice Requires="wps">
            <w:drawing>
              <wp:anchor distT="0" distB="0" distL="114300" distR="114300" simplePos="0" relativeHeight="502991144" behindDoc="1" locked="0" layoutInCell="1" allowOverlap="1">
                <wp:simplePos x="0" y="0"/>
                <wp:positionH relativeFrom="page">
                  <wp:posOffset>1124585</wp:posOffset>
                </wp:positionH>
                <wp:positionV relativeFrom="paragraph">
                  <wp:posOffset>208915</wp:posOffset>
                </wp:positionV>
                <wp:extent cx="5537835" cy="158750"/>
                <wp:effectExtent l="635" t="0" r="0" b="3810"/>
                <wp:wrapNone/>
                <wp:docPr id="7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28EE8" id="Rectangle 27" o:spid="_x0000_s1026" style="position:absolute;margin-left:88.55pt;margin-top:16.45pt;width:436.05pt;height:12.5pt;z-index:-325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" stroked="f">
                <w10:wrap anchorx="page"/>
              </v:rect>
            </w:pict>
          </mc:Fallback>
        </mc:AlternateContent>
      </w:r>
      <w:r>
        <w:t xml:space="preserve">and religious significance for </w:t>
      </w:r>
      <w:r>
        <w:rPr>
          <w:sz w:val="24"/>
        </w:rPr>
        <w:t xml:space="preserve">the </w:t>
      </w:r>
      <w:r>
        <w:t>Maori people and symbolize the spiritual links between this community and its environment. The park has active and extinct volcanoes, a diver</w:t>
      </w:r>
      <w:r>
        <w:t>se range of ecosystems and some spectacular landscapes.</w:t>
      </w:r>
    </w:p>
    <w:p w:rsidR="00E20078" w:rsidRDefault="00E20078">
      <w:pPr>
        <w:spacing w:before="8"/>
        <w:rPr>
          <w:sz w:val="19"/>
        </w:rPr>
      </w:pPr>
    </w:p>
    <w:p w:rsidR="00E20078" w:rsidRDefault="00A86A3C">
      <w:pPr>
        <w:ind w:left="220"/>
        <w:rPr>
          <w:b/>
        </w:rPr>
      </w:pPr>
      <w:r>
        <w:rPr>
          <w:b/>
        </w:rPr>
        <w:t>NIGER</w:t>
      </w:r>
    </w:p>
    <w:p w:rsidR="00E20078" w:rsidRDefault="00E20078">
      <w:pPr>
        <w:spacing w:before="2"/>
        <w:rPr>
          <w:b/>
          <w:sz w:val="23"/>
        </w:rPr>
      </w:pPr>
    </w:p>
    <w:p w:rsidR="00E20078" w:rsidRDefault="00A86A3C">
      <w:pPr>
        <w:pStyle w:val="a4"/>
        <w:numPr>
          <w:ilvl w:val="1"/>
          <w:numId w:val="22"/>
        </w:numPr>
        <w:tabs>
          <w:tab w:val="left" w:pos="1061"/>
        </w:tabs>
        <w:spacing w:line="246" w:lineRule="exact"/>
        <w:ind w:firstLine="120"/>
        <w:rPr>
          <w:i/>
        </w:rPr>
      </w:pPr>
      <w:r>
        <w:rPr>
          <w:i/>
        </w:rPr>
        <w:t xml:space="preserve">Air and </w:t>
      </w:r>
      <w:r>
        <w:rPr>
          <w:i/>
          <w:spacing w:val="-4"/>
        </w:rPr>
        <w:t xml:space="preserve">Ténéré </w:t>
      </w:r>
      <w:r>
        <w:rPr>
          <w:i/>
        </w:rPr>
        <w:t xml:space="preserve">Natural Reserves </w:t>
      </w:r>
      <w:r>
        <w:rPr>
          <w:i/>
          <w:spacing w:val="-4"/>
        </w:rPr>
        <w:t xml:space="preserve">(N </w:t>
      </w:r>
      <w:r>
        <w:rPr>
          <w:i/>
        </w:rPr>
        <w:t>ii, iii, iv/</w:t>
      </w:r>
      <w:r>
        <w:rPr>
          <w:i/>
          <w:spacing w:val="-23"/>
        </w:rPr>
        <w:t xml:space="preserve"> </w:t>
      </w:r>
      <w:r>
        <w:rPr>
          <w:i/>
        </w:rPr>
        <w:t>1991)</w:t>
      </w:r>
    </w:p>
    <w:p w:rsidR="00E20078" w:rsidRDefault="00A86A3C">
      <w:pPr>
        <w:spacing w:line="232" w:lineRule="auto"/>
        <w:ind w:left="580" w:right="663"/>
      </w:pPr>
      <w:r>
        <w:t xml:space="preserve">This is the largest </w:t>
      </w:r>
      <w:r>
        <w:rPr>
          <w:spacing w:val="-3"/>
        </w:rPr>
        <w:t xml:space="preserve">protected </w:t>
      </w:r>
      <w:r>
        <w:t xml:space="preserve">area in Africa, covering </w:t>
      </w:r>
      <w:r>
        <w:rPr>
          <w:spacing w:val="-3"/>
        </w:rPr>
        <w:t xml:space="preserve">some </w:t>
      </w:r>
      <w:r>
        <w:t xml:space="preserve">7.7 </w:t>
      </w:r>
      <w:r>
        <w:rPr>
          <w:spacing w:val="-3"/>
        </w:rPr>
        <w:t xml:space="preserve">million </w:t>
      </w:r>
      <w:r>
        <w:t xml:space="preserve">ha, </w:t>
      </w:r>
      <w:r>
        <w:rPr>
          <w:spacing w:val="-3"/>
        </w:rPr>
        <w:t xml:space="preserve">though </w:t>
      </w:r>
      <w:r>
        <w:t xml:space="preserve">the area considered a protected sanctuary constitutes only one-sixth </w:t>
      </w:r>
      <w:r>
        <w:rPr>
          <w:spacing w:val="-3"/>
        </w:rPr>
        <w:t xml:space="preserve">of </w:t>
      </w:r>
      <w:r>
        <w:t xml:space="preserve">the total area. It </w:t>
      </w:r>
      <w:r>
        <w:rPr>
          <w:spacing w:val="-3"/>
        </w:rPr>
        <w:t xml:space="preserve">includes </w:t>
      </w:r>
      <w:r>
        <w:t xml:space="preserve">the volcanic rock mass </w:t>
      </w:r>
      <w:r>
        <w:rPr>
          <w:spacing w:val="-3"/>
        </w:rPr>
        <w:t xml:space="preserve">of </w:t>
      </w:r>
      <w:r>
        <w:t xml:space="preserve">the </w:t>
      </w:r>
      <w:r>
        <w:rPr>
          <w:spacing w:val="-6"/>
        </w:rPr>
        <w:t xml:space="preserve">Aïr, </w:t>
      </w:r>
      <w:r>
        <w:t xml:space="preserve">a </w:t>
      </w:r>
      <w:r>
        <w:rPr>
          <w:spacing w:val="-3"/>
        </w:rPr>
        <w:t xml:space="preserve">small Sahelian </w:t>
      </w:r>
      <w:r>
        <w:rPr>
          <w:sz w:val="24"/>
        </w:rPr>
        <w:t>pocket</w:t>
      </w:r>
      <w:r>
        <w:t xml:space="preserve">, </w:t>
      </w:r>
      <w:r>
        <w:rPr>
          <w:spacing w:val="-3"/>
        </w:rPr>
        <w:t xml:space="preserve">isolated </w:t>
      </w:r>
      <w:r>
        <w:t xml:space="preserve">as </w:t>
      </w:r>
      <w:r>
        <w:rPr>
          <w:spacing w:val="-3"/>
        </w:rPr>
        <w:t xml:space="preserve">regards </w:t>
      </w:r>
      <w:r>
        <w:rPr>
          <w:spacing w:val="-4"/>
        </w:rPr>
        <w:t xml:space="preserve">its </w:t>
      </w:r>
      <w:r>
        <w:rPr>
          <w:spacing w:val="-3"/>
        </w:rPr>
        <w:t xml:space="preserve">climate </w:t>
      </w:r>
      <w:r>
        <w:t xml:space="preserve">and </w:t>
      </w:r>
      <w:r>
        <w:rPr>
          <w:spacing w:val="-3"/>
        </w:rPr>
        <w:t xml:space="preserve">flora </w:t>
      </w:r>
      <w:r>
        <w:t xml:space="preserve">and fauna, and </w:t>
      </w:r>
      <w:r>
        <w:rPr>
          <w:spacing w:val="-3"/>
        </w:rPr>
        <w:t xml:space="preserve">situated </w:t>
      </w:r>
      <w:r>
        <w:t xml:space="preserve">in the Saharan desert </w:t>
      </w:r>
      <w:r>
        <w:rPr>
          <w:spacing w:val="-3"/>
        </w:rPr>
        <w:t xml:space="preserve">of </w:t>
      </w:r>
      <w:r>
        <w:rPr>
          <w:spacing w:val="-6"/>
        </w:rPr>
        <w:t xml:space="preserve">Ténéré. </w:t>
      </w:r>
      <w:r>
        <w:t xml:space="preserve">The </w:t>
      </w:r>
      <w:r>
        <w:rPr>
          <w:spacing w:val="-3"/>
        </w:rPr>
        <w:t xml:space="preserve">reserves </w:t>
      </w:r>
      <w:r>
        <w:t xml:space="preserve">boast an </w:t>
      </w:r>
      <w:r>
        <w:rPr>
          <w:spacing w:val="-3"/>
        </w:rPr>
        <w:t xml:space="preserve">outstanding </w:t>
      </w:r>
      <w:r>
        <w:t xml:space="preserve">variety </w:t>
      </w:r>
      <w:r>
        <w:rPr>
          <w:spacing w:val="-3"/>
        </w:rPr>
        <w:t xml:space="preserve">of </w:t>
      </w:r>
      <w:r>
        <w:t xml:space="preserve">landscapes, </w:t>
      </w:r>
      <w:r>
        <w:rPr>
          <w:spacing w:val="-3"/>
        </w:rPr>
        <w:t xml:space="preserve">plant species </w:t>
      </w:r>
      <w:r>
        <w:t xml:space="preserve">and </w:t>
      </w:r>
      <w:r>
        <w:rPr>
          <w:spacing w:val="-3"/>
        </w:rPr>
        <w:t xml:space="preserve">wild </w:t>
      </w:r>
      <w:r>
        <w:t>animals.</w:t>
      </w:r>
    </w:p>
    <w:p w:rsidR="00E20078" w:rsidRDefault="00E20078">
      <w:pPr>
        <w:spacing w:before="4"/>
        <w:rPr>
          <w:sz w:val="21"/>
        </w:rPr>
      </w:pPr>
    </w:p>
    <w:p w:rsidR="00E20078" w:rsidRDefault="00A86A3C">
      <w:pPr>
        <w:spacing w:before="1"/>
        <w:ind w:left="220"/>
        <w:rPr>
          <w:b/>
        </w:rPr>
      </w:pPr>
      <w:r>
        <w:rPr>
          <w:b/>
        </w:rPr>
        <w:t>PANAMA</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Darien National Park (N </w:t>
      </w:r>
      <w:r>
        <w:rPr>
          <w:i/>
          <w:spacing w:val="-3"/>
        </w:rPr>
        <w:t xml:space="preserve">ii, </w:t>
      </w:r>
      <w:r>
        <w:rPr>
          <w:i/>
        </w:rPr>
        <w:t>iii, iv/</w:t>
      </w:r>
      <w:r>
        <w:rPr>
          <w:i/>
          <w:spacing w:val="-17"/>
        </w:rPr>
        <w:t xml:space="preserve"> </w:t>
      </w:r>
      <w:r>
        <w:rPr>
          <w:i/>
        </w:rPr>
        <w:t>1981)</w:t>
      </w:r>
    </w:p>
    <w:p w:rsidR="00E20078" w:rsidRDefault="00A86A3C">
      <w:pPr>
        <w:spacing w:before="19" w:line="228" w:lineRule="auto"/>
        <w:ind w:left="580" w:right="599"/>
      </w:pPr>
      <w:r>
        <w:rPr>
          <w:noProof/>
          <w:lang w:eastAsia="zh-TW"/>
        </w:rPr>
        <mc:AlternateContent>
          <mc:Choice Requires="wps">
            <w:drawing>
              <wp:anchor distT="0" distB="0" distL="114300" distR="114300" simplePos="0" relativeHeight="502991168" behindDoc="1" locked="0" layoutInCell="1" allowOverlap="1">
                <wp:simplePos x="0" y="0"/>
                <wp:positionH relativeFrom="page">
                  <wp:posOffset>1124585</wp:posOffset>
                </wp:positionH>
                <wp:positionV relativeFrom="paragraph">
                  <wp:posOffset>320040</wp:posOffset>
                </wp:positionV>
                <wp:extent cx="5537835" cy="158750"/>
                <wp:effectExtent l="635" t="0" r="0" b="0"/>
                <wp:wrapNone/>
                <wp:docPr id="7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A3ADF" id="Rectangle 26" o:spid="_x0000_s1026" style="position:absolute;margin-left:88.55pt;margin-top:25.2pt;width:436.05pt;height:12.5pt;z-index:-32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" stroked="f">
                <w10:wrap anchorx="page"/>
              </v:rect>
            </w:pict>
          </mc:Fallback>
        </mc:AlternateContent>
      </w:r>
      <w:r>
        <w:t>Forming a bridge between the two continents of the New World, Darien National Park contains an exceptional</w:t>
      </w:r>
      <w:r>
        <w:t xml:space="preserve"> variety of </w:t>
      </w:r>
      <w:r>
        <w:rPr>
          <w:sz w:val="24"/>
        </w:rPr>
        <w:t xml:space="preserve">habitats </w:t>
      </w:r>
      <w:r>
        <w:t>- sandy beaches, rocky coasts, mangroves, swamps, and lowland and upland tropical forests containing remarkable wildlife. Two Indian tribes live in the park.</w:t>
      </w:r>
    </w:p>
    <w:p w:rsidR="00E20078" w:rsidRDefault="00E20078">
      <w:pPr>
        <w:spacing w:before="5"/>
        <w:rPr>
          <w:sz w:val="21"/>
        </w:rPr>
      </w:pPr>
    </w:p>
    <w:p w:rsidR="00E20078" w:rsidRDefault="00A86A3C">
      <w:pPr>
        <w:ind w:left="220"/>
        <w:rPr>
          <w:b/>
        </w:rPr>
      </w:pPr>
      <w:r>
        <w:rPr>
          <w:b/>
        </w:rPr>
        <w:t>PERU</w:t>
      </w:r>
    </w:p>
    <w:p w:rsidR="00E20078" w:rsidRDefault="00E20078">
      <w:pPr>
        <w:spacing w:before="2"/>
        <w:rPr>
          <w:b/>
          <w:sz w:val="23"/>
        </w:rPr>
      </w:pPr>
    </w:p>
    <w:p w:rsidR="00E20078" w:rsidRDefault="00A86A3C">
      <w:pPr>
        <w:pStyle w:val="a4"/>
        <w:numPr>
          <w:ilvl w:val="1"/>
          <w:numId w:val="22"/>
        </w:numPr>
        <w:tabs>
          <w:tab w:val="left" w:pos="1061"/>
        </w:tabs>
        <w:spacing w:line="246" w:lineRule="exact"/>
        <w:ind w:firstLine="120"/>
        <w:rPr>
          <w:i/>
        </w:rPr>
      </w:pPr>
      <w:r>
        <w:rPr>
          <w:i/>
          <w:spacing w:val="-4"/>
        </w:rPr>
        <w:t xml:space="preserve">Historic </w:t>
      </w:r>
      <w:r>
        <w:rPr>
          <w:i/>
        </w:rPr>
        <w:t xml:space="preserve">Sanctuary </w:t>
      </w:r>
      <w:r>
        <w:rPr>
          <w:i/>
          <w:spacing w:val="-3"/>
        </w:rPr>
        <w:t xml:space="preserve">of </w:t>
      </w:r>
      <w:r>
        <w:rPr>
          <w:i/>
        </w:rPr>
        <w:t>Machu Picchu (N ii, iii / C i, iii/</w:t>
      </w:r>
      <w:r>
        <w:rPr>
          <w:i/>
          <w:spacing w:val="-33"/>
        </w:rPr>
        <w:t xml:space="preserve"> </w:t>
      </w:r>
      <w:r>
        <w:rPr>
          <w:i/>
        </w:rPr>
        <w:t>1983)</w:t>
      </w:r>
    </w:p>
    <w:p w:rsidR="00E20078" w:rsidRDefault="00A86A3C">
      <w:pPr>
        <w:spacing w:before="1" w:line="232" w:lineRule="auto"/>
        <w:ind w:left="580" w:right="663"/>
      </w:pPr>
      <w:r>
        <w:rPr>
          <w:noProof/>
          <w:lang w:eastAsia="zh-TW"/>
        </w:rPr>
        <mc:AlternateContent>
          <mc:Choice Requires="wps">
            <w:drawing>
              <wp:anchor distT="0" distB="0" distL="114300" distR="114300" simplePos="0" relativeHeight="502991192" behindDoc="1" locked="0" layoutInCell="1" allowOverlap="1">
                <wp:simplePos x="0" y="0"/>
                <wp:positionH relativeFrom="page">
                  <wp:posOffset>1124585</wp:posOffset>
                </wp:positionH>
                <wp:positionV relativeFrom="paragraph">
                  <wp:posOffset>629920</wp:posOffset>
                </wp:positionV>
                <wp:extent cx="5537835" cy="158750"/>
                <wp:effectExtent l="635" t="1270" r="0" b="1905"/>
                <wp:wrapNone/>
                <wp:docPr id="7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3FE3FF" id="Rectangle 25" o:spid="_x0000_s1026" style="position:absolute;margin-left:88.55pt;margin-top:49.6pt;width:436.05pt;height:12.5pt;z-index:-325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" stroked="f">
                <w10:wrap anchorx="page"/>
              </v:rect>
            </w:pict>
          </mc:Fallback>
        </mc:AlternateContent>
      </w:r>
      <w:r>
        <w:t>Machu</w:t>
      </w:r>
      <w:r>
        <w:t xml:space="preserve"> Picchu stands 2,430 m above sea-level, in the middle of a tropical mountain forest, in an extraordinarily beautiful setting. It was probably the most amazing urban creation of the Inca Empire at its height; its giant walls, terraces and ramps seem as if t</w:t>
      </w:r>
      <w:r>
        <w:t xml:space="preserve">hey have been cut naturally in the continuous rock </w:t>
      </w:r>
      <w:r>
        <w:rPr>
          <w:sz w:val="24"/>
        </w:rPr>
        <w:t>escarpments</w:t>
      </w:r>
      <w:r>
        <w:t>. The natural setting, on the eastern slopes of the Andes, encompasses the upper Amazon basin with its rich diversity of flora and fauna.</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Huascarán National Park </w:t>
      </w:r>
      <w:r>
        <w:rPr>
          <w:i/>
          <w:spacing w:val="-4"/>
        </w:rPr>
        <w:t xml:space="preserve">(N </w:t>
      </w:r>
      <w:r>
        <w:rPr>
          <w:i/>
          <w:spacing w:val="-3"/>
        </w:rPr>
        <w:t xml:space="preserve">ii, </w:t>
      </w:r>
      <w:r>
        <w:rPr>
          <w:i/>
        </w:rPr>
        <w:t>iii/</w:t>
      </w:r>
      <w:r>
        <w:rPr>
          <w:i/>
          <w:spacing w:val="-8"/>
        </w:rPr>
        <w:t xml:space="preserve"> </w:t>
      </w:r>
      <w:r>
        <w:rPr>
          <w:i/>
        </w:rPr>
        <w:t>1985)</w:t>
      </w:r>
    </w:p>
    <w:p w:rsidR="00E20078" w:rsidRDefault="00A86A3C">
      <w:pPr>
        <w:spacing w:before="14" w:line="232" w:lineRule="auto"/>
        <w:ind w:left="580" w:right="783"/>
      </w:pPr>
      <w:r>
        <w:t xml:space="preserve">Situated in the </w:t>
      </w:r>
      <w:r>
        <w:rPr>
          <w:spacing w:val="-3"/>
        </w:rPr>
        <w:t xml:space="preserve">Cordillera Blanca, </w:t>
      </w:r>
      <w:r>
        <w:t xml:space="preserve">the </w:t>
      </w:r>
      <w:r>
        <w:rPr>
          <w:spacing w:val="-3"/>
        </w:rPr>
        <w:t xml:space="preserve">world's highest </w:t>
      </w:r>
      <w:r>
        <w:t xml:space="preserve">tropical </w:t>
      </w:r>
      <w:r>
        <w:rPr>
          <w:spacing w:val="-3"/>
        </w:rPr>
        <w:t xml:space="preserve">mountain range, </w:t>
      </w:r>
      <w:r>
        <w:t xml:space="preserve">Mount </w:t>
      </w:r>
      <w:r>
        <w:rPr>
          <w:spacing w:val="-5"/>
        </w:rPr>
        <w:t xml:space="preserve">Huascarán </w:t>
      </w:r>
      <w:r>
        <w:t xml:space="preserve">rises to 6,768 m above </w:t>
      </w:r>
      <w:r>
        <w:rPr>
          <w:spacing w:val="-3"/>
        </w:rPr>
        <w:t xml:space="preserve">sea-level. </w:t>
      </w:r>
      <w:r>
        <w:t xml:space="preserve">The </w:t>
      </w:r>
      <w:r>
        <w:rPr>
          <w:spacing w:val="-4"/>
        </w:rPr>
        <w:t xml:space="preserve">deep </w:t>
      </w:r>
      <w:r>
        <w:t xml:space="preserve">ravines </w:t>
      </w:r>
      <w:r>
        <w:rPr>
          <w:spacing w:val="-3"/>
        </w:rPr>
        <w:t xml:space="preserve">watered </w:t>
      </w:r>
      <w:r>
        <w:t xml:space="preserve">by numerous </w:t>
      </w:r>
      <w:r>
        <w:rPr>
          <w:spacing w:val="-3"/>
        </w:rPr>
        <w:t xml:space="preserve">torrents, </w:t>
      </w:r>
      <w:r>
        <w:t xml:space="preserve">the glacial </w:t>
      </w:r>
      <w:r>
        <w:rPr>
          <w:spacing w:val="-3"/>
        </w:rPr>
        <w:t xml:space="preserve">lakes </w:t>
      </w:r>
      <w:r>
        <w:t xml:space="preserve">and the variety </w:t>
      </w:r>
      <w:r>
        <w:rPr>
          <w:spacing w:val="-3"/>
        </w:rPr>
        <w:t xml:space="preserve">of </w:t>
      </w:r>
      <w:r>
        <w:t xml:space="preserve">the </w:t>
      </w:r>
      <w:r>
        <w:rPr>
          <w:sz w:val="24"/>
        </w:rPr>
        <w:t xml:space="preserve">vegetation </w:t>
      </w:r>
      <w:r>
        <w:t>make it a site of spectacul</w:t>
      </w:r>
      <w:r>
        <w:t xml:space="preserve">ar beauty. It is the home </w:t>
      </w:r>
      <w:r>
        <w:rPr>
          <w:spacing w:val="-3"/>
        </w:rPr>
        <w:t xml:space="preserve">of </w:t>
      </w:r>
      <w:r>
        <w:t>such species as the spectacled bear and the Andean condor.</w:t>
      </w:r>
    </w:p>
    <w:p w:rsidR="00E20078" w:rsidRDefault="00E20078">
      <w:pPr>
        <w:spacing w:before="5"/>
        <w:rPr>
          <w:sz w:val="21"/>
        </w:rPr>
      </w:pPr>
    </w:p>
    <w:p w:rsidR="00E20078" w:rsidRDefault="00A86A3C">
      <w:pPr>
        <w:pStyle w:val="a4"/>
        <w:numPr>
          <w:ilvl w:val="1"/>
          <w:numId w:val="22"/>
        </w:numPr>
        <w:tabs>
          <w:tab w:val="left" w:pos="1061"/>
        </w:tabs>
        <w:spacing w:line="246" w:lineRule="exact"/>
        <w:ind w:firstLine="120"/>
        <w:rPr>
          <w:i/>
        </w:rPr>
      </w:pPr>
      <w:r>
        <w:rPr>
          <w:i/>
        </w:rPr>
        <w:t xml:space="preserve">Manu National Park </w:t>
      </w:r>
      <w:r>
        <w:rPr>
          <w:i/>
          <w:spacing w:val="-4"/>
        </w:rPr>
        <w:t xml:space="preserve">(N </w:t>
      </w:r>
      <w:r>
        <w:rPr>
          <w:i/>
        </w:rPr>
        <w:t xml:space="preserve">ii, </w:t>
      </w:r>
      <w:r>
        <w:rPr>
          <w:i/>
          <w:spacing w:val="-3"/>
        </w:rPr>
        <w:t>iv/</w:t>
      </w:r>
      <w:r>
        <w:rPr>
          <w:i/>
          <w:spacing w:val="-6"/>
        </w:rPr>
        <w:t xml:space="preserve"> </w:t>
      </w:r>
      <w:r>
        <w:rPr>
          <w:i/>
        </w:rPr>
        <w:t>1987)</w:t>
      </w:r>
    </w:p>
    <w:p w:rsidR="00E20078" w:rsidRDefault="00A86A3C">
      <w:pPr>
        <w:spacing w:line="232" w:lineRule="auto"/>
        <w:ind w:left="580" w:right="773"/>
      </w:pPr>
      <w:r>
        <w:t xml:space="preserve">This </w:t>
      </w:r>
      <w:r>
        <w:rPr>
          <w:spacing w:val="-3"/>
        </w:rPr>
        <w:t xml:space="preserve">huge </w:t>
      </w:r>
      <w:r>
        <w:t xml:space="preserve">1.5 </w:t>
      </w:r>
      <w:r>
        <w:rPr>
          <w:spacing w:val="-3"/>
        </w:rPr>
        <w:t xml:space="preserve">million-ha </w:t>
      </w:r>
      <w:r>
        <w:t xml:space="preserve">park has successive tiers </w:t>
      </w:r>
      <w:r>
        <w:rPr>
          <w:spacing w:val="-3"/>
        </w:rPr>
        <w:t xml:space="preserve">of vegetation </w:t>
      </w:r>
      <w:r>
        <w:t xml:space="preserve">rising from 150 </w:t>
      </w:r>
      <w:r>
        <w:rPr>
          <w:spacing w:val="2"/>
        </w:rPr>
        <w:t xml:space="preserve">to </w:t>
      </w:r>
      <w:r>
        <w:t xml:space="preserve">4,200 m above </w:t>
      </w:r>
      <w:r>
        <w:rPr>
          <w:spacing w:val="-4"/>
        </w:rPr>
        <w:t xml:space="preserve">sea-level. </w:t>
      </w:r>
      <w:r>
        <w:t>The tropical forest in</w:t>
      </w:r>
      <w:r>
        <w:t xml:space="preserve"> the </w:t>
      </w:r>
      <w:r>
        <w:rPr>
          <w:spacing w:val="-3"/>
        </w:rPr>
        <w:t xml:space="preserve">lower </w:t>
      </w:r>
      <w:r>
        <w:t xml:space="preserve">tiers is </w:t>
      </w:r>
      <w:r>
        <w:rPr>
          <w:spacing w:val="-3"/>
        </w:rPr>
        <w:t xml:space="preserve">home </w:t>
      </w:r>
      <w:r>
        <w:t xml:space="preserve">to an </w:t>
      </w:r>
      <w:r>
        <w:rPr>
          <w:spacing w:val="-3"/>
        </w:rPr>
        <w:t xml:space="preserve">unrivalled </w:t>
      </w:r>
      <w:r>
        <w:t xml:space="preserve">variety </w:t>
      </w:r>
      <w:r>
        <w:rPr>
          <w:spacing w:val="-3"/>
        </w:rPr>
        <w:t xml:space="preserve">of </w:t>
      </w:r>
      <w:r>
        <w:t xml:space="preserve">animal and plant species. </w:t>
      </w:r>
      <w:r>
        <w:rPr>
          <w:spacing w:val="-3"/>
        </w:rPr>
        <w:t xml:space="preserve">Some </w:t>
      </w:r>
      <w:r>
        <w:t xml:space="preserve">850 </w:t>
      </w:r>
      <w:r>
        <w:rPr>
          <w:sz w:val="24"/>
        </w:rPr>
        <w:t xml:space="preserve">species </w:t>
      </w:r>
      <w:r>
        <w:rPr>
          <w:spacing w:val="-3"/>
        </w:rPr>
        <w:t xml:space="preserve">of </w:t>
      </w:r>
      <w:r>
        <w:t>birds have been identified and rare species such as the giant otter and the giant armadillo also find refuge there. Jaguars are often sighted in the park.</w:t>
      </w:r>
    </w:p>
    <w:p w:rsidR="00E20078" w:rsidRDefault="00E20078">
      <w:pPr>
        <w:spacing w:before="4"/>
        <w:rPr>
          <w:sz w:val="21"/>
        </w:rPr>
      </w:pPr>
    </w:p>
    <w:p w:rsidR="00E20078" w:rsidRDefault="00A86A3C">
      <w:pPr>
        <w:pStyle w:val="a4"/>
        <w:numPr>
          <w:ilvl w:val="1"/>
          <w:numId w:val="22"/>
        </w:numPr>
        <w:tabs>
          <w:tab w:val="left" w:pos="1061"/>
        </w:tabs>
        <w:spacing w:before="1" w:line="246" w:lineRule="exact"/>
        <w:ind w:firstLine="120"/>
        <w:rPr>
          <w:i/>
        </w:rPr>
      </w:pPr>
      <w:r>
        <w:rPr>
          <w:i/>
          <w:spacing w:val="-9"/>
        </w:rPr>
        <w:t>R</w:t>
      </w:r>
      <w:r>
        <w:rPr>
          <w:i/>
          <w:spacing w:val="-9"/>
        </w:rPr>
        <w:t xml:space="preserve">ío </w:t>
      </w:r>
      <w:r>
        <w:rPr>
          <w:i/>
        </w:rPr>
        <w:t xml:space="preserve">Abiseo National Park </w:t>
      </w:r>
      <w:r>
        <w:rPr>
          <w:i/>
          <w:spacing w:val="-4"/>
        </w:rPr>
        <w:t xml:space="preserve">(N </w:t>
      </w:r>
      <w:r>
        <w:rPr>
          <w:i/>
          <w:spacing w:val="-3"/>
        </w:rPr>
        <w:t xml:space="preserve">ii, </w:t>
      </w:r>
      <w:r>
        <w:rPr>
          <w:i/>
        </w:rPr>
        <w:t>iii, iv / C iii/ 1990,</w:t>
      </w:r>
      <w:r>
        <w:rPr>
          <w:i/>
          <w:spacing w:val="-17"/>
        </w:rPr>
        <w:t xml:space="preserve"> </w:t>
      </w:r>
      <w:r>
        <w:rPr>
          <w:i/>
        </w:rPr>
        <w:t>1992)</w:t>
      </w:r>
    </w:p>
    <w:p w:rsidR="00E20078" w:rsidRDefault="00A86A3C">
      <w:pPr>
        <w:spacing w:before="1" w:line="232" w:lineRule="auto"/>
        <w:ind w:left="580" w:right="687"/>
      </w:pPr>
      <w:r>
        <w:t xml:space="preserve">The park </w:t>
      </w:r>
      <w:r>
        <w:rPr>
          <w:spacing w:val="-3"/>
        </w:rPr>
        <w:t xml:space="preserve">was created </w:t>
      </w:r>
      <w:r>
        <w:t xml:space="preserve">in 1983 to </w:t>
      </w:r>
      <w:r>
        <w:rPr>
          <w:spacing w:val="-3"/>
        </w:rPr>
        <w:t xml:space="preserve">protect </w:t>
      </w:r>
      <w:r>
        <w:t xml:space="preserve">the fauna and flora </w:t>
      </w:r>
      <w:r>
        <w:rPr>
          <w:spacing w:val="-3"/>
        </w:rPr>
        <w:t xml:space="preserve">of </w:t>
      </w:r>
      <w:r>
        <w:t xml:space="preserve">the rainforests that are characteristic </w:t>
      </w:r>
      <w:r>
        <w:rPr>
          <w:spacing w:val="-3"/>
        </w:rPr>
        <w:t xml:space="preserve">of this </w:t>
      </w:r>
      <w:r>
        <w:t xml:space="preserve">region </w:t>
      </w:r>
      <w:r>
        <w:rPr>
          <w:spacing w:val="-3"/>
        </w:rPr>
        <w:t xml:space="preserve">of </w:t>
      </w:r>
      <w:r>
        <w:t xml:space="preserve">the Andes. There is a high level </w:t>
      </w:r>
      <w:r>
        <w:rPr>
          <w:spacing w:val="-3"/>
        </w:rPr>
        <w:t xml:space="preserve">of </w:t>
      </w:r>
      <w:r>
        <w:t>endemism among the fauna and flora found in the park. The yellow-</w:t>
      </w:r>
      <w:r>
        <w:rPr>
          <w:sz w:val="24"/>
        </w:rPr>
        <w:t xml:space="preserve">tailed </w:t>
      </w:r>
      <w:r>
        <w:t xml:space="preserve">woolly monkey, previously thought extinct, is found only in </w:t>
      </w:r>
      <w:r>
        <w:rPr>
          <w:spacing w:val="-3"/>
        </w:rPr>
        <w:t xml:space="preserve">this </w:t>
      </w:r>
      <w:r>
        <w:t xml:space="preserve">area. Research undertaken since 1985 </w:t>
      </w:r>
      <w:r>
        <w:rPr>
          <w:spacing w:val="-3"/>
        </w:rPr>
        <w:t xml:space="preserve">has already </w:t>
      </w:r>
      <w:r>
        <w:t xml:space="preserve">uncovered 36 previously unknown archaeological </w:t>
      </w:r>
      <w:r>
        <w:rPr>
          <w:spacing w:val="-3"/>
        </w:rPr>
        <w:t xml:space="preserve">sites </w:t>
      </w:r>
      <w:r>
        <w:t>at altitudes of b</w:t>
      </w:r>
      <w:r>
        <w:t xml:space="preserve">etween 2,500 and 4,000 </w:t>
      </w:r>
      <w:r>
        <w:rPr>
          <w:spacing w:val="-5"/>
        </w:rPr>
        <w:t xml:space="preserve">m, </w:t>
      </w:r>
      <w:r>
        <w:t xml:space="preserve">which give a good picture </w:t>
      </w:r>
      <w:r>
        <w:rPr>
          <w:spacing w:val="-3"/>
        </w:rPr>
        <w:t xml:space="preserve">of </w:t>
      </w:r>
      <w:r>
        <w:t>pre-Inca society.</w:t>
      </w:r>
    </w:p>
    <w:p w:rsidR="00E20078" w:rsidRDefault="00E20078">
      <w:pPr>
        <w:spacing w:before="5"/>
        <w:rPr>
          <w:sz w:val="21"/>
        </w:rPr>
      </w:pPr>
    </w:p>
    <w:p w:rsidR="00E20078" w:rsidRDefault="00A86A3C">
      <w:pPr>
        <w:ind w:left="220"/>
        <w:rPr>
          <w:b/>
        </w:rPr>
      </w:pPr>
      <w:r>
        <w:rPr>
          <w:b/>
        </w:rPr>
        <w:t>RUSSIAN FEDERATION</w:t>
      </w:r>
    </w:p>
    <w:p w:rsidR="00E20078" w:rsidRDefault="00E20078">
      <w:pPr>
        <w:spacing w:before="2"/>
        <w:rPr>
          <w:b/>
          <w:sz w:val="23"/>
        </w:rPr>
      </w:pPr>
    </w:p>
    <w:p w:rsidR="00E20078" w:rsidRDefault="00A86A3C">
      <w:pPr>
        <w:pStyle w:val="a4"/>
        <w:numPr>
          <w:ilvl w:val="1"/>
          <w:numId w:val="22"/>
        </w:numPr>
        <w:tabs>
          <w:tab w:val="left" w:pos="1061"/>
        </w:tabs>
        <w:spacing w:line="246" w:lineRule="exact"/>
        <w:ind w:firstLine="120"/>
        <w:rPr>
          <w:i/>
        </w:rPr>
      </w:pPr>
      <w:r>
        <w:rPr>
          <w:i/>
        </w:rPr>
        <w:t>Virgin Komi Forests (N ii, iii/</w:t>
      </w:r>
      <w:r>
        <w:rPr>
          <w:i/>
          <w:spacing w:val="-22"/>
        </w:rPr>
        <w:t xml:space="preserve"> </w:t>
      </w:r>
      <w:r>
        <w:rPr>
          <w:i/>
        </w:rPr>
        <w:t>1995)</w:t>
      </w:r>
    </w:p>
    <w:p w:rsidR="00E20078" w:rsidRDefault="00A86A3C">
      <w:pPr>
        <w:spacing w:before="6" w:line="228" w:lineRule="auto"/>
        <w:ind w:left="580" w:right="728"/>
      </w:pPr>
      <w:r>
        <w:t xml:space="preserve">The </w:t>
      </w:r>
      <w:r>
        <w:rPr>
          <w:spacing w:val="-2"/>
        </w:rPr>
        <w:t xml:space="preserve">Virgin </w:t>
      </w:r>
      <w:r>
        <w:t xml:space="preserve">Komi Forests </w:t>
      </w:r>
      <w:r>
        <w:rPr>
          <w:spacing w:val="-4"/>
        </w:rPr>
        <w:t xml:space="preserve">cover </w:t>
      </w:r>
      <w:r>
        <w:t xml:space="preserve">3.28 </w:t>
      </w:r>
      <w:r>
        <w:rPr>
          <w:spacing w:val="-3"/>
        </w:rPr>
        <w:t xml:space="preserve">million ha of </w:t>
      </w:r>
      <w:r>
        <w:t xml:space="preserve">tundra and </w:t>
      </w:r>
      <w:r>
        <w:rPr>
          <w:spacing w:val="-3"/>
        </w:rPr>
        <w:t xml:space="preserve">mountain </w:t>
      </w:r>
      <w:r>
        <w:t xml:space="preserve">tundra in the Urals, as </w:t>
      </w:r>
      <w:r>
        <w:rPr>
          <w:spacing w:val="-4"/>
        </w:rPr>
        <w:t xml:space="preserve">well </w:t>
      </w:r>
      <w:r>
        <w:t xml:space="preserve">as one </w:t>
      </w:r>
      <w:r>
        <w:rPr>
          <w:spacing w:val="-3"/>
        </w:rPr>
        <w:t xml:space="preserve">of </w:t>
      </w:r>
      <w:r>
        <w:t xml:space="preserve">the </w:t>
      </w:r>
      <w:r>
        <w:rPr>
          <w:spacing w:val="-3"/>
        </w:rPr>
        <w:t>most extensi</w:t>
      </w:r>
      <w:r>
        <w:rPr>
          <w:spacing w:val="-3"/>
        </w:rPr>
        <w:t xml:space="preserve">ve </w:t>
      </w:r>
      <w:r>
        <w:t xml:space="preserve">areas </w:t>
      </w:r>
      <w:r>
        <w:rPr>
          <w:spacing w:val="-3"/>
        </w:rPr>
        <w:t xml:space="preserve">of virgin </w:t>
      </w:r>
      <w:r>
        <w:t xml:space="preserve">boreal forest remaining in Europe. This vast area </w:t>
      </w:r>
      <w:r>
        <w:rPr>
          <w:spacing w:val="-3"/>
        </w:rPr>
        <w:t xml:space="preserve">of </w:t>
      </w:r>
      <w:r>
        <w:t xml:space="preserve">conifers, aspens, birches, peat </w:t>
      </w:r>
      <w:r>
        <w:rPr>
          <w:sz w:val="24"/>
        </w:rPr>
        <w:t>bogs</w:t>
      </w:r>
      <w:r>
        <w:t>, rivers and natural lakes has been monitored and studied for</w:t>
      </w:r>
    </w:p>
    <w:p w:rsidR="00E20078" w:rsidRDefault="00E20078">
      <w:pPr>
        <w:spacing w:line="228" w:lineRule="auto"/>
        <w:sectPr w:rsidR="00E20078">
          <w:pgSz w:w="11900" w:h="16840"/>
          <w:pgMar w:top="1360" w:right="780" w:bottom="1220" w:left="1220" w:header="0" w:footer="1021" w:gutter="0"/>
          <w:cols w:space="720"/>
        </w:sectPr>
      </w:pPr>
    </w:p>
    <w:p w:rsidR="00E20078" w:rsidRDefault="00A86A3C">
      <w:pPr>
        <w:spacing w:before="87" w:line="228" w:lineRule="auto"/>
        <w:ind w:left="580" w:right="663"/>
      </w:pPr>
      <w:r>
        <w:rPr>
          <w:noProof/>
          <w:lang w:eastAsia="zh-TW"/>
        </w:rPr>
        <mc:AlternateContent>
          <mc:Choice Requires="wps">
            <w:drawing>
              <wp:anchor distT="0" distB="0" distL="114300" distR="114300" simplePos="0" relativeHeight="502991216" behindDoc="1" locked="0" layoutInCell="1" allowOverlap="1">
                <wp:simplePos x="0" y="0"/>
                <wp:positionH relativeFrom="page">
                  <wp:posOffset>1124585</wp:posOffset>
                </wp:positionH>
                <wp:positionV relativeFrom="paragraph">
                  <wp:posOffset>196215</wp:posOffset>
                </wp:positionV>
                <wp:extent cx="5537835" cy="158750"/>
                <wp:effectExtent l="635" t="0" r="0" b="0"/>
                <wp:wrapNone/>
                <wp:docPr id="7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2CED8B" id="Rectangle 24" o:spid="_x0000_s1026" style="position:absolute;margin-left:88.55pt;margin-top:15.45pt;width:436.05pt;height:12.5pt;z-index:-32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" stroked="f">
                <w10:wrap anchorx="page"/>
              </v:rect>
            </w:pict>
          </mc:Fallback>
        </mc:AlternateContent>
      </w:r>
      <w:r>
        <w:t>over 50 years. It provides valuable evidence of the natural process</w:t>
      </w:r>
      <w:r>
        <w:t>es affecting biodiversity in the taiga.</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Volcanoes of Kamchatka </w:t>
      </w:r>
      <w:r>
        <w:rPr>
          <w:i/>
          <w:spacing w:val="-4"/>
        </w:rPr>
        <w:t xml:space="preserve">(N </w:t>
      </w:r>
      <w:r>
        <w:rPr>
          <w:i/>
        </w:rPr>
        <w:t xml:space="preserve">i, ii, iii, </w:t>
      </w:r>
      <w:r>
        <w:rPr>
          <w:i/>
          <w:spacing w:val="-3"/>
        </w:rPr>
        <w:t xml:space="preserve">iv/ </w:t>
      </w:r>
      <w:r>
        <w:rPr>
          <w:i/>
        </w:rPr>
        <w:t>1996,</w:t>
      </w:r>
      <w:r>
        <w:rPr>
          <w:i/>
          <w:spacing w:val="-12"/>
        </w:rPr>
        <w:t xml:space="preserve"> </w:t>
      </w:r>
      <w:r>
        <w:rPr>
          <w:i/>
        </w:rPr>
        <w:t>2001)</w:t>
      </w:r>
    </w:p>
    <w:p w:rsidR="00E20078" w:rsidRDefault="00A86A3C">
      <w:pPr>
        <w:spacing w:before="19" w:line="228" w:lineRule="auto"/>
        <w:ind w:left="580" w:right="663"/>
      </w:pPr>
      <w:r>
        <w:t xml:space="preserve">This is one of the </w:t>
      </w:r>
      <w:r>
        <w:rPr>
          <w:spacing w:val="-3"/>
        </w:rPr>
        <w:t xml:space="preserve">most </w:t>
      </w:r>
      <w:r>
        <w:t xml:space="preserve">outstanding volcanic regions in the </w:t>
      </w:r>
      <w:r>
        <w:rPr>
          <w:spacing w:val="-3"/>
        </w:rPr>
        <w:t xml:space="preserve">world, </w:t>
      </w:r>
      <w:r>
        <w:t xml:space="preserve">with a </w:t>
      </w:r>
      <w:r>
        <w:rPr>
          <w:spacing w:val="-3"/>
        </w:rPr>
        <w:t xml:space="preserve">high </w:t>
      </w:r>
      <w:r>
        <w:t xml:space="preserve">density </w:t>
      </w:r>
      <w:r>
        <w:rPr>
          <w:spacing w:val="-3"/>
        </w:rPr>
        <w:t xml:space="preserve">of </w:t>
      </w:r>
      <w:r>
        <w:t xml:space="preserve">active volcanoes, a </w:t>
      </w:r>
      <w:r>
        <w:rPr>
          <w:spacing w:val="-3"/>
        </w:rPr>
        <w:t xml:space="preserve">variety of </w:t>
      </w:r>
      <w:r>
        <w:rPr>
          <w:sz w:val="24"/>
        </w:rPr>
        <w:t>types</w:t>
      </w:r>
      <w:r>
        <w:t xml:space="preserve">, and a </w:t>
      </w:r>
      <w:r>
        <w:rPr>
          <w:spacing w:val="-3"/>
        </w:rPr>
        <w:t xml:space="preserve">wide </w:t>
      </w:r>
      <w:r>
        <w:t xml:space="preserve">range </w:t>
      </w:r>
      <w:r>
        <w:rPr>
          <w:spacing w:val="-3"/>
        </w:rPr>
        <w:t xml:space="preserve">of </w:t>
      </w:r>
      <w:r>
        <w:t xml:space="preserve">related volcanic features. The six </w:t>
      </w:r>
      <w:r>
        <w:rPr>
          <w:spacing w:val="-3"/>
        </w:rPr>
        <w:t xml:space="preserve">sites included </w:t>
      </w:r>
      <w:r>
        <w:t xml:space="preserve">in the serial designation group together the majority </w:t>
      </w:r>
      <w:r>
        <w:rPr>
          <w:spacing w:val="-3"/>
        </w:rPr>
        <w:t xml:space="preserve">of </w:t>
      </w:r>
      <w:r>
        <w:t xml:space="preserve">volcanic features </w:t>
      </w:r>
      <w:r>
        <w:rPr>
          <w:spacing w:val="-3"/>
        </w:rPr>
        <w:t xml:space="preserve">of </w:t>
      </w:r>
      <w:r>
        <w:t xml:space="preserve">the Kamchatka peninsula. The interplay </w:t>
      </w:r>
      <w:r>
        <w:rPr>
          <w:spacing w:val="-3"/>
        </w:rPr>
        <w:t xml:space="preserve">of </w:t>
      </w:r>
      <w:r>
        <w:t xml:space="preserve">volcanism with active glaciers </w:t>
      </w:r>
      <w:r>
        <w:rPr>
          <w:spacing w:val="-3"/>
        </w:rPr>
        <w:t xml:space="preserve">forms </w:t>
      </w:r>
      <w:r>
        <w:t xml:space="preserve">a </w:t>
      </w:r>
      <w:r>
        <w:rPr>
          <w:spacing w:val="-3"/>
        </w:rPr>
        <w:t xml:space="preserve">dynamic </w:t>
      </w:r>
      <w:r>
        <w:t xml:space="preserve">landscape </w:t>
      </w:r>
      <w:r>
        <w:rPr>
          <w:spacing w:val="-3"/>
        </w:rPr>
        <w:t xml:space="preserve">of </w:t>
      </w:r>
      <w:r>
        <w:t xml:space="preserve">great beauty. The </w:t>
      </w:r>
      <w:r>
        <w:rPr>
          <w:spacing w:val="-3"/>
        </w:rPr>
        <w:t xml:space="preserve">sites </w:t>
      </w:r>
      <w:r>
        <w:t>co</w:t>
      </w:r>
      <w:r>
        <w:t xml:space="preserve">ntain high species </w:t>
      </w:r>
      <w:r>
        <w:rPr>
          <w:spacing w:val="-3"/>
          <w:sz w:val="24"/>
        </w:rPr>
        <w:t>diversity</w:t>
      </w:r>
      <w:r>
        <w:rPr>
          <w:spacing w:val="-3"/>
        </w:rPr>
        <w:t xml:space="preserve">, </w:t>
      </w:r>
      <w:r>
        <w:t xml:space="preserve">including the world's greatest known variety </w:t>
      </w:r>
      <w:r>
        <w:rPr>
          <w:spacing w:val="-3"/>
        </w:rPr>
        <w:t xml:space="preserve">of </w:t>
      </w:r>
      <w:r>
        <w:t xml:space="preserve">salmonoid fish and exceptional concentrations </w:t>
      </w:r>
      <w:r>
        <w:rPr>
          <w:spacing w:val="-3"/>
        </w:rPr>
        <w:t xml:space="preserve">of sea </w:t>
      </w:r>
      <w:r>
        <w:t xml:space="preserve">otter, brown bear and Stellar's </w:t>
      </w:r>
      <w:r>
        <w:rPr>
          <w:spacing w:val="-3"/>
        </w:rPr>
        <w:t>sea eagle.</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Lake Baikal (N i, ii, iii, iv/</w:t>
      </w:r>
      <w:r>
        <w:rPr>
          <w:i/>
          <w:spacing w:val="-22"/>
        </w:rPr>
        <w:t xml:space="preserve"> </w:t>
      </w:r>
      <w:r>
        <w:rPr>
          <w:i/>
        </w:rPr>
        <w:t>1996)</w:t>
      </w:r>
    </w:p>
    <w:p w:rsidR="00E20078" w:rsidRDefault="00A86A3C">
      <w:pPr>
        <w:spacing w:before="19" w:line="228" w:lineRule="auto"/>
        <w:ind w:left="580" w:right="599"/>
      </w:pPr>
      <w:r>
        <w:rPr>
          <w:noProof/>
          <w:lang w:eastAsia="zh-TW"/>
        </w:rPr>
        <mc:AlternateContent>
          <mc:Choice Requires="wps">
            <w:drawing>
              <wp:anchor distT="0" distB="0" distL="114300" distR="114300" simplePos="0" relativeHeight="502991240" behindDoc="1" locked="0" layoutInCell="1" allowOverlap="1">
                <wp:simplePos x="0" y="0"/>
                <wp:positionH relativeFrom="page">
                  <wp:posOffset>1124585</wp:posOffset>
                </wp:positionH>
                <wp:positionV relativeFrom="paragraph">
                  <wp:posOffset>318135</wp:posOffset>
                </wp:positionV>
                <wp:extent cx="5537835" cy="158750"/>
                <wp:effectExtent l="635" t="3810" r="0" b="0"/>
                <wp:wrapNone/>
                <wp:docPr id="6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BBE789" id="Rectangle 23" o:spid="_x0000_s1026" style="position:absolute;margin-left:88.55pt;margin-top:25.05pt;width:436.05pt;height:12.5pt;z-index:-325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" stroked="f">
                <w10:wrap anchorx="page"/>
              </v:rect>
            </w:pict>
          </mc:Fallback>
        </mc:AlternateContent>
      </w:r>
      <w:r>
        <w:t>Situated in south-east Siberia, the 3.15-mi</w:t>
      </w:r>
      <w:r>
        <w:t xml:space="preserve">llion-ha Lake Baikal is the oldest (25 million years) and deepest (1,700 </w:t>
      </w:r>
      <w:r>
        <w:rPr>
          <w:spacing w:val="-5"/>
        </w:rPr>
        <w:t xml:space="preserve">m) </w:t>
      </w:r>
      <w:r>
        <w:t xml:space="preserve">lake </w:t>
      </w:r>
      <w:r>
        <w:rPr>
          <w:spacing w:val="-3"/>
          <w:sz w:val="24"/>
        </w:rPr>
        <w:t xml:space="preserve">in </w:t>
      </w:r>
      <w:r>
        <w:t xml:space="preserve">the world. It contains 20% </w:t>
      </w:r>
      <w:r>
        <w:rPr>
          <w:spacing w:val="-3"/>
        </w:rPr>
        <w:t xml:space="preserve">of </w:t>
      </w:r>
      <w:r>
        <w:t xml:space="preserve">the world's total unfrozen freshwater reserve. Known as the 'Galapagos </w:t>
      </w:r>
      <w:r>
        <w:rPr>
          <w:spacing w:val="-3"/>
        </w:rPr>
        <w:t xml:space="preserve">of </w:t>
      </w:r>
      <w:r>
        <w:t xml:space="preserve">Russia', its age and </w:t>
      </w:r>
      <w:r>
        <w:rPr>
          <w:spacing w:val="-3"/>
        </w:rPr>
        <w:t xml:space="preserve">isolation </w:t>
      </w:r>
      <w:r>
        <w:t xml:space="preserve">have produced one </w:t>
      </w:r>
      <w:r>
        <w:rPr>
          <w:spacing w:val="-3"/>
        </w:rPr>
        <w:t xml:space="preserve">of </w:t>
      </w:r>
      <w:r>
        <w:t xml:space="preserve">the </w:t>
      </w:r>
      <w:r>
        <w:rPr>
          <w:spacing w:val="-3"/>
        </w:rPr>
        <w:t xml:space="preserve">world's </w:t>
      </w:r>
      <w:r>
        <w:t>rich</w:t>
      </w:r>
      <w:r>
        <w:t xml:space="preserve">est and </w:t>
      </w:r>
      <w:r>
        <w:rPr>
          <w:spacing w:val="-3"/>
        </w:rPr>
        <w:t xml:space="preserve">most </w:t>
      </w:r>
      <w:r>
        <w:t xml:space="preserve">unusual </w:t>
      </w:r>
      <w:r>
        <w:rPr>
          <w:spacing w:val="-3"/>
        </w:rPr>
        <w:t xml:space="preserve">freshwater </w:t>
      </w:r>
      <w:r>
        <w:t xml:space="preserve">faunas, which is </w:t>
      </w:r>
      <w:r>
        <w:rPr>
          <w:spacing w:val="-3"/>
        </w:rPr>
        <w:t xml:space="preserve">of </w:t>
      </w:r>
      <w:r>
        <w:t xml:space="preserve">exceptional value </w:t>
      </w:r>
      <w:r>
        <w:rPr>
          <w:spacing w:val="1"/>
        </w:rPr>
        <w:t xml:space="preserve">to </w:t>
      </w:r>
      <w:r>
        <w:t>evolutionary science.</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Golden Mountains of Altai (N iv/</w:t>
      </w:r>
      <w:r>
        <w:rPr>
          <w:i/>
          <w:spacing w:val="-19"/>
        </w:rPr>
        <w:t xml:space="preserve"> </w:t>
      </w:r>
      <w:r>
        <w:rPr>
          <w:i/>
        </w:rPr>
        <w:t>1998)</w:t>
      </w:r>
    </w:p>
    <w:p w:rsidR="00E20078" w:rsidRDefault="00A86A3C">
      <w:pPr>
        <w:spacing w:before="14" w:line="232" w:lineRule="auto"/>
        <w:ind w:left="580" w:right="663"/>
      </w:pPr>
      <w:r>
        <w:t xml:space="preserve">The Altai mountains in southern Siberia form the major mountain range in the western Siberia biogeographic region and provide the source of its greatest rivers - the Ob and the Irtysh. Three separate areas are </w:t>
      </w:r>
      <w:r>
        <w:rPr>
          <w:sz w:val="24"/>
        </w:rPr>
        <w:t>inscribed</w:t>
      </w:r>
      <w:r>
        <w:t>: Altaisky Zapovednik and a buffer zo</w:t>
      </w:r>
      <w:r>
        <w:t>ne around Lake Teletskoye; Katunsky Zapovednik and a buffer zone around Mount Belukha; and the Ukok Quiet Zone on the Ukok plateau. The total area covers 1,611,457 ha. The region represents the most complete</w:t>
      </w:r>
    </w:p>
    <w:p w:rsidR="00E20078" w:rsidRDefault="00A86A3C">
      <w:pPr>
        <w:spacing w:before="9" w:line="237" w:lineRule="auto"/>
        <w:ind w:left="580" w:right="599"/>
      </w:pPr>
      <w:r>
        <w:rPr>
          <w:noProof/>
          <w:lang w:eastAsia="zh-TW"/>
        </w:rPr>
        <mc:AlternateContent>
          <mc:Choice Requires="wps">
            <w:drawing>
              <wp:anchor distT="0" distB="0" distL="114300" distR="114300" simplePos="0" relativeHeight="502991264" behindDoc="1" locked="0" layoutInCell="1" allowOverlap="1">
                <wp:simplePos x="0" y="0"/>
                <wp:positionH relativeFrom="page">
                  <wp:posOffset>1124585</wp:posOffset>
                </wp:positionH>
                <wp:positionV relativeFrom="paragraph">
                  <wp:posOffset>153035</wp:posOffset>
                </wp:positionV>
                <wp:extent cx="5537835" cy="161290"/>
                <wp:effectExtent l="635" t="635" r="0" b="0"/>
                <wp:wrapNone/>
                <wp:docPr id="68"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61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DFFCB" id="Rectangle 22" o:spid="_x0000_s1026" style="position:absolute;margin-left:88.55pt;margin-top:12.05pt;width:436.05pt;height:12.7pt;z-index:-32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" stroked="f">
                <w10:wrap anchorx="page"/>
              </v:rect>
            </w:pict>
          </mc:Fallback>
        </mc:AlternateContent>
      </w:r>
      <w:r>
        <w:t xml:space="preserve">sequence </w:t>
      </w:r>
      <w:r>
        <w:rPr>
          <w:spacing w:val="-3"/>
        </w:rPr>
        <w:t xml:space="preserve">of </w:t>
      </w:r>
      <w:r>
        <w:t>altitudinal vegetation zones in cen</w:t>
      </w:r>
      <w:r>
        <w:t xml:space="preserve">tral Siberia, </w:t>
      </w:r>
      <w:r>
        <w:rPr>
          <w:spacing w:val="-3"/>
        </w:rPr>
        <w:t xml:space="preserve">from </w:t>
      </w:r>
      <w:r>
        <w:t xml:space="preserve">steppe, </w:t>
      </w:r>
      <w:r>
        <w:rPr>
          <w:spacing w:val="-3"/>
        </w:rPr>
        <w:t xml:space="preserve">forest-steppe, mixed </w:t>
      </w:r>
      <w:r>
        <w:t xml:space="preserve">forest, subalpine vegetation to alpine vegetation. The site is also an important habitat </w:t>
      </w:r>
      <w:r>
        <w:rPr>
          <w:spacing w:val="-3"/>
        </w:rPr>
        <w:t xml:space="preserve">for </w:t>
      </w:r>
      <w:r>
        <w:t>endangered animal species such as the snow leopard.</w:t>
      </w:r>
    </w:p>
    <w:p w:rsidR="00E20078" w:rsidRDefault="00E20078">
      <w:pPr>
        <w:spacing w:before="5"/>
        <w:rPr>
          <w:sz w:val="21"/>
        </w:rPr>
      </w:pPr>
    </w:p>
    <w:p w:rsidR="00E20078" w:rsidRDefault="00A86A3C">
      <w:pPr>
        <w:pStyle w:val="a4"/>
        <w:numPr>
          <w:ilvl w:val="1"/>
          <w:numId w:val="22"/>
        </w:numPr>
        <w:tabs>
          <w:tab w:val="left" w:pos="1061"/>
        </w:tabs>
        <w:spacing w:line="246" w:lineRule="exact"/>
        <w:ind w:firstLine="120"/>
        <w:rPr>
          <w:i/>
        </w:rPr>
      </w:pPr>
      <w:r>
        <w:rPr>
          <w:i/>
        </w:rPr>
        <w:t xml:space="preserve">Western Caucasus </w:t>
      </w:r>
      <w:r>
        <w:rPr>
          <w:i/>
          <w:spacing w:val="-4"/>
        </w:rPr>
        <w:t xml:space="preserve">(N </w:t>
      </w:r>
      <w:r>
        <w:rPr>
          <w:i/>
        </w:rPr>
        <w:t>ii, iv/</w:t>
      </w:r>
      <w:r>
        <w:rPr>
          <w:i/>
          <w:spacing w:val="-15"/>
        </w:rPr>
        <w:t xml:space="preserve"> </w:t>
      </w:r>
      <w:r>
        <w:rPr>
          <w:i/>
        </w:rPr>
        <w:t>1999)</w:t>
      </w:r>
    </w:p>
    <w:p w:rsidR="00E20078" w:rsidRDefault="00A86A3C">
      <w:pPr>
        <w:spacing w:line="232" w:lineRule="auto"/>
        <w:ind w:left="580" w:right="667"/>
      </w:pPr>
      <w:r>
        <w:t>The Western Caucasus, extend</w:t>
      </w:r>
      <w:r>
        <w:t>ing over 275,000 ha of the extreme western end of the Caucasus mountains and located 50 km north- east of the Black Sea, is one of the few large mountain areas of Europe that has not experienced significant human impact. Its subalpine and alpine pastures h</w:t>
      </w:r>
      <w:r>
        <w:t xml:space="preserve">ave only been grazed by wild </w:t>
      </w:r>
      <w:r>
        <w:rPr>
          <w:sz w:val="24"/>
        </w:rPr>
        <w:t>animals</w:t>
      </w:r>
      <w:r>
        <w:t>, and its extensive tracts of undisturbed mountain forests, extending from the lowlands to the subalpine zone, are unique in Europe. The site has a great diversity of ecosystems, with important endemic plants and wildlif</w:t>
      </w:r>
      <w:r>
        <w:t>e, and is the place of origin and reintroduction of the mountain subspecies of the European bison.</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Central </w:t>
      </w:r>
      <w:r>
        <w:rPr>
          <w:i/>
          <w:spacing w:val="-3"/>
        </w:rPr>
        <w:t xml:space="preserve">Sikhote-Alin </w:t>
      </w:r>
      <w:r>
        <w:rPr>
          <w:i/>
        </w:rPr>
        <w:t>(N iv/</w:t>
      </w:r>
      <w:r>
        <w:rPr>
          <w:i/>
          <w:spacing w:val="-11"/>
        </w:rPr>
        <w:t xml:space="preserve"> </w:t>
      </w:r>
      <w:r>
        <w:rPr>
          <w:i/>
        </w:rPr>
        <w:t>2001)</w:t>
      </w:r>
    </w:p>
    <w:p w:rsidR="00E20078" w:rsidRDefault="00A86A3C">
      <w:pPr>
        <w:spacing w:before="14" w:line="232" w:lineRule="auto"/>
        <w:ind w:left="580" w:right="599"/>
      </w:pPr>
      <w:r>
        <w:t xml:space="preserve">The Sikhote-Alin mountain range contains one the richest and most unusual temperate forests of the world. In this mixed zone </w:t>
      </w:r>
      <w:r>
        <w:rPr>
          <w:sz w:val="24"/>
        </w:rPr>
        <w:t xml:space="preserve">between </w:t>
      </w:r>
      <w:r>
        <w:t>taiga and subtropics, southern species such as the tiger and Himalayan bear cohabit with northern species such as the brown</w:t>
      </w:r>
      <w:r>
        <w:t xml:space="preserve"> bear and lynx. The site stretches from the peaks of Sikhote-Alin to the Sea of Japan and is important for the survival of many endangered species such as the Amur tiger.</w:t>
      </w:r>
    </w:p>
    <w:p w:rsidR="00E20078" w:rsidRDefault="00E20078">
      <w:pPr>
        <w:spacing w:before="4"/>
        <w:rPr>
          <w:sz w:val="21"/>
        </w:rPr>
      </w:pPr>
    </w:p>
    <w:p w:rsidR="00E20078" w:rsidRDefault="00A86A3C">
      <w:pPr>
        <w:spacing w:before="1"/>
        <w:ind w:left="280"/>
        <w:rPr>
          <w:b/>
        </w:rPr>
      </w:pPr>
      <w:r>
        <w:rPr>
          <w:b/>
        </w:rPr>
        <w:t>SOUTH AFRICA</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uKhahlamba / Drakensberg Park (N iii, iv / C i, iii/</w:t>
      </w:r>
      <w:r>
        <w:rPr>
          <w:i/>
          <w:spacing w:val="-35"/>
        </w:rPr>
        <w:t xml:space="preserve"> </w:t>
      </w:r>
      <w:r>
        <w:rPr>
          <w:i/>
        </w:rPr>
        <w:t>2000)</w:t>
      </w:r>
    </w:p>
    <w:p w:rsidR="00E20078" w:rsidRDefault="00A86A3C">
      <w:pPr>
        <w:spacing w:before="19" w:line="228" w:lineRule="auto"/>
        <w:ind w:left="580" w:right="663"/>
      </w:pPr>
      <w:r>
        <w:rPr>
          <w:noProof/>
          <w:lang w:eastAsia="zh-TW"/>
        </w:rPr>
        <mc:AlternateContent>
          <mc:Choice Requires="wps">
            <w:drawing>
              <wp:anchor distT="0" distB="0" distL="114300" distR="114300" simplePos="0" relativeHeight="502991288" behindDoc="1" locked="0" layoutInCell="1" allowOverlap="1">
                <wp:simplePos x="0" y="0"/>
                <wp:positionH relativeFrom="page">
                  <wp:posOffset>1124585</wp:posOffset>
                </wp:positionH>
                <wp:positionV relativeFrom="paragraph">
                  <wp:posOffset>318135</wp:posOffset>
                </wp:positionV>
                <wp:extent cx="5537835" cy="158750"/>
                <wp:effectExtent l="635" t="3810" r="0" b="0"/>
                <wp:wrapNone/>
                <wp:docPr id="67"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7CCF0" id="Rectangle 21" o:spid="_x0000_s1026" style="position:absolute;margin-left:88.55pt;margin-top:25.05pt;width:436.05pt;height:12.5pt;z-index:-325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" stroked="f">
                <w10:wrap anchorx="page"/>
              </v:rect>
            </w:pict>
          </mc:Fallback>
        </mc:AlternateContent>
      </w:r>
      <w:r>
        <w:rPr>
          <w:i/>
        </w:rPr>
        <w:t>The uKhahl</w:t>
      </w:r>
      <w:r>
        <w:rPr>
          <w:i/>
        </w:rPr>
        <w:t xml:space="preserve">amba - Drakensberg Park has exceptional natural beauty in </w:t>
      </w:r>
      <w:r>
        <w:rPr>
          <w:i/>
          <w:spacing w:val="1"/>
        </w:rPr>
        <w:t>it</w:t>
      </w:r>
      <w:r>
        <w:rPr>
          <w:spacing w:val="1"/>
        </w:rPr>
        <w:t xml:space="preserve">s </w:t>
      </w:r>
      <w:r>
        <w:t xml:space="preserve">soaring basaltic buttresses, incisive dramatic cutbacks, and golden sandstone ramparts. Rolling high altitude grasslands, the pristine steep-sided river </w:t>
      </w:r>
      <w:r>
        <w:rPr>
          <w:spacing w:val="-3"/>
          <w:sz w:val="24"/>
        </w:rPr>
        <w:t xml:space="preserve">valleys </w:t>
      </w:r>
      <w:r>
        <w:t xml:space="preserve">and rocky </w:t>
      </w:r>
      <w:r>
        <w:rPr>
          <w:spacing w:val="-3"/>
        </w:rPr>
        <w:t>gorges</w:t>
      </w:r>
      <w:r>
        <w:t xml:space="preserve"> also contribute to the beauty </w:t>
      </w:r>
      <w:r>
        <w:rPr>
          <w:spacing w:val="-3"/>
        </w:rPr>
        <w:t xml:space="preserve">of </w:t>
      </w:r>
      <w:r>
        <w:t xml:space="preserve">the </w:t>
      </w:r>
      <w:r>
        <w:rPr>
          <w:spacing w:val="-3"/>
        </w:rPr>
        <w:t xml:space="preserve">site. </w:t>
      </w:r>
      <w:r>
        <w:t xml:space="preserve">The </w:t>
      </w:r>
      <w:r>
        <w:rPr>
          <w:spacing w:val="-3"/>
        </w:rPr>
        <w:t xml:space="preserve">site's </w:t>
      </w:r>
      <w:r>
        <w:rPr>
          <w:spacing w:val="-2"/>
        </w:rPr>
        <w:t xml:space="preserve">diversity </w:t>
      </w:r>
      <w:r>
        <w:rPr>
          <w:spacing w:val="-3"/>
        </w:rPr>
        <w:t xml:space="preserve">of </w:t>
      </w:r>
      <w:r>
        <w:t xml:space="preserve">habitats </w:t>
      </w:r>
      <w:r>
        <w:rPr>
          <w:spacing w:val="-3"/>
        </w:rPr>
        <w:t xml:space="preserve">protects </w:t>
      </w:r>
      <w:r>
        <w:t xml:space="preserve">a </w:t>
      </w:r>
      <w:r>
        <w:rPr>
          <w:spacing w:val="-3"/>
        </w:rPr>
        <w:t xml:space="preserve">high </w:t>
      </w:r>
      <w:r>
        <w:t xml:space="preserve">level </w:t>
      </w:r>
      <w:r>
        <w:rPr>
          <w:spacing w:val="-3"/>
        </w:rPr>
        <w:t xml:space="preserve">of endemic </w:t>
      </w:r>
      <w:r>
        <w:t xml:space="preserve">and globally threatened species, </w:t>
      </w:r>
      <w:r>
        <w:rPr>
          <w:sz w:val="24"/>
        </w:rPr>
        <w:t xml:space="preserve">especially </w:t>
      </w:r>
      <w:r>
        <w:t>birds and plants. This spectacular natural also contains many caves and</w:t>
      </w:r>
    </w:p>
    <w:p w:rsidR="00E20078" w:rsidRDefault="00A86A3C">
      <w:pPr>
        <w:spacing w:before="7" w:line="235" w:lineRule="auto"/>
        <w:ind w:left="580" w:right="677"/>
      </w:pPr>
      <w:r>
        <w:t>rock-shelters with the largest</w:t>
      </w:r>
      <w:r>
        <w:t xml:space="preserve"> and most concentrated group of paintings in Africa south of the Sahara, made by the San people over a period of 4,000 years. The rock paintings are outstanding in quality and diversity of subject and in their depiction of animals and human beings. They re</w:t>
      </w:r>
      <w:r>
        <w:t>present the spiritual life of the San people who no longer live in this region.</w:t>
      </w:r>
    </w:p>
    <w:p w:rsidR="00E20078" w:rsidRDefault="00E20078">
      <w:pPr>
        <w:spacing w:line="235" w:lineRule="auto"/>
        <w:sectPr w:rsidR="00E20078">
          <w:pgSz w:w="11900" w:h="16840"/>
          <w:pgMar w:top="1380" w:right="780" w:bottom="1220" w:left="1220" w:header="0" w:footer="1021" w:gutter="0"/>
          <w:cols w:space="720"/>
        </w:sectPr>
      </w:pPr>
    </w:p>
    <w:p w:rsidR="00E20078" w:rsidRDefault="00A86A3C">
      <w:pPr>
        <w:spacing w:before="74"/>
        <w:ind w:left="280"/>
        <w:rPr>
          <w:b/>
        </w:rPr>
      </w:pPr>
      <w:r>
        <w:rPr>
          <w:b/>
        </w:rPr>
        <w:t>SWITZERLAND</w:t>
      </w:r>
    </w:p>
    <w:p w:rsidR="00E20078" w:rsidRDefault="00E20078">
      <w:pPr>
        <w:spacing w:before="4"/>
        <w:rPr>
          <w:b/>
          <w:sz w:val="21"/>
        </w:rPr>
      </w:pPr>
    </w:p>
    <w:p w:rsidR="00E20078" w:rsidRDefault="00A86A3C">
      <w:pPr>
        <w:pStyle w:val="a4"/>
        <w:numPr>
          <w:ilvl w:val="1"/>
          <w:numId w:val="22"/>
        </w:numPr>
        <w:tabs>
          <w:tab w:val="left" w:pos="1061"/>
        </w:tabs>
        <w:spacing w:before="1" w:line="246" w:lineRule="exact"/>
        <w:ind w:firstLine="120"/>
        <w:rPr>
          <w:i/>
        </w:rPr>
      </w:pPr>
      <w:r>
        <w:rPr>
          <w:i/>
        </w:rPr>
        <w:t xml:space="preserve">Jungfrau-Aletsch-Bietschhorn </w:t>
      </w:r>
      <w:r>
        <w:rPr>
          <w:i/>
          <w:spacing w:val="-4"/>
        </w:rPr>
        <w:t xml:space="preserve">(N </w:t>
      </w:r>
      <w:r>
        <w:rPr>
          <w:i/>
        </w:rPr>
        <w:t>i, ii, iii/</w:t>
      </w:r>
      <w:r>
        <w:rPr>
          <w:i/>
          <w:spacing w:val="-6"/>
        </w:rPr>
        <w:t xml:space="preserve"> </w:t>
      </w:r>
      <w:r>
        <w:rPr>
          <w:i/>
        </w:rPr>
        <w:t>2001)</w:t>
      </w:r>
    </w:p>
    <w:p w:rsidR="00E20078" w:rsidRDefault="00A86A3C">
      <w:pPr>
        <w:spacing w:before="1" w:line="232" w:lineRule="auto"/>
        <w:ind w:left="580" w:right="663"/>
      </w:pPr>
      <w:r>
        <w:t xml:space="preserve">This is the </w:t>
      </w:r>
      <w:r>
        <w:rPr>
          <w:spacing w:val="-3"/>
        </w:rPr>
        <w:t xml:space="preserve">most </w:t>
      </w:r>
      <w:r>
        <w:t xml:space="preserve">glaciated part </w:t>
      </w:r>
      <w:r>
        <w:rPr>
          <w:spacing w:val="-3"/>
        </w:rPr>
        <w:t xml:space="preserve">of </w:t>
      </w:r>
      <w:r>
        <w:t xml:space="preserve">the Alps, containing Europe's largest glacier and a range </w:t>
      </w:r>
      <w:r>
        <w:rPr>
          <w:spacing w:val="-3"/>
        </w:rPr>
        <w:t>of</w:t>
      </w:r>
      <w:r>
        <w:rPr>
          <w:spacing w:val="-3"/>
        </w:rPr>
        <w:t xml:space="preserve"> </w:t>
      </w:r>
      <w:r>
        <w:t xml:space="preserve">classic glacial </w:t>
      </w:r>
      <w:r>
        <w:rPr>
          <w:spacing w:val="-3"/>
        </w:rPr>
        <w:t xml:space="preserve">features </w:t>
      </w:r>
      <w:r>
        <w:t xml:space="preserve">such as </w:t>
      </w:r>
      <w:r>
        <w:rPr>
          <w:spacing w:val="-3"/>
        </w:rPr>
        <w:t xml:space="preserve">U-shaped </w:t>
      </w:r>
      <w:r>
        <w:t xml:space="preserve">valleys, cirques, horn </w:t>
      </w:r>
      <w:r>
        <w:rPr>
          <w:spacing w:val="-3"/>
        </w:rPr>
        <w:t xml:space="preserve">peaks </w:t>
      </w:r>
      <w:r>
        <w:t xml:space="preserve">and moraines. </w:t>
      </w:r>
      <w:r>
        <w:rPr>
          <w:spacing w:val="-4"/>
        </w:rPr>
        <w:t xml:space="preserve">It </w:t>
      </w:r>
      <w:r>
        <w:rPr>
          <w:spacing w:val="-3"/>
        </w:rPr>
        <w:t xml:space="preserve">provides </w:t>
      </w:r>
      <w:r>
        <w:t xml:space="preserve">an outstanding geological record </w:t>
      </w:r>
      <w:r>
        <w:rPr>
          <w:spacing w:val="-3"/>
        </w:rPr>
        <w:t xml:space="preserve">of </w:t>
      </w:r>
      <w:r>
        <w:t xml:space="preserve">the uplift and compression that </w:t>
      </w:r>
      <w:r>
        <w:rPr>
          <w:spacing w:val="-3"/>
        </w:rPr>
        <w:t xml:space="preserve">formed </w:t>
      </w:r>
      <w:r>
        <w:t xml:space="preserve">the High Alps. The diversity </w:t>
      </w:r>
      <w:r>
        <w:rPr>
          <w:spacing w:val="-3"/>
        </w:rPr>
        <w:t xml:space="preserve">of </w:t>
      </w:r>
      <w:r>
        <w:t xml:space="preserve">flora and </w:t>
      </w:r>
      <w:r>
        <w:rPr>
          <w:spacing w:val="-3"/>
        </w:rPr>
        <w:t xml:space="preserve">wildlife </w:t>
      </w:r>
      <w:r>
        <w:t>is represented in a range of Alp</w:t>
      </w:r>
      <w:r>
        <w:t xml:space="preserve">ine and </w:t>
      </w:r>
      <w:r>
        <w:rPr>
          <w:spacing w:val="-3"/>
        </w:rPr>
        <w:t xml:space="preserve">sub-Alpine </w:t>
      </w:r>
      <w:r>
        <w:t xml:space="preserve">habitats and plant colonization in the wake </w:t>
      </w:r>
      <w:r>
        <w:rPr>
          <w:spacing w:val="-3"/>
        </w:rPr>
        <w:t xml:space="preserve">of </w:t>
      </w:r>
      <w:r>
        <w:t xml:space="preserve">retreating glaciers </w:t>
      </w:r>
      <w:r>
        <w:rPr>
          <w:sz w:val="24"/>
        </w:rPr>
        <w:t xml:space="preserve">provides </w:t>
      </w:r>
      <w:r>
        <w:t>an outstanding example of plant</w:t>
      </w:r>
    </w:p>
    <w:p w:rsidR="00E20078" w:rsidRDefault="00A86A3C">
      <w:pPr>
        <w:spacing w:before="15" w:line="228" w:lineRule="auto"/>
        <w:ind w:left="580" w:right="995"/>
      </w:pPr>
      <w:r>
        <w:t>succession. The impressive vista of the North Wall of the High Alps, centred on the Eiger, Mönch and Jungfrau peaks, has played a</w:t>
      </w:r>
      <w:r>
        <w:t>n important role in European art and literature.</w:t>
      </w:r>
    </w:p>
    <w:p w:rsidR="00E20078" w:rsidRDefault="00E20078">
      <w:pPr>
        <w:spacing w:before="5"/>
        <w:rPr>
          <w:sz w:val="21"/>
        </w:rPr>
      </w:pPr>
    </w:p>
    <w:p w:rsidR="00E20078" w:rsidRDefault="00A86A3C">
      <w:pPr>
        <w:ind w:left="280"/>
        <w:rPr>
          <w:b/>
        </w:rPr>
      </w:pPr>
      <w:r>
        <w:rPr>
          <w:b/>
        </w:rPr>
        <w:t>UGANDA</w:t>
      </w:r>
    </w:p>
    <w:p w:rsidR="00E20078" w:rsidRDefault="00E20078">
      <w:pPr>
        <w:spacing w:before="2"/>
        <w:rPr>
          <w:b/>
          <w:sz w:val="23"/>
        </w:rPr>
      </w:pPr>
    </w:p>
    <w:p w:rsidR="00E20078" w:rsidRDefault="00A86A3C">
      <w:pPr>
        <w:pStyle w:val="a4"/>
        <w:numPr>
          <w:ilvl w:val="1"/>
          <w:numId w:val="22"/>
        </w:numPr>
        <w:tabs>
          <w:tab w:val="left" w:pos="1061"/>
        </w:tabs>
        <w:spacing w:line="246" w:lineRule="exact"/>
        <w:ind w:firstLine="120"/>
        <w:rPr>
          <w:i/>
        </w:rPr>
      </w:pPr>
      <w:r>
        <w:rPr>
          <w:i/>
          <w:spacing w:val="-4"/>
        </w:rPr>
        <w:t xml:space="preserve">Rwenzori </w:t>
      </w:r>
      <w:r>
        <w:rPr>
          <w:i/>
        </w:rPr>
        <w:t xml:space="preserve">Mountains National Park </w:t>
      </w:r>
      <w:r>
        <w:rPr>
          <w:i/>
          <w:spacing w:val="-4"/>
        </w:rPr>
        <w:t xml:space="preserve">(N </w:t>
      </w:r>
      <w:r>
        <w:rPr>
          <w:i/>
        </w:rPr>
        <w:t>iii, iv/</w:t>
      </w:r>
      <w:r>
        <w:rPr>
          <w:i/>
          <w:spacing w:val="-4"/>
        </w:rPr>
        <w:t xml:space="preserve"> </w:t>
      </w:r>
      <w:r>
        <w:rPr>
          <w:i/>
        </w:rPr>
        <w:t>1994)</w:t>
      </w:r>
    </w:p>
    <w:p w:rsidR="00E20078" w:rsidRDefault="00A86A3C">
      <w:pPr>
        <w:spacing w:before="1" w:line="232" w:lineRule="auto"/>
        <w:ind w:left="580" w:right="706"/>
      </w:pPr>
      <w:r>
        <w:t xml:space="preserve">Covering nearly 100,000 </w:t>
      </w:r>
      <w:r>
        <w:rPr>
          <w:spacing w:val="-3"/>
        </w:rPr>
        <w:t xml:space="preserve">ha </w:t>
      </w:r>
      <w:r>
        <w:t xml:space="preserve">in western Uganda, the park comprises the main part </w:t>
      </w:r>
      <w:r>
        <w:rPr>
          <w:spacing w:val="-3"/>
        </w:rPr>
        <w:t xml:space="preserve">of </w:t>
      </w:r>
      <w:r>
        <w:t xml:space="preserve">the Rwenzori mountain </w:t>
      </w:r>
      <w:r>
        <w:rPr>
          <w:spacing w:val="-3"/>
        </w:rPr>
        <w:t xml:space="preserve">chain, which </w:t>
      </w:r>
      <w:r>
        <w:t xml:space="preserve">includes Africa's third </w:t>
      </w:r>
      <w:r>
        <w:rPr>
          <w:spacing w:val="-3"/>
        </w:rPr>
        <w:t xml:space="preserve">highest </w:t>
      </w:r>
      <w:r>
        <w:t xml:space="preserve">peak (Mount Margherita: 5,109 </w:t>
      </w:r>
      <w:r>
        <w:rPr>
          <w:spacing w:val="-4"/>
        </w:rPr>
        <w:t xml:space="preserve">m). </w:t>
      </w:r>
      <w:r>
        <w:t xml:space="preserve">The </w:t>
      </w:r>
      <w:r>
        <w:rPr>
          <w:spacing w:val="-3"/>
        </w:rPr>
        <w:t xml:space="preserve">region's </w:t>
      </w:r>
      <w:r>
        <w:t xml:space="preserve">glaciers, waterfalls and </w:t>
      </w:r>
      <w:r>
        <w:rPr>
          <w:sz w:val="24"/>
        </w:rPr>
        <w:t xml:space="preserve">lakes </w:t>
      </w:r>
      <w:r>
        <w:t xml:space="preserve">make it one of Africa's </w:t>
      </w:r>
      <w:r>
        <w:rPr>
          <w:spacing w:val="-3"/>
        </w:rPr>
        <w:t xml:space="preserve">most </w:t>
      </w:r>
      <w:r>
        <w:t xml:space="preserve">beautiful alpine areas. The park has many natural habitats </w:t>
      </w:r>
      <w:r>
        <w:rPr>
          <w:spacing w:val="-3"/>
        </w:rPr>
        <w:t xml:space="preserve">of </w:t>
      </w:r>
      <w:r>
        <w:t>endangered species and a rich and unusual flora comprising, among other species</w:t>
      </w:r>
      <w:r>
        <w:t>, the giant</w:t>
      </w:r>
      <w:r>
        <w:rPr>
          <w:spacing w:val="-1"/>
        </w:rPr>
        <w:t xml:space="preserve"> </w:t>
      </w:r>
      <w:r>
        <w:t>heather.</w:t>
      </w:r>
    </w:p>
    <w:p w:rsidR="00E20078" w:rsidRDefault="00E20078">
      <w:pPr>
        <w:spacing w:before="5"/>
        <w:rPr>
          <w:sz w:val="21"/>
        </w:rPr>
      </w:pPr>
    </w:p>
    <w:p w:rsidR="00E20078" w:rsidRDefault="00A86A3C">
      <w:pPr>
        <w:ind w:left="280"/>
        <w:rPr>
          <w:b/>
        </w:rPr>
      </w:pPr>
      <w:r>
        <w:rPr>
          <w:b/>
        </w:rPr>
        <w:t>UNITED REPUBLIC OF TANZANIA</w:t>
      </w:r>
    </w:p>
    <w:p w:rsidR="00E20078" w:rsidRDefault="00E20078">
      <w:pPr>
        <w:spacing w:before="4"/>
        <w:rPr>
          <w:b/>
          <w:sz w:val="21"/>
        </w:rPr>
      </w:pPr>
    </w:p>
    <w:p w:rsidR="00E20078" w:rsidRDefault="00A86A3C">
      <w:pPr>
        <w:pStyle w:val="a4"/>
        <w:numPr>
          <w:ilvl w:val="1"/>
          <w:numId w:val="22"/>
        </w:numPr>
        <w:tabs>
          <w:tab w:val="left" w:pos="1061"/>
        </w:tabs>
        <w:spacing w:before="1"/>
        <w:ind w:firstLine="120"/>
        <w:rPr>
          <w:i/>
        </w:rPr>
      </w:pPr>
      <w:r>
        <w:rPr>
          <w:i/>
        </w:rPr>
        <w:t xml:space="preserve">Kilimanjaro National Park </w:t>
      </w:r>
      <w:r>
        <w:rPr>
          <w:i/>
          <w:spacing w:val="-4"/>
        </w:rPr>
        <w:t xml:space="preserve">(N </w:t>
      </w:r>
      <w:r>
        <w:rPr>
          <w:i/>
        </w:rPr>
        <w:t>iii/</w:t>
      </w:r>
      <w:r>
        <w:rPr>
          <w:i/>
          <w:spacing w:val="-11"/>
        </w:rPr>
        <w:t xml:space="preserve"> </w:t>
      </w:r>
      <w:r>
        <w:rPr>
          <w:i/>
        </w:rPr>
        <w:t>1987)</w:t>
      </w:r>
    </w:p>
    <w:p w:rsidR="00E20078" w:rsidRDefault="00A86A3C">
      <w:pPr>
        <w:spacing w:before="12" w:line="235" w:lineRule="auto"/>
        <w:ind w:left="580" w:right="599"/>
      </w:pPr>
      <w:r>
        <w:rPr>
          <w:noProof/>
          <w:lang w:eastAsia="zh-TW"/>
        </w:rPr>
        <mc:AlternateContent>
          <mc:Choice Requires="wps">
            <w:drawing>
              <wp:anchor distT="0" distB="0" distL="114300" distR="114300" simplePos="0" relativeHeight="502991336" behindDoc="1" locked="0" layoutInCell="1" allowOverlap="1">
                <wp:simplePos x="0" y="0"/>
                <wp:positionH relativeFrom="page">
                  <wp:posOffset>1124585</wp:posOffset>
                </wp:positionH>
                <wp:positionV relativeFrom="paragraph">
                  <wp:posOffset>318135</wp:posOffset>
                </wp:positionV>
                <wp:extent cx="5537835" cy="158750"/>
                <wp:effectExtent l="635" t="3810" r="0" b="0"/>
                <wp:wrapNone/>
                <wp:docPr id="6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03AB7" id="Rectangle 20" o:spid="_x0000_s1026" style="position:absolute;margin-left:88.55pt;margin-top:25.05pt;width:436.05pt;height:12.5pt;z-index:-325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" stroked="f">
                <w10:wrap anchorx="page"/>
              </v:rect>
            </w:pict>
          </mc:Fallback>
        </mc:AlternateContent>
      </w:r>
      <w:r>
        <w:t xml:space="preserve">At 5,963 m, Kilimanjaro is the highest point in Africa. This volcanic massif stands in splendid isolation above the surrounding plains, with its snowy peak looming </w:t>
      </w:r>
      <w:r>
        <w:t>over the savannah. The mountain is encircled by mountain forest. Numerous mammals, many of them endangered species, live in the park.</w:t>
      </w:r>
    </w:p>
    <w:p w:rsidR="00E20078" w:rsidRDefault="00E20078">
      <w:pPr>
        <w:spacing w:before="2"/>
        <w:rPr>
          <w:sz w:val="23"/>
        </w:rPr>
      </w:pPr>
    </w:p>
    <w:p w:rsidR="00E20078" w:rsidRDefault="00A86A3C">
      <w:pPr>
        <w:ind w:left="220"/>
        <w:rPr>
          <w:b/>
        </w:rPr>
      </w:pPr>
      <w:r>
        <w:rPr>
          <w:b/>
        </w:rPr>
        <w:t>UNITED STATES OF AMERICA</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Yellowstone (N i, </w:t>
      </w:r>
      <w:r>
        <w:rPr>
          <w:i/>
          <w:spacing w:val="-3"/>
        </w:rPr>
        <w:t xml:space="preserve">ii, </w:t>
      </w:r>
      <w:r>
        <w:rPr>
          <w:i/>
        </w:rPr>
        <w:t>iii, iv/</w:t>
      </w:r>
      <w:r>
        <w:rPr>
          <w:i/>
          <w:spacing w:val="-12"/>
        </w:rPr>
        <w:t xml:space="preserve"> </w:t>
      </w:r>
      <w:r>
        <w:rPr>
          <w:i/>
        </w:rPr>
        <w:t>1978)</w:t>
      </w:r>
    </w:p>
    <w:p w:rsidR="00E20078" w:rsidRDefault="00A86A3C">
      <w:pPr>
        <w:spacing w:before="17" w:line="230" w:lineRule="auto"/>
        <w:ind w:left="580" w:right="663"/>
      </w:pPr>
      <w:r>
        <w:rPr>
          <w:noProof/>
          <w:lang w:eastAsia="zh-TW"/>
        </w:rPr>
        <mc:AlternateContent>
          <mc:Choice Requires="wps">
            <w:drawing>
              <wp:anchor distT="0" distB="0" distL="114300" distR="114300" simplePos="0" relativeHeight="502991360" behindDoc="1" locked="0" layoutInCell="1" allowOverlap="1">
                <wp:simplePos x="0" y="0"/>
                <wp:positionH relativeFrom="page">
                  <wp:posOffset>1124585</wp:posOffset>
                </wp:positionH>
                <wp:positionV relativeFrom="paragraph">
                  <wp:posOffset>471170</wp:posOffset>
                </wp:positionV>
                <wp:extent cx="5537835" cy="158750"/>
                <wp:effectExtent l="635" t="4445" r="0" b="0"/>
                <wp:wrapNone/>
                <wp:docPr id="6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F1AA39" id="Rectangle 19" o:spid="_x0000_s1026" style="position:absolute;margin-left:88.55pt;margin-top:37.1pt;width:436.05pt;height:12.5pt;z-index:-32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" stroked="f">
                <w10:wrap anchorx="page"/>
              </v:rect>
            </w:pict>
          </mc:Fallback>
        </mc:AlternateContent>
      </w:r>
      <w:r>
        <w:rPr>
          <w:noProof/>
          <w:lang w:eastAsia="zh-TW"/>
        </w:rPr>
        <mc:AlternateContent>
          <mc:Choice Requires="wps">
            <w:drawing>
              <wp:anchor distT="0" distB="0" distL="114300" distR="114300" simplePos="0" relativeHeight="502991384" behindDoc="1" locked="0" layoutInCell="1" allowOverlap="1">
                <wp:simplePos x="0" y="0"/>
                <wp:positionH relativeFrom="page">
                  <wp:posOffset>1124585</wp:posOffset>
                </wp:positionH>
                <wp:positionV relativeFrom="paragraph">
                  <wp:posOffset>788035</wp:posOffset>
                </wp:positionV>
                <wp:extent cx="5537835" cy="161290"/>
                <wp:effectExtent l="635" t="0" r="0" b="3175"/>
                <wp:wrapNone/>
                <wp:docPr id="6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61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25BF6" id="Rectangle 18" o:spid="_x0000_s1026" style="position:absolute;margin-left:88.55pt;margin-top:62.05pt;width:436.05pt;height:12.7pt;z-index:-325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" stroked="f">
                <w10:wrap anchorx="page"/>
              </v:rect>
            </w:pict>
          </mc:Fallback>
        </mc:AlternateContent>
      </w:r>
      <w:r>
        <w:t xml:space="preserve">The vast natural forest </w:t>
      </w:r>
      <w:r>
        <w:rPr>
          <w:spacing w:val="-3"/>
        </w:rPr>
        <w:t xml:space="preserve">of Yellowstone </w:t>
      </w:r>
      <w:r>
        <w:t xml:space="preserve">National Park covers </w:t>
      </w:r>
      <w:r>
        <w:rPr>
          <w:spacing w:val="-3"/>
        </w:rPr>
        <w:t xml:space="preserve">nearly </w:t>
      </w:r>
      <w:r>
        <w:t xml:space="preserve">9,000 sq. </w:t>
      </w:r>
      <w:r>
        <w:rPr>
          <w:spacing w:val="-3"/>
        </w:rPr>
        <w:t xml:space="preserve">km; </w:t>
      </w:r>
      <w:r>
        <w:t xml:space="preserve">96% </w:t>
      </w:r>
      <w:r>
        <w:rPr>
          <w:spacing w:val="-3"/>
        </w:rPr>
        <w:t xml:space="preserve">of </w:t>
      </w:r>
      <w:r>
        <w:t xml:space="preserve">the park </w:t>
      </w:r>
      <w:r>
        <w:rPr>
          <w:spacing w:val="-3"/>
        </w:rPr>
        <w:t xml:space="preserve">lies </w:t>
      </w:r>
      <w:r>
        <w:t xml:space="preserve">in Wyoming, 3% in Montana </w:t>
      </w:r>
      <w:r>
        <w:rPr>
          <w:spacing w:val="1"/>
        </w:rPr>
        <w:t xml:space="preserve">and </w:t>
      </w:r>
      <w:r>
        <w:t xml:space="preserve">1% in Idaho. Yellowstone contains half </w:t>
      </w:r>
      <w:r>
        <w:rPr>
          <w:spacing w:val="-3"/>
        </w:rPr>
        <w:t xml:space="preserve">of </w:t>
      </w:r>
      <w:r>
        <w:t xml:space="preserve">all the world's known geothermal features, </w:t>
      </w:r>
      <w:r>
        <w:rPr>
          <w:sz w:val="24"/>
        </w:rPr>
        <w:t xml:space="preserve">with </w:t>
      </w:r>
      <w:r>
        <w:t xml:space="preserve">more than 10,000 </w:t>
      </w:r>
      <w:r>
        <w:rPr>
          <w:spacing w:val="-3"/>
        </w:rPr>
        <w:t xml:space="preserve">examples. </w:t>
      </w:r>
      <w:r>
        <w:t xml:space="preserve">It also </w:t>
      </w:r>
      <w:r>
        <w:rPr>
          <w:spacing w:val="-3"/>
        </w:rPr>
        <w:t xml:space="preserve">has </w:t>
      </w:r>
      <w:r>
        <w:t xml:space="preserve">the </w:t>
      </w:r>
      <w:r>
        <w:rPr>
          <w:spacing w:val="-3"/>
        </w:rPr>
        <w:t xml:space="preserve">world's </w:t>
      </w:r>
      <w:r>
        <w:t xml:space="preserve">largest concentration </w:t>
      </w:r>
      <w:r>
        <w:rPr>
          <w:spacing w:val="-3"/>
        </w:rPr>
        <w:t xml:space="preserve">of </w:t>
      </w:r>
      <w:r>
        <w:t xml:space="preserve">geysers (more than 300 </w:t>
      </w:r>
      <w:r>
        <w:rPr>
          <w:spacing w:val="-3"/>
        </w:rPr>
        <w:t xml:space="preserve">geyers, or </w:t>
      </w:r>
      <w:r>
        <w:t xml:space="preserve">2/3 </w:t>
      </w:r>
      <w:r>
        <w:rPr>
          <w:spacing w:val="-3"/>
        </w:rPr>
        <w:t xml:space="preserve">of </w:t>
      </w:r>
      <w:r>
        <w:t xml:space="preserve">all those on the planet). </w:t>
      </w:r>
      <w:r>
        <w:rPr>
          <w:spacing w:val="-3"/>
        </w:rPr>
        <w:t xml:space="preserve">Established </w:t>
      </w:r>
      <w:r>
        <w:t xml:space="preserve">in 1872, Yellowstone is equally known for its wildlife, such as grizzly bears, </w:t>
      </w:r>
      <w:r>
        <w:rPr>
          <w:spacing w:val="-3"/>
        </w:rPr>
        <w:t xml:space="preserve">wolves, </w:t>
      </w:r>
      <w:r>
        <w:t>bison and wapitis.</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Grand Canyon National Park </w:t>
      </w:r>
      <w:r>
        <w:rPr>
          <w:i/>
          <w:spacing w:val="-4"/>
        </w:rPr>
        <w:t xml:space="preserve">(N </w:t>
      </w:r>
      <w:r>
        <w:rPr>
          <w:i/>
        </w:rPr>
        <w:t xml:space="preserve">i, ii, iii, </w:t>
      </w:r>
      <w:r>
        <w:rPr>
          <w:i/>
          <w:spacing w:val="-3"/>
        </w:rPr>
        <w:t>iv/</w:t>
      </w:r>
      <w:r>
        <w:rPr>
          <w:i/>
          <w:spacing w:val="-14"/>
        </w:rPr>
        <w:t xml:space="preserve"> </w:t>
      </w:r>
      <w:r>
        <w:rPr>
          <w:i/>
        </w:rPr>
        <w:t>1979)</w:t>
      </w:r>
    </w:p>
    <w:p w:rsidR="00E20078" w:rsidRDefault="00A86A3C">
      <w:pPr>
        <w:spacing w:before="11" w:line="235" w:lineRule="auto"/>
        <w:ind w:left="580" w:right="708"/>
      </w:pPr>
      <w:r>
        <w:t>Carved out by the Colorado river, the Grand Canyon (nearly 1,500 m deep) is the most spectacular gorge in the world. Located in the state of Arizona, it cuts across the Grand Canyon National Park. Its horizontal strata retrace the geological history of the</w:t>
      </w:r>
      <w:r>
        <w:t xml:space="preserve"> past 2 billion years. There are also prehistoric traces of human adaptation to a particularly harsh environment.</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Olympic National Park </w:t>
      </w:r>
      <w:r>
        <w:rPr>
          <w:i/>
          <w:spacing w:val="-4"/>
        </w:rPr>
        <w:t xml:space="preserve">(N </w:t>
      </w:r>
      <w:r>
        <w:rPr>
          <w:i/>
        </w:rPr>
        <w:t>ii, iii/</w:t>
      </w:r>
      <w:r>
        <w:rPr>
          <w:i/>
          <w:spacing w:val="-18"/>
        </w:rPr>
        <w:t xml:space="preserve"> </w:t>
      </w:r>
      <w:r>
        <w:rPr>
          <w:i/>
        </w:rPr>
        <w:t>1981)</w:t>
      </w:r>
    </w:p>
    <w:p w:rsidR="00E20078" w:rsidRDefault="00A86A3C">
      <w:pPr>
        <w:spacing w:before="14" w:line="232" w:lineRule="auto"/>
        <w:ind w:left="580" w:right="663"/>
      </w:pPr>
      <w:r>
        <w:rPr>
          <w:noProof/>
          <w:lang w:eastAsia="zh-TW"/>
        </w:rPr>
        <mc:AlternateContent>
          <mc:Choice Requires="wps">
            <w:drawing>
              <wp:anchor distT="0" distB="0" distL="114300" distR="114300" simplePos="0" relativeHeight="502991408" behindDoc="1" locked="0" layoutInCell="1" allowOverlap="1">
                <wp:simplePos x="0" y="0"/>
                <wp:positionH relativeFrom="page">
                  <wp:posOffset>1124585</wp:posOffset>
                </wp:positionH>
                <wp:positionV relativeFrom="paragraph">
                  <wp:posOffset>318135</wp:posOffset>
                </wp:positionV>
                <wp:extent cx="5537835" cy="158750"/>
                <wp:effectExtent l="635" t="3810" r="0" b="0"/>
                <wp:wrapNone/>
                <wp:docPr id="6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334DE" id="Rectangle 17" o:spid="_x0000_s1026" style="position:absolute;margin-left:88.55pt;margin-top:25.05pt;width:436.05pt;height:12.5pt;z-index:-32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" stroked="f">
                <w10:wrap anchorx="page"/>
              </v:rect>
            </w:pict>
          </mc:Fallback>
        </mc:AlternateContent>
      </w:r>
      <w:r>
        <w:t xml:space="preserve">Located in the </w:t>
      </w:r>
      <w:r>
        <w:rPr>
          <w:spacing w:val="-3"/>
        </w:rPr>
        <w:t xml:space="preserve">north-west of </w:t>
      </w:r>
      <w:r>
        <w:t xml:space="preserve">Washington State, Olympic National Park is renowned for the diversity </w:t>
      </w:r>
      <w:r>
        <w:rPr>
          <w:spacing w:val="-3"/>
        </w:rPr>
        <w:t>o</w:t>
      </w:r>
      <w:r>
        <w:rPr>
          <w:spacing w:val="-3"/>
        </w:rPr>
        <w:t xml:space="preserve">f </w:t>
      </w:r>
      <w:r>
        <w:t xml:space="preserve">its ecosystems. Glacier- clad peaks interspersed with extensive alpine meadows are surrounded by an extensive old growth forest, among which is the best example </w:t>
      </w:r>
      <w:r>
        <w:rPr>
          <w:spacing w:val="-3"/>
        </w:rPr>
        <w:t xml:space="preserve">of </w:t>
      </w:r>
      <w:r>
        <w:t xml:space="preserve">intact and protected temperate </w:t>
      </w:r>
      <w:r>
        <w:rPr>
          <w:spacing w:val="-3"/>
        </w:rPr>
        <w:t xml:space="preserve">rainforest </w:t>
      </w:r>
      <w:r>
        <w:t xml:space="preserve">in the Pacific Northwest. Eleven </w:t>
      </w:r>
      <w:r>
        <w:rPr>
          <w:spacing w:val="-4"/>
        </w:rPr>
        <w:t xml:space="preserve">major </w:t>
      </w:r>
      <w:r>
        <w:t xml:space="preserve">river </w:t>
      </w:r>
      <w:r>
        <w:rPr>
          <w:spacing w:val="-3"/>
        </w:rPr>
        <w:t>sys</w:t>
      </w:r>
      <w:r>
        <w:rPr>
          <w:spacing w:val="-3"/>
        </w:rPr>
        <w:t xml:space="preserve">tems </w:t>
      </w:r>
      <w:r>
        <w:t xml:space="preserve">drain the </w:t>
      </w:r>
      <w:r>
        <w:rPr>
          <w:spacing w:val="-3"/>
        </w:rPr>
        <w:t xml:space="preserve">Olympic mountains, offering </w:t>
      </w:r>
      <w:r>
        <w:t xml:space="preserve">some </w:t>
      </w:r>
      <w:r>
        <w:rPr>
          <w:spacing w:val="-3"/>
        </w:rPr>
        <w:t xml:space="preserve">of </w:t>
      </w:r>
      <w:r>
        <w:t xml:space="preserve">the best </w:t>
      </w:r>
      <w:r>
        <w:rPr>
          <w:sz w:val="24"/>
        </w:rPr>
        <w:t xml:space="preserve">habitat </w:t>
      </w:r>
      <w:r>
        <w:rPr>
          <w:spacing w:val="-4"/>
        </w:rPr>
        <w:t xml:space="preserve">for </w:t>
      </w:r>
      <w:r>
        <w:t xml:space="preserve">anadromous fish </w:t>
      </w:r>
      <w:r>
        <w:rPr>
          <w:spacing w:val="-3"/>
        </w:rPr>
        <w:t xml:space="preserve">species </w:t>
      </w:r>
      <w:r>
        <w:t xml:space="preserve">in the country. The park also </w:t>
      </w:r>
      <w:r>
        <w:rPr>
          <w:spacing w:val="-3"/>
        </w:rPr>
        <w:t xml:space="preserve">includes </w:t>
      </w:r>
      <w:r>
        <w:t xml:space="preserve">100 </w:t>
      </w:r>
      <w:r>
        <w:rPr>
          <w:spacing w:val="-3"/>
        </w:rPr>
        <w:t xml:space="preserve">km of </w:t>
      </w:r>
      <w:r>
        <w:t xml:space="preserve">wilderness coastline, the longest undeveloped coast in the contiguous United States, and is rich in native and </w:t>
      </w:r>
      <w:r>
        <w:rPr>
          <w:spacing w:val="-3"/>
        </w:rPr>
        <w:t xml:space="preserve">endemic </w:t>
      </w:r>
      <w:r>
        <w:t xml:space="preserve">animal and plant species, </w:t>
      </w:r>
      <w:r>
        <w:rPr>
          <w:spacing w:val="-3"/>
        </w:rPr>
        <w:t xml:space="preserve">including </w:t>
      </w:r>
      <w:r>
        <w:t xml:space="preserve">critical </w:t>
      </w:r>
      <w:r>
        <w:rPr>
          <w:spacing w:val="-3"/>
        </w:rPr>
        <w:t xml:space="preserve">populations of </w:t>
      </w:r>
      <w:r>
        <w:t xml:space="preserve">the endangered northern spotted </w:t>
      </w:r>
      <w:r>
        <w:rPr>
          <w:spacing w:val="-3"/>
        </w:rPr>
        <w:t xml:space="preserve">owl, </w:t>
      </w:r>
      <w:r>
        <w:rPr>
          <w:spacing w:val="-4"/>
        </w:rPr>
        <w:t xml:space="preserve">marbled </w:t>
      </w:r>
      <w:r>
        <w:rPr>
          <w:spacing w:val="-3"/>
        </w:rPr>
        <w:t xml:space="preserve">murrelet </w:t>
      </w:r>
      <w:r>
        <w:t>and bull trout.</w:t>
      </w:r>
    </w:p>
    <w:p w:rsidR="00E20078" w:rsidRDefault="00A86A3C">
      <w:pPr>
        <w:spacing w:before="5"/>
        <w:rPr>
          <w:sz w:val="21"/>
        </w:rPr>
      </w:pPr>
      <w:r>
        <w:rPr>
          <w:noProof/>
          <w:lang w:eastAsia="zh-TW"/>
        </w:rPr>
        <mc:AlternateContent>
          <mc:Choice Requires="wps">
            <w:drawing>
              <wp:anchor distT="0" distB="0" distL="0" distR="0" simplePos="0" relativeHeight="3304" behindDoc="0" locked="0" layoutInCell="1" allowOverlap="1">
                <wp:simplePos x="0" y="0"/>
                <wp:positionH relativeFrom="page">
                  <wp:posOffset>3544570</wp:posOffset>
                </wp:positionH>
                <wp:positionV relativeFrom="paragraph">
                  <wp:posOffset>184785</wp:posOffset>
                </wp:positionV>
                <wp:extent cx="457200" cy="0"/>
                <wp:effectExtent l="10795" t="13335" r="8255" b="5715"/>
                <wp:wrapTopAndBottom/>
                <wp:docPr id="6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E6D925" id="Line 16" o:spid="_x0000_s1026" style="position:absolute;z-index:3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9.1pt,14.55pt" to="315.1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" strokeweight=".47pt">
                <w10:wrap type="topAndBottom" anchorx="page"/>
              </v:line>
            </w:pict>
          </mc:Fallback>
        </mc:AlternateContent>
      </w:r>
    </w:p>
    <w:p w:rsidR="00E20078" w:rsidRDefault="00A86A3C">
      <w:pPr>
        <w:pStyle w:val="a4"/>
        <w:numPr>
          <w:ilvl w:val="1"/>
          <w:numId w:val="22"/>
        </w:numPr>
        <w:tabs>
          <w:tab w:val="left" w:pos="1061"/>
        </w:tabs>
        <w:ind w:firstLine="120"/>
        <w:rPr>
          <w:i/>
        </w:rPr>
      </w:pPr>
      <w:r>
        <w:rPr>
          <w:i/>
        </w:rPr>
        <w:t xml:space="preserve">Great Smoky Mountains National Park </w:t>
      </w:r>
      <w:r>
        <w:rPr>
          <w:i/>
          <w:spacing w:val="-4"/>
        </w:rPr>
        <w:t xml:space="preserve">(N </w:t>
      </w:r>
      <w:r>
        <w:rPr>
          <w:i/>
        </w:rPr>
        <w:t xml:space="preserve">i, ii, iii, </w:t>
      </w:r>
      <w:r>
        <w:rPr>
          <w:i/>
          <w:spacing w:val="-3"/>
        </w:rPr>
        <w:t>iv/</w:t>
      </w:r>
      <w:r>
        <w:rPr>
          <w:i/>
          <w:spacing w:val="-12"/>
        </w:rPr>
        <w:t xml:space="preserve"> </w:t>
      </w:r>
      <w:r>
        <w:rPr>
          <w:i/>
        </w:rPr>
        <w:t>1983)</w:t>
      </w:r>
    </w:p>
    <w:p w:rsidR="00E20078" w:rsidRDefault="00E20078">
      <w:pPr>
        <w:sectPr w:rsidR="00E20078">
          <w:pgSz w:w="11900" w:h="16840"/>
          <w:pgMar w:top="1380" w:right="780" w:bottom="1220" w:left="1220" w:header="0" w:footer="1021" w:gutter="0"/>
          <w:cols w:space="720"/>
        </w:sectPr>
      </w:pPr>
    </w:p>
    <w:p w:rsidR="00E20078" w:rsidRDefault="00A86A3C">
      <w:pPr>
        <w:spacing w:before="82" w:line="232" w:lineRule="auto"/>
        <w:ind w:left="580" w:right="679"/>
      </w:pPr>
      <w:r>
        <w:rPr>
          <w:noProof/>
          <w:lang w:eastAsia="zh-TW"/>
        </w:rPr>
        <mc:AlternateContent>
          <mc:Choice Requires="wps">
            <w:drawing>
              <wp:anchor distT="0" distB="0" distL="114300" distR="114300" simplePos="0" relativeHeight="502991456" behindDoc="1" locked="0" layoutInCell="1" allowOverlap="1">
                <wp:simplePos x="0" y="0"/>
                <wp:positionH relativeFrom="page">
                  <wp:posOffset>1124585</wp:posOffset>
                </wp:positionH>
                <wp:positionV relativeFrom="paragraph">
                  <wp:posOffset>196215</wp:posOffset>
                </wp:positionV>
                <wp:extent cx="5537835" cy="158750"/>
                <wp:effectExtent l="635" t="0" r="0" b="0"/>
                <wp:wrapNone/>
                <wp:docPr id="6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61A99" id="Rectangle 15" o:spid="_x0000_s1026" style="position:absolute;margin-left:88.55pt;margin-top:15.45pt;width:436.05pt;height:12.5pt;z-index:-32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" stroked="f">
                <w10:wrap anchorx="page"/>
              </v:rect>
            </w:pict>
          </mc:Fallback>
        </mc:AlternateContent>
      </w:r>
      <w:r>
        <w:rPr>
          <w:noProof/>
          <w:lang w:eastAsia="zh-TW"/>
        </w:rPr>
        <mc:AlternateContent>
          <mc:Choice Requires="wps">
            <w:drawing>
              <wp:anchor distT="0" distB="0" distL="114300" distR="114300" simplePos="0" relativeHeight="502991480" behindDoc="1" locked="0" layoutInCell="1" allowOverlap="1">
                <wp:simplePos x="0" y="0"/>
                <wp:positionH relativeFrom="page">
                  <wp:posOffset>1124585</wp:posOffset>
                </wp:positionH>
                <wp:positionV relativeFrom="paragraph">
                  <wp:posOffset>513715</wp:posOffset>
                </wp:positionV>
                <wp:extent cx="5537835" cy="158750"/>
                <wp:effectExtent l="635" t="0" r="0" b="3810"/>
                <wp:wrapNone/>
                <wp:docPr id="6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7AF85" id="Rectangle 14" o:spid="_x0000_s1026" style="position:absolute;margin-left:88.55pt;margin-top:40.45pt;width:436.05pt;height:12.5pt;z-index:-325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" stroked="f">
                <w10:wrap anchorx="page"/>
              </v:rect>
            </w:pict>
          </mc:Fallback>
        </mc:AlternateContent>
      </w:r>
      <w:r>
        <w:rPr>
          <w:spacing w:val="-3"/>
        </w:rPr>
        <w:t xml:space="preserve">Stretching </w:t>
      </w:r>
      <w:r>
        <w:t xml:space="preserve">over more than 200,000 </w:t>
      </w:r>
      <w:r>
        <w:rPr>
          <w:spacing w:val="-3"/>
        </w:rPr>
        <w:t>h</w:t>
      </w:r>
      <w:r>
        <w:rPr>
          <w:spacing w:val="-3"/>
        </w:rPr>
        <w:t xml:space="preserve">a, this exceptionally </w:t>
      </w:r>
      <w:r>
        <w:t xml:space="preserve">beautiful park is </w:t>
      </w:r>
      <w:r>
        <w:rPr>
          <w:spacing w:val="-3"/>
        </w:rPr>
        <w:t xml:space="preserve">home </w:t>
      </w:r>
      <w:r>
        <w:t xml:space="preserve">to more than 3,500 plant species, including almost as many trees (130 natural </w:t>
      </w:r>
      <w:r>
        <w:rPr>
          <w:spacing w:val="-3"/>
        </w:rPr>
        <w:t xml:space="preserve">species) </w:t>
      </w:r>
      <w:r>
        <w:t xml:space="preserve">as in all </w:t>
      </w:r>
      <w:r>
        <w:rPr>
          <w:spacing w:val="-3"/>
        </w:rPr>
        <w:t xml:space="preserve">of </w:t>
      </w:r>
      <w:r>
        <w:t>Europe. Many endangered animal species are also found there, including what is probably the greatest variety of</w:t>
      </w:r>
      <w:r>
        <w:t xml:space="preserve"> </w:t>
      </w:r>
      <w:r>
        <w:rPr>
          <w:spacing w:val="-3"/>
        </w:rPr>
        <w:t xml:space="preserve">salamanders </w:t>
      </w:r>
      <w:r>
        <w:t xml:space="preserve">in the </w:t>
      </w:r>
      <w:r>
        <w:rPr>
          <w:spacing w:val="-3"/>
        </w:rPr>
        <w:t xml:space="preserve">world. </w:t>
      </w:r>
      <w:r>
        <w:t xml:space="preserve">Since the park is relatively untouched, it </w:t>
      </w:r>
      <w:r>
        <w:rPr>
          <w:spacing w:val="-4"/>
        </w:rPr>
        <w:t xml:space="preserve">gives </w:t>
      </w:r>
      <w:r>
        <w:t xml:space="preserve">an </w:t>
      </w:r>
      <w:r>
        <w:rPr>
          <w:spacing w:val="-3"/>
        </w:rPr>
        <w:t xml:space="preserve">idea of </w:t>
      </w:r>
      <w:r>
        <w:t xml:space="preserve">temperate flora before the influence </w:t>
      </w:r>
      <w:r>
        <w:rPr>
          <w:spacing w:val="-3"/>
        </w:rPr>
        <w:t xml:space="preserve">of </w:t>
      </w:r>
      <w:r>
        <w:t>humankind.</w:t>
      </w:r>
    </w:p>
    <w:p w:rsidR="00E20078" w:rsidRDefault="00E20078">
      <w:pPr>
        <w:spacing w:before="5"/>
        <w:rPr>
          <w:sz w:val="21"/>
        </w:rPr>
      </w:pPr>
    </w:p>
    <w:p w:rsidR="00E20078" w:rsidRDefault="00A86A3C">
      <w:pPr>
        <w:pStyle w:val="a4"/>
        <w:numPr>
          <w:ilvl w:val="1"/>
          <w:numId w:val="22"/>
        </w:numPr>
        <w:tabs>
          <w:tab w:val="left" w:pos="1061"/>
        </w:tabs>
        <w:ind w:firstLine="120"/>
        <w:rPr>
          <w:i/>
        </w:rPr>
      </w:pPr>
      <w:r>
        <w:rPr>
          <w:i/>
        </w:rPr>
        <w:t xml:space="preserve">Yosemite National Park </w:t>
      </w:r>
      <w:r>
        <w:rPr>
          <w:i/>
          <w:spacing w:val="-4"/>
        </w:rPr>
        <w:t xml:space="preserve">(N </w:t>
      </w:r>
      <w:r>
        <w:rPr>
          <w:i/>
        </w:rPr>
        <w:t>i, ii, iii/</w:t>
      </w:r>
      <w:r>
        <w:rPr>
          <w:i/>
          <w:spacing w:val="-18"/>
        </w:rPr>
        <w:t xml:space="preserve"> </w:t>
      </w:r>
      <w:r>
        <w:rPr>
          <w:i/>
        </w:rPr>
        <w:t>1984)</w:t>
      </w:r>
    </w:p>
    <w:p w:rsidR="00E20078" w:rsidRDefault="00A86A3C">
      <w:pPr>
        <w:spacing w:before="6"/>
        <w:ind w:left="580" w:right="709"/>
      </w:pPr>
      <w:r>
        <w:t xml:space="preserve">Yosemite National Park </w:t>
      </w:r>
      <w:r>
        <w:rPr>
          <w:spacing w:val="-3"/>
        </w:rPr>
        <w:t xml:space="preserve">lies </w:t>
      </w:r>
      <w:r>
        <w:t xml:space="preserve">in the heart </w:t>
      </w:r>
      <w:r>
        <w:rPr>
          <w:spacing w:val="-3"/>
        </w:rPr>
        <w:t xml:space="preserve">of </w:t>
      </w:r>
      <w:r>
        <w:t>California. With its 'hanging</w:t>
      </w:r>
      <w:r>
        <w:t xml:space="preserve">' valleys, many waterfalls, cirque lakes, polished domes, </w:t>
      </w:r>
      <w:r>
        <w:rPr>
          <w:spacing w:val="-3"/>
        </w:rPr>
        <w:t xml:space="preserve">moraines </w:t>
      </w:r>
      <w:r>
        <w:t xml:space="preserve">and </w:t>
      </w:r>
      <w:r>
        <w:rPr>
          <w:spacing w:val="-4"/>
        </w:rPr>
        <w:t xml:space="preserve">U-shaped </w:t>
      </w:r>
      <w:r>
        <w:t xml:space="preserve">valleys, it </w:t>
      </w:r>
      <w:r>
        <w:rPr>
          <w:spacing w:val="-3"/>
        </w:rPr>
        <w:t xml:space="preserve">provides </w:t>
      </w:r>
      <w:r>
        <w:t xml:space="preserve">an </w:t>
      </w:r>
      <w:r>
        <w:rPr>
          <w:spacing w:val="-3"/>
        </w:rPr>
        <w:t xml:space="preserve">excellent </w:t>
      </w:r>
      <w:r>
        <w:t xml:space="preserve">overview </w:t>
      </w:r>
      <w:r>
        <w:rPr>
          <w:spacing w:val="-3"/>
        </w:rPr>
        <w:t xml:space="preserve">of </w:t>
      </w:r>
      <w:r>
        <w:t xml:space="preserve">all </w:t>
      </w:r>
      <w:r>
        <w:rPr>
          <w:spacing w:val="-3"/>
        </w:rPr>
        <w:t xml:space="preserve">kinds of </w:t>
      </w:r>
      <w:r>
        <w:t xml:space="preserve">granite </w:t>
      </w:r>
      <w:r>
        <w:rPr>
          <w:spacing w:val="-3"/>
        </w:rPr>
        <w:t xml:space="preserve">relief </w:t>
      </w:r>
      <w:r>
        <w:t xml:space="preserve">fashioned by glaciation. </w:t>
      </w:r>
      <w:r>
        <w:rPr>
          <w:spacing w:val="-3"/>
        </w:rPr>
        <w:t xml:space="preserve">At </w:t>
      </w:r>
      <w:r>
        <w:t xml:space="preserve">600- 4,000 </w:t>
      </w:r>
      <w:r>
        <w:rPr>
          <w:spacing w:val="-5"/>
        </w:rPr>
        <w:t xml:space="preserve">m, </w:t>
      </w:r>
      <w:r>
        <w:t xml:space="preserve">a </w:t>
      </w:r>
      <w:r>
        <w:rPr>
          <w:spacing w:val="-3"/>
        </w:rPr>
        <w:t xml:space="preserve">great variety of </w:t>
      </w:r>
      <w:r>
        <w:t xml:space="preserve">flora and fauna can also be </w:t>
      </w:r>
      <w:r>
        <w:rPr>
          <w:spacing w:val="-3"/>
        </w:rPr>
        <w:t xml:space="preserve">found </w:t>
      </w:r>
      <w:r>
        <w:t>here.</w:t>
      </w:r>
    </w:p>
    <w:p w:rsidR="00E20078" w:rsidRDefault="00E20078">
      <w:pPr>
        <w:spacing w:before="4"/>
        <w:rPr>
          <w:sz w:val="21"/>
        </w:rPr>
      </w:pPr>
    </w:p>
    <w:p w:rsidR="00E20078" w:rsidRDefault="00A86A3C">
      <w:pPr>
        <w:pStyle w:val="a4"/>
        <w:numPr>
          <w:ilvl w:val="1"/>
          <w:numId w:val="22"/>
        </w:numPr>
        <w:tabs>
          <w:tab w:val="left" w:pos="1061"/>
        </w:tabs>
        <w:spacing w:before="1"/>
        <w:ind w:firstLine="120"/>
        <w:rPr>
          <w:i/>
        </w:rPr>
      </w:pPr>
      <w:r>
        <w:rPr>
          <w:i/>
        </w:rPr>
        <w:t xml:space="preserve">Hawaii Volcanoes National Park </w:t>
      </w:r>
      <w:r>
        <w:rPr>
          <w:i/>
          <w:spacing w:val="-4"/>
        </w:rPr>
        <w:t xml:space="preserve">(N </w:t>
      </w:r>
      <w:r>
        <w:rPr>
          <w:i/>
        </w:rPr>
        <w:t>ii/</w:t>
      </w:r>
      <w:r>
        <w:rPr>
          <w:i/>
          <w:spacing w:val="-3"/>
        </w:rPr>
        <w:t xml:space="preserve"> </w:t>
      </w:r>
      <w:r>
        <w:rPr>
          <w:i/>
        </w:rPr>
        <w:t>1987)</w:t>
      </w:r>
    </w:p>
    <w:p w:rsidR="00E20078" w:rsidRDefault="00A86A3C">
      <w:pPr>
        <w:spacing w:before="12" w:line="235" w:lineRule="auto"/>
        <w:ind w:left="580" w:right="663"/>
      </w:pPr>
      <w:r>
        <w:rPr>
          <w:noProof/>
          <w:lang w:eastAsia="zh-TW"/>
        </w:rPr>
        <mc:AlternateContent>
          <mc:Choice Requires="wps">
            <w:drawing>
              <wp:anchor distT="0" distB="0" distL="114300" distR="114300" simplePos="0" relativeHeight="502991504" behindDoc="1" locked="0" layoutInCell="1" allowOverlap="1">
                <wp:simplePos x="0" y="0"/>
                <wp:positionH relativeFrom="page">
                  <wp:posOffset>1124585</wp:posOffset>
                </wp:positionH>
                <wp:positionV relativeFrom="paragraph">
                  <wp:posOffset>153035</wp:posOffset>
                </wp:positionV>
                <wp:extent cx="5537835" cy="158750"/>
                <wp:effectExtent l="635" t="635" r="0" b="2540"/>
                <wp:wrapNone/>
                <wp:docPr id="5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D78B4" id="Rectangle 13" o:spid="_x0000_s1026" style="position:absolute;margin-left:88.55pt;margin-top:12.05pt;width:436.05pt;height:12.5pt;z-index:-32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" stroked="f">
                <w10:wrap anchorx="page"/>
              </v:rect>
            </w:pict>
          </mc:Fallback>
        </mc:AlternateContent>
      </w:r>
      <w:r>
        <w:t>Two of the most active volcanoes in the world, Mauna Loa (4,170 m high) and Kilauea (1,250 m high), tower over the Pacific Ocean at this site. Volcanic eruptions have created a constantly changing landscape, and</w:t>
      </w:r>
      <w:r>
        <w:t xml:space="preserve"> the lava flows reveal surprising geological formations. Rare birds and endemic species can be found there, as well as forests of giant ferns.</w:t>
      </w:r>
    </w:p>
    <w:p w:rsidR="00E20078" w:rsidRDefault="00E20078">
      <w:pPr>
        <w:spacing w:before="5"/>
        <w:rPr>
          <w:sz w:val="21"/>
        </w:rPr>
      </w:pPr>
    </w:p>
    <w:p w:rsidR="00E20078" w:rsidRDefault="00A86A3C">
      <w:pPr>
        <w:ind w:left="220"/>
        <w:rPr>
          <w:b/>
        </w:rPr>
      </w:pPr>
      <w:r>
        <w:rPr>
          <w:b/>
        </w:rPr>
        <w:t>VENEZUELA</w:t>
      </w:r>
    </w:p>
    <w:p w:rsidR="00E20078" w:rsidRDefault="00E20078">
      <w:pPr>
        <w:spacing w:before="5"/>
        <w:rPr>
          <w:b/>
          <w:sz w:val="21"/>
        </w:rPr>
      </w:pPr>
    </w:p>
    <w:p w:rsidR="00E20078" w:rsidRDefault="00A86A3C">
      <w:pPr>
        <w:pStyle w:val="a4"/>
        <w:numPr>
          <w:ilvl w:val="1"/>
          <w:numId w:val="22"/>
        </w:numPr>
        <w:tabs>
          <w:tab w:val="left" w:pos="1061"/>
        </w:tabs>
        <w:ind w:firstLine="120"/>
        <w:rPr>
          <w:i/>
        </w:rPr>
      </w:pPr>
      <w:r>
        <w:rPr>
          <w:i/>
        </w:rPr>
        <w:t xml:space="preserve">Canaima National Park (N i, </w:t>
      </w:r>
      <w:r>
        <w:rPr>
          <w:i/>
          <w:spacing w:val="-3"/>
        </w:rPr>
        <w:t xml:space="preserve">ii, </w:t>
      </w:r>
      <w:r>
        <w:rPr>
          <w:i/>
        </w:rPr>
        <w:t>iii, iv/</w:t>
      </w:r>
      <w:r>
        <w:rPr>
          <w:i/>
          <w:spacing w:val="-18"/>
        </w:rPr>
        <w:t xml:space="preserve"> </w:t>
      </w:r>
      <w:r>
        <w:rPr>
          <w:i/>
        </w:rPr>
        <w:t>1994)</w:t>
      </w:r>
    </w:p>
    <w:p w:rsidR="00E20078" w:rsidRDefault="00A86A3C">
      <w:pPr>
        <w:spacing w:before="9" w:line="237" w:lineRule="auto"/>
        <w:ind w:left="580" w:right="663"/>
      </w:pPr>
      <w:r>
        <w:rPr>
          <w:noProof/>
          <w:lang w:eastAsia="zh-TW"/>
        </w:rPr>
        <mc:AlternateContent>
          <mc:Choice Requires="wps">
            <w:drawing>
              <wp:anchor distT="0" distB="0" distL="114300" distR="114300" simplePos="0" relativeHeight="502991528" behindDoc="1" locked="0" layoutInCell="1" allowOverlap="1">
                <wp:simplePos x="0" y="0"/>
                <wp:positionH relativeFrom="page">
                  <wp:posOffset>1124585</wp:posOffset>
                </wp:positionH>
                <wp:positionV relativeFrom="paragraph">
                  <wp:posOffset>470535</wp:posOffset>
                </wp:positionV>
                <wp:extent cx="5537835" cy="158750"/>
                <wp:effectExtent l="635" t="3810" r="0" b="0"/>
                <wp:wrapNone/>
                <wp:docPr id="5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827B97" id="Rectangle 12" o:spid="_x0000_s1026" style="position:absolute;margin-left:88.55pt;margin-top:37.05pt;width:436.05pt;height:12.5pt;z-index:-324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" stroked="f">
                <w10:wrap anchorx="page"/>
              </v:rect>
            </w:pict>
          </mc:Fallback>
        </mc:AlternateContent>
      </w:r>
      <w:r>
        <w:t xml:space="preserve">Canaima National Park is spread over 3 million </w:t>
      </w:r>
      <w:r>
        <w:rPr>
          <w:spacing w:val="-3"/>
        </w:rPr>
        <w:t xml:space="preserve">ha </w:t>
      </w:r>
      <w:r>
        <w:t xml:space="preserve">in south- eastern Venezuela along the border between Guyana and Brazil. Roughly 65% </w:t>
      </w:r>
      <w:r>
        <w:rPr>
          <w:spacing w:val="-3"/>
        </w:rPr>
        <w:t xml:space="preserve">of </w:t>
      </w:r>
      <w:r>
        <w:t xml:space="preserve">the park is covered by table mountain (tepui) </w:t>
      </w:r>
      <w:r>
        <w:rPr>
          <w:spacing w:val="-4"/>
        </w:rPr>
        <w:t xml:space="preserve">formations. </w:t>
      </w:r>
      <w:r>
        <w:t xml:space="preserve">The tepuis constitute a unique biogeological </w:t>
      </w:r>
      <w:r>
        <w:rPr>
          <w:spacing w:val="-3"/>
        </w:rPr>
        <w:t xml:space="preserve">entity </w:t>
      </w:r>
      <w:r>
        <w:t xml:space="preserve">and are </w:t>
      </w:r>
      <w:r>
        <w:rPr>
          <w:spacing w:val="-3"/>
        </w:rPr>
        <w:t xml:space="preserve">of </w:t>
      </w:r>
      <w:r>
        <w:t xml:space="preserve">great </w:t>
      </w:r>
      <w:r>
        <w:rPr>
          <w:spacing w:val="-3"/>
        </w:rPr>
        <w:t xml:space="preserve">geological </w:t>
      </w:r>
      <w:r>
        <w:t xml:space="preserve">interest. The sheer cliffs and </w:t>
      </w:r>
      <w:r>
        <w:t xml:space="preserve">waterfalls, including the world's highest (1,000 </w:t>
      </w:r>
      <w:r>
        <w:rPr>
          <w:spacing w:val="-4"/>
        </w:rPr>
        <w:t xml:space="preserve">m), </w:t>
      </w:r>
      <w:r>
        <w:t>form a spectacular landscape.</w:t>
      </w:r>
    </w:p>
    <w:p w:rsidR="00E20078" w:rsidRDefault="00A86A3C">
      <w:pPr>
        <w:ind w:left="200"/>
        <w:rPr>
          <w:sz w:val="20"/>
        </w:rPr>
      </w:pPr>
      <w:r>
        <w:rPr>
          <w:noProof/>
          <w:sz w:val="20"/>
          <w:lang w:eastAsia="zh-TW"/>
        </w:rPr>
        <mc:AlternateContent>
          <mc:Choice Requires="wpg">
            <w:drawing>
              <wp:inline distT="0" distB="0" distL="0" distR="0">
                <wp:extent cx="5760720" cy="177165"/>
                <wp:effectExtent l="0" t="0" r="1905" b="3810"/>
                <wp:docPr id="5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177165"/>
                          <a:chOff x="0" y="0"/>
                          <a:chExt cx="9072" cy="279"/>
                        </a:xfrm>
                      </wpg:grpSpPr>
                      <wps:wsp>
                        <wps:cNvPr id="57" name="Rectangle 11"/>
                        <wps:cNvSpPr>
                          <a:spLocks noChangeArrowheads="1"/>
                        </wps:cNvSpPr>
                        <wps:spPr bwMode="auto">
                          <a:xfrm>
                            <a:off x="0" y="0"/>
                            <a:ext cx="9072" cy="2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CCC3E7E" id="Group 10" o:spid="_x0000_s1026" style="width:453.6pt;height:13.95pt;mso-position-horizontal-relative:char;mso-position-vertical-relative:line" coordsize="907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">
                <v:rect id="Rectangle 11" o:spid="_x0000_s1027" style="position:absolute;width:9072;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u6ksMA&#10;AADbAAAADwAAAGRycy9kb3ducmV2LnhtbESPT4vCMBTE7wt+h/AEb2viv6rVKCIIwq4HdWGvj+bZ&#10;FpuX2kSt336zsLDHYWZ+wyzXra3EgxpfOtYw6CsQxJkzJecavs679xkIH5ANVo5Jw4s8rFedtyWm&#10;xj35SI9TyEWEsE9RQxFCnUrps4Is+r6riaN3cY3FEGWTS9PgM8JtJYdKJdJiyXGhwJq2BWXX091q&#10;wGRsbofL6PP8cU9wnrdqN/lWWve67WYBIlAb/sN/7b3RMJnC75f4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u6ksMAAADbAAAADwAAAAAAAAAAAAAAAACYAgAAZHJzL2Rv&#10;d25yZXYueG1sUEsFBgAAAAAEAAQA9QAAAIgDAAAAAA==&#10;" stroked="f"/>
                <w10:anchorlock/>
              </v:group>
            </w:pict>
          </mc:Fallback>
        </mc:AlternateContent>
      </w:r>
    </w:p>
    <w:p w:rsidR="00E20078" w:rsidRDefault="00E20078">
      <w:pPr>
        <w:rPr>
          <w:sz w:val="20"/>
        </w:rPr>
        <w:sectPr w:rsidR="00E20078">
          <w:pgSz w:w="11900" w:h="16840"/>
          <w:pgMar w:top="1380" w:right="780" w:bottom="1220" w:left="1220" w:header="0" w:footer="1021" w:gutter="0"/>
          <w:cols w:space="720"/>
        </w:sectPr>
      </w:pPr>
    </w:p>
    <w:p w:rsidR="00E20078" w:rsidRDefault="00A86A3C">
      <w:pPr>
        <w:spacing w:line="361" w:lineRule="exact"/>
        <w:ind w:left="220"/>
        <w:rPr>
          <w:sz w:val="24"/>
        </w:rPr>
      </w:pPr>
      <w:r>
        <w:rPr>
          <w:rFonts w:ascii="微軟正黑體" w:eastAsia="微軟正黑體" w:hint="eastAsia"/>
          <w:b/>
          <w:sz w:val="24"/>
        </w:rPr>
        <w:t>附錄二</w:t>
      </w:r>
      <w:r>
        <w:rPr>
          <w:rFonts w:ascii="微軟正黑體" w:eastAsia="微軟正黑體" w:hint="eastAsia"/>
          <w:b/>
          <w:sz w:val="24"/>
        </w:rPr>
        <w:t xml:space="preserve"> </w:t>
      </w:r>
      <w:r>
        <w:rPr>
          <w:rFonts w:ascii="微軟正黑體" w:eastAsia="微軟正黑體" w:hint="eastAsia"/>
          <w:b/>
          <w:sz w:val="24"/>
        </w:rPr>
        <w:t>建議未來列名山岳型世界遺產地的名單</w:t>
      </w:r>
      <w:r>
        <w:rPr>
          <w:rFonts w:ascii="微軟正黑體" w:eastAsia="微軟正黑體" w:hint="eastAsia"/>
          <w:b/>
          <w:sz w:val="24"/>
        </w:rPr>
        <w:t xml:space="preserve"> </w:t>
      </w:r>
      <w:r>
        <w:rPr>
          <w:sz w:val="24"/>
        </w:rPr>
        <w:t>(Thorsell, 2002)</w:t>
      </w:r>
    </w:p>
    <w:p w:rsidR="00E20078" w:rsidRDefault="00E20078">
      <w:pPr>
        <w:rPr>
          <w:sz w:val="26"/>
        </w:rPr>
      </w:pPr>
    </w:p>
    <w:p w:rsidR="00E20078" w:rsidRDefault="00A86A3C">
      <w:pPr>
        <w:spacing w:before="194"/>
        <w:ind w:left="220"/>
        <w:rPr>
          <w:b/>
        </w:rPr>
      </w:pPr>
      <w:r>
        <w:rPr>
          <w:b/>
        </w:rPr>
        <w:t>Palearctic Realm</w:t>
      </w:r>
    </w:p>
    <w:p w:rsidR="00E20078" w:rsidRDefault="00A86A3C">
      <w:pPr>
        <w:pStyle w:val="a4"/>
        <w:numPr>
          <w:ilvl w:val="0"/>
          <w:numId w:val="21"/>
        </w:numPr>
        <w:tabs>
          <w:tab w:val="left" w:pos="581"/>
        </w:tabs>
        <w:spacing w:before="146" w:line="360" w:lineRule="auto"/>
        <w:ind w:right="1524" w:hanging="360"/>
      </w:pPr>
      <w:r>
        <w:t>Bhutan. Jigme Dorji NP, the largest and richest protected mountain habitat in the</w:t>
      </w:r>
      <w:r>
        <w:rPr>
          <w:spacing w:val="-35"/>
        </w:rPr>
        <w:t xml:space="preserve"> </w:t>
      </w:r>
      <w:r>
        <w:t xml:space="preserve">eastern Himalaya .Additional cultural </w:t>
      </w:r>
      <w:r>
        <w:rPr>
          <w:spacing w:val="-3"/>
        </w:rPr>
        <w:t xml:space="preserve">values. </w:t>
      </w:r>
      <w:r>
        <w:t>(from Mackinnon,</w:t>
      </w:r>
      <w:r>
        <w:rPr>
          <w:spacing w:val="5"/>
        </w:rPr>
        <w:t xml:space="preserve"> </w:t>
      </w:r>
      <w:r>
        <w:t>1997).</w:t>
      </w:r>
    </w:p>
    <w:p w:rsidR="00E20078" w:rsidRDefault="00A86A3C">
      <w:pPr>
        <w:pStyle w:val="a4"/>
        <w:numPr>
          <w:ilvl w:val="0"/>
          <w:numId w:val="21"/>
        </w:numPr>
        <w:tabs>
          <w:tab w:val="left" w:pos="560"/>
        </w:tabs>
        <w:spacing w:before="24" w:line="360" w:lineRule="auto"/>
        <w:ind w:right="758" w:hanging="360"/>
      </w:pPr>
      <w:r>
        <w:t xml:space="preserve">Nepal. Mustang region (no current protected status). Highest endemism and </w:t>
      </w:r>
      <w:r>
        <w:rPr>
          <w:spacing w:val="-3"/>
        </w:rPr>
        <w:t xml:space="preserve">species </w:t>
      </w:r>
      <w:r>
        <w:t xml:space="preserve">richness </w:t>
      </w:r>
      <w:r>
        <w:rPr>
          <w:spacing w:val="-3"/>
        </w:rPr>
        <w:t xml:space="preserve">of </w:t>
      </w:r>
      <w:r>
        <w:t xml:space="preserve">western Himalaya. </w:t>
      </w:r>
      <w:r>
        <w:rPr>
          <w:spacing w:val="-3"/>
        </w:rPr>
        <w:t xml:space="preserve">One of </w:t>
      </w:r>
      <w:r>
        <w:t>world's deepest gorges and significant cultural features. Possible serial site with Shey Phoksundo NP in Dolpo</w:t>
      </w:r>
      <w:r>
        <w:rPr>
          <w:spacing w:val="-17"/>
        </w:rPr>
        <w:t xml:space="preserve"> </w:t>
      </w:r>
      <w:r>
        <w:t>region</w:t>
      </w:r>
    </w:p>
    <w:p w:rsidR="00E20078" w:rsidRDefault="00A86A3C">
      <w:pPr>
        <w:pStyle w:val="a4"/>
        <w:numPr>
          <w:ilvl w:val="0"/>
          <w:numId w:val="21"/>
        </w:numPr>
        <w:tabs>
          <w:tab w:val="left" w:pos="560"/>
        </w:tabs>
        <w:spacing w:before="4" w:line="360" w:lineRule="auto"/>
        <w:ind w:right="885" w:hanging="360"/>
      </w:pPr>
      <w:r>
        <w:t>Nepal/China/</w:t>
      </w:r>
      <w:r>
        <w:t>India. Kanchanjunga (various spellings). World's third highest peak with variety</w:t>
      </w:r>
      <w:r>
        <w:rPr>
          <w:spacing w:val="-33"/>
        </w:rPr>
        <w:t xml:space="preserve"> </w:t>
      </w:r>
      <w:r>
        <w:rPr>
          <w:spacing w:val="-5"/>
        </w:rPr>
        <w:t xml:space="preserve">of </w:t>
      </w:r>
      <w:r>
        <w:t>life zones from subtropics to alpine. Sacred values and cultural</w:t>
      </w:r>
      <w:r>
        <w:rPr>
          <w:spacing w:val="-10"/>
        </w:rPr>
        <w:t xml:space="preserve"> </w:t>
      </w:r>
      <w:r>
        <w:t>features.</w:t>
      </w:r>
    </w:p>
    <w:p w:rsidR="00E20078" w:rsidRDefault="00A86A3C">
      <w:pPr>
        <w:pStyle w:val="a4"/>
        <w:numPr>
          <w:ilvl w:val="0"/>
          <w:numId w:val="21"/>
        </w:numPr>
        <w:tabs>
          <w:tab w:val="left" w:pos="560"/>
        </w:tabs>
        <w:spacing w:before="24" w:line="360" w:lineRule="auto"/>
        <w:ind w:right="692" w:hanging="360"/>
      </w:pPr>
      <w:r>
        <w:t xml:space="preserve">Mongolia. Gobi Gurvan Saikhan NP. </w:t>
      </w:r>
      <w:r>
        <w:rPr>
          <w:spacing w:val="-3"/>
        </w:rPr>
        <w:t xml:space="preserve">Peaks </w:t>
      </w:r>
      <w:r>
        <w:t xml:space="preserve">rising </w:t>
      </w:r>
      <w:r>
        <w:rPr>
          <w:spacing w:val="1"/>
        </w:rPr>
        <w:t xml:space="preserve">to </w:t>
      </w:r>
      <w:r>
        <w:t xml:space="preserve">2825m surrounded by wide variety </w:t>
      </w:r>
      <w:r>
        <w:rPr>
          <w:spacing w:val="-3"/>
        </w:rPr>
        <w:t xml:space="preserve">of </w:t>
      </w:r>
      <w:r>
        <w:t xml:space="preserve">habitat types - lakes, desert dune systems, salt </w:t>
      </w:r>
      <w:r>
        <w:rPr>
          <w:spacing w:val="-3"/>
        </w:rPr>
        <w:t xml:space="preserve">marshes, </w:t>
      </w:r>
      <w:r>
        <w:t>and steppe. Many rare wildlife species and dinosaur</w:t>
      </w:r>
      <w:r>
        <w:rPr>
          <w:spacing w:val="3"/>
        </w:rPr>
        <w:t xml:space="preserve"> </w:t>
      </w:r>
      <w:r>
        <w:t>fossils.</w:t>
      </w:r>
    </w:p>
    <w:p w:rsidR="00E20078" w:rsidRDefault="00A86A3C">
      <w:pPr>
        <w:pStyle w:val="a4"/>
        <w:numPr>
          <w:ilvl w:val="0"/>
          <w:numId w:val="21"/>
        </w:numPr>
        <w:tabs>
          <w:tab w:val="left" w:pos="560"/>
        </w:tabs>
        <w:spacing w:before="4" w:line="360" w:lineRule="auto"/>
        <w:ind w:right="716" w:hanging="360"/>
      </w:pPr>
      <w:r>
        <w:t xml:space="preserve">Tajikistan. </w:t>
      </w:r>
      <w:r>
        <w:rPr>
          <w:spacing w:val="-3"/>
        </w:rPr>
        <w:t xml:space="preserve">Pamir </w:t>
      </w:r>
      <w:r>
        <w:t xml:space="preserve">NP (proposed). Contains several peaks </w:t>
      </w:r>
      <w:r>
        <w:rPr>
          <w:spacing w:val="-3"/>
        </w:rPr>
        <w:t xml:space="preserve">over </w:t>
      </w:r>
      <w:r>
        <w:t xml:space="preserve">7000m and some </w:t>
      </w:r>
      <w:r>
        <w:rPr>
          <w:spacing w:val="-3"/>
        </w:rPr>
        <w:t xml:space="preserve">of </w:t>
      </w:r>
      <w:r>
        <w:t>the longest valley glaciers outside the polar regions. Hig</w:t>
      </w:r>
      <w:r>
        <w:t>hly distinctive plant and animal communities</w:t>
      </w:r>
      <w:r>
        <w:rPr>
          <w:spacing w:val="-35"/>
        </w:rPr>
        <w:t xml:space="preserve"> </w:t>
      </w:r>
      <w:r>
        <w:t>survive amidst traditional pastoral landuse. High seismic activity. Possible future transboundary area</w:t>
      </w:r>
      <w:r>
        <w:rPr>
          <w:spacing w:val="-37"/>
        </w:rPr>
        <w:t xml:space="preserve"> </w:t>
      </w:r>
      <w:r>
        <w:t>with Afganistan/China/Kyrgystan and</w:t>
      </w:r>
      <w:r>
        <w:rPr>
          <w:spacing w:val="-7"/>
        </w:rPr>
        <w:t xml:space="preserve"> </w:t>
      </w:r>
      <w:r>
        <w:t>Pakistan.</w:t>
      </w:r>
    </w:p>
    <w:p w:rsidR="00E20078" w:rsidRDefault="00A86A3C">
      <w:pPr>
        <w:pStyle w:val="a4"/>
        <w:numPr>
          <w:ilvl w:val="0"/>
          <w:numId w:val="21"/>
        </w:numPr>
        <w:tabs>
          <w:tab w:val="left" w:pos="560"/>
        </w:tabs>
        <w:spacing w:before="24" w:line="360" w:lineRule="auto"/>
        <w:ind w:right="777" w:hanging="360"/>
      </w:pPr>
      <w:r>
        <w:t xml:space="preserve">Kazakhstan. Aksu-Djabagly Nature Reserve. Contains 14 </w:t>
      </w:r>
      <w:r>
        <w:rPr>
          <w:spacing w:val="-3"/>
        </w:rPr>
        <w:t xml:space="preserve">of </w:t>
      </w:r>
      <w:r>
        <w:t xml:space="preserve">16 habitats found in the Tien Shan mountains. Exceptional biodiversity (72 wild relatives </w:t>
      </w:r>
      <w:r>
        <w:rPr>
          <w:spacing w:val="-3"/>
        </w:rPr>
        <w:t xml:space="preserve">of </w:t>
      </w:r>
      <w:r>
        <w:t>cultivated plants) and extensive forests. Paleontological values with more than 2000</w:t>
      </w:r>
      <w:r>
        <w:rPr>
          <w:spacing w:val="-5"/>
        </w:rPr>
        <w:t xml:space="preserve"> </w:t>
      </w:r>
      <w:r>
        <w:t>petroglyphs.</w:t>
      </w:r>
    </w:p>
    <w:p w:rsidR="00E20078" w:rsidRDefault="00A86A3C">
      <w:pPr>
        <w:pStyle w:val="a4"/>
        <w:numPr>
          <w:ilvl w:val="0"/>
          <w:numId w:val="21"/>
        </w:numPr>
        <w:tabs>
          <w:tab w:val="left" w:pos="560"/>
        </w:tabs>
        <w:spacing w:before="4" w:line="360" w:lineRule="auto"/>
        <w:ind w:right="798" w:hanging="360"/>
      </w:pPr>
      <w:r>
        <w:t xml:space="preserve">Kazakhstan. </w:t>
      </w:r>
      <w:r>
        <w:rPr>
          <w:spacing w:val="-3"/>
        </w:rPr>
        <w:t xml:space="preserve">IIi-Alatau </w:t>
      </w:r>
      <w:r>
        <w:t>Nature Park. Dramatic vegetation gradients</w:t>
      </w:r>
      <w:r>
        <w:t xml:space="preserve"> within 4000m </w:t>
      </w:r>
      <w:r>
        <w:rPr>
          <w:spacing w:val="-3"/>
        </w:rPr>
        <w:t xml:space="preserve">of </w:t>
      </w:r>
      <w:r>
        <w:t xml:space="preserve">relief. Blend </w:t>
      </w:r>
      <w:r>
        <w:rPr>
          <w:spacing w:val="-3"/>
        </w:rPr>
        <w:t xml:space="preserve">of </w:t>
      </w:r>
      <w:r>
        <w:t>vegetation types from 2 floristic regions and extensive ice age relic</w:t>
      </w:r>
      <w:r>
        <w:rPr>
          <w:spacing w:val="-16"/>
        </w:rPr>
        <w:t xml:space="preserve"> </w:t>
      </w:r>
      <w:r>
        <w:t>forests.</w:t>
      </w:r>
    </w:p>
    <w:p w:rsidR="00E20078" w:rsidRDefault="00A86A3C">
      <w:pPr>
        <w:pStyle w:val="a4"/>
        <w:numPr>
          <w:ilvl w:val="0"/>
          <w:numId w:val="21"/>
        </w:numPr>
        <w:tabs>
          <w:tab w:val="left" w:pos="560"/>
        </w:tabs>
        <w:spacing w:before="24" w:line="360" w:lineRule="auto"/>
        <w:ind w:right="704" w:hanging="360"/>
      </w:pPr>
      <w:r>
        <w:t>Russia. Prielbrussky NP (Caucasus mountains). Mount Elbrus at 5633m is highest in Europe. Spectacular glacial landscape with high diversity and</w:t>
      </w:r>
      <w:r>
        <w:t xml:space="preserve"> endemism. Possible "cluster" site with</w:t>
      </w:r>
      <w:r>
        <w:rPr>
          <w:spacing w:val="-35"/>
        </w:rPr>
        <w:t xml:space="preserve"> </w:t>
      </w:r>
      <w:r>
        <w:t>areas in Georgian and</w:t>
      </w:r>
      <w:r>
        <w:rPr>
          <w:spacing w:val="-5"/>
        </w:rPr>
        <w:t xml:space="preserve"> </w:t>
      </w:r>
      <w:r>
        <w:t>Azerbaidzan.</w:t>
      </w:r>
    </w:p>
    <w:p w:rsidR="00E20078" w:rsidRDefault="00A86A3C">
      <w:pPr>
        <w:pStyle w:val="a4"/>
        <w:numPr>
          <w:ilvl w:val="0"/>
          <w:numId w:val="21"/>
        </w:numPr>
        <w:tabs>
          <w:tab w:val="left" w:pos="560"/>
        </w:tabs>
        <w:spacing w:before="4" w:line="360" w:lineRule="auto"/>
        <w:ind w:right="1132" w:hanging="360"/>
      </w:pPr>
      <w:r>
        <w:t xml:space="preserve">Russia. </w:t>
      </w:r>
      <w:r>
        <w:rPr>
          <w:spacing w:val="-3"/>
        </w:rPr>
        <w:t xml:space="preserve">Sakha </w:t>
      </w:r>
      <w:r>
        <w:t>Republic, Siberia. Momskiy Nature Park. Wide variety of arctic and sub-arctic ecosystems and associated species. Volcanic peaks and glaciers rise to 3150m. Distinctive</w:t>
      </w:r>
      <w:r>
        <w:t xml:space="preserve"> geological feature </w:t>
      </w:r>
      <w:r>
        <w:rPr>
          <w:spacing w:val="-3"/>
        </w:rPr>
        <w:t xml:space="preserve">of </w:t>
      </w:r>
      <w:r>
        <w:t>"river</w:t>
      </w:r>
      <w:r>
        <w:t xml:space="preserve"> </w:t>
      </w:r>
      <w:r>
        <w:t>glaciers".</w:t>
      </w:r>
    </w:p>
    <w:p w:rsidR="00E20078" w:rsidRDefault="00A86A3C">
      <w:pPr>
        <w:pStyle w:val="a4"/>
        <w:numPr>
          <w:ilvl w:val="0"/>
          <w:numId w:val="21"/>
        </w:numPr>
        <w:tabs>
          <w:tab w:val="left" w:pos="560"/>
        </w:tabs>
        <w:spacing w:before="24" w:line="360" w:lineRule="auto"/>
        <w:ind w:right="1113" w:hanging="360"/>
      </w:pPr>
      <w:r>
        <w:t xml:space="preserve">Russia. Kurile Islands State Nature Reserve. Has </w:t>
      </w:r>
      <w:r>
        <w:rPr>
          <w:spacing w:val="-3"/>
        </w:rPr>
        <w:t xml:space="preserve">mix </w:t>
      </w:r>
      <w:r>
        <w:t xml:space="preserve">of volcanoes rising 1800m from the seacoast, </w:t>
      </w:r>
      <w:r>
        <w:rPr>
          <w:spacing w:val="-3"/>
        </w:rPr>
        <w:t xml:space="preserve">dramatic </w:t>
      </w:r>
      <w:r>
        <w:t>coastal scenery, marine life and migratory birds (from Greenpeace Russia. 2000. Russian Natural</w:t>
      </w:r>
      <w:r>
        <w:rPr>
          <w:spacing w:val="-6"/>
        </w:rPr>
        <w:t xml:space="preserve"> </w:t>
      </w:r>
      <w:r>
        <w:t>Heritage)</w:t>
      </w:r>
    </w:p>
    <w:p w:rsidR="00E20078" w:rsidRDefault="00A86A3C">
      <w:pPr>
        <w:pStyle w:val="a4"/>
        <w:numPr>
          <w:ilvl w:val="0"/>
          <w:numId w:val="21"/>
        </w:numPr>
        <w:tabs>
          <w:tab w:val="left" w:pos="560"/>
        </w:tabs>
        <w:spacing w:before="24" w:line="360" w:lineRule="auto"/>
        <w:ind w:right="1069" w:hanging="360"/>
      </w:pPr>
      <w:r>
        <w:t>Af</w:t>
      </w:r>
      <w:r>
        <w:t xml:space="preserve">ghanistan. </w:t>
      </w:r>
      <w:r>
        <w:rPr>
          <w:spacing w:val="-3"/>
        </w:rPr>
        <w:t xml:space="preserve">Band-e-Amir </w:t>
      </w:r>
      <w:r>
        <w:t xml:space="preserve">NP as chain </w:t>
      </w:r>
      <w:r>
        <w:rPr>
          <w:spacing w:val="-3"/>
        </w:rPr>
        <w:t xml:space="preserve">of </w:t>
      </w:r>
      <w:r>
        <w:t>6 calcium carbonate lakes set in scenic Hindu Kush moutains.</w:t>
      </w:r>
    </w:p>
    <w:p w:rsidR="00E20078" w:rsidRDefault="00A86A3C">
      <w:pPr>
        <w:pStyle w:val="a4"/>
        <w:numPr>
          <w:ilvl w:val="0"/>
          <w:numId w:val="21"/>
        </w:numPr>
        <w:tabs>
          <w:tab w:val="left" w:pos="560"/>
        </w:tabs>
        <w:spacing w:before="4" w:line="360" w:lineRule="auto"/>
        <w:ind w:right="1112" w:hanging="360"/>
      </w:pPr>
      <w:r>
        <w:t>China. Mount Kailas, 6714m. Predominantly for cultural values but also for natural scenery including lakes Mansaarovar and Rakas Tal. (Source: Expert Meeting on Asia-Pacific</w:t>
      </w:r>
      <w:r>
        <w:rPr>
          <w:spacing w:val="-33"/>
        </w:rPr>
        <w:t xml:space="preserve"> </w:t>
      </w:r>
      <w:r>
        <w:t>Sacred Mountains. Japan</w:t>
      </w:r>
      <w:r>
        <w:t xml:space="preserve"> </w:t>
      </w:r>
      <w:r>
        <w:t>2001)</w:t>
      </w:r>
    </w:p>
    <w:p w:rsidR="00E20078" w:rsidRDefault="00E20078">
      <w:pPr>
        <w:spacing w:line="360" w:lineRule="auto"/>
        <w:sectPr w:rsidR="00E20078">
          <w:pgSz w:w="11900" w:h="16840"/>
          <w:pgMar w:top="1380" w:right="780" w:bottom="1220" w:left="1220" w:header="0" w:footer="1021" w:gutter="0"/>
          <w:cols w:space="720"/>
        </w:sectPr>
      </w:pPr>
    </w:p>
    <w:p w:rsidR="00E20078" w:rsidRDefault="00A86A3C">
      <w:pPr>
        <w:pStyle w:val="a4"/>
        <w:numPr>
          <w:ilvl w:val="0"/>
          <w:numId w:val="21"/>
        </w:numPr>
        <w:tabs>
          <w:tab w:val="left" w:pos="560"/>
        </w:tabs>
        <w:spacing w:before="74" w:line="360" w:lineRule="auto"/>
        <w:ind w:right="719" w:hanging="360"/>
      </w:pPr>
      <w:r>
        <w:t>China.</w:t>
      </w:r>
      <w:r>
        <w:t xml:space="preserve"> </w:t>
      </w:r>
      <w:r>
        <w:t>Xinjiang.</w:t>
      </w:r>
      <w:r>
        <w:t xml:space="preserve"> </w:t>
      </w:r>
      <w:r>
        <w:t>Arjin</w:t>
      </w:r>
      <w:r>
        <w:rPr>
          <w:spacing w:val="-6"/>
        </w:rPr>
        <w:t xml:space="preserve"> </w:t>
      </w:r>
      <w:r>
        <w:t>Shan</w:t>
      </w:r>
      <w:r>
        <w:rPr>
          <w:spacing w:val="-6"/>
        </w:rPr>
        <w:t xml:space="preserve"> </w:t>
      </w:r>
      <w:r>
        <w:t>Nature</w:t>
      </w:r>
      <w:r>
        <w:rPr>
          <w:spacing w:val="-8"/>
        </w:rPr>
        <w:t xml:space="preserve"> </w:t>
      </w:r>
      <w:r>
        <w:t>Reserve.</w:t>
      </w:r>
      <w:r>
        <w:t xml:space="preserve"> </w:t>
      </w:r>
      <w:r>
        <w:t>Large</w:t>
      </w:r>
      <w:r>
        <w:rPr>
          <w:spacing w:val="-8"/>
        </w:rPr>
        <w:t xml:space="preserve"> </w:t>
      </w:r>
      <w:r>
        <w:t>enclosed</w:t>
      </w:r>
      <w:r>
        <w:rPr>
          <w:spacing w:val="-6"/>
        </w:rPr>
        <w:t xml:space="preserve"> </w:t>
      </w:r>
      <w:r>
        <w:t>basin</w:t>
      </w:r>
      <w:r>
        <w:rPr>
          <w:spacing w:val="-6"/>
        </w:rPr>
        <w:t xml:space="preserve"> </w:t>
      </w:r>
      <w:r>
        <w:t>with</w:t>
      </w:r>
      <w:r>
        <w:rPr>
          <w:spacing w:val="-2"/>
        </w:rPr>
        <w:t xml:space="preserve"> </w:t>
      </w:r>
      <w:r>
        <w:t>montane</w:t>
      </w:r>
      <w:r>
        <w:rPr>
          <w:spacing w:val="-3"/>
        </w:rPr>
        <w:t xml:space="preserve"> </w:t>
      </w:r>
      <w:r>
        <w:t>desert</w:t>
      </w:r>
      <w:r>
        <w:rPr>
          <w:spacing w:val="-1"/>
        </w:rPr>
        <w:t xml:space="preserve"> </w:t>
      </w:r>
      <w:r>
        <w:t>and</w:t>
      </w:r>
      <w:r>
        <w:rPr>
          <w:spacing w:val="-6"/>
        </w:rPr>
        <w:t xml:space="preserve"> </w:t>
      </w:r>
      <w:r>
        <w:t>lakes. Muztag peak rises to 7725m in KunLun mountains. Karst and volcanic features as well as significant rare</w:t>
      </w:r>
      <w:r>
        <w:rPr>
          <w:spacing w:val="-3"/>
        </w:rPr>
        <w:t xml:space="preserve"> </w:t>
      </w:r>
      <w:r>
        <w:t>wildlife.</w:t>
      </w:r>
    </w:p>
    <w:p w:rsidR="00E20078" w:rsidRDefault="00A86A3C">
      <w:pPr>
        <w:pStyle w:val="a4"/>
        <w:numPr>
          <w:ilvl w:val="0"/>
          <w:numId w:val="21"/>
        </w:numPr>
        <w:tabs>
          <w:tab w:val="left" w:pos="560"/>
        </w:tabs>
        <w:spacing w:before="4" w:line="360" w:lineRule="auto"/>
        <w:ind w:right="989" w:hanging="360"/>
      </w:pPr>
      <w:r>
        <w:t>West</w:t>
      </w:r>
      <w:r>
        <w:rPr>
          <w:spacing w:val="-1"/>
        </w:rPr>
        <w:t xml:space="preserve"> </w:t>
      </w:r>
      <w:r>
        <w:t>Norwegian</w:t>
      </w:r>
      <w:r>
        <w:rPr>
          <w:spacing w:val="-6"/>
        </w:rPr>
        <w:t xml:space="preserve"> </w:t>
      </w:r>
      <w:r>
        <w:t>Fjord</w:t>
      </w:r>
      <w:r>
        <w:rPr>
          <w:spacing w:val="-6"/>
        </w:rPr>
        <w:t xml:space="preserve"> </w:t>
      </w:r>
      <w:r>
        <w:t>Landscape:</w:t>
      </w:r>
      <w:r>
        <w:rPr>
          <w:spacing w:val="-5"/>
        </w:rPr>
        <w:t xml:space="preserve"> </w:t>
      </w:r>
      <w:r>
        <w:t>Geiranger</w:t>
      </w:r>
      <w:r>
        <w:t xml:space="preserve"> </w:t>
      </w:r>
      <w:r>
        <w:t>and</w:t>
      </w:r>
      <w:r>
        <w:rPr>
          <w:spacing w:val="-6"/>
        </w:rPr>
        <w:t xml:space="preserve"> </w:t>
      </w:r>
      <w:r>
        <w:t>Naeroy</w:t>
      </w:r>
      <w:r>
        <w:rPr>
          <w:spacing w:val="-6"/>
        </w:rPr>
        <w:t xml:space="preserve"> </w:t>
      </w:r>
      <w:r>
        <w:t>fjords.</w:t>
      </w:r>
      <w:r>
        <w:t xml:space="preserve"> </w:t>
      </w:r>
      <w:r>
        <w:t>The</w:t>
      </w:r>
      <w:r>
        <w:rPr>
          <w:spacing w:val="-8"/>
        </w:rPr>
        <w:t xml:space="preserve"> </w:t>
      </w:r>
      <w:r>
        <w:t>2</w:t>
      </w:r>
      <w:r>
        <w:rPr>
          <w:spacing w:val="-2"/>
        </w:rPr>
        <w:t xml:space="preserve"> </w:t>
      </w:r>
      <w:r>
        <w:t>classic</w:t>
      </w:r>
      <w:r>
        <w:rPr>
          <w:spacing w:val="-4"/>
        </w:rPr>
        <w:t xml:space="preserve"> </w:t>
      </w:r>
      <w:r>
        <w:t>fjord</w:t>
      </w:r>
      <w:r>
        <w:rPr>
          <w:spacing w:val="-6"/>
        </w:rPr>
        <w:t xml:space="preserve"> </w:t>
      </w:r>
      <w:r>
        <w:t xml:space="preserve">specimens with </w:t>
      </w:r>
      <w:r>
        <w:rPr>
          <w:spacing w:val="-3"/>
        </w:rPr>
        <w:t xml:space="preserve">narrow </w:t>
      </w:r>
      <w:r>
        <w:t>steep sided fjords rising to 1800m. Cultural values also</w:t>
      </w:r>
      <w:r>
        <w:rPr>
          <w:spacing w:val="-5"/>
        </w:rPr>
        <w:t xml:space="preserve"> </w:t>
      </w:r>
      <w:r>
        <w:t>present.</w:t>
      </w:r>
    </w:p>
    <w:p w:rsidR="00E20078" w:rsidRDefault="00A86A3C">
      <w:pPr>
        <w:pStyle w:val="a4"/>
        <w:numPr>
          <w:ilvl w:val="0"/>
          <w:numId w:val="21"/>
        </w:numPr>
        <w:tabs>
          <w:tab w:val="left" w:pos="560"/>
        </w:tabs>
        <w:spacing w:before="24" w:line="360" w:lineRule="auto"/>
        <w:ind w:right="682" w:hanging="360"/>
      </w:pPr>
      <w:r>
        <w:t xml:space="preserve">Norway. Svalbard NP. Archipelago of 13 </w:t>
      </w:r>
      <w:r>
        <w:rPr>
          <w:spacing w:val="-3"/>
        </w:rPr>
        <w:t xml:space="preserve">major </w:t>
      </w:r>
      <w:r>
        <w:t xml:space="preserve">islands with glaciated peaks rising </w:t>
      </w:r>
      <w:r>
        <w:rPr>
          <w:spacing w:val="1"/>
        </w:rPr>
        <w:t xml:space="preserve">to </w:t>
      </w:r>
      <w:r>
        <w:t>1700m from the sea. High scenic, scientific and wildlife</w:t>
      </w:r>
      <w:r>
        <w:rPr>
          <w:spacing w:val="-3"/>
        </w:rPr>
        <w:t xml:space="preserve"> </w:t>
      </w:r>
      <w:r>
        <w:t>values.</w:t>
      </w:r>
    </w:p>
    <w:p w:rsidR="00E20078" w:rsidRDefault="00A86A3C">
      <w:pPr>
        <w:pStyle w:val="a4"/>
        <w:numPr>
          <w:ilvl w:val="0"/>
          <w:numId w:val="21"/>
        </w:numPr>
        <w:tabs>
          <w:tab w:val="left" w:pos="560"/>
        </w:tabs>
        <w:spacing w:before="4" w:line="360" w:lineRule="auto"/>
        <w:ind w:right="1417" w:hanging="360"/>
      </w:pPr>
      <w:r>
        <w:t>Iceland. Vantnajok</w:t>
      </w:r>
      <w:r>
        <w:t xml:space="preserve">ull/Skaftafell </w:t>
      </w:r>
      <w:r>
        <w:rPr>
          <w:spacing w:val="-6"/>
        </w:rPr>
        <w:t xml:space="preserve">NP. </w:t>
      </w:r>
      <w:r>
        <w:t xml:space="preserve">Mix </w:t>
      </w:r>
      <w:r>
        <w:rPr>
          <w:spacing w:val="-3"/>
        </w:rPr>
        <w:t xml:space="preserve">of </w:t>
      </w:r>
      <w:r>
        <w:t>high mountains, volcanic features and coastal landscapes with high scenic and scientific</w:t>
      </w:r>
      <w:r>
        <w:t xml:space="preserve"> </w:t>
      </w:r>
      <w:r>
        <w:t>value.</w:t>
      </w:r>
    </w:p>
    <w:p w:rsidR="00E20078" w:rsidRDefault="00A86A3C">
      <w:pPr>
        <w:pStyle w:val="a4"/>
        <w:numPr>
          <w:ilvl w:val="0"/>
          <w:numId w:val="21"/>
        </w:numPr>
        <w:tabs>
          <w:tab w:val="left" w:pos="560"/>
        </w:tabs>
        <w:spacing w:before="24" w:line="360" w:lineRule="auto"/>
        <w:ind w:right="1057" w:hanging="360"/>
        <w:jc w:val="both"/>
      </w:pPr>
      <w:r>
        <w:t xml:space="preserve">France/Italy/Switzerland. Mont Blanc. Highest peak in the </w:t>
      </w:r>
      <w:r>
        <w:rPr>
          <w:spacing w:val="-3"/>
        </w:rPr>
        <w:t xml:space="preserve">Alps </w:t>
      </w:r>
      <w:r>
        <w:t xml:space="preserve">surrounded by a collection of other mountains </w:t>
      </w:r>
      <w:r>
        <w:rPr>
          <w:spacing w:val="-3"/>
        </w:rPr>
        <w:t xml:space="preserve">of </w:t>
      </w:r>
      <w:r>
        <w:t>high scenic value. (So</w:t>
      </w:r>
      <w:r>
        <w:t xml:space="preserve">urce: Potential Natural WH </w:t>
      </w:r>
      <w:r>
        <w:rPr>
          <w:spacing w:val="-3"/>
        </w:rPr>
        <w:t xml:space="preserve">Sites </w:t>
      </w:r>
      <w:r>
        <w:t>in the Alps. Expert Meeting, Austria.</w:t>
      </w:r>
      <w:r>
        <w:rPr>
          <w:spacing w:val="3"/>
        </w:rPr>
        <w:t xml:space="preserve"> </w:t>
      </w:r>
      <w:r>
        <w:t>2000).</w:t>
      </w:r>
    </w:p>
    <w:p w:rsidR="00E20078" w:rsidRDefault="00A86A3C">
      <w:pPr>
        <w:pStyle w:val="a4"/>
        <w:numPr>
          <w:ilvl w:val="0"/>
          <w:numId w:val="21"/>
        </w:numPr>
        <w:tabs>
          <w:tab w:val="left" w:pos="560"/>
        </w:tabs>
        <w:spacing w:before="4" w:line="360" w:lineRule="auto"/>
        <w:ind w:right="777" w:hanging="360"/>
      </w:pPr>
      <w:r>
        <w:t xml:space="preserve">Iran. Mt. Damavand NP. </w:t>
      </w:r>
      <w:r>
        <w:rPr>
          <w:spacing w:val="-3"/>
        </w:rPr>
        <w:t xml:space="preserve">Highest </w:t>
      </w:r>
      <w:r>
        <w:t xml:space="preserve">(5671m) and </w:t>
      </w:r>
      <w:r>
        <w:rPr>
          <w:spacing w:val="-3"/>
        </w:rPr>
        <w:t xml:space="preserve">most </w:t>
      </w:r>
      <w:r>
        <w:t xml:space="preserve">symmetrical volcano in Alborz Range. </w:t>
      </w:r>
      <w:r>
        <w:rPr>
          <w:spacing w:val="-3"/>
        </w:rPr>
        <w:t xml:space="preserve">Rises </w:t>
      </w:r>
      <w:r>
        <w:t xml:space="preserve">from interior desert on one side </w:t>
      </w:r>
      <w:r>
        <w:rPr>
          <w:spacing w:val="1"/>
        </w:rPr>
        <w:t xml:space="preserve">to </w:t>
      </w:r>
      <w:r>
        <w:t xml:space="preserve">Caspian </w:t>
      </w:r>
      <w:r>
        <w:rPr>
          <w:spacing w:val="-3"/>
        </w:rPr>
        <w:t xml:space="preserve">Sea on </w:t>
      </w:r>
      <w:r>
        <w:t>other. Additional cultural</w:t>
      </w:r>
      <w:r>
        <w:rPr>
          <w:spacing w:val="-16"/>
        </w:rPr>
        <w:t xml:space="preserve"> </w:t>
      </w:r>
      <w:r>
        <w:t>values</w:t>
      </w:r>
    </w:p>
    <w:p w:rsidR="00E20078" w:rsidRDefault="00A86A3C">
      <w:pPr>
        <w:pStyle w:val="a4"/>
        <w:numPr>
          <w:ilvl w:val="0"/>
          <w:numId w:val="21"/>
        </w:numPr>
        <w:tabs>
          <w:tab w:val="left" w:pos="560"/>
        </w:tabs>
        <w:spacing w:before="24"/>
        <w:ind w:left="559" w:hanging="339"/>
      </w:pPr>
      <w:r>
        <w:t xml:space="preserve">Japanese Alps. Globally outstanding site not </w:t>
      </w:r>
      <w:r>
        <w:rPr>
          <w:spacing w:val="-3"/>
        </w:rPr>
        <w:t>yet</w:t>
      </w:r>
      <w:r>
        <w:rPr>
          <w:spacing w:val="-2"/>
        </w:rPr>
        <w:t xml:space="preserve"> </w:t>
      </w:r>
      <w:r>
        <w:t>identified.</w:t>
      </w:r>
    </w:p>
    <w:p w:rsidR="00E20078" w:rsidRDefault="00A86A3C">
      <w:pPr>
        <w:spacing w:before="146"/>
        <w:ind w:left="220"/>
        <w:rPr>
          <w:b/>
        </w:rPr>
      </w:pPr>
      <w:r>
        <w:rPr>
          <w:b/>
        </w:rPr>
        <w:t>Nearctic Realm</w:t>
      </w:r>
    </w:p>
    <w:p w:rsidR="00E20078" w:rsidRDefault="00A86A3C">
      <w:pPr>
        <w:pStyle w:val="a4"/>
        <w:numPr>
          <w:ilvl w:val="0"/>
          <w:numId w:val="21"/>
        </w:numPr>
        <w:tabs>
          <w:tab w:val="left" w:pos="560"/>
        </w:tabs>
        <w:spacing w:before="146" w:line="360" w:lineRule="auto"/>
        <w:ind w:right="1148" w:hanging="360"/>
      </w:pPr>
      <w:r>
        <w:t>Greenland. Jakobshavns Isfjord. High velocity ice flows from the Greenland icecap.</w:t>
      </w:r>
      <w:r>
        <w:rPr>
          <w:spacing w:val="-33"/>
        </w:rPr>
        <w:t xml:space="preserve"> </w:t>
      </w:r>
      <w:r>
        <w:t xml:space="preserve">(Source: Nordic World Heritage Proposals </w:t>
      </w:r>
      <w:r>
        <w:rPr>
          <w:spacing w:val="-3"/>
        </w:rPr>
        <w:t xml:space="preserve">for </w:t>
      </w:r>
      <w:r>
        <w:t>WH List.</w:t>
      </w:r>
      <w:r>
        <w:rPr>
          <w:spacing w:val="7"/>
        </w:rPr>
        <w:t xml:space="preserve"> </w:t>
      </w:r>
      <w:r>
        <w:t>1996)</w:t>
      </w:r>
    </w:p>
    <w:p w:rsidR="00E20078" w:rsidRDefault="00A86A3C">
      <w:pPr>
        <w:pStyle w:val="a4"/>
        <w:numPr>
          <w:ilvl w:val="0"/>
          <w:numId w:val="21"/>
        </w:numPr>
        <w:tabs>
          <w:tab w:val="left" w:pos="560"/>
        </w:tabs>
        <w:spacing w:before="4" w:line="360" w:lineRule="auto"/>
        <w:ind w:right="776" w:hanging="360"/>
      </w:pPr>
      <w:r>
        <w:t>Canada/USA. Ivvavik/Vuntut NPs and Ar</w:t>
      </w:r>
      <w:r>
        <w:t xml:space="preserve">ctic National </w:t>
      </w:r>
      <w:r>
        <w:rPr>
          <w:spacing w:val="-3"/>
        </w:rPr>
        <w:t xml:space="preserve">Wildlife </w:t>
      </w:r>
      <w:r>
        <w:t xml:space="preserve">Refuge. The British Moutains. And the Brooks Range form the backbone </w:t>
      </w:r>
      <w:r>
        <w:rPr>
          <w:spacing w:val="-3"/>
        </w:rPr>
        <w:t xml:space="preserve">of </w:t>
      </w:r>
      <w:r>
        <w:t xml:space="preserve">an arctic tundra landscape rich in wildlife including the Porcupine caribou herd. (Source: Tentative List </w:t>
      </w:r>
      <w:r>
        <w:rPr>
          <w:spacing w:val="-3"/>
        </w:rPr>
        <w:t xml:space="preserve">of </w:t>
      </w:r>
      <w:r>
        <w:t>the USA and IUCN 1996 General Assembly</w:t>
      </w:r>
      <w:r>
        <w:rPr>
          <w:spacing w:val="-4"/>
        </w:rPr>
        <w:t xml:space="preserve"> </w:t>
      </w:r>
      <w:r>
        <w:t>Resolution)</w:t>
      </w:r>
    </w:p>
    <w:p w:rsidR="00E20078" w:rsidRDefault="00A86A3C">
      <w:pPr>
        <w:pStyle w:val="a4"/>
        <w:numPr>
          <w:ilvl w:val="0"/>
          <w:numId w:val="21"/>
        </w:numPr>
        <w:tabs>
          <w:tab w:val="left" w:pos="560"/>
        </w:tabs>
        <w:spacing w:before="24" w:line="360" w:lineRule="auto"/>
        <w:ind w:right="895" w:hanging="360"/>
      </w:pPr>
      <w:r>
        <w:t>C</w:t>
      </w:r>
      <w:r>
        <w:t xml:space="preserve">anada. </w:t>
      </w:r>
      <w:r>
        <w:rPr>
          <w:spacing w:val="-3"/>
        </w:rPr>
        <w:t xml:space="preserve">Quttinirpaaq </w:t>
      </w:r>
      <w:r>
        <w:t xml:space="preserve">NP. Ellsmere Island. Extends from massive ice shelf </w:t>
      </w:r>
      <w:r>
        <w:rPr>
          <w:spacing w:val="-3"/>
        </w:rPr>
        <w:t xml:space="preserve">over </w:t>
      </w:r>
      <w:r>
        <w:t>Arctic Ocean to 2600m nunatak 700 km from north</w:t>
      </w:r>
      <w:r>
        <w:rPr>
          <w:spacing w:val="-20"/>
        </w:rPr>
        <w:t xml:space="preserve"> </w:t>
      </w:r>
      <w:r>
        <w:t>pole.</w:t>
      </w:r>
    </w:p>
    <w:p w:rsidR="00E20078" w:rsidRDefault="00A86A3C">
      <w:pPr>
        <w:pStyle w:val="a4"/>
        <w:numPr>
          <w:ilvl w:val="0"/>
          <w:numId w:val="21"/>
        </w:numPr>
        <w:tabs>
          <w:tab w:val="left" w:pos="560"/>
        </w:tabs>
        <w:spacing w:before="4" w:line="360" w:lineRule="auto"/>
        <w:ind w:right="880" w:hanging="360"/>
      </w:pPr>
      <w:r>
        <w:t>Canada. Auyuittuq NP. Sheer, crystalline granitic peaks rising 2100m above a spectacular</w:t>
      </w:r>
      <w:r>
        <w:rPr>
          <w:spacing w:val="-28"/>
        </w:rPr>
        <w:t xml:space="preserve"> </w:t>
      </w:r>
      <w:r>
        <w:t>arctic landscape</w:t>
      </w:r>
    </w:p>
    <w:p w:rsidR="00E20078" w:rsidRDefault="00A86A3C">
      <w:pPr>
        <w:pStyle w:val="a4"/>
        <w:numPr>
          <w:ilvl w:val="0"/>
          <w:numId w:val="21"/>
        </w:numPr>
        <w:tabs>
          <w:tab w:val="left" w:pos="560"/>
        </w:tabs>
        <w:spacing w:before="24" w:line="360" w:lineRule="auto"/>
        <w:ind w:right="979" w:hanging="360"/>
      </w:pPr>
      <w:r>
        <w:t>Canada. Stikine Pro</w:t>
      </w:r>
      <w:r>
        <w:t xml:space="preserve">vincial Park </w:t>
      </w:r>
      <w:r>
        <w:rPr>
          <w:spacing w:val="-3"/>
        </w:rPr>
        <w:t xml:space="preserve">Complex. </w:t>
      </w:r>
      <w:r>
        <w:t xml:space="preserve">Grand Canyon </w:t>
      </w:r>
      <w:r>
        <w:rPr>
          <w:spacing w:val="-3"/>
        </w:rPr>
        <w:t xml:space="preserve">of </w:t>
      </w:r>
      <w:r>
        <w:t>the Stikine R. connects the Edziza shield volcano with the Skeena coastal moutains. In Spatsizi</w:t>
      </w:r>
      <w:r>
        <w:rPr>
          <w:spacing w:val="-5"/>
        </w:rPr>
        <w:t xml:space="preserve"> </w:t>
      </w:r>
      <w:r>
        <w:t>Park</w:t>
      </w:r>
    </w:p>
    <w:p w:rsidR="00E20078" w:rsidRDefault="00A86A3C">
      <w:pPr>
        <w:pStyle w:val="a4"/>
        <w:numPr>
          <w:ilvl w:val="0"/>
          <w:numId w:val="21"/>
        </w:numPr>
        <w:tabs>
          <w:tab w:val="left" w:pos="560"/>
        </w:tabs>
        <w:spacing w:before="24" w:line="360" w:lineRule="auto"/>
        <w:ind w:right="765" w:hanging="360"/>
      </w:pPr>
      <w:r>
        <w:t>USA. Wai'aleale Wilderness/NaPali (Hawai'i). Superb cliffs from sea level to alaka'I Swamp to Kawaikini Peak at 1600m</w:t>
      </w:r>
      <w:r>
        <w:t xml:space="preserve">. </w:t>
      </w:r>
      <w:r>
        <w:rPr>
          <w:spacing w:val="-3"/>
        </w:rPr>
        <w:t xml:space="preserve">Swamp </w:t>
      </w:r>
      <w:r>
        <w:t xml:space="preserve">at 1200m is </w:t>
      </w:r>
      <w:r>
        <w:rPr>
          <w:spacing w:val="-4"/>
        </w:rPr>
        <w:t xml:space="preserve">most </w:t>
      </w:r>
      <w:r>
        <w:t>botanically pristine site in Hawai'ian Islands and acts as last refuge for many endangered</w:t>
      </w:r>
      <w:r>
        <w:rPr>
          <w:spacing w:val="-12"/>
        </w:rPr>
        <w:t xml:space="preserve"> </w:t>
      </w:r>
      <w:r>
        <w:t>species.</w:t>
      </w:r>
    </w:p>
    <w:p w:rsidR="00E20078" w:rsidRDefault="00A86A3C">
      <w:pPr>
        <w:spacing w:line="238" w:lineRule="exact"/>
        <w:ind w:left="220"/>
        <w:rPr>
          <w:b/>
        </w:rPr>
      </w:pPr>
      <w:r>
        <w:rPr>
          <w:b/>
        </w:rPr>
        <w:t>Neotropical Realm</w:t>
      </w:r>
    </w:p>
    <w:p w:rsidR="00E20078" w:rsidRDefault="00A86A3C">
      <w:pPr>
        <w:pStyle w:val="a4"/>
        <w:numPr>
          <w:ilvl w:val="0"/>
          <w:numId w:val="21"/>
        </w:numPr>
        <w:tabs>
          <w:tab w:val="left" w:pos="560"/>
        </w:tabs>
        <w:spacing w:before="147" w:line="360" w:lineRule="auto"/>
        <w:ind w:right="961" w:hanging="360"/>
      </w:pPr>
      <w:r>
        <w:t xml:space="preserve">Colombia. Sierra </w:t>
      </w:r>
      <w:r>
        <w:rPr>
          <w:spacing w:val="-3"/>
        </w:rPr>
        <w:t xml:space="preserve">Nevada </w:t>
      </w:r>
      <w:r>
        <w:t>de Santa Marta. Mountains to the sea peak with high biodiversity and cultural/historic values. (Source Expert meeting on potential WH forests. Berastagi,</w:t>
      </w:r>
      <w:r>
        <w:rPr>
          <w:spacing w:val="-14"/>
        </w:rPr>
        <w:t xml:space="preserve"> </w:t>
      </w:r>
      <w:r>
        <w:t>1999)</w:t>
      </w:r>
    </w:p>
    <w:p w:rsidR="00E20078" w:rsidRDefault="00A86A3C">
      <w:pPr>
        <w:pStyle w:val="a4"/>
        <w:numPr>
          <w:ilvl w:val="0"/>
          <w:numId w:val="21"/>
        </w:numPr>
        <w:tabs>
          <w:tab w:val="left" w:pos="560"/>
        </w:tabs>
        <w:spacing w:before="24" w:line="360" w:lineRule="auto"/>
        <w:ind w:right="890" w:hanging="360"/>
      </w:pPr>
      <w:r>
        <w:t xml:space="preserve">Argentina. San Juan </w:t>
      </w:r>
      <w:r>
        <w:rPr>
          <w:spacing w:val="-3"/>
        </w:rPr>
        <w:t xml:space="preserve">Province. </w:t>
      </w:r>
      <w:r>
        <w:t>San Guillermo NP. Spectacular mountain landscape with relative rel</w:t>
      </w:r>
      <w:r>
        <w:t xml:space="preserve">ief </w:t>
      </w:r>
      <w:r>
        <w:rPr>
          <w:spacing w:val="-3"/>
        </w:rPr>
        <w:t xml:space="preserve">of </w:t>
      </w:r>
      <w:r>
        <w:t>3000m and extensive puna grassland plateau. Substantial populations of camelids</w:t>
      </w:r>
      <w:r>
        <w:rPr>
          <w:spacing w:val="-17"/>
        </w:rPr>
        <w:t xml:space="preserve"> </w:t>
      </w:r>
      <w:r>
        <w:t>and</w:t>
      </w:r>
    </w:p>
    <w:p w:rsidR="00E20078" w:rsidRDefault="00E20078">
      <w:pPr>
        <w:spacing w:line="360" w:lineRule="auto"/>
        <w:sectPr w:rsidR="00E20078">
          <w:pgSz w:w="11900" w:h="16840"/>
          <w:pgMar w:top="1480" w:right="780" w:bottom="1220" w:left="1220" w:header="0" w:footer="1021" w:gutter="0"/>
          <w:cols w:space="720"/>
        </w:sectPr>
      </w:pPr>
    </w:p>
    <w:p w:rsidR="00E20078" w:rsidRDefault="00A86A3C">
      <w:pPr>
        <w:spacing w:before="74"/>
        <w:ind w:left="580"/>
      </w:pPr>
      <w:r>
        <w:t>presence of Inca ruins. Core area of Biosphere Reserve.</w:t>
      </w:r>
    </w:p>
    <w:p w:rsidR="00E20078" w:rsidRDefault="00A86A3C">
      <w:pPr>
        <w:pStyle w:val="a4"/>
        <w:numPr>
          <w:ilvl w:val="0"/>
          <w:numId w:val="21"/>
        </w:numPr>
        <w:tabs>
          <w:tab w:val="left" w:pos="560"/>
        </w:tabs>
        <w:spacing w:before="126" w:line="360" w:lineRule="auto"/>
        <w:ind w:right="701" w:hanging="360"/>
      </w:pPr>
      <w:r>
        <w:t>Bolivia/Peru. Madidi and Apolombomba NPs. Suggested as the world' s peak</w:t>
      </w:r>
      <w:r>
        <w:rPr>
          <w:spacing w:val="-39"/>
        </w:rPr>
        <w:t xml:space="preserve"> </w:t>
      </w:r>
      <w:r>
        <w:t xml:space="preserve">area </w:t>
      </w:r>
      <w:r>
        <w:rPr>
          <w:spacing w:val="-3"/>
        </w:rPr>
        <w:t xml:space="preserve">for </w:t>
      </w:r>
      <w:r>
        <w:t>biodiversity with over 50 vegetation types. Altitude range from 250m (amazonian forest) to 6000m (cloud forest)</w:t>
      </w:r>
    </w:p>
    <w:p w:rsidR="00E20078" w:rsidRDefault="00A86A3C">
      <w:pPr>
        <w:spacing w:line="267" w:lineRule="exact"/>
        <w:ind w:left="220"/>
        <w:rPr>
          <w:b/>
        </w:rPr>
      </w:pPr>
      <w:r>
        <w:rPr>
          <w:b/>
        </w:rPr>
        <w:t>Antarctic Realm (</w:t>
      </w:r>
      <w:r>
        <w:rPr>
          <w:rFonts w:ascii="微軟正黑體" w:eastAsia="微軟正黑體" w:hint="eastAsia"/>
          <w:b/>
        </w:rPr>
        <w:t>不包括大陸部分</w:t>
      </w:r>
      <w:r>
        <w:rPr>
          <w:b/>
        </w:rPr>
        <w:t>)</w:t>
      </w:r>
    </w:p>
    <w:p w:rsidR="00E20078" w:rsidRDefault="00A86A3C">
      <w:pPr>
        <w:pStyle w:val="a4"/>
        <w:numPr>
          <w:ilvl w:val="0"/>
          <w:numId w:val="21"/>
        </w:numPr>
        <w:tabs>
          <w:tab w:val="left" w:pos="560"/>
        </w:tabs>
        <w:spacing w:before="139" w:line="360" w:lineRule="auto"/>
        <w:ind w:right="1442" w:hanging="360"/>
      </w:pPr>
      <w:r>
        <w:t xml:space="preserve">South Georgia </w:t>
      </w:r>
      <w:r>
        <w:rPr>
          <w:spacing w:val="-3"/>
        </w:rPr>
        <w:t xml:space="preserve">Island. </w:t>
      </w:r>
      <w:r>
        <w:t>UK. Most biologically diverse of all islands in the Southern Ocean. Significant geological, scen</w:t>
      </w:r>
      <w:r>
        <w:t>ic and historical values.</w:t>
      </w:r>
    </w:p>
    <w:p w:rsidR="00E20078" w:rsidRDefault="00A86A3C">
      <w:pPr>
        <w:spacing w:before="5"/>
        <w:ind w:left="220"/>
        <w:rPr>
          <w:b/>
        </w:rPr>
      </w:pPr>
      <w:r>
        <w:rPr>
          <w:b/>
        </w:rPr>
        <w:t>Afrotropical Realm</w:t>
      </w:r>
    </w:p>
    <w:p w:rsidR="00E20078" w:rsidRDefault="00A86A3C">
      <w:pPr>
        <w:pStyle w:val="a4"/>
        <w:numPr>
          <w:ilvl w:val="0"/>
          <w:numId w:val="20"/>
        </w:numPr>
        <w:tabs>
          <w:tab w:val="left" w:pos="579"/>
          <w:tab w:val="left" w:pos="580"/>
        </w:tabs>
        <w:spacing w:before="147" w:line="360" w:lineRule="auto"/>
        <w:ind w:right="1374"/>
      </w:pPr>
      <w:r>
        <w:t>Apart from the 4 additions suggested above and the one now in the evaluation stage</w:t>
      </w:r>
      <w:r>
        <w:rPr>
          <w:spacing w:val="-30"/>
        </w:rPr>
        <w:t xml:space="preserve"> </w:t>
      </w:r>
      <w:r>
        <w:t xml:space="preserve">(Cape Region), </w:t>
      </w:r>
      <w:r>
        <w:rPr>
          <w:spacing w:val="-3"/>
        </w:rPr>
        <w:t xml:space="preserve">no </w:t>
      </w:r>
      <w:r>
        <w:t>additional mountain WH prospects are</w:t>
      </w:r>
      <w:r>
        <w:t xml:space="preserve"> </w:t>
      </w:r>
      <w:r>
        <w:t>suggested.</w:t>
      </w:r>
    </w:p>
    <w:p w:rsidR="00E20078" w:rsidRDefault="00E20078">
      <w:pPr>
        <w:spacing w:line="360" w:lineRule="auto"/>
        <w:sectPr w:rsidR="00E20078">
          <w:footerReference w:type="default" r:id="rId511"/>
          <w:pgSz w:w="11900" w:h="16840"/>
          <w:pgMar w:top="1480" w:right="780" w:bottom="1220" w:left="1220" w:header="0" w:footer="1021" w:gutter="0"/>
          <w:pgNumType w:start="100"/>
          <w:cols w:space="720"/>
        </w:sectPr>
      </w:pPr>
    </w:p>
    <w:p w:rsidR="00E20078" w:rsidRDefault="00A86A3C">
      <w:pPr>
        <w:rPr>
          <w:sz w:val="20"/>
        </w:rPr>
      </w:pPr>
      <w:r>
        <w:rPr>
          <w:noProof/>
          <w:lang w:eastAsia="zh-TW"/>
        </w:rPr>
        <mc:AlternateContent>
          <mc:Choice Requires="wps">
            <w:drawing>
              <wp:anchor distT="0" distB="0" distL="114300" distR="114300" simplePos="0" relativeHeight="502991576" behindDoc="1" locked="0" layoutInCell="1" allowOverlap="1">
                <wp:simplePos x="0" y="0"/>
                <wp:positionH relativeFrom="page">
                  <wp:posOffset>7930515</wp:posOffset>
                </wp:positionH>
                <wp:positionV relativeFrom="page">
                  <wp:posOffset>3835400</wp:posOffset>
                </wp:positionV>
                <wp:extent cx="193040" cy="67945"/>
                <wp:effectExtent l="0" t="0" r="1270" b="1905"/>
                <wp:wrapNone/>
                <wp:docPr id="5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67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17"/>
                              <w:ind w:left="20"/>
                              <w:rPr>
                                <w:sz w:val="23"/>
                              </w:rPr>
                            </w:pPr>
                            <w:r>
                              <w:rPr>
                                <w:w w:val="103"/>
                                <w:sz w:val="23"/>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06" type="#_x0000_t202" style="position:absolute;margin-left:624.45pt;margin-top:302pt;width:15.2pt;height:5.35pt;z-index:-324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" filled="f" stroked="f">
                <v:textbox style="layout-flow:vertical" inset="0,0,0,0">
                  <w:txbxContent>
                    <w:p w:rsidR="00E20078" w:rsidRDefault="00A86A3C">
                      <w:pPr>
                        <w:spacing w:before="17"/>
                        <w:ind w:left="20"/>
                        <w:rPr>
                          <w:sz w:val="23"/>
                        </w:rPr>
                      </w:pPr>
                      <w:r>
                        <w:rPr>
                          <w:w w:val="103"/>
                          <w:sz w:val="23"/>
                        </w:rPr>
                        <w:t>/</w:t>
                      </w:r>
                    </w:p>
                  </w:txbxContent>
                </v:textbox>
                <w10:wrap anchorx="page" anchory="page"/>
              </v:shape>
            </w:pict>
          </mc:Fallback>
        </mc:AlternateContent>
      </w:r>
    </w:p>
    <w:p w:rsidR="00E20078" w:rsidRDefault="00E20078">
      <w:pPr>
        <w:rPr>
          <w:sz w:val="20"/>
        </w:rPr>
      </w:pPr>
    </w:p>
    <w:p w:rsidR="00E20078" w:rsidRDefault="00E20078">
      <w:pPr>
        <w:rPr>
          <w:sz w:val="20"/>
        </w:rPr>
      </w:pPr>
    </w:p>
    <w:p w:rsidR="00E20078" w:rsidRDefault="00E20078">
      <w:pPr>
        <w:rPr>
          <w:sz w:val="20"/>
        </w:rPr>
      </w:pPr>
    </w:p>
    <w:p w:rsidR="00E20078" w:rsidRDefault="00E20078">
      <w:pPr>
        <w:rPr>
          <w:sz w:val="20"/>
        </w:rPr>
      </w:pPr>
    </w:p>
    <w:p w:rsidR="00E20078" w:rsidRDefault="00E20078">
      <w:pPr>
        <w:spacing w:before="11"/>
        <w:rPr>
          <w:sz w:val="21"/>
        </w:rPr>
      </w:pPr>
    </w:p>
    <w:p w:rsidR="00E20078" w:rsidRDefault="00A86A3C">
      <w:pPr>
        <w:pStyle w:val="1"/>
        <w:spacing w:line="390" w:lineRule="exact"/>
        <w:ind w:left="6742" w:right="6758"/>
      </w:pPr>
      <w:r>
        <w:t>附</w:t>
      </w:r>
      <w:r>
        <w:t xml:space="preserve"> </w:t>
      </w:r>
      <w:r>
        <w:t>錄</w:t>
      </w:r>
    </w:p>
    <w:p w:rsidR="00E20078" w:rsidRDefault="00A86A3C">
      <w:pPr>
        <w:spacing w:line="369" w:lineRule="exact"/>
        <w:ind w:left="160"/>
        <w:rPr>
          <w:sz w:val="24"/>
        </w:rPr>
      </w:pPr>
      <w:r>
        <w:rPr>
          <w:rFonts w:ascii="微軟正黑體" w:eastAsia="微軟正黑體" w:hint="eastAsia"/>
          <w:b/>
          <w:sz w:val="24"/>
        </w:rPr>
        <w:t>附錄三</w:t>
      </w:r>
      <w:r>
        <w:rPr>
          <w:rFonts w:ascii="微軟正黑體" w:eastAsia="微軟正黑體" w:hint="eastAsia"/>
          <w:b/>
          <w:sz w:val="24"/>
        </w:rPr>
        <w:t xml:space="preserve"> </w:t>
      </w:r>
      <w:r>
        <w:rPr>
          <w:rFonts w:ascii="微軟正黑體" w:eastAsia="微軟正黑體" w:hint="eastAsia"/>
          <w:b/>
          <w:sz w:val="24"/>
        </w:rPr>
        <w:t>具有傑出的全球性價值之地球科學現象的世界遺產分析表</w:t>
      </w:r>
      <w:r>
        <w:rPr>
          <w:rFonts w:ascii="微軟正黑體" w:eastAsia="微軟正黑體" w:hint="eastAsia"/>
          <w:b/>
          <w:sz w:val="24"/>
        </w:rPr>
        <w:t xml:space="preserve"> </w:t>
      </w:r>
      <w:r>
        <w:rPr>
          <w:sz w:val="24"/>
        </w:rPr>
        <w:t>(Dingwall, Weghell and Badman, 2005)</w:t>
      </w:r>
    </w:p>
    <w:p w:rsidR="00E20078" w:rsidRDefault="00A86A3C">
      <w:pPr>
        <w:pStyle w:val="6"/>
        <w:spacing w:before="2"/>
        <w:ind w:left="160"/>
      </w:pPr>
      <w:r>
        <w:t>符號說明：</w:t>
      </w:r>
    </w:p>
    <w:p w:rsidR="00E20078" w:rsidRDefault="00A86A3C">
      <w:pPr>
        <w:tabs>
          <w:tab w:val="left" w:pos="659"/>
        </w:tabs>
        <w:spacing w:before="22"/>
        <w:ind w:left="160"/>
        <w:rPr>
          <w:rFonts w:ascii="微軟正黑體" w:eastAsia="微軟正黑體" w:hAnsi="微軟正黑體"/>
          <w:b/>
          <w:sz w:val="24"/>
        </w:rPr>
      </w:pPr>
      <w:r>
        <w:rPr>
          <w:sz w:val="24"/>
        </w:rPr>
        <w:t>●</w:t>
      </w:r>
      <w:r>
        <w:rPr>
          <w:sz w:val="24"/>
        </w:rPr>
        <w:tab/>
      </w:r>
      <w:r>
        <w:rPr>
          <w:spacing w:val="-16"/>
          <w:sz w:val="24"/>
        </w:rPr>
        <w:t>=</w:t>
      </w:r>
      <w:r>
        <w:rPr>
          <w:rFonts w:ascii="微軟正黑體" w:eastAsia="微軟正黑體" w:hAnsi="微軟正黑體" w:hint="eastAsia"/>
          <w:b/>
          <w:sz w:val="24"/>
        </w:rPr>
        <w:t>傑出的全球性價值之主要特徵</w:t>
      </w:r>
    </w:p>
    <w:p w:rsidR="00E20078" w:rsidRDefault="00A86A3C">
      <w:pPr>
        <w:pStyle w:val="a4"/>
        <w:numPr>
          <w:ilvl w:val="0"/>
          <w:numId w:val="19"/>
        </w:numPr>
        <w:tabs>
          <w:tab w:val="left" w:pos="306"/>
          <w:tab w:val="left" w:pos="640"/>
          <w:tab w:val="left" w:pos="701"/>
        </w:tabs>
        <w:spacing w:before="2" w:line="252" w:lineRule="auto"/>
        <w:ind w:right="10359" w:firstLine="0"/>
        <w:rPr>
          <w:rFonts w:ascii="微軟正黑體" w:eastAsia="微軟正黑體" w:hAnsi="微軟正黑體"/>
          <w:b/>
          <w:sz w:val="24"/>
          <w:lang w:eastAsia="zh-TW"/>
        </w:rPr>
      </w:pPr>
      <w:r>
        <w:rPr>
          <w:noProof/>
          <w:lang w:eastAsia="zh-TW"/>
        </w:rPr>
        <mc:AlternateContent>
          <mc:Choice Requires="wps">
            <w:drawing>
              <wp:anchor distT="0" distB="0" distL="114300" distR="114300" simplePos="0" relativeHeight="502991552" behindDoc="1" locked="0" layoutInCell="1" allowOverlap="1">
                <wp:simplePos x="0" y="0"/>
                <wp:positionH relativeFrom="page">
                  <wp:posOffset>7930515</wp:posOffset>
                </wp:positionH>
                <wp:positionV relativeFrom="paragraph">
                  <wp:posOffset>1561465</wp:posOffset>
                </wp:positionV>
                <wp:extent cx="193040" cy="67945"/>
                <wp:effectExtent l="0" t="0" r="1270" b="0"/>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67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17"/>
                              <w:ind w:left="20"/>
                              <w:rPr>
                                <w:sz w:val="23"/>
                              </w:rPr>
                            </w:pPr>
                            <w:r>
                              <w:rPr>
                                <w:w w:val="103"/>
                                <w:sz w:val="23"/>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107" type="#_x0000_t202" style="position:absolute;left:0;text-align:left;margin-left:624.45pt;margin-top:122.95pt;width:15.2pt;height:5.35pt;z-index:-32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" filled="f" stroked="f">
                <v:textbox style="layout-flow:vertical" inset="0,0,0,0">
                  <w:txbxContent>
                    <w:p w:rsidR="00E20078" w:rsidRDefault="00A86A3C">
                      <w:pPr>
                        <w:spacing w:before="17"/>
                        <w:ind w:left="20"/>
                        <w:rPr>
                          <w:sz w:val="23"/>
                        </w:rPr>
                      </w:pPr>
                      <w:r>
                        <w:rPr>
                          <w:w w:val="103"/>
                          <w:sz w:val="23"/>
                        </w:rPr>
                        <w:t>/</w:t>
                      </w:r>
                    </w:p>
                  </w:txbxContent>
                </v:textbox>
                <w10:wrap anchorx="page"/>
              </v:shape>
            </w:pict>
          </mc:Fallback>
        </mc:AlternateContent>
      </w:r>
      <w:r>
        <w:rPr>
          <w:noProof/>
          <w:lang w:eastAsia="zh-TW"/>
        </w:rPr>
        <mc:AlternateContent>
          <mc:Choice Requires="wps">
            <w:drawing>
              <wp:anchor distT="0" distB="0" distL="114300" distR="114300" simplePos="0" relativeHeight="502991600" behindDoc="1" locked="0" layoutInCell="1" allowOverlap="1">
                <wp:simplePos x="0" y="0"/>
                <wp:positionH relativeFrom="page">
                  <wp:posOffset>6863715</wp:posOffset>
                </wp:positionH>
                <wp:positionV relativeFrom="paragraph">
                  <wp:posOffset>1205865</wp:posOffset>
                </wp:positionV>
                <wp:extent cx="193040" cy="67945"/>
                <wp:effectExtent l="0" t="0" r="1270" b="2540"/>
                <wp:wrapNone/>
                <wp:docPr id="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67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before="17"/>
                              <w:ind w:left="20"/>
                              <w:rPr>
                                <w:sz w:val="23"/>
                              </w:rPr>
                            </w:pPr>
                            <w:r>
                              <w:rPr>
                                <w:w w:val="103"/>
                                <w:sz w:val="23"/>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108" type="#_x0000_t202" style="position:absolute;left:0;text-align:left;margin-left:540.45pt;margin-top:94.95pt;width:15.2pt;height:5.35pt;z-index:-324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" filled="f" stroked="f">
                <v:textbox style="layout-flow:vertical" inset="0,0,0,0">
                  <w:txbxContent>
                    <w:p w:rsidR="00E20078" w:rsidRDefault="00A86A3C">
                      <w:pPr>
                        <w:spacing w:before="17"/>
                        <w:ind w:left="20"/>
                        <w:rPr>
                          <w:sz w:val="23"/>
                        </w:rPr>
                      </w:pPr>
                      <w:r>
                        <w:rPr>
                          <w:w w:val="103"/>
                          <w:sz w:val="23"/>
                        </w:rPr>
                        <w:t>/</w:t>
                      </w:r>
                    </w:p>
                  </w:txbxContent>
                </v:textbox>
                <w10:wrap anchorx="page"/>
              </v:shape>
            </w:pict>
          </mc:Fallback>
        </mc:AlternateContent>
      </w:r>
      <w:r>
        <w:rPr>
          <w:sz w:val="24"/>
          <w:lang w:eastAsia="zh-TW"/>
        </w:rPr>
        <w:t>?</w:t>
      </w:r>
      <w:r>
        <w:rPr>
          <w:sz w:val="24"/>
          <w:lang w:eastAsia="zh-TW"/>
        </w:rPr>
        <w:tab/>
        <w:t>=</w:t>
      </w:r>
      <w:r>
        <w:rPr>
          <w:rFonts w:ascii="微軟正黑體" w:eastAsia="微軟正黑體" w:hAnsi="微軟正黑體" w:hint="eastAsia"/>
          <w:b/>
          <w:sz w:val="24"/>
          <w:lang w:eastAsia="zh-TW"/>
        </w:rPr>
        <w:t>傑出的全球性價值之可能特徵</w:t>
      </w:r>
      <w:r>
        <w:rPr>
          <w:sz w:val="24"/>
          <w:lang w:eastAsia="zh-TW"/>
        </w:rPr>
        <w:t>(●)</w:t>
      </w:r>
      <w:r>
        <w:rPr>
          <w:sz w:val="24"/>
          <w:lang w:eastAsia="zh-TW"/>
        </w:rPr>
        <w:tab/>
      </w:r>
      <w:r>
        <w:rPr>
          <w:sz w:val="24"/>
          <w:lang w:eastAsia="zh-TW"/>
        </w:rPr>
        <w:tab/>
        <w:t>=</w:t>
      </w:r>
      <w:r>
        <w:rPr>
          <w:rFonts w:ascii="微軟正黑體" w:eastAsia="微軟正黑體" w:hAnsi="微軟正黑體" w:hint="eastAsia"/>
          <w:b/>
          <w:sz w:val="24"/>
          <w:lang w:eastAsia="zh-TW"/>
        </w:rPr>
        <w:t>相關次要特徵</w:t>
      </w:r>
    </w:p>
    <w:p w:rsidR="00E20078" w:rsidRDefault="00E20078">
      <w:pPr>
        <w:pStyle w:val="a3"/>
        <w:spacing w:before="15" w:after="1"/>
        <w:rPr>
          <w:rFonts w:ascii="微軟正黑體"/>
          <w:b/>
          <w:sz w:val="6"/>
          <w:lang w:eastAsia="zh-TW"/>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3326"/>
        </w:trPr>
        <w:tc>
          <w:tcPr>
            <w:tcW w:w="3216" w:type="dxa"/>
            <w:tcBorders>
              <w:top w:val="nil"/>
              <w:left w:val="nil"/>
            </w:tcBorders>
          </w:tcPr>
          <w:p w:rsidR="00E20078" w:rsidRDefault="00E20078">
            <w:pPr>
              <w:pStyle w:val="TableParagraph"/>
              <w:rPr>
                <w:rFonts w:ascii="微軟正黑體"/>
                <w:b/>
                <w:sz w:val="24"/>
                <w:lang w:eastAsia="zh-TW"/>
              </w:rPr>
            </w:pPr>
          </w:p>
          <w:p w:rsidR="00E20078" w:rsidRDefault="00E20078">
            <w:pPr>
              <w:pStyle w:val="TableParagraph"/>
              <w:rPr>
                <w:rFonts w:ascii="微軟正黑體"/>
                <w:b/>
                <w:sz w:val="24"/>
                <w:lang w:eastAsia="zh-TW"/>
              </w:rPr>
            </w:pPr>
          </w:p>
          <w:p w:rsidR="00E20078" w:rsidRDefault="00E20078">
            <w:pPr>
              <w:pStyle w:val="TableParagraph"/>
              <w:spacing w:before="13"/>
              <w:rPr>
                <w:rFonts w:ascii="微軟正黑體"/>
                <w:b/>
                <w:sz w:val="28"/>
                <w:lang w:eastAsia="zh-TW"/>
              </w:rPr>
            </w:pPr>
          </w:p>
          <w:p w:rsidR="00E20078" w:rsidRDefault="00A86A3C">
            <w:pPr>
              <w:pStyle w:val="TableParagraph"/>
              <w:ind w:left="888"/>
              <w:rPr>
                <w:rFonts w:ascii="新細明體" w:eastAsia="新細明體"/>
                <w:sz w:val="24"/>
              </w:rPr>
            </w:pPr>
            <w:r>
              <w:rPr>
                <w:rFonts w:ascii="新細明體" w:eastAsia="新細明體" w:hint="eastAsia"/>
                <w:sz w:val="24"/>
              </w:rPr>
              <w:t>世界遺產名稱</w:t>
            </w:r>
          </w:p>
          <w:p w:rsidR="00E20078" w:rsidRDefault="00A86A3C">
            <w:pPr>
              <w:pStyle w:val="TableParagraph"/>
              <w:spacing w:before="27"/>
              <w:ind w:left="968"/>
              <w:rPr>
                <w:sz w:val="24"/>
              </w:rPr>
            </w:pPr>
            <w:r>
              <w:rPr>
                <w:sz w:val="24"/>
              </w:rPr>
              <w:t>WHS NAME</w:t>
            </w:r>
          </w:p>
        </w:tc>
        <w:tc>
          <w:tcPr>
            <w:tcW w:w="946" w:type="dxa"/>
            <w:tcBorders>
              <w:top w:val="nil"/>
            </w:tcBorders>
            <w:textDirection w:val="tbRl"/>
          </w:tcPr>
          <w:p w:rsidR="00E20078" w:rsidRDefault="00A86A3C">
            <w:pPr>
              <w:pStyle w:val="TableParagraph"/>
              <w:spacing w:before="202"/>
              <w:ind w:left="1103" w:right="1222"/>
              <w:jc w:val="center"/>
              <w:rPr>
                <w:rFonts w:ascii="新細明體" w:eastAsia="新細明體"/>
                <w:sz w:val="24"/>
              </w:rPr>
            </w:pPr>
            <w:r>
              <w:rPr>
                <w:rFonts w:ascii="新細明體" w:eastAsia="新細明體" w:hint="eastAsia"/>
                <w:sz w:val="24"/>
              </w:rPr>
              <w:t>國家一</w:t>
            </w:r>
          </w:p>
        </w:tc>
        <w:tc>
          <w:tcPr>
            <w:tcW w:w="783" w:type="dxa"/>
            <w:tcBorders>
              <w:top w:val="nil"/>
            </w:tcBorders>
            <w:textDirection w:val="tbRl"/>
          </w:tcPr>
          <w:p w:rsidR="00E20078" w:rsidRDefault="00A86A3C">
            <w:pPr>
              <w:pStyle w:val="TableParagraph"/>
              <w:spacing w:before="125"/>
              <w:ind w:left="1103" w:right="1222"/>
              <w:jc w:val="center"/>
              <w:rPr>
                <w:rFonts w:ascii="新細明體" w:eastAsia="新細明體"/>
                <w:sz w:val="24"/>
              </w:rPr>
            </w:pPr>
            <w:r>
              <w:rPr>
                <w:rFonts w:ascii="新細明體" w:eastAsia="新細明體" w:hint="eastAsia"/>
                <w:sz w:val="24"/>
              </w:rPr>
              <w:t>國家二</w:t>
            </w:r>
          </w:p>
        </w:tc>
        <w:tc>
          <w:tcPr>
            <w:tcW w:w="591" w:type="dxa"/>
            <w:tcBorders>
              <w:top w:val="nil"/>
            </w:tcBorders>
            <w:textDirection w:val="tbRl"/>
          </w:tcPr>
          <w:p w:rsidR="00E20078" w:rsidRDefault="00A86A3C">
            <w:pPr>
              <w:pStyle w:val="TableParagraph"/>
              <w:spacing w:before="16"/>
              <w:ind w:left="882"/>
              <w:rPr>
                <w:rFonts w:ascii="新細明體" w:eastAsia="新細明體"/>
                <w:sz w:val="24"/>
              </w:rPr>
            </w:pPr>
            <w:r>
              <w:rPr>
                <w:rFonts w:ascii="新細明體" w:eastAsia="新細明體" w:hint="eastAsia"/>
                <w:sz w:val="24"/>
              </w:rPr>
              <w:t>首次列名年代</w:t>
            </w:r>
          </w:p>
        </w:tc>
        <w:tc>
          <w:tcPr>
            <w:tcW w:w="956" w:type="dxa"/>
            <w:tcBorders>
              <w:top w:val="nil"/>
            </w:tcBorders>
            <w:textDirection w:val="tbRl"/>
          </w:tcPr>
          <w:p w:rsidR="00E20078" w:rsidRDefault="00A86A3C">
            <w:pPr>
              <w:pStyle w:val="TableParagraph"/>
              <w:spacing w:before="212"/>
              <w:ind w:left="1103" w:right="1222"/>
              <w:jc w:val="center"/>
              <w:rPr>
                <w:rFonts w:ascii="新細明體" w:eastAsia="新細明體"/>
                <w:sz w:val="24"/>
              </w:rPr>
            </w:pPr>
            <w:r>
              <w:rPr>
                <w:rFonts w:ascii="新細明體" w:eastAsia="新細明體" w:hint="eastAsia"/>
                <w:sz w:val="24"/>
              </w:rPr>
              <w:t>列名基準</w:t>
            </w:r>
          </w:p>
        </w:tc>
        <w:tc>
          <w:tcPr>
            <w:tcW w:w="562" w:type="dxa"/>
            <w:tcBorders>
              <w:top w:val="nil"/>
            </w:tcBorders>
            <w:textDirection w:val="tbRl"/>
          </w:tcPr>
          <w:p w:rsidR="00E20078" w:rsidRDefault="00A86A3C">
            <w:pPr>
              <w:pStyle w:val="TableParagraph"/>
              <w:spacing w:before="14"/>
              <w:ind w:left="882"/>
              <w:rPr>
                <w:rFonts w:ascii="新細明體" w:eastAsia="新細明體"/>
                <w:sz w:val="24"/>
              </w:rPr>
            </w:pPr>
            <w:r>
              <w:rPr>
                <w:rFonts w:ascii="新細明體" w:eastAsia="新細明體" w:hint="eastAsia"/>
                <w:sz w:val="24"/>
              </w:rPr>
              <w:t>板塊構造現象</w:t>
            </w:r>
          </w:p>
        </w:tc>
        <w:tc>
          <w:tcPr>
            <w:tcW w:w="557" w:type="dxa"/>
            <w:tcBorders>
              <w:top w:val="nil"/>
            </w:tcBorders>
            <w:textDirection w:val="tbRl"/>
          </w:tcPr>
          <w:p w:rsidR="00E20078" w:rsidRDefault="00A86A3C">
            <w:pPr>
              <w:pStyle w:val="TableParagraph"/>
              <w:spacing w:before="11"/>
              <w:ind w:left="762"/>
              <w:rPr>
                <w:rFonts w:ascii="新細明體" w:eastAsia="新細明體"/>
                <w:sz w:val="24"/>
              </w:rPr>
            </w:pPr>
            <w:r>
              <w:rPr>
                <w:rFonts w:ascii="新細明體" w:eastAsia="新細明體" w:hint="eastAsia"/>
                <w:sz w:val="24"/>
              </w:rPr>
              <w:t>火山及火山系統</w:t>
            </w:r>
          </w:p>
        </w:tc>
        <w:tc>
          <w:tcPr>
            <w:tcW w:w="562" w:type="dxa"/>
            <w:tcBorders>
              <w:top w:val="nil"/>
            </w:tcBorders>
            <w:textDirection w:val="tbRl"/>
          </w:tcPr>
          <w:p w:rsidR="00E20078" w:rsidRDefault="00A86A3C">
            <w:pPr>
              <w:pStyle w:val="TableParagraph"/>
              <w:spacing w:before="13"/>
              <w:ind w:left="1103" w:right="1222"/>
              <w:jc w:val="center"/>
              <w:rPr>
                <w:rFonts w:ascii="新細明體" w:eastAsia="新細明體"/>
                <w:sz w:val="24"/>
              </w:rPr>
            </w:pPr>
            <w:r>
              <w:rPr>
                <w:rFonts w:ascii="新細明體" w:eastAsia="新細明體" w:hint="eastAsia"/>
                <w:sz w:val="24"/>
              </w:rPr>
              <w:t>山脈系統</w:t>
            </w:r>
          </w:p>
        </w:tc>
        <w:tc>
          <w:tcPr>
            <w:tcW w:w="562" w:type="dxa"/>
            <w:tcBorders>
              <w:top w:val="nil"/>
            </w:tcBorders>
            <w:textDirection w:val="tbRl"/>
          </w:tcPr>
          <w:p w:rsidR="00E20078" w:rsidRDefault="00A86A3C">
            <w:pPr>
              <w:pStyle w:val="TableParagraph"/>
              <w:spacing w:before="15"/>
              <w:ind w:left="1103" w:right="1222"/>
              <w:jc w:val="center"/>
              <w:rPr>
                <w:rFonts w:ascii="新細明體" w:eastAsia="新細明體"/>
                <w:sz w:val="24"/>
              </w:rPr>
            </w:pPr>
            <w:r>
              <w:rPr>
                <w:rFonts w:ascii="新細明體" w:eastAsia="新細明體" w:hint="eastAsia"/>
                <w:sz w:val="24"/>
              </w:rPr>
              <w:t>地層位置</w:t>
            </w:r>
          </w:p>
        </w:tc>
        <w:tc>
          <w:tcPr>
            <w:tcW w:w="562" w:type="dxa"/>
            <w:tcBorders>
              <w:top w:val="nil"/>
            </w:tcBorders>
            <w:textDirection w:val="tbRl"/>
          </w:tcPr>
          <w:p w:rsidR="00E20078" w:rsidRDefault="00A86A3C">
            <w:pPr>
              <w:pStyle w:val="TableParagraph"/>
              <w:spacing w:before="17"/>
              <w:ind w:left="1103" w:right="1222"/>
              <w:jc w:val="center"/>
              <w:rPr>
                <w:rFonts w:ascii="新細明體" w:eastAsia="新細明體"/>
                <w:sz w:val="24"/>
              </w:rPr>
            </w:pPr>
            <w:r>
              <w:rPr>
                <w:rFonts w:ascii="新細明體" w:eastAsia="新細明體" w:hint="eastAsia"/>
                <w:sz w:val="24"/>
              </w:rPr>
              <w:t>化石位置</w:t>
            </w:r>
          </w:p>
        </w:tc>
        <w:tc>
          <w:tcPr>
            <w:tcW w:w="562" w:type="dxa"/>
            <w:tcBorders>
              <w:top w:val="nil"/>
            </w:tcBorders>
            <w:textDirection w:val="tbRl"/>
          </w:tcPr>
          <w:p w:rsidR="00E20078" w:rsidRDefault="00A86A3C">
            <w:pPr>
              <w:pStyle w:val="TableParagraph"/>
              <w:spacing w:before="19"/>
              <w:ind w:left="362"/>
              <w:rPr>
                <w:rFonts w:ascii="新細明體" w:eastAsia="新細明體"/>
                <w:sz w:val="24"/>
                <w:lang w:eastAsia="zh-TW"/>
              </w:rPr>
            </w:pPr>
            <w:r>
              <w:rPr>
                <w:rFonts w:ascii="新細明體" w:eastAsia="新細明體" w:hint="eastAsia"/>
                <w:spacing w:val="-1"/>
                <w:sz w:val="24"/>
                <w:lang w:eastAsia="zh-TW"/>
              </w:rPr>
              <w:t>河流</w:t>
            </w:r>
            <w:r>
              <w:rPr>
                <w:rFonts w:ascii="新細明體" w:eastAsia="新細明體" w:hint="eastAsia"/>
                <w:spacing w:val="-1"/>
                <w:sz w:val="24"/>
                <w:lang w:eastAsia="zh-TW"/>
              </w:rPr>
              <w:t xml:space="preserve"> </w:t>
            </w:r>
            <w:r>
              <w:rPr>
                <w:rFonts w:ascii="新細明體" w:eastAsia="新細明體" w:hint="eastAsia"/>
                <w:spacing w:val="-1"/>
                <w:sz w:val="24"/>
                <w:lang w:eastAsia="zh-TW"/>
              </w:rPr>
              <w:t>湖泊與三角洲系統</w:t>
            </w:r>
          </w:p>
        </w:tc>
        <w:tc>
          <w:tcPr>
            <w:tcW w:w="562" w:type="dxa"/>
            <w:tcBorders>
              <w:top w:val="nil"/>
            </w:tcBorders>
            <w:textDirection w:val="tbRl"/>
          </w:tcPr>
          <w:p w:rsidR="00E20078" w:rsidRDefault="00A86A3C">
            <w:pPr>
              <w:pStyle w:val="TableParagraph"/>
              <w:spacing w:before="21"/>
              <w:ind w:left="402"/>
              <w:rPr>
                <w:rFonts w:ascii="新細明體" w:eastAsia="新細明體"/>
                <w:sz w:val="24"/>
                <w:lang w:eastAsia="zh-TW"/>
              </w:rPr>
            </w:pPr>
            <w:r>
              <w:rPr>
                <w:rFonts w:ascii="新細明體" w:eastAsia="新細明體" w:hint="eastAsia"/>
                <w:sz w:val="24"/>
                <w:lang w:eastAsia="zh-TW"/>
              </w:rPr>
              <w:t>洞穴與喀斯特地形系統</w:t>
            </w:r>
          </w:p>
        </w:tc>
        <w:tc>
          <w:tcPr>
            <w:tcW w:w="562" w:type="dxa"/>
            <w:tcBorders>
              <w:top w:val="nil"/>
            </w:tcBorders>
            <w:textDirection w:val="tbRl"/>
          </w:tcPr>
          <w:p w:rsidR="00E20078" w:rsidRDefault="00A86A3C">
            <w:pPr>
              <w:pStyle w:val="TableParagraph"/>
              <w:spacing w:before="3"/>
              <w:ind w:left="1103" w:right="1222"/>
              <w:jc w:val="center"/>
              <w:rPr>
                <w:rFonts w:ascii="新細明體" w:eastAsia="新細明體"/>
                <w:sz w:val="24"/>
              </w:rPr>
            </w:pPr>
            <w:r>
              <w:rPr>
                <w:rFonts w:ascii="新細明體" w:eastAsia="新細明體" w:hint="eastAsia"/>
                <w:sz w:val="24"/>
              </w:rPr>
              <w:t>海岸系統</w:t>
            </w:r>
          </w:p>
        </w:tc>
        <w:tc>
          <w:tcPr>
            <w:tcW w:w="562" w:type="dxa"/>
            <w:tcBorders>
              <w:top w:val="nil"/>
            </w:tcBorders>
            <w:textDirection w:val="tbRl"/>
          </w:tcPr>
          <w:p w:rsidR="00E20078" w:rsidRDefault="00A86A3C">
            <w:pPr>
              <w:pStyle w:val="TableParagraph"/>
              <w:spacing w:before="5"/>
              <w:ind w:left="682"/>
              <w:rPr>
                <w:rFonts w:ascii="新細明體" w:eastAsia="新細明體"/>
                <w:sz w:val="24"/>
              </w:rPr>
            </w:pPr>
            <w:r>
              <w:rPr>
                <w:rFonts w:ascii="新細明體" w:eastAsia="新細明體" w:hint="eastAsia"/>
                <w:spacing w:val="-1"/>
                <w:sz w:val="24"/>
              </w:rPr>
              <w:t>珊瑚礁</w:t>
            </w:r>
            <w:r>
              <w:rPr>
                <w:rFonts w:ascii="新細明體" w:eastAsia="新細明體" w:hint="eastAsia"/>
                <w:spacing w:val="-1"/>
                <w:sz w:val="24"/>
              </w:rPr>
              <w:t xml:space="preserve"> </w:t>
            </w:r>
            <w:r>
              <w:rPr>
                <w:rFonts w:ascii="新細明體" w:eastAsia="新細明體" w:hint="eastAsia"/>
                <w:spacing w:val="-1"/>
                <w:sz w:val="24"/>
              </w:rPr>
              <w:t>環礁</w:t>
            </w:r>
            <w:r>
              <w:rPr>
                <w:rFonts w:ascii="新細明體" w:eastAsia="新細明體" w:hint="eastAsia"/>
                <w:spacing w:val="-1"/>
                <w:sz w:val="24"/>
              </w:rPr>
              <w:t xml:space="preserve"> </w:t>
            </w:r>
            <w:r>
              <w:rPr>
                <w:rFonts w:ascii="新細明體" w:eastAsia="新細明體" w:hint="eastAsia"/>
                <w:spacing w:val="-1"/>
                <w:sz w:val="24"/>
              </w:rPr>
              <w:t>海島</w:t>
            </w:r>
          </w:p>
        </w:tc>
        <w:tc>
          <w:tcPr>
            <w:tcW w:w="557" w:type="dxa"/>
            <w:tcBorders>
              <w:top w:val="nil"/>
            </w:tcBorders>
            <w:textDirection w:val="tbRl"/>
          </w:tcPr>
          <w:p w:rsidR="00E20078" w:rsidRDefault="00A86A3C">
            <w:pPr>
              <w:pStyle w:val="TableParagraph"/>
              <w:spacing w:before="22"/>
              <w:ind w:left="1002"/>
              <w:rPr>
                <w:rFonts w:ascii="新細明體" w:eastAsia="新細明體"/>
                <w:sz w:val="24"/>
              </w:rPr>
            </w:pPr>
            <w:r>
              <w:rPr>
                <w:rFonts w:ascii="新細明體" w:eastAsia="新細明體" w:hint="eastAsia"/>
                <w:sz w:val="24"/>
              </w:rPr>
              <w:t>冰河與冰帽</w:t>
            </w:r>
          </w:p>
        </w:tc>
        <w:tc>
          <w:tcPr>
            <w:tcW w:w="562" w:type="dxa"/>
            <w:tcBorders>
              <w:top w:val="nil"/>
            </w:tcBorders>
            <w:textDirection w:val="tbRl"/>
          </w:tcPr>
          <w:p w:rsidR="00E20078" w:rsidRDefault="00A86A3C">
            <w:pPr>
              <w:pStyle w:val="TableParagraph"/>
              <w:spacing w:before="4"/>
              <w:ind w:left="1103" w:right="1222"/>
              <w:jc w:val="center"/>
              <w:rPr>
                <w:rFonts w:ascii="新細明體" w:eastAsia="新細明體"/>
                <w:sz w:val="24"/>
              </w:rPr>
            </w:pPr>
            <w:r>
              <w:rPr>
                <w:rFonts w:ascii="新細明體" w:eastAsia="新細明體" w:hint="eastAsia"/>
                <w:sz w:val="24"/>
              </w:rPr>
              <w:t>冰期</w:t>
            </w:r>
          </w:p>
        </w:tc>
        <w:tc>
          <w:tcPr>
            <w:tcW w:w="692" w:type="dxa"/>
            <w:tcBorders>
              <w:top w:val="nil"/>
            </w:tcBorders>
            <w:textDirection w:val="tbRl"/>
          </w:tcPr>
          <w:p w:rsidR="00E20078" w:rsidRDefault="00A86A3C">
            <w:pPr>
              <w:pStyle w:val="TableParagraph"/>
              <w:spacing w:before="76"/>
              <w:ind w:left="402"/>
              <w:rPr>
                <w:rFonts w:ascii="新細明體" w:eastAsia="新細明體"/>
                <w:sz w:val="24"/>
                <w:lang w:eastAsia="zh-TW"/>
              </w:rPr>
            </w:pPr>
            <w:r>
              <w:rPr>
                <w:rFonts w:ascii="新細明體" w:eastAsia="新細明體" w:hint="eastAsia"/>
                <w:sz w:val="24"/>
                <w:lang w:eastAsia="zh-TW"/>
              </w:rPr>
              <w:t>乾燥和半乾燥沙漠系統</w:t>
            </w:r>
          </w:p>
        </w:tc>
        <w:tc>
          <w:tcPr>
            <w:tcW w:w="682" w:type="dxa"/>
            <w:tcBorders>
              <w:top w:val="nil"/>
            </w:tcBorders>
            <w:textDirection w:val="tbRl"/>
          </w:tcPr>
          <w:p w:rsidR="00E20078" w:rsidRDefault="00A86A3C">
            <w:pPr>
              <w:pStyle w:val="TableParagraph"/>
              <w:spacing w:before="78"/>
              <w:ind w:left="1103" w:right="1222"/>
              <w:jc w:val="center"/>
              <w:rPr>
                <w:rFonts w:ascii="新細明體" w:eastAsia="新細明體"/>
                <w:sz w:val="24"/>
              </w:rPr>
            </w:pPr>
            <w:r>
              <w:rPr>
                <w:rFonts w:ascii="新細明體" w:eastAsia="新細明體" w:hint="eastAsia"/>
                <w:sz w:val="24"/>
              </w:rPr>
              <w:t>殞石撞擊</w:t>
            </w:r>
          </w:p>
        </w:tc>
      </w:tr>
      <w:tr w:rsidR="00E20078">
        <w:trPr>
          <w:trHeight w:val="1204"/>
        </w:trPr>
        <w:tc>
          <w:tcPr>
            <w:tcW w:w="3216" w:type="dxa"/>
            <w:tcBorders>
              <w:left w:val="nil"/>
            </w:tcBorders>
          </w:tcPr>
          <w:p w:rsidR="00E20078" w:rsidRDefault="00E20078">
            <w:pPr>
              <w:pStyle w:val="TableParagraph"/>
              <w:spacing w:before="6"/>
              <w:rPr>
                <w:rFonts w:ascii="微軟正黑體"/>
                <w:b/>
                <w:sz w:val="17"/>
              </w:rPr>
            </w:pPr>
          </w:p>
          <w:p w:rsidR="00E20078" w:rsidRDefault="00A86A3C">
            <w:pPr>
              <w:pStyle w:val="TableParagraph"/>
              <w:spacing w:line="267" w:lineRule="exact"/>
              <w:ind w:left="45" w:right="25"/>
              <w:jc w:val="center"/>
              <w:rPr>
                <w:sz w:val="24"/>
              </w:rPr>
            </w:pPr>
            <w:r>
              <w:rPr>
                <w:sz w:val="24"/>
              </w:rPr>
              <w:t>Galapagos</w:t>
            </w:r>
          </w:p>
          <w:p w:rsidR="00E20078" w:rsidRDefault="00A86A3C">
            <w:pPr>
              <w:pStyle w:val="TableParagraph"/>
              <w:spacing w:line="305" w:lineRule="exact"/>
              <w:ind w:left="30" w:right="25"/>
              <w:jc w:val="center"/>
              <w:rPr>
                <w:rFonts w:ascii="新細明體" w:eastAsia="新細明體"/>
                <w:sz w:val="24"/>
              </w:rPr>
            </w:pPr>
            <w:r>
              <w:rPr>
                <w:rFonts w:ascii="新細明體" w:eastAsia="新細明體" w:hint="eastAsia"/>
                <w:sz w:val="24"/>
              </w:rPr>
              <w:t>加拉巴哥群島</w:t>
            </w:r>
          </w:p>
        </w:tc>
        <w:tc>
          <w:tcPr>
            <w:tcW w:w="946" w:type="dxa"/>
          </w:tcPr>
          <w:p w:rsidR="00E20078" w:rsidRDefault="00E20078">
            <w:pPr>
              <w:pStyle w:val="TableParagraph"/>
              <w:spacing w:before="2"/>
              <w:rPr>
                <w:rFonts w:ascii="微軟正黑體"/>
                <w:b/>
                <w:sz w:val="24"/>
              </w:rPr>
            </w:pPr>
          </w:p>
          <w:p w:rsidR="00E20078" w:rsidRDefault="00A86A3C">
            <w:pPr>
              <w:pStyle w:val="TableParagraph"/>
              <w:ind w:left="27"/>
              <w:rPr>
                <w:rFonts w:ascii="新細明體" w:eastAsia="新細明體"/>
                <w:sz w:val="24"/>
              </w:rPr>
            </w:pPr>
            <w:r>
              <w:rPr>
                <w:rFonts w:ascii="新細明體" w:eastAsia="新細明體" w:hint="eastAsia"/>
                <w:sz w:val="24"/>
              </w:rPr>
              <w:t>厄瓜多</w:t>
            </w:r>
          </w:p>
        </w:tc>
        <w:tc>
          <w:tcPr>
            <w:tcW w:w="783" w:type="dxa"/>
          </w:tcPr>
          <w:p w:rsidR="00E20078" w:rsidRDefault="00E20078">
            <w:pPr>
              <w:pStyle w:val="TableParagraph"/>
              <w:rPr>
                <w:sz w:val="24"/>
              </w:rPr>
            </w:pPr>
          </w:p>
        </w:tc>
        <w:tc>
          <w:tcPr>
            <w:tcW w:w="591" w:type="dxa"/>
          </w:tcPr>
          <w:p w:rsidR="00E20078" w:rsidRDefault="00E20078">
            <w:pPr>
              <w:pStyle w:val="TableParagraph"/>
              <w:spacing w:before="9"/>
              <w:rPr>
                <w:rFonts w:ascii="微軟正黑體"/>
                <w:b/>
                <w:sz w:val="26"/>
              </w:rPr>
            </w:pPr>
          </w:p>
          <w:p w:rsidR="00E20078" w:rsidRDefault="00A86A3C">
            <w:pPr>
              <w:pStyle w:val="TableParagraph"/>
              <w:ind w:left="14" w:right="36"/>
              <w:jc w:val="center"/>
              <w:rPr>
                <w:sz w:val="24"/>
              </w:rPr>
            </w:pPr>
            <w:r>
              <w:rPr>
                <w:sz w:val="24"/>
              </w:rPr>
              <w:t>1978</w:t>
            </w:r>
          </w:p>
        </w:tc>
        <w:tc>
          <w:tcPr>
            <w:tcW w:w="956" w:type="dxa"/>
          </w:tcPr>
          <w:p w:rsidR="00E20078" w:rsidRDefault="00E20078">
            <w:pPr>
              <w:pStyle w:val="TableParagraph"/>
              <w:spacing w:before="8"/>
              <w:rPr>
                <w:rFonts w:ascii="微軟正黑體"/>
                <w:b/>
                <w:sz w:val="18"/>
              </w:rPr>
            </w:pPr>
          </w:p>
          <w:p w:rsidR="00E20078" w:rsidRDefault="00A86A3C">
            <w:pPr>
              <w:pStyle w:val="TableParagraph"/>
              <w:spacing w:before="1"/>
              <w:ind w:left="27"/>
              <w:rPr>
                <w:sz w:val="24"/>
              </w:rPr>
            </w:pPr>
            <w:r>
              <w:rPr>
                <w:sz w:val="24"/>
              </w:rPr>
              <w:t>N (i) (ii)</w:t>
            </w:r>
          </w:p>
          <w:p w:rsidR="00E20078" w:rsidRDefault="00A86A3C">
            <w:pPr>
              <w:pStyle w:val="TableParagraph"/>
              <w:spacing w:before="4"/>
              <w:ind w:left="27"/>
              <w:rPr>
                <w:sz w:val="24"/>
              </w:rPr>
            </w:pPr>
            <w:r>
              <w:rPr>
                <w:sz w:val="24"/>
              </w:rPr>
              <w:t>(iii) (iv)</w:t>
            </w:r>
          </w:p>
        </w:tc>
        <w:tc>
          <w:tcPr>
            <w:tcW w:w="562" w:type="dxa"/>
          </w:tcPr>
          <w:p w:rsidR="00E20078" w:rsidRDefault="00E20078">
            <w:pPr>
              <w:pStyle w:val="TableParagraph"/>
              <w:rPr>
                <w:sz w:val="24"/>
              </w:rPr>
            </w:pPr>
          </w:p>
        </w:tc>
        <w:tc>
          <w:tcPr>
            <w:tcW w:w="557" w:type="dxa"/>
          </w:tcPr>
          <w:p w:rsidR="00E20078" w:rsidRDefault="00E20078">
            <w:pPr>
              <w:pStyle w:val="TableParagraph"/>
              <w:spacing w:before="9"/>
              <w:rPr>
                <w:rFonts w:ascii="微軟正黑體"/>
                <w:b/>
                <w:sz w:val="26"/>
              </w:rPr>
            </w:pPr>
          </w:p>
          <w:p w:rsidR="00E20078" w:rsidRDefault="00A86A3C">
            <w:pPr>
              <w:pStyle w:val="TableParagraph"/>
              <w:ind w:right="21"/>
              <w:jc w:val="center"/>
              <w:rPr>
                <w:sz w:val="24"/>
              </w:rPr>
            </w:pPr>
            <w:r>
              <w:rPr>
                <w:sz w:val="24"/>
              </w:rPr>
              <w:t>●</w:t>
            </w:r>
          </w:p>
        </w:tc>
        <w:tc>
          <w:tcPr>
            <w:tcW w:w="562" w:type="dxa"/>
          </w:tcPr>
          <w:p w:rsidR="00E20078" w:rsidRDefault="00E20078">
            <w:pPr>
              <w:pStyle w:val="TableParagraph"/>
              <w:rPr>
                <w:sz w:val="24"/>
              </w:rPr>
            </w:pPr>
          </w:p>
        </w:tc>
        <w:tc>
          <w:tcPr>
            <w:tcW w:w="562" w:type="dxa"/>
          </w:tcPr>
          <w:p w:rsidR="00E20078" w:rsidRDefault="00E20078">
            <w:pPr>
              <w:pStyle w:val="TableParagraph"/>
              <w:rPr>
                <w:sz w:val="24"/>
              </w:rPr>
            </w:pPr>
          </w:p>
        </w:tc>
        <w:tc>
          <w:tcPr>
            <w:tcW w:w="562" w:type="dxa"/>
          </w:tcPr>
          <w:p w:rsidR="00E20078" w:rsidRDefault="00E20078">
            <w:pPr>
              <w:pStyle w:val="TableParagraph"/>
              <w:rPr>
                <w:sz w:val="24"/>
              </w:rPr>
            </w:pPr>
          </w:p>
        </w:tc>
        <w:tc>
          <w:tcPr>
            <w:tcW w:w="562" w:type="dxa"/>
          </w:tcPr>
          <w:p w:rsidR="00E20078" w:rsidRDefault="00E20078">
            <w:pPr>
              <w:pStyle w:val="TableParagraph"/>
              <w:rPr>
                <w:sz w:val="24"/>
              </w:rPr>
            </w:pPr>
          </w:p>
        </w:tc>
        <w:tc>
          <w:tcPr>
            <w:tcW w:w="562" w:type="dxa"/>
          </w:tcPr>
          <w:p w:rsidR="00E20078" w:rsidRDefault="00E20078">
            <w:pPr>
              <w:pStyle w:val="TableParagraph"/>
              <w:rPr>
                <w:sz w:val="24"/>
              </w:rPr>
            </w:pPr>
          </w:p>
        </w:tc>
        <w:tc>
          <w:tcPr>
            <w:tcW w:w="562" w:type="dxa"/>
          </w:tcPr>
          <w:p w:rsidR="00E20078" w:rsidRDefault="00E20078">
            <w:pPr>
              <w:pStyle w:val="TableParagraph"/>
              <w:rPr>
                <w:sz w:val="24"/>
              </w:rPr>
            </w:pPr>
          </w:p>
        </w:tc>
        <w:tc>
          <w:tcPr>
            <w:tcW w:w="562" w:type="dxa"/>
          </w:tcPr>
          <w:p w:rsidR="00E20078" w:rsidRDefault="00E20078">
            <w:pPr>
              <w:pStyle w:val="TableParagraph"/>
              <w:spacing w:before="9"/>
              <w:rPr>
                <w:rFonts w:ascii="微軟正黑體"/>
                <w:b/>
                <w:sz w:val="26"/>
              </w:rPr>
            </w:pPr>
          </w:p>
          <w:p w:rsidR="00E20078" w:rsidRDefault="00A86A3C">
            <w:pPr>
              <w:pStyle w:val="TableParagraph"/>
              <w:ind w:left="140"/>
              <w:rPr>
                <w:sz w:val="24"/>
              </w:rPr>
            </w:pPr>
            <w:r>
              <w:rPr>
                <w:sz w:val="24"/>
              </w:rPr>
              <w:t>●?</w:t>
            </w:r>
          </w:p>
        </w:tc>
        <w:tc>
          <w:tcPr>
            <w:tcW w:w="557" w:type="dxa"/>
          </w:tcPr>
          <w:p w:rsidR="00E20078" w:rsidRDefault="00E20078">
            <w:pPr>
              <w:pStyle w:val="TableParagraph"/>
              <w:rPr>
                <w:sz w:val="24"/>
              </w:rPr>
            </w:pPr>
          </w:p>
        </w:tc>
        <w:tc>
          <w:tcPr>
            <w:tcW w:w="562" w:type="dxa"/>
          </w:tcPr>
          <w:p w:rsidR="00E20078" w:rsidRDefault="00E20078">
            <w:pPr>
              <w:pStyle w:val="TableParagraph"/>
              <w:rPr>
                <w:sz w:val="24"/>
              </w:rPr>
            </w:pPr>
          </w:p>
        </w:tc>
        <w:tc>
          <w:tcPr>
            <w:tcW w:w="692" w:type="dxa"/>
          </w:tcPr>
          <w:p w:rsidR="00E20078" w:rsidRDefault="00E20078">
            <w:pPr>
              <w:pStyle w:val="TableParagraph"/>
              <w:rPr>
                <w:sz w:val="24"/>
              </w:rPr>
            </w:pPr>
          </w:p>
        </w:tc>
        <w:tc>
          <w:tcPr>
            <w:tcW w:w="682" w:type="dxa"/>
          </w:tcPr>
          <w:p w:rsidR="00E20078" w:rsidRDefault="00E20078">
            <w:pPr>
              <w:pStyle w:val="TableParagraph"/>
              <w:rPr>
                <w:sz w:val="24"/>
              </w:rPr>
            </w:pPr>
          </w:p>
        </w:tc>
      </w:tr>
      <w:tr w:rsidR="00E20078">
        <w:trPr>
          <w:trHeight w:val="1199"/>
        </w:trPr>
        <w:tc>
          <w:tcPr>
            <w:tcW w:w="3216" w:type="dxa"/>
            <w:tcBorders>
              <w:left w:val="nil"/>
            </w:tcBorders>
          </w:tcPr>
          <w:p w:rsidR="00E20078" w:rsidRDefault="00E20078">
            <w:pPr>
              <w:pStyle w:val="TableParagraph"/>
              <w:spacing w:before="11"/>
              <w:rPr>
                <w:rFonts w:ascii="微軟正黑體"/>
                <w:b/>
                <w:sz w:val="17"/>
              </w:rPr>
            </w:pPr>
          </w:p>
          <w:p w:rsidR="00E20078" w:rsidRDefault="00A86A3C">
            <w:pPr>
              <w:pStyle w:val="TableParagraph"/>
              <w:spacing w:before="1" w:line="257" w:lineRule="exact"/>
              <w:ind w:left="28" w:right="25"/>
              <w:jc w:val="center"/>
              <w:rPr>
                <w:sz w:val="24"/>
              </w:rPr>
            </w:pPr>
            <w:r>
              <w:rPr>
                <w:sz w:val="24"/>
              </w:rPr>
              <w:t>Nahanni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納漢尼國家公園</w:t>
            </w:r>
          </w:p>
        </w:tc>
        <w:tc>
          <w:tcPr>
            <w:tcW w:w="946" w:type="dxa"/>
          </w:tcPr>
          <w:p w:rsidR="00E20078" w:rsidRDefault="00E20078">
            <w:pPr>
              <w:pStyle w:val="TableParagraph"/>
              <w:spacing w:before="5"/>
              <w:rPr>
                <w:rFonts w:ascii="微軟正黑體"/>
                <w:b/>
                <w:sz w:val="23"/>
              </w:rPr>
            </w:pPr>
          </w:p>
          <w:p w:rsidR="00E20078" w:rsidRDefault="00A86A3C">
            <w:pPr>
              <w:pStyle w:val="TableParagraph"/>
              <w:ind w:left="27"/>
              <w:rPr>
                <w:rFonts w:ascii="新細明體" w:eastAsia="新細明體"/>
                <w:sz w:val="24"/>
              </w:rPr>
            </w:pPr>
            <w:r>
              <w:rPr>
                <w:rFonts w:ascii="新細明體" w:eastAsia="新細明體" w:hint="eastAsia"/>
                <w:sz w:val="24"/>
              </w:rPr>
              <w:t>加拿大</w:t>
            </w:r>
          </w:p>
        </w:tc>
        <w:tc>
          <w:tcPr>
            <w:tcW w:w="783" w:type="dxa"/>
          </w:tcPr>
          <w:p w:rsidR="00E20078" w:rsidRDefault="00E20078">
            <w:pPr>
              <w:pStyle w:val="TableParagraph"/>
              <w:rPr>
                <w:sz w:val="24"/>
              </w:rPr>
            </w:pPr>
          </w:p>
        </w:tc>
        <w:tc>
          <w:tcPr>
            <w:tcW w:w="591" w:type="dxa"/>
          </w:tcPr>
          <w:p w:rsidR="00E20078" w:rsidRDefault="00E20078">
            <w:pPr>
              <w:pStyle w:val="TableParagraph"/>
              <w:spacing w:before="15"/>
              <w:rPr>
                <w:rFonts w:ascii="微軟正黑體"/>
                <w:b/>
                <w:sz w:val="26"/>
              </w:rPr>
            </w:pPr>
          </w:p>
          <w:p w:rsidR="00E20078" w:rsidRDefault="00A86A3C">
            <w:pPr>
              <w:pStyle w:val="TableParagraph"/>
              <w:ind w:left="14" w:right="36"/>
              <w:jc w:val="center"/>
              <w:rPr>
                <w:sz w:val="24"/>
              </w:rPr>
            </w:pPr>
            <w:r>
              <w:rPr>
                <w:sz w:val="24"/>
              </w:rPr>
              <w:t>1978</w:t>
            </w:r>
          </w:p>
        </w:tc>
        <w:tc>
          <w:tcPr>
            <w:tcW w:w="956" w:type="dxa"/>
          </w:tcPr>
          <w:p w:rsidR="00E20078" w:rsidRDefault="00E20078">
            <w:pPr>
              <w:pStyle w:val="TableParagraph"/>
              <w:spacing w:before="14"/>
              <w:rPr>
                <w:rFonts w:ascii="微軟正黑體"/>
                <w:b/>
                <w:sz w:val="18"/>
              </w:rPr>
            </w:pPr>
          </w:p>
          <w:p w:rsidR="00E20078" w:rsidRDefault="00A86A3C">
            <w:pPr>
              <w:pStyle w:val="TableParagraph"/>
              <w:spacing w:line="268" w:lineRule="exact"/>
              <w:ind w:left="27"/>
              <w:rPr>
                <w:sz w:val="24"/>
              </w:rPr>
            </w:pPr>
            <w:r>
              <w:rPr>
                <w:sz w:val="24"/>
              </w:rPr>
              <w:t>N (ii)</w:t>
            </w:r>
          </w:p>
          <w:p w:rsidR="00E20078" w:rsidRDefault="00A86A3C">
            <w:pPr>
              <w:pStyle w:val="TableParagraph"/>
              <w:spacing w:line="268" w:lineRule="exact"/>
              <w:ind w:left="27"/>
              <w:rPr>
                <w:sz w:val="24"/>
              </w:rPr>
            </w:pPr>
            <w:r>
              <w:rPr>
                <w:sz w:val="24"/>
              </w:rPr>
              <w:t>(iii)</w:t>
            </w:r>
          </w:p>
        </w:tc>
        <w:tc>
          <w:tcPr>
            <w:tcW w:w="562" w:type="dxa"/>
          </w:tcPr>
          <w:p w:rsidR="00E20078" w:rsidRDefault="00E20078">
            <w:pPr>
              <w:pStyle w:val="TableParagraph"/>
              <w:rPr>
                <w:sz w:val="24"/>
              </w:rPr>
            </w:pPr>
          </w:p>
        </w:tc>
        <w:tc>
          <w:tcPr>
            <w:tcW w:w="557" w:type="dxa"/>
          </w:tcPr>
          <w:p w:rsidR="00E20078" w:rsidRDefault="00E20078">
            <w:pPr>
              <w:pStyle w:val="TableParagraph"/>
              <w:rPr>
                <w:sz w:val="24"/>
              </w:rPr>
            </w:pPr>
          </w:p>
        </w:tc>
        <w:tc>
          <w:tcPr>
            <w:tcW w:w="562" w:type="dxa"/>
          </w:tcPr>
          <w:p w:rsidR="00E20078" w:rsidRDefault="00E20078">
            <w:pPr>
              <w:pStyle w:val="TableParagraph"/>
              <w:spacing w:before="15"/>
              <w:rPr>
                <w:rFonts w:ascii="微軟正黑體"/>
                <w:b/>
                <w:sz w:val="26"/>
              </w:rPr>
            </w:pPr>
          </w:p>
          <w:p w:rsidR="00E20078" w:rsidRDefault="00A86A3C">
            <w:pPr>
              <w:pStyle w:val="TableParagraph"/>
              <w:ind w:left="132"/>
              <w:rPr>
                <w:sz w:val="24"/>
              </w:rPr>
            </w:pPr>
            <w:r>
              <w:rPr>
                <w:sz w:val="24"/>
              </w:rPr>
              <w:t>●?</w:t>
            </w:r>
          </w:p>
        </w:tc>
        <w:tc>
          <w:tcPr>
            <w:tcW w:w="562" w:type="dxa"/>
          </w:tcPr>
          <w:p w:rsidR="00E20078" w:rsidRDefault="00E20078">
            <w:pPr>
              <w:pStyle w:val="TableParagraph"/>
              <w:rPr>
                <w:sz w:val="24"/>
              </w:rPr>
            </w:pPr>
          </w:p>
        </w:tc>
        <w:tc>
          <w:tcPr>
            <w:tcW w:w="562" w:type="dxa"/>
          </w:tcPr>
          <w:p w:rsidR="00E20078" w:rsidRDefault="00E20078">
            <w:pPr>
              <w:pStyle w:val="TableParagraph"/>
              <w:spacing w:before="15"/>
              <w:rPr>
                <w:rFonts w:ascii="微軟正黑體"/>
                <w:b/>
                <w:sz w:val="26"/>
              </w:rPr>
            </w:pPr>
          </w:p>
          <w:p w:rsidR="00E20078" w:rsidRDefault="00A86A3C">
            <w:pPr>
              <w:pStyle w:val="TableParagraph"/>
              <w:ind w:left="108"/>
              <w:rPr>
                <w:sz w:val="24"/>
              </w:rPr>
            </w:pPr>
            <w:r>
              <w:rPr>
                <w:sz w:val="24"/>
              </w:rPr>
              <w:t>(●)</w:t>
            </w:r>
          </w:p>
        </w:tc>
        <w:tc>
          <w:tcPr>
            <w:tcW w:w="562" w:type="dxa"/>
          </w:tcPr>
          <w:p w:rsidR="00E20078" w:rsidRDefault="00E20078">
            <w:pPr>
              <w:pStyle w:val="TableParagraph"/>
              <w:spacing w:before="15"/>
              <w:rPr>
                <w:rFonts w:ascii="微軟正黑體"/>
                <w:b/>
                <w:sz w:val="26"/>
              </w:rPr>
            </w:pPr>
          </w:p>
          <w:p w:rsidR="00E20078" w:rsidRDefault="00A86A3C">
            <w:pPr>
              <w:pStyle w:val="TableParagraph"/>
              <w:ind w:right="32"/>
              <w:jc w:val="center"/>
              <w:rPr>
                <w:sz w:val="24"/>
              </w:rPr>
            </w:pPr>
            <w:r>
              <w:rPr>
                <w:sz w:val="24"/>
              </w:rPr>
              <w:t>●</w:t>
            </w:r>
          </w:p>
        </w:tc>
        <w:tc>
          <w:tcPr>
            <w:tcW w:w="562" w:type="dxa"/>
          </w:tcPr>
          <w:p w:rsidR="00E20078" w:rsidRDefault="00E20078">
            <w:pPr>
              <w:pStyle w:val="TableParagraph"/>
              <w:spacing w:before="15"/>
              <w:rPr>
                <w:rFonts w:ascii="微軟正黑體"/>
                <w:b/>
                <w:sz w:val="26"/>
              </w:rPr>
            </w:pPr>
          </w:p>
          <w:p w:rsidR="00E20078" w:rsidRDefault="00A86A3C">
            <w:pPr>
              <w:pStyle w:val="TableParagraph"/>
              <w:ind w:left="104"/>
              <w:rPr>
                <w:sz w:val="24"/>
              </w:rPr>
            </w:pPr>
            <w:r>
              <w:rPr>
                <w:sz w:val="24"/>
              </w:rPr>
              <w:t>(●)</w:t>
            </w:r>
          </w:p>
        </w:tc>
        <w:tc>
          <w:tcPr>
            <w:tcW w:w="562" w:type="dxa"/>
          </w:tcPr>
          <w:p w:rsidR="00E20078" w:rsidRDefault="00E20078">
            <w:pPr>
              <w:pStyle w:val="TableParagraph"/>
              <w:rPr>
                <w:sz w:val="24"/>
              </w:rPr>
            </w:pPr>
          </w:p>
        </w:tc>
        <w:tc>
          <w:tcPr>
            <w:tcW w:w="562" w:type="dxa"/>
          </w:tcPr>
          <w:p w:rsidR="00E20078" w:rsidRDefault="00E20078">
            <w:pPr>
              <w:pStyle w:val="TableParagraph"/>
              <w:rPr>
                <w:sz w:val="24"/>
              </w:rPr>
            </w:pPr>
          </w:p>
        </w:tc>
        <w:tc>
          <w:tcPr>
            <w:tcW w:w="557" w:type="dxa"/>
          </w:tcPr>
          <w:p w:rsidR="00E20078" w:rsidRDefault="00E20078">
            <w:pPr>
              <w:pStyle w:val="TableParagraph"/>
              <w:rPr>
                <w:sz w:val="24"/>
              </w:rPr>
            </w:pPr>
          </w:p>
        </w:tc>
        <w:tc>
          <w:tcPr>
            <w:tcW w:w="562" w:type="dxa"/>
          </w:tcPr>
          <w:p w:rsidR="00E20078" w:rsidRDefault="00E20078">
            <w:pPr>
              <w:pStyle w:val="TableParagraph"/>
              <w:rPr>
                <w:sz w:val="24"/>
              </w:rPr>
            </w:pPr>
          </w:p>
        </w:tc>
        <w:tc>
          <w:tcPr>
            <w:tcW w:w="692" w:type="dxa"/>
          </w:tcPr>
          <w:p w:rsidR="00E20078" w:rsidRDefault="00E20078">
            <w:pPr>
              <w:pStyle w:val="TableParagraph"/>
              <w:rPr>
                <w:sz w:val="24"/>
              </w:rPr>
            </w:pPr>
          </w:p>
        </w:tc>
        <w:tc>
          <w:tcPr>
            <w:tcW w:w="682" w:type="dxa"/>
          </w:tcPr>
          <w:p w:rsidR="00E20078" w:rsidRDefault="00E20078">
            <w:pPr>
              <w:pStyle w:val="TableParagraph"/>
              <w:rPr>
                <w:sz w:val="24"/>
              </w:rPr>
            </w:pPr>
          </w:p>
        </w:tc>
      </w:tr>
    </w:tbl>
    <w:p w:rsidR="00E20078" w:rsidRDefault="00E20078">
      <w:pPr>
        <w:rPr>
          <w:sz w:val="24"/>
        </w:rPr>
        <w:sectPr w:rsidR="00E20078">
          <w:footerReference w:type="default" r:id="rId512"/>
          <w:pgSz w:w="16840" w:h="11900" w:orient="landscape"/>
          <w:pgMar w:top="0" w:right="1300" w:bottom="1120" w:left="1280" w:header="0" w:footer="921" w:gutter="0"/>
          <w:pgNumType w:start="101"/>
          <w:cols w:space="720"/>
        </w:sectPr>
      </w:pPr>
    </w:p>
    <w:p w:rsidR="00E20078" w:rsidRDefault="00E20078">
      <w:pPr>
        <w:spacing w:before="6" w:after="1"/>
        <w:rPr>
          <w:sz w:val="29"/>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tcPr>
          <w:p w:rsidR="00E20078" w:rsidRDefault="00E20078">
            <w:pPr>
              <w:pStyle w:val="TableParagraph"/>
              <w:spacing w:before="5"/>
              <w:rPr>
                <w:sz w:val="27"/>
              </w:rPr>
            </w:pPr>
          </w:p>
          <w:p w:rsidR="00E20078" w:rsidRDefault="00A86A3C">
            <w:pPr>
              <w:pStyle w:val="TableParagraph"/>
              <w:spacing w:line="257" w:lineRule="exact"/>
              <w:ind w:left="45" w:right="25"/>
              <w:jc w:val="center"/>
              <w:rPr>
                <w:sz w:val="24"/>
              </w:rPr>
            </w:pPr>
            <w:r>
              <w:rPr>
                <w:sz w:val="24"/>
              </w:rPr>
              <w:t>Yellowstone</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黃石公園</w:t>
            </w:r>
          </w:p>
        </w:tc>
        <w:tc>
          <w:tcPr>
            <w:tcW w:w="946" w:type="dxa"/>
            <w:tcBorders>
              <w:top w:val="nil"/>
            </w:tcBorders>
          </w:tcPr>
          <w:p w:rsidR="00E20078" w:rsidRDefault="00E20078">
            <w:pPr>
              <w:pStyle w:val="TableParagraph"/>
              <w:spacing w:before="11"/>
              <w:rPr>
                <w:sz w:val="35"/>
              </w:rPr>
            </w:pPr>
          </w:p>
          <w:p w:rsidR="00E20078" w:rsidRDefault="00A86A3C">
            <w:pPr>
              <w:pStyle w:val="TableParagraph"/>
              <w:ind w:left="27"/>
              <w:rPr>
                <w:rFonts w:ascii="新細明體" w:eastAsia="新細明體"/>
                <w:sz w:val="24"/>
              </w:rPr>
            </w:pPr>
            <w:r>
              <w:rPr>
                <w:rFonts w:ascii="新細明體" w:eastAsia="新細明體" w:hint="eastAsia"/>
                <w:sz w:val="24"/>
              </w:rPr>
              <w:t>美國</w:t>
            </w:r>
          </w:p>
        </w:tc>
        <w:tc>
          <w:tcPr>
            <w:tcW w:w="783" w:type="dxa"/>
            <w:tcBorders>
              <w:top w:val="nil"/>
            </w:tcBorders>
          </w:tcPr>
          <w:p w:rsidR="00E20078" w:rsidRDefault="00E20078">
            <w:pPr>
              <w:pStyle w:val="TableParagraph"/>
            </w:pPr>
          </w:p>
        </w:tc>
        <w:tc>
          <w:tcPr>
            <w:tcW w:w="591" w:type="dxa"/>
            <w:tcBorders>
              <w:top w:val="nil"/>
            </w:tcBorders>
          </w:tcPr>
          <w:p w:rsidR="00E20078" w:rsidRDefault="00E20078">
            <w:pPr>
              <w:pStyle w:val="TableParagraph"/>
              <w:rPr>
                <w:sz w:val="26"/>
              </w:rPr>
            </w:pPr>
          </w:p>
          <w:p w:rsidR="00E20078" w:rsidRDefault="00A86A3C">
            <w:pPr>
              <w:pStyle w:val="TableParagraph"/>
              <w:spacing w:before="157"/>
              <w:ind w:left="14" w:right="36"/>
              <w:jc w:val="center"/>
              <w:rPr>
                <w:sz w:val="24"/>
              </w:rPr>
            </w:pPr>
            <w:r>
              <w:rPr>
                <w:sz w:val="24"/>
              </w:rPr>
              <w:t>1978</w:t>
            </w:r>
          </w:p>
        </w:tc>
        <w:tc>
          <w:tcPr>
            <w:tcW w:w="956" w:type="dxa"/>
            <w:tcBorders>
              <w:top w:val="nil"/>
            </w:tcBorders>
          </w:tcPr>
          <w:p w:rsidR="00E20078" w:rsidRDefault="00E20078">
            <w:pPr>
              <w:pStyle w:val="TableParagraph"/>
              <w:spacing w:before="5"/>
              <w:rPr>
                <w:sz w:val="27"/>
              </w:rPr>
            </w:pPr>
          </w:p>
          <w:p w:rsidR="00E20078" w:rsidRDefault="00A86A3C">
            <w:pPr>
              <w:pStyle w:val="TableParagraph"/>
              <w:ind w:left="27"/>
              <w:rPr>
                <w:sz w:val="24"/>
              </w:rPr>
            </w:pPr>
            <w:r>
              <w:rPr>
                <w:sz w:val="24"/>
              </w:rPr>
              <w:t>N (i) (ii)</w:t>
            </w:r>
          </w:p>
          <w:p w:rsidR="00E20078" w:rsidRDefault="00A86A3C">
            <w:pPr>
              <w:pStyle w:val="TableParagraph"/>
              <w:spacing w:before="3"/>
              <w:ind w:left="27"/>
              <w:rPr>
                <w:sz w:val="24"/>
              </w:rPr>
            </w:pPr>
            <w:r>
              <w:rPr>
                <w:sz w:val="24"/>
              </w:rPr>
              <w:t>(iii) (iv)</w:t>
            </w: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rPr>
                <w:sz w:val="26"/>
              </w:rPr>
            </w:pPr>
          </w:p>
          <w:p w:rsidR="00E20078" w:rsidRDefault="00A86A3C">
            <w:pPr>
              <w:pStyle w:val="TableParagraph"/>
              <w:spacing w:before="157"/>
              <w:ind w:left="189"/>
              <w:rPr>
                <w:sz w:val="24"/>
              </w:rPr>
            </w:pPr>
            <w:r>
              <w:rPr>
                <w:sz w:val="24"/>
              </w:rPr>
              <w:t>●</w:t>
            </w:r>
          </w:p>
        </w:tc>
        <w:tc>
          <w:tcPr>
            <w:tcW w:w="562" w:type="dxa"/>
            <w:tcBorders>
              <w:top w:val="nil"/>
            </w:tcBorders>
          </w:tcPr>
          <w:p w:rsidR="00E20078" w:rsidRDefault="00E20078">
            <w:pPr>
              <w:pStyle w:val="TableParagraph"/>
              <w:rPr>
                <w:sz w:val="26"/>
              </w:rPr>
            </w:pPr>
          </w:p>
          <w:p w:rsidR="00E20078" w:rsidRDefault="00A86A3C">
            <w:pPr>
              <w:pStyle w:val="TableParagraph"/>
              <w:spacing w:before="157"/>
              <w:ind w:left="85" w:right="104"/>
              <w:jc w:val="center"/>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rPr>
                <w:sz w:val="26"/>
              </w:rPr>
            </w:pPr>
          </w:p>
          <w:p w:rsidR="00E20078" w:rsidRDefault="00A86A3C">
            <w:pPr>
              <w:pStyle w:val="TableParagraph"/>
              <w:spacing w:before="157"/>
              <w:ind w:left="79" w:right="112"/>
              <w:jc w:val="center"/>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692" w:type="dxa"/>
            <w:tcBorders>
              <w:top w:val="nil"/>
            </w:tcBorders>
          </w:tcPr>
          <w:p w:rsidR="00E20078" w:rsidRDefault="00E20078">
            <w:pPr>
              <w:pStyle w:val="TableParagraph"/>
            </w:pPr>
          </w:p>
        </w:tc>
        <w:tc>
          <w:tcPr>
            <w:tcW w:w="682" w:type="dxa"/>
            <w:tcBorders>
              <w:top w:val="nil"/>
            </w:tcBorders>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7"/>
              <w:rPr>
                <w:sz w:val="26"/>
              </w:rPr>
            </w:pPr>
          </w:p>
          <w:p w:rsidR="00E20078" w:rsidRDefault="00A86A3C">
            <w:pPr>
              <w:pStyle w:val="TableParagraph"/>
              <w:spacing w:line="257" w:lineRule="exact"/>
              <w:ind w:left="47" w:right="18"/>
              <w:jc w:val="center"/>
              <w:rPr>
                <w:sz w:val="24"/>
              </w:rPr>
            </w:pPr>
            <w:r>
              <w:rPr>
                <w:sz w:val="24"/>
              </w:rPr>
              <w:t>Dinosaur Provincial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省立恐龍公園</w:t>
            </w:r>
          </w:p>
        </w:tc>
        <w:tc>
          <w:tcPr>
            <w:tcW w:w="946" w:type="dxa"/>
          </w:tcPr>
          <w:p w:rsidR="00E20078" w:rsidRDefault="00E20078">
            <w:pPr>
              <w:pStyle w:val="TableParagraph"/>
              <w:spacing w:before="1"/>
              <w:rPr>
                <w:sz w:val="35"/>
              </w:rPr>
            </w:pPr>
          </w:p>
          <w:p w:rsidR="00E20078" w:rsidRDefault="00A86A3C">
            <w:pPr>
              <w:pStyle w:val="TableParagraph"/>
              <w:ind w:left="27"/>
              <w:rPr>
                <w:rFonts w:ascii="新細明體" w:eastAsia="新細明體"/>
                <w:sz w:val="24"/>
              </w:rPr>
            </w:pPr>
            <w:r>
              <w:rPr>
                <w:rFonts w:ascii="新細明體" w:eastAsia="新細明體" w:hint="eastAsia"/>
                <w:sz w:val="24"/>
              </w:rPr>
              <w:t>加拿大</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7"/>
              <w:ind w:left="14" w:right="36"/>
              <w:jc w:val="center"/>
              <w:rPr>
                <w:sz w:val="24"/>
              </w:rPr>
            </w:pPr>
            <w:r>
              <w:rPr>
                <w:sz w:val="24"/>
              </w:rPr>
              <w:t>1979</w:t>
            </w:r>
          </w:p>
        </w:tc>
        <w:tc>
          <w:tcPr>
            <w:tcW w:w="956" w:type="dxa"/>
          </w:tcPr>
          <w:p w:rsidR="00E20078" w:rsidRDefault="00E20078">
            <w:pPr>
              <w:pStyle w:val="TableParagraph"/>
              <w:rPr>
                <w:sz w:val="26"/>
              </w:rPr>
            </w:pPr>
          </w:p>
          <w:p w:rsidR="00E20078" w:rsidRDefault="00A86A3C">
            <w:pPr>
              <w:pStyle w:val="TableParagraph"/>
              <w:spacing w:before="167"/>
              <w:ind w:left="27"/>
              <w:rPr>
                <w:sz w:val="24"/>
              </w:rPr>
            </w:pPr>
            <w:r>
              <w:rPr>
                <w:sz w:val="24"/>
              </w:rPr>
              <w:t>N (i) (iii)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7"/>
              <w:ind w:right="28"/>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rPr>
                <w:sz w:val="26"/>
              </w:rPr>
            </w:pPr>
          </w:p>
          <w:p w:rsidR="00E20078" w:rsidRDefault="00A86A3C">
            <w:pPr>
              <w:pStyle w:val="TableParagraph"/>
              <w:spacing w:before="167"/>
              <w:ind w:left="179"/>
              <w:rPr>
                <w:sz w:val="24"/>
              </w:rPr>
            </w:pPr>
            <w:r>
              <w:rPr>
                <w:sz w:val="24"/>
              </w:rPr>
              <w:t>(●)</w:t>
            </w: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line="257" w:lineRule="exact"/>
              <w:ind w:left="38" w:right="25"/>
              <w:jc w:val="center"/>
              <w:rPr>
                <w:sz w:val="24"/>
              </w:rPr>
            </w:pPr>
            <w:r>
              <w:rPr>
                <w:sz w:val="24"/>
              </w:rPr>
              <w:t>Everglades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沼澤地國家公園</w:t>
            </w:r>
          </w:p>
        </w:tc>
        <w:tc>
          <w:tcPr>
            <w:tcW w:w="946" w:type="dxa"/>
          </w:tcPr>
          <w:p w:rsidR="00E20078" w:rsidRDefault="00E20078">
            <w:pPr>
              <w:pStyle w:val="TableParagraph"/>
              <w:rPr>
                <w:sz w:val="24"/>
              </w:rPr>
            </w:pPr>
          </w:p>
          <w:p w:rsidR="00E20078" w:rsidRDefault="00A86A3C">
            <w:pPr>
              <w:pStyle w:val="TableParagraph"/>
              <w:spacing w:before="138"/>
              <w:ind w:left="27"/>
              <w:rPr>
                <w:rFonts w:ascii="新細明體" w:eastAsia="新細明體"/>
                <w:sz w:val="24"/>
              </w:rPr>
            </w:pPr>
            <w:r>
              <w:rPr>
                <w:rFonts w:ascii="新細明體" w:eastAsia="新細明體" w:hint="eastAsia"/>
                <w:sz w:val="24"/>
              </w:rPr>
              <w:t>美國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7"/>
              <w:ind w:left="14" w:right="36"/>
              <w:jc w:val="center"/>
              <w:rPr>
                <w:sz w:val="24"/>
              </w:rPr>
            </w:pPr>
            <w:r>
              <w:rPr>
                <w:sz w:val="24"/>
              </w:rPr>
              <w:t>1979</w:t>
            </w:r>
          </w:p>
        </w:tc>
        <w:tc>
          <w:tcPr>
            <w:tcW w:w="956" w:type="dxa"/>
          </w:tcPr>
          <w:p w:rsidR="00E20078" w:rsidRDefault="00E20078">
            <w:pPr>
              <w:pStyle w:val="TableParagraph"/>
              <w:spacing w:before="6"/>
              <w:rPr>
                <w:sz w:val="27"/>
              </w:rPr>
            </w:pPr>
          </w:p>
          <w:p w:rsidR="00E20078" w:rsidRDefault="00A86A3C">
            <w:pPr>
              <w:pStyle w:val="TableParagraph"/>
              <w:spacing w:line="242" w:lineRule="auto"/>
              <w:ind w:left="27"/>
              <w:rPr>
                <w:sz w:val="24"/>
              </w:rPr>
            </w:pPr>
            <w:r>
              <w:rPr>
                <w:sz w:val="24"/>
              </w:rPr>
              <w:t>N (i) (ii)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right="32"/>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left="102"/>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7"/>
              <w:rPr>
                <w:sz w:val="26"/>
              </w:rPr>
            </w:pPr>
          </w:p>
          <w:p w:rsidR="00E20078" w:rsidRDefault="00A86A3C">
            <w:pPr>
              <w:pStyle w:val="TableParagraph"/>
              <w:spacing w:before="1" w:line="257" w:lineRule="exact"/>
              <w:ind w:left="22" w:right="25"/>
              <w:jc w:val="center"/>
              <w:rPr>
                <w:sz w:val="24"/>
              </w:rPr>
            </w:pPr>
            <w:r>
              <w:rPr>
                <w:sz w:val="24"/>
              </w:rPr>
              <w:t>Grand Canyon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大峽谷國家公園</w:t>
            </w:r>
          </w:p>
        </w:tc>
        <w:tc>
          <w:tcPr>
            <w:tcW w:w="946" w:type="dxa"/>
          </w:tcPr>
          <w:p w:rsidR="00E20078" w:rsidRDefault="00E20078">
            <w:pPr>
              <w:pStyle w:val="TableParagraph"/>
              <w:spacing w:before="2"/>
              <w:rPr>
                <w:sz w:val="35"/>
              </w:rPr>
            </w:pPr>
          </w:p>
          <w:p w:rsidR="00E20078" w:rsidRDefault="00A86A3C">
            <w:pPr>
              <w:pStyle w:val="TableParagraph"/>
              <w:ind w:left="27"/>
              <w:rPr>
                <w:rFonts w:ascii="新細明體" w:eastAsia="新細明體"/>
                <w:sz w:val="24"/>
              </w:rPr>
            </w:pPr>
            <w:r>
              <w:rPr>
                <w:rFonts w:ascii="新細明體" w:eastAsia="新細明體" w:hint="eastAsia"/>
                <w:sz w:val="24"/>
              </w:rPr>
              <w:t>美國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14" w:right="36"/>
              <w:jc w:val="center"/>
              <w:rPr>
                <w:sz w:val="24"/>
              </w:rPr>
            </w:pPr>
            <w:r>
              <w:rPr>
                <w:sz w:val="24"/>
              </w:rPr>
              <w:t>1979</w:t>
            </w:r>
          </w:p>
        </w:tc>
        <w:tc>
          <w:tcPr>
            <w:tcW w:w="956" w:type="dxa"/>
          </w:tcPr>
          <w:p w:rsidR="00E20078" w:rsidRDefault="00E20078">
            <w:pPr>
              <w:pStyle w:val="TableParagraph"/>
              <w:spacing w:before="4"/>
              <w:rPr>
                <w:sz w:val="28"/>
              </w:rPr>
            </w:pPr>
          </w:p>
          <w:p w:rsidR="00E20078" w:rsidRDefault="00A86A3C">
            <w:pPr>
              <w:pStyle w:val="TableParagraph"/>
              <w:spacing w:before="1"/>
              <w:ind w:left="27"/>
              <w:rPr>
                <w:sz w:val="24"/>
              </w:rPr>
            </w:pPr>
            <w:r>
              <w:rPr>
                <w:sz w:val="24"/>
              </w:rPr>
              <w:t>N (i) (ii)</w:t>
            </w:r>
          </w:p>
          <w:p w:rsidR="00E20078" w:rsidRDefault="00A86A3C">
            <w:pPr>
              <w:pStyle w:val="TableParagraph"/>
              <w:spacing w:before="4"/>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right="24"/>
              <w:jc w:val="center"/>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68"/>
              <w:ind w:left="79" w:right="112"/>
              <w:jc w:val="center"/>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68"/>
              <w:ind w:right="32"/>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453"/>
        </w:trPr>
        <w:tc>
          <w:tcPr>
            <w:tcW w:w="3216" w:type="dxa"/>
            <w:tcBorders>
              <w:left w:val="nil"/>
            </w:tcBorders>
          </w:tcPr>
          <w:p w:rsidR="00E20078" w:rsidRDefault="00A86A3C">
            <w:pPr>
              <w:pStyle w:val="TableParagraph"/>
              <w:spacing w:line="242" w:lineRule="auto"/>
              <w:ind w:left="608" w:right="599"/>
              <w:jc w:val="center"/>
              <w:rPr>
                <w:sz w:val="24"/>
              </w:rPr>
            </w:pPr>
            <w:r>
              <w:rPr>
                <w:sz w:val="24"/>
              </w:rPr>
              <w:t>Kluane/ Wrangell-St Elias/Glacier Bay/ Tatshenshini-Alsek</w:t>
            </w:r>
          </w:p>
          <w:p w:rsidR="00E20078" w:rsidRDefault="00A86A3C">
            <w:pPr>
              <w:pStyle w:val="TableParagraph"/>
              <w:spacing w:before="2" w:line="277" w:lineRule="exact"/>
              <w:ind w:left="47" w:right="22"/>
              <w:jc w:val="center"/>
              <w:rPr>
                <w:rFonts w:ascii="新細明體" w:eastAsia="新細明體"/>
                <w:sz w:val="24"/>
                <w:lang w:eastAsia="zh-TW"/>
              </w:rPr>
            </w:pPr>
            <w:r>
              <w:rPr>
                <w:rFonts w:ascii="新細明體" w:eastAsia="新細明體" w:hint="eastAsia"/>
                <w:sz w:val="24"/>
                <w:lang w:eastAsia="zh-TW"/>
              </w:rPr>
              <w:t>克爐恩</w:t>
            </w:r>
            <w:r>
              <w:rPr>
                <w:sz w:val="24"/>
                <w:lang w:eastAsia="zh-TW"/>
              </w:rPr>
              <w:t>/</w:t>
            </w:r>
            <w:r>
              <w:rPr>
                <w:rFonts w:ascii="新細明體" w:eastAsia="新細明體" w:hint="eastAsia"/>
                <w:sz w:val="24"/>
                <w:lang w:eastAsia="zh-TW"/>
              </w:rPr>
              <w:t>蘭格羅</w:t>
            </w:r>
            <w:r>
              <w:rPr>
                <w:sz w:val="24"/>
                <w:lang w:eastAsia="zh-TW"/>
              </w:rPr>
              <w:t>-</w:t>
            </w:r>
            <w:r>
              <w:rPr>
                <w:rFonts w:ascii="新細明體" w:eastAsia="新細明體" w:hint="eastAsia"/>
                <w:sz w:val="24"/>
                <w:lang w:eastAsia="zh-TW"/>
              </w:rPr>
              <w:t>聖伊萊亞斯</w:t>
            </w:r>
            <w:r>
              <w:rPr>
                <w:sz w:val="24"/>
                <w:lang w:eastAsia="zh-TW"/>
              </w:rPr>
              <w:t>/</w:t>
            </w:r>
            <w:r>
              <w:rPr>
                <w:rFonts w:ascii="新細明體" w:eastAsia="新細明體" w:hint="eastAsia"/>
                <w:sz w:val="24"/>
                <w:lang w:eastAsia="zh-TW"/>
              </w:rPr>
              <w:t>冰</w:t>
            </w:r>
          </w:p>
          <w:p w:rsidR="00E20078" w:rsidRDefault="00A86A3C">
            <w:pPr>
              <w:pStyle w:val="TableParagraph"/>
              <w:spacing w:before="1"/>
              <w:ind w:left="30" w:right="25"/>
              <w:jc w:val="center"/>
              <w:rPr>
                <w:rFonts w:ascii="新細明體" w:eastAsia="新細明體"/>
                <w:sz w:val="24"/>
                <w:lang w:eastAsia="zh-TW"/>
              </w:rPr>
            </w:pPr>
            <w:r>
              <w:rPr>
                <w:rFonts w:ascii="新細明體" w:eastAsia="新細明體" w:hint="eastAsia"/>
                <w:sz w:val="24"/>
                <w:lang w:eastAsia="zh-TW"/>
              </w:rPr>
              <w:t>川灣</w:t>
            </w:r>
            <w:r>
              <w:rPr>
                <w:sz w:val="24"/>
                <w:lang w:eastAsia="zh-TW"/>
              </w:rPr>
              <w:t>/</w:t>
            </w:r>
            <w:r>
              <w:rPr>
                <w:rFonts w:ascii="新細明體" w:eastAsia="新細明體" w:hint="eastAsia"/>
                <w:sz w:val="24"/>
                <w:lang w:eastAsia="zh-TW"/>
              </w:rPr>
              <w:t>塔琴西尼</w:t>
            </w:r>
            <w:r>
              <w:rPr>
                <w:sz w:val="24"/>
                <w:lang w:eastAsia="zh-TW"/>
              </w:rPr>
              <w:t>-</w:t>
            </w:r>
            <w:r>
              <w:rPr>
                <w:rFonts w:ascii="新細明體" w:eastAsia="新細明體" w:hint="eastAsia"/>
                <w:sz w:val="24"/>
                <w:lang w:eastAsia="zh-TW"/>
              </w:rPr>
              <w:t>阿爾塞客</w:t>
            </w:r>
          </w:p>
        </w:tc>
        <w:tc>
          <w:tcPr>
            <w:tcW w:w="946" w:type="dxa"/>
          </w:tcPr>
          <w:p w:rsidR="00E20078" w:rsidRDefault="00E20078">
            <w:pPr>
              <w:pStyle w:val="TableParagraph"/>
              <w:rPr>
                <w:sz w:val="24"/>
                <w:lang w:eastAsia="zh-TW"/>
              </w:rPr>
            </w:pPr>
          </w:p>
          <w:p w:rsidR="00E20078" w:rsidRDefault="00E20078">
            <w:pPr>
              <w:pStyle w:val="TableParagraph"/>
              <w:spacing w:before="6"/>
              <w:rPr>
                <w:lang w:eastAsia="zh-TW"/>
              </w:rPr>
            </w:pPr>
          </w:p>
          <w:p w:rsidR="00E20078" w:rsidRDefault="00A86A3C">
            <w:pPr>
              <w:pStyle w:val="TableParagraph"/>
              <w:ind w:left="27"/>
              <w:rPr>
                <w:rFonts w:ascii="新細明體" w:eastAsia="新細明體"/>
                <w:sz w:val="24"/>
              </w:rPr>
            </w:pPr>
            <w:r>
              <w:rPr>
                <w:rFonts w:ascii="新細明體" w:eastAsia="新細明體" w:hint="eastAsia"/>
                <w:sz w:val="24"/>
              </w:rPr>
              <w:t>加拿大</w:t>
            </w:r>
          </w:p>
        </w:tc>
        <w:tc>
          <w:tcPr>
            <w:tcW w:w="783" w:type="dxa"/>
          </w:tcPr>
          <w:p w:rsidR="00E20078" w:rsidRDefault="00E20078">
            <w:pPr>
              <w:pStyle w:val="TableParagraph"/>
              <w:rPr>
                <w:sz w:val="24"/>
              </w:rPr>
            </w:pPr>
          </w:p>
          <w:p w:rsidR="00E20078" w:rsidRDefault="00E20078">
            <w:pPr>
              <w:pStyle w:val="TableParagraph"/>
              <w:spacing w:before="6"/>
            </w:pPr>
          </w:p>
          <w:p w:rsidR="00E20078" w:rsidRDefault="00A86A3C">
            <w:pPr>
              <w:pStyle w:val="TableParagraph"/>
              <w:ind w:left="141"/>
              <w:rPr>
                <w:rFonts w:ascii="新細明體" w:eastAsia="新細明體"/>
                <w:sz w:val="24"/>
              </w:rPr>
            </w:pPr>
            <w:r>
              <w:rPr>
                <w:rFonts w:ascii="新細明體" w:eastAsia="新細明體" w:hint="eastAsia"/>
                <w:sz w:val="24"/>
              </w:rPr>
              <w:t>美國</w:t>
            </w:r>
          </w:p>
        </w:tc>
        <w:tc>
          <w:tcPr>
            <w:tcW w:w="591" w:type="dxa"/>
          </w:tcPr>
          <w:p w:rsidR="00E20078" w:rsidRDefault="00E20078">
            <w:pPr>
              <w:pStyle w:val="TableParagraph"/>
              <w:rPr>
                <w:sz w:val="26"/>
              </w:rPr>
            </w:pPr>
          </w:p>
          <w:p w:rsidR="00E20078" w:rsidRDefault="00E20078">
            <w:pPr>
              <w:pStyle w:val="TableParagraph"/>
              <w:spacing w:before="2"/>
              <w:rPr>
                <w:sz w:val="24"/>
              </w:rPr>
            </w:pPr>
          </w:p>
          <w:p w:rsidR="00E20078" w:rsidRDefault="00A86A3C">
            <w:pPr>
              <w:pStyle w:val="TableParagraph"/>
              <w:ind w:left="14" w:right="36"/>
              <w:jc w:val="center"/>
              <w:rPr>
                <w:sz w:val="24"/>
              </w:rPr>
            </w:pPr>
            <w:r>
              <w:rPr>
                <w:sz w:val="24"/>
              </w:rPr>
              <w:t>1979</w:t>
            </w:r>
          </w:p>
        </w:tc>
        <w:tc>
          <w:tcPr>
            <w:tcW w:w="956" w:type="dxa"/>
          </w:tcPr>
          <w:p w:rsidR="00E20078" w:rsidRDefault="00E20078">
            <w:pPr>
              <w:pStyle w:val="TableParagraph"/>
              <w:rPr>
                <w:sz w:val="26"/>
              </w:rPr>
            </w:pPr>
          </w:p>
          <w:p w:rsidR="00E20078" w:rsidRDefault="00A86A3C">
            <w:pPr>
              <w:pStyle w:val="TableParagraph"/>
              <w:spacing w:before="158" w:line="268" w:lineRule="exact"/>
              <w:ind w:left="27"/>
              <w:rPr>
                <w:sz w:val="24"/>
              </w:rPr>
            </w:pPr>
            <w:r>
              <w:rPr>
                <w:sz w:val="24"/>
              </w:rPr>
              <w:t>N (ii)</w:t>
            </w:r>
          </w:p>
          <w:p w:rsidR="00E20078" w:rsidRDefault="00A86A3C">
            <w:pPr>
              <w:pStyle w:val="TableParagraph"/>
              <w:spacing w:line="268" w:lineRule="exact"/>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E20078">
            <w:pPr>
              <w:pStyle w:val="TableParagraph"/>
              <w:spacing w:before="2"/>
              <w:rPr>
                <w:sz w:val="24"/>
              </w:rPr>
            </w:pPr>
          </w:p>
          <w:p w:rsidR="00E20078" w:rsidRDefault="00A86A3C">
            <w:pPr>
              <w:pStyle w:val="TableParagraph"/>
              <w:ind w:right="20"/>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E20078">
            <w:pPr>
              <w:pStyle w:val="TableParagraph"/>
              <w:spacing w:before="2"/>
              <w:rPr>
                <w:sz w:val="24"/>
              </w:rPr>
            </w:pPr>
          </w:p>
          <w:p w:rsidR="00E20078" w:rsidRDefault="00A86A3C">
            <w:pPr>
              <w:pStyle w:val="TableParagraph"/>
              <w:ind w:left="77" w:right="112"/>
              <w:jc w:val="center"/>
              <w:rPr>
                <w:sz w:val="24"/>
              </w:rPr>
            </w:pPr>
            <w:r>
              <w:rPr>
                <w:sz w:val="24"/>
              </w:rPr>
              <w:t>(●)</w:t>
            </w:r>
          </w:p>
        </w:tc>
        <w:tc>
          <w:tcPr>
            <w:tcW w:w="562" w:type="dxa"/>
          </w:tcPr>
          <w:p w:rsidR="00E20078" w:rsidRDefault="00E20078">
            <w:pPr>
              <w:pStyle w:val="TableParagraph"/>
              <w:rPr>
                <w:sz w:val="26"/>
              </w:rPr>
            </w:pPr>
          </w:p>
          <w:p w:rsidR="00E20078" w:rsidRDefault="00E20078">
            <w:pPr>
              <w:pStyle w:val="TableParagraph"/>
              <w:spacing w:before="2"/>
              <w:rPr>
                <w:sz w:val="24"/>
              </w:rPr>
            </w:pPr>
          </w:p>
          <w:p w:rsidR="00E20078" w:rsidRDefault="00A86A3C">
            <w:pPr>
              <w:pStyle w:val="TableParagraph"/>
              <w:ind w:left="85" w:right="96"/>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E20078">
            <w:pPr>
              <w:pStyle w:val="TableParagraph"/>
              <w:spacing w:before="2"/>
              <w:rPr>
                <w:sz w:val="24"/>
              </w:rPr>
            </w:pPr>
          </w:p>
          <w:p w:rsidR="00E20078" w:rsidRDefault="00A86A3C">
            <w:pPr>
              <w:pStyle w:val="TableParagraph"/>
              <w:ind w:left="138"/>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2"/>
              <w:rPr>
                <w:sz w:val="27"/>
              </w:rPr>
            </w:pPr>
          </w:p>
          <w:p w:rsidR="00E20078" w:rsidRDefault="00A86A3C">
            <w:pPr>
              <w:pStyle w:val="TableParagraph"/>
              <w:spacing w:before="1" w:line="257" w:lineRule="exact"/>
              <w:ind w:left="25" w:right="25"/>
              <w:jc w:val="center"/>
              <w:rPr>
                <w:sz w:val="24"/>
              </w:rPr>
            </w:pPr>
            <w:r>
              <w:rPr>
                <w:sz w:val="24"/>
              </w:rPr>
              <w:t>Ngorongoro Conservation Area</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恩戈羅恩戈羅保護區</w:t>
            </w:r>
          </w:p>
        </w:tc>
        <w:tc>
          <w:tcPr>
            <w:tcW w:w="946" w:type="dxa"/>
          </w:tcPr>
          <w:p w:rsidR="00E20078" w:rsidRDefault="00E20078">
            <w:pPr>
              <w:pStyle w:val="TableParagraph"/>
              <w:spacing w:before="9"/>
              <w:rPr>
                <w:sz w:val="21"/>
              </w:rPr>
            </w:pPr>
          </w:p>
          <w:p w:rsidR="00E20078" w:rsidRDefault="00A86A3C">
            <w:pPr>
              <w:pStyle w:val="TableParagraph"/>
              <w:spacing w:line="244" w:lineRule="auto"/>
              <w:ind w:left="27" w:right="186"/>
              <w:rPr>
                <w:rFonts w:ascii="新細明體" w:eastAsia="新細明體"/>
                <w:sz w:val="24"/>
              </w:rPr>
            </w:pPr>
            <w:r>
              <w:rPr>
                <w:rFonts w:ascii="新細明體" w:eastAsia="新細明體" w:hint="eastAsia"/>
                <w:sz w:val="24"/>
              </w:rPr>
              <w:t>坦尚尼亞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4"/>
              <w:ind w:left="14" w:right="36"/>
              <w:jc w:val="center"/>
              <w:rPr>
                <w:sz w:val="24"/>
              </w:rPr>
            </w:pPr>
            <w:r>
              <w:rPr>
                <w:sz w:val="24"/>
              </w:rPr>
              <w:t>1979</w:t>
            </w:r>
          </w:p>
        </w:tc>
        <w:tc>
          <w:tcPr>
            <w:tcW w:w="956" w:type="dxa"/>
          </w:tcPr>
          <w:p w:rsidR="00E20078" w:rsidRDefault="00E20078">
            <w:pPr>
              <w:pStyle w:val="TableParagraph"/>
              <w:spacing w:before="2"/>
              <w:rPr>
                <w:sz w:val="27"/>
              </w:rPr>
            </w:pPr>
          </w:p>
          <w:p w:rsidR="00E20078" w:rsidRDefault="00A86A3C">
            <w:pPr>
              <w:pStyle w:val="TableParagraph"/>
              <w:spacing w:before="1"/>
              <w:ind w:left="27"/>
              <w:rPr>
                <w:sz w:val="24"/>
              </w:rPr>
            </w:pPr>
            <w:r>
              <w:rPr>
                <w:sz w:val="24"/>
              </w:rPr>
              <w:t>N (ii)</w:t>
            </w:r>
          </w:p>
          <w:p w:rsidR="00E20078" w:rsidRDefault="00A86A3C">
            <w:pPr>
              <w:pStyle w:val="TableParagraph"/>
              <w:spacing w:before="4"/>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4"/>
              <w:ind w:left="189"/>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4"/>
              <w:ind w:left="85" w:right="92"/>
              <w:jc w:val="center"/>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54"/>
              <w:ind w:left="85" w:right="104"/>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4"/>
              <w:rPr>
                <w:sz w:val="26"/>
              </w:rPr>
            </w:pPr>
          </w:p>
          <w:p w:rsidR="00E20078" w:rsidRDefault="00A86A3C">
            <w:pPr>
              <w:pStyle w:val="TableParagraph"/>
              <w:spacing w:line="257" w:lineRule="exact"/>
              <w:ind w:left="23" w:right="25"/>
              <w:jc w:val="center"/>
              <w:rPr>
                <w:sz w:val="24"/>
              </w:rPr>
            </w:pPr>
            <w:r>
              <w:rPr>
                <w:sz w:val="24"/>
              </w:rPr>
              <w:t>Plitvice Lakes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普列提維切湖國家公園</w:t>
            </w:r>
          </w:p>
        </w:tc>
        <w:tc>
          <w:tcPr>
            <w:tcW w:w="946" w:type="dxa"/>
          </w:tcPr>
          <w:p w:rsidR="00E20078" w:rsidRDefault="00E20078">
            <w:pPr>
              <w:pStyle w:val="TableParagraph"/>
              <w:spacing w:before="9"/>
              <w:rPr>
                <w:sz w:val="23"/>
              </w:rPr>
            </w:pPr>
          </w:p>
          <w:p w:rsidR="00E20078" w:rsidRDefault="00A86A3C">
            <w:pPr>
              <w:pStyle w:val="TableParagraph"/>
              <w:spacing w:line="230" w:lineRule="auto"/>
              <w:ind w:left="27" w:right="186"/>
              <w:rPr>
                <w:rFonts w:ascii="新細明體" w:eastAsia="新細明體"/>
                <w:sz w:val="24"/>
              </w:rPr>
            </w:pPr>
            <w:r>
              <w:rPr>
                <w:rFonts w:ascii="新細明體" w:eastAsia="新細明體" w:hint="eastAsia"/>
                <w:sz w:val="24"/>
              </w:rPr>
              <w:t>克羅埃西亞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4"/>
              <w:ind w:left="14" w:right="36"/>
              <w:jc w:val="center"/>
              <w:rPr>
                <w:sz w:val="24"/>
              </w:rPr>
            </w:pPr>
            <w:r>
              <w:rPr>
                <w:sz w:val="24"/>
              </w:rPr>
              <w:t>1979</w:t>
            </w:r>
          </w:p>
        </w:tc>
        <w:tc>
          <w:tcPr>
            <w:tcW w:w="956" w:type="dxa"/>
          </w:tcPr>
          <w:p w:rsidR="00E20078" w:rsidRDefault="00E20078">
            <w:pPr>
              <w:pStyle w:val="TableParagraph"/>
              <w:spacing w:before="1"/>
              <w:rPr>
                <w:sz w:val="28"/>
              </w:rPr>
            </w:pPr>
          </w:p>
          <w:p w:rsidR="00E20078" w:rsidRDefault="00A86A3C">
            <w:pPr>
              <w:pStyle w:val="TableParagraph"/>
              <w:ind w:left="27"/>
              <w:rPr>
                <w:sz w:val="24"/>
              </w:rPr>
            </w:pPr>
            <w:r>
              <w:rPr>
                <w:sz w:val="24"/>
              </w:rPr>
              <w:t>N (ii)</w:t>
            </w:r>
          </w:p>
          <w:p w:rsidR="00E20078" w:rsidRDefault="00A86A3C">
            <w:pPr>
              <w:pStyle w:val="TableParagraph"/>
              <w:spacing w:before="3"/>
              <w:ind w:left="27"/>
              <w:rPr>
                <w:sz w:val="24"/>
              </w:rPr>
            </w:pPr>
            <w:r>
              <w:rPr>
                <w:sz w:val="24"/>
              </w:rPr>
              <w:t>(iii)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4"/>
              <w:ind w:right="36"/>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bl>
    <w:p w:rsidR="00E20078" w:rsidRDefault="00E20078">
      <w:pPr>
        <w:sectPr w:rsidR="00E20078">
          <w:pgSz w:w="16840" w:h="11900" w:orient="landscape"/>
          <w:pgMar w:top="1100" w:right="1300" w:bottom="1120" w:left="1280" w:header="0" w:footer="921" w:gutter="0"/>
          <w:cols w:space="720"/>
        </w:sectPr>
      </w:pPr>
    </w:p>
    <w:p w:rsidR="00E20078" w:rsidRDefault="00E20078">
      <w:pPr>
        <w:spacing w:before="6" w:after="1"/>
        <w:rPr>
          <w:sz w:val="29"/>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tcPr>
          <w:p w:rsidR="00E20078" w:rsidRDefault="00E20078">
            <w:pPr>
              <w:pStyle w:val="TableParagraph"/>
              <w:spacing w:before="5"/>
              <w:rPr>
                <w:sz w:val="27"/>
              </w:rPr>
            </w:pPr>
          </w:p>
          <w:p w:rsidR="00E20078" w:rsidRDefault="00A86A3C">
            <w:pPr>
              <w:pStyle w:val="TableParagraph"/>
              <w:spacing w:line="257" w:lineRule="exact"/>
              <w:ind w:left="39" w:right="25"/>
              <w:jc w:val="center"/>
              <w:rPr>
                <w:sz w:val="24"/>
              </w:rPr>
            </w:pPr>
            <w:r>
              <w:rPr>
                <w:sz w:val="24"/>
              </w:rPr>
              <w:t>Virunga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維龍加國家公園</w:t>
            </w:r>
          </w:p>
        </w:tc>
        <w:tc>
          <w:tcPr>
            <w:tcW w:w="946" w:type="dxa"/>
            <w:tcBorders>
              <w:top w:val="nil"/>
            </w:tcBorders>
          </w:tcPr>
          <w:p w:rsidR="00E20078" w:rsidRDefault="00A86A3C">
            <w:pPr>
              <w:pStyle w:val="TableParagraph"/>
              <w:spacing w:before="97" w:line="237" w:lineRule="auto"/>
              <w:ind w:left="27" w:right="186"/>
              <w:jc w:val="both"/>
              <w:rPr>
                <w:rFonts w:ascii="新細明體" w:eastAsia="新細明體"/>
                <w:sz w:val="24"/>
              </w:rPr>
            </w:pPr>
            <w:r>
              <w:rPr>
                <w:rFonts w:ascii="新細明體" w:eastAsia="新細明體" w:hint="eastAsia"/>
                <w:sz w:val="24"/>
              </w:rPr>
              <w:t>剛果人民共和國</w:t>
            </w:r>
          </w:p>
        </w:tc>
        <w:tc>
          <w:tcPr>
            <w:tcW w:w="783" w:type="dxa"/>
            <w:tcBorders>
              <w:top w:val="nil"/>
            </w:tcBorders>
          </w:tcPr>
          <w:p w:rsidR="00E20078" w:rsidRDefault="00E20078">
            <w:pPr>
              <w:pStyle w:val="TableParagraph"/>
            </w:pPr>
          </w:p>
        </w:tc>
        <w:tc>
          <w:tcPr>
            <w:tcW w:w="591" w:type="dxa"/>
            <w:tcBorders>
              <w:top w:val="nil"/>
            </w:tcBorders>
          </w:tcPr>
          <w:p w:rsidR="00E20078" w:rsidRDefault="00E20078">
            <w:pPr>
              <w:pStyle w:val="TableParagraph"/>
              <w:rPr>
                <w:sz w:val="26"/>
              </w:rPr>
            </w:pPr>
          </w:p>
          <w:p w:rsidR="00E20078" w:rsidRDefault="00A86A3C">
            <w:pPr>
              <w:pStyle w:val="TableParagraph"/>
              <w:spacing w:before="157"/>
              <w:ind w:left="14" w:right="36"/>
              <w:jc w:val="center"/>
              <w:rPr>
                <w:sz w:val="24"/>
              </w:rPr>
            </w:pPr>
            <w:r>
              <w:rPr>
                <w:sz w:val="24"/>
              </w:rPr>
              <w:t>1979</w:t>
            </w:r>
          </w:p>
        </w:tc>
        <w:tc>
          <w:tcPr>
            <w:tcW w:w="956" w:type="dxa"/>
            <w:tcBorders>
              <w:top w:val="nil"/>
            </w:tcBorders>
          </w:tcPr>
          <w:p w:rsidR="00E20078" w:rsidRDefault="00E20078">
            <w:pPr>
              <w:pStyle w:val="TableParagraph"/>
              <w:spacing w:before="5"/>
              <w:rPr>
                <w:sz w:val="27"/>
              </w:rPr>
            </w:pPr>
          </w:p>
          <w:p w:rsidR="00E20078" w:rsidRDefault="00A86A3C">
            <w:pPr>
              <w:pStyle w:val="TableParagraph"/>
              <w:ind w:left="27"/>
              <w:rPr>
                <w:sz w:val="24"/>
              </w:rPr>
            </w:pPr>
            <w:r>
              <w:rPr>
                <w:sz w:val="24"/>
              </w:rPr>
              <w:t>N (ii)</w:t>
            </w:r>
          </w:p>
          <w:p w:rsidR="00E20078" w:rsidRDefault="00A86A3C">
            <w:pPr>
              <w:pStyle w:val="TableParagraph"/>
              <w:spacing w:before="3"/>
              <w:ind w:left="27"/>
              <w:rPr>
                <w:sz w:val="24"/>
              </w:rPr>
            </w:pPr>
            <w:r>
              <w:rPr>
                <w:sz w:val="24"/>
              </w:rPr>
              <w:t>(iii) (iv)</w:t>
            </w: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rPr>
                <w:sz w:val="26"/>
              </w:rPr>
            </w:pPr>
          </w:p>
          <w:p w:rsidR="00E20078" w:rsidRDefault="00A86A3C">
            <w:pPr>
              <w:pStyle w:val="TableParagraph"/>
              <w:spacing w:before="157"/>
              <w:ind w:right="21"/>
              <w:jc w:val="center"/>
              <w:rPr>
                <w:sz w:val="24"/>
              </w:rPr>
            </w:pPr>
            <w:r>
              <w:rPr>
                <w:sz w:val="24"/>
              </w:rPr>
              <w:t>●</w:t>
            </w:r>
          </w:p>
        </w:tc>
        <w:tc>
          <w:tcPr>
            <w:tcW w:w="562" w:type="dxa"/>
            <w:tcBorders>
              <w:top w:val="nil"/>
            </w:tcBorders>
          </w:tcPr>
          <w:p w:rsidR="00E20078" w:rsidRDefault="00E20078">
            <w:pPr>
              <w:pStyle w:val="TableParagraph"/>
              <w:rPr>
                <w:sz w:val="26"/>
              </w:rPr>
            </w:pPr>
          </w:p>
          <w:p w:rsidR="00E20078" w:rsidRDefault="00A86A3C">
            <w:pPr>
              <w:pStyle w:val="TableParagraph"/>
              <w:spacing w:before="157"/>
              <w:ind w:left="85" w:right="110"/>
              <w:jc w:val="center"/>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692" w:type="dxa"/>
            <w:tcBorders>
              <w:top w:val="nil"/>
            </w:tcBorders>
          </w:tcPr>
          <w:p w:rsidR="00E20078" w:rsidRDefault="00E20078">
            <w:pPr>
              <w:pStyle w:val="TableParagraph"/>
            </w:pPr>
          </w:p>
        </w:tc>
        <w:tc>
          <w:tcPr>
            <w:tcW w:w="682" w:type="dxa"/>
            <w:tcBorders>
              <w:top w:val="nil"/>
            </w:tcBorders>
          </w:tcPr>
          <w:p w:rsidR="00E20078" w:rsidRDefault="00E20078">
            <w:pPr>
              <w:pStyle w:val="TableParagraph"/>
            </w:pPr>
          </w:p>
        </w:tc>
      </w:tr>
      <w:tr w:rsidR="00E20078">
        <w:trPr>
          <w:trHeight w:val="1247"/>
        </w:trPr>
        <w:tc>
          <w:tcPr>
            <w:tcW w:w="3216" w:type="dxa"/>
            <w:tcBorders>
              <w:left w:val="nil"/>
            </w:tcBorders>
          </w:tcPr>
          <w:p w:rsidR="00E20078" w:rsidRDefault="00E20078">
            <w:pPr>
              <w:pStyle w:val="TableParagraph"/>
              <w:spacing w:before="4"/>
              <w:rPr>
                <w:sz w:val="28"/>
              </w:rPr>
            </w:pPr>
          </w:p>
          <w:p w:rsidR="00E20078" w:rsidRDefault="00A86A3C">
            <w:pPr>
              <w:pStyle w:val="TableParagraph"/>
              <w:spacing w:line="257" w:lineRule="exact"/>
              <w:ind w:left="25" w:right="25"/>
              <w:jc w:val="center"/>
              <w:rPr>
                <w:sz w:val="24"/>
              </w:rPr>
            </w:pPr>
            <w:r>
              <w:rPr>
                <w:sz w:val="24"/>
              </w:rPr>
              <w:t>Durmitor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度米托爾國家公園</w:t>
            </w:r>
          </w:p>
        </w:tc>
        <w:tc>
          <w:tcPr>
            <w:tcW w:w="946" w:type="dxa"/>
          </w:tcPr>
          <w:p w:rsidR="00E20078" w:rsidRDefault="00A86A3C">
            <w:pPr>
              <w:pStyle w:val="TableParagraph"/>
              <w:spacing w:line="278" w:lineRule="exact"/>
              <w:ind w:left="27"/>
              <w:rPr>
                <w:rFonts w:ascii="新細明體" w:eastAsia="新細明體"/>
                <w:sz w:val="24"/>
                <w:lang w:eastAsia="zh-TW"/>
              </w:rPr>
            </w:pPr>
            <w:r>
              <w:rPr>
                <w:rFonts w:ascii="新細明體" w:eastAsia="新細明體" w:hint="eastAsia"/>
                <w:sz w:val="24"/>
                <w:lang w:eastAsia="zh-TW"/>
              </w:rPr>
              <w:t>塞爾維</w:t>
            </w:r>
          </w:p>
          <w:p w:rsidR="00E20078" w:rsidRDefault="00A86A3C">
            <w:pPr>
              <w:pStyle w:val="TableParagraph"/>
              <w:spacing w:before="9" w:line="237" w:lineRule="auto"/>
              <w:ind w:left="27" w:right="186"/>
              <w:jc w:val="both"/>
              <w:rPr>
                <w:rFonts w:ascii="新細明體" w:eastAsia="新細明體"/>
                <w:sz w:val="24"/>
                <w:lang w:eastAsia="zh-TW"/>
              </w:rPr>
            </w:pPr>
            <w:r>
              <w:rPr>
                <w:rFonts w:ascii="新細明體" w:eastAsia="新細明體" w:hint="eastAsia"/>
                <w:sz w:val="24"/>
                <w:lang w:eastAsia="zh-TW"/>
              </w:rPr>
              <w:t>亞與蒙特內哥羅</w:t>
            </w:r>
          </w:p>
        </w:tc>
        <w:tc>
          <w:tcPr>
            <w:tcW w:w="783" w:type="dxa"/>
          </w:tcPr>
          <w:p w:rsidR="00E20078" w:rsidRDefault="00E20078">
            <w:pPr>
              <w:pStyle w:val="TableParagraph"/>
              <w:rPr>
                <w:lang w:eastAsia="zh-TW"/>
              </w:rPr>
            </w:pPr>
          </w:p>
        </w:tc>
        <w:tc>
          <w:tcPr>
            <w:tcW w:w="591" w:type="dxa"/>
          </w:tcPr>
          <w:p w:rsidR="00E20078" w:rsidRDefault="00E20078">
            <w:pPr>
              <w:pStyle w:val="TableParagraph"/>
              <w:rPr>
                <w:sz w:val="26"/>
                <w:lang w:eastAsia="zh-TW"/>
              </w:rPr>
            </w:pPr>
          </w:p>
          <w:p w:rsidR="00E20078" w:rsidRDefault="00A86A3C">
            <w:pPr>
              <w:pStyle w:val="TableParagraph"/>
              <w:spacing w:before="187"/>
              <w:ind w:left="14" w:right="36"/>
              <w:jc w:val="center"/>
              <w:rPr>
                <w:sz w:val="24"/>
              </w:rPr>
            </w:pPr>
            <w:r>
              <w:rPr>
                <w:sz w:val="24"/>
              </w:rPr>
              <w:t>1980</w:t>
            </w:r>
          </w:p>
        </w:tc>
        <w:tc>
          <w:tcPr>
            <w:tcW w:w="956" w:type="dxa"/>
          </w:tcPr>
          <w:p w:rsidR="00E20078" w:rsidRDefault="00E20078">
            <w:pPr>
              <w:pStyle w:val="TableParagraph"/>
              <w:spacing w:before="1"/>
              <w:rPr>
                <w:sz w:val="30"/>
              </w:rPr>
            </w:pPr>
          </w:p>
          <w:p w:rsidR="00E20078" w:rsidRDefault="00A86A3C">
            <w:pPr>
              <w:pStyle w:val="TableParagraph"/>
              <w:ind w:left="27"/>
              <w:rPr>
                <w:sz w:val="24"/>
              </w:rPr>
            </w:pPr>
            <w:r>
              <w:rPr>
                <w:sz w:val="24"/>
              </w:rPr>
              <w:t>N (ii)</w:t>
            </w:r>
          </w:p>
          <w:p w:rsidR="00E20078" w:rsidRDefault="00A86A3C">
            <w:pPr>
              <w:pStyle w:val="TableParagraph"/>
              <w:spacing w:before="3"/>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87"/>
              <w:ind w:right="32"/>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87"/>
              <w:ind w:left="101"/>
              <w:rPr>
                <w:sz w:val="24"/>
              </w:rPr>
            </w:pPr>
            <w:r>
              <w:rPr>
                <w:sz w:val="24"/>
              </w:rPr>
              <w:t>(●)</w:t>
            </w: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9"/>
              <w:rPr>
                <w:sz w:val="26"/>
              </w:rPr>
            </w:pPr>
          </w:p>
          <w:p w:rsidR="00E20078" w:rsidRDefault="00A86A3C">
            <w:pPr>
              <w:pStyle w:val="TableParagraph"/>
              <w:spacing w:line="257" w:lineRule="exact"/>
              <w:ind w:left="47" w:right="18"/>
              <w:jc w:val="center"/>
              <w:rPr>
                <w:sz w:val="24"/>
              </w:rPr>
            </w:pPr>
            <w:r>
              <w:rPr>
                <w:sz w:val="24"/>
              </w:rPr>
              <w:t>Great Barrier Reef</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大堡礁</w:t>
            </w:r>
          </w:p>
        </w:tc>
        <w:tc>
          <w:tcPr>
            <w:tcW w:w="946" w:type="dxa"/>
          </w:tcPr>
          <w:p w:rsidR="00E20078" w:rsidRDefault="00E20078">
            <w:pPr>
              <w:pStyle w:val="TableParagraph"/>
              <w:spacing w:before="3"/>
              <w:rPr>
                <w:sz w:val="35"/>
              </w:rPr>
            </w:pPr>
          </w:p>
          <w:p w:rsidR="00E20078" w:rsidRDefault="00A86A3C">
            <w:pPr>
              <w:pStyle w:val="TableParagraph"/>
              <w:spacing w:before="1"/>
              <w:ind w:left="27"/>
              <w:rPr>
                <w:rFonts w:ascii="新細明體" w:eastAsia="新細明體"/>
                <w:sz w:val="24"/>
              </w:rPr>
            </w:pPr>
            <w:r>
              <w:rPr>
                <w:rFonts w:ascii="新細明體" w:eastAsia="新細明體" w:hint="eastAsia"/>
                <w:sz w:val="24"/>
              </w:rPr>
              <w:t>澳洲</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9"/>
              <w:ind w:left="14" w:right="36"/>
              <w:jc w:val="center"/>
              <w:rPr>
                <w:sz w:val="24"/>
              </w:rPr>
            </w:pPr>
            <w:r>
              <w:rPr>
                <w:sz w:val="24"/>
              </w:rPr>
              <w:t>1981</w:t>
            </w:r>
          </w:p>
        </w:tc>
        <w:tc>
          <w:tcPr>
            <w:tcW w:w="956" w:type="dxa"/>
          </w:tcPr>
          <w:p w:rsidR="00E20078" w:rsidRDefault="00E20078">
            <w:pPr>
              <w:pStyle w:val="TableParagraph"/>
              <w:spacing w:before="6"/>
              <w:rPr>
                <w:sz w:val="28"/>
              </w:rPr>
            </w:pPr>
          </w:p>
          <w:p w:rsidR="00E20078" w:rsidRDefault="00A86A3C">
            <w:pPr>
              <w:pStyle w:val="TableParagraph"/>
              <w:ind w:left="27"/>
              <w:rPr>
                <w:sz w:val="24"/>
              </w:rPr>
            </w:pPr>
            <w:r>
              <w:rPr>
                <w:sz w:val="24"/>
              </w:rPr>
              <w:t>N (i)(ii)</w:t>
            </w:r>
          </w:p>
          <w:p w:rsidR="00E20078" w:rsidRDefault="00A86A3C">
            <w:pPr>
              <w:pStyle w:val="TableParagraph"/>
              <w:spacing w:before="3"/>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9"/>
              <w:ind w:right="4"/>
              <w:jc w:val="center"/>
              <w:rPr>
                <w:sz w:val="24"/>
              </w:rPr>
            </w:pPr>
            <w:r>
              <w:rPr>
                <w:sz w:val="24"/>
              </w:rPr>
              <w:t>●</w:t>
            </w: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11"/>
              <w:rPr>
                <w:sz w:val="25"/>
              </w:rPr>
            </w:pPr>
          </w:p>
          <w:p w:rsidR="00E20078" w:rsidRDefault="00A86A3C">
            <w:pPr>
              <w:pStyle w:val="TableParagraph"/>
              <w:spacing w:line="267" w:lineRule="exact"/>
              <w:ind w:left="948"/>
              <w:rPr>
                <w:sz w:val="24"/>
              </w:rPr>
            </w:pPr>
            <w:r>
              <w:rPr>
                <w:sz w:val="24"/>
              </w:rPr>
              <w:t>Los Glaciares</w:t>
            </w:r>
          </w:p>
          <w:p w:rsidR="00E20078" w:rsidRDefault="00A86A3C">
            <w:pPr>
              <w:pStyle w:val="TableParagraph"/>
              <w:spacing w:line="305" w:lineRule="exact"/>
              <w:ind w:left="888"/>
              <w:rPr>
                <w:rFonts w:ascii="新細明體" w:eastAsia="新細明體"/>
                <w:sz w:val="24"/>
              </w:rPr>
            </w:pPr>
            <w:r>
              <w:rPr>
                <w:rFonts w:ascii="新細明體" w:eastAsia="新細明體" w:hint="eastAsia"/>
                <w:sz w:val="24"/>
              </w:rPr>
              <w:t>冰川國家公園</w:t>
            </w:r>
          </w:p>
        </w:tc>
        <w:tc>
          <w:tcPr>
            <w:tcW w:w="946" w:type="dxa"/>
          </w:tcPr>
          <w:p w:rsidR="00E20078" w:rsidRDefault="00E20078">
            <w:pPr>
              <w:pStyle w:val="TableParagraph"/>
              <w:rPr>
                <w:sz w:val="24"/>
              </w:rPr>
            </w:pPr>
          </w:p>
          <w:p w:rsidR="00E20078" w:rsidRDefault="00A86A3C">
            <w:pPr>
              <w:pStyle w:val="TableParagraph"/>
              <w:spacing w:before="140"/>
              <w:ind w:left="27"/>
              <w:rPr>
                <w:rFonts w:ascii="新細明體" w:eastAsia="新細明體"/>
                <w:sz w:val="24"/>
              </w:rPr>
            </w:pPr>
            <w:r>
              <w:rPr>
                <w:rFonts w:ascii="新細明體" w:eastAsia="新細明體" w:hint="eastAsia"/>
                <w:sz w:val="24"/>
              </w:rPr>
              <w:t>阿根廷</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0"/>
              <w:ind w:left="14" w:right="36"/>
              <w:jc w:val="center"/>
              <w:rPr>
                <w:sz w:val="24"/>
              </w:rPr>
            </w:pPr>
            <w:r>
              <w:rPr>
                <w:sz w:val="24"/>
              </w:rPr>
              <w:t>1981</w:t>
            </w:r>
          </w:p>
        </w:tc>
        <w:tc>
          <w:tcPr>
            <w:tcW w:w="956" w:type="dxa"/>
          </w:tcPr>
          <w:p w:rsidR="00E20078" w:rsidRDefault="00E20078">
            <w:pPr>
              <w:pStyle w:val="TableParagraph"/>
              <w:spacing w:before="8"/>
              <w:rPr>
                <w:sz w:val="27"/>
              </w:rPr>
            </w:pPr>
          </w:p>
          <w:p w:rsidR="00E20078" w:rsidRDefault="00A86A3C">
            <w:pPr>
              <w:pStyle w:val="TableParagraph"/>
              <w:ind w:left="27"/>
              <w:rPr>
                <w:sz w:val="24"/>
              </w:rPr>
            </w:pPr>
            <w:r>
              <w:rPr>
                <w:sz w:val="24"/>
              </w:rPr>
              <w:t>N (ii)</w:t>
            </w:r>
          </w:p>
          <w:p w:rsidR="00E20078" w:rsidRDefault="00A86A3C">
            <w:pPr>
              <w:pStyle w:val="TableParagraph"/>
              <w:spacing w:before="3"/>
              <w:ind w:left="27"/>
              <w:rPr>
                <w:sz w:val="24"/>
              </w:rPr>
            </w:pPr>
            <w:r>
              <w:rPr>
                <w:sz w:val="24"/>
              </w:rPr>
              <w:t>(iii)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0"/>
              <w:ind w:left="85" w:right="103"/>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0"/>
              <w:ind w:left="108"/>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60"/>
              <w:ind w:right="43"/>
              <w:jc w:val="center"/>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10"/>
              <w:rPr>
                <w:sz w:val="26"/>
              </w:rPr>
            </w:pPr>
          </w:p>
          <w:p w:rsidR="00E20078" w:rsidRDefault="00A86A3C">
            <w:pPr>
              <w:pStyle w:val="TableParagraph"/>
              <w:spacing w:line="257" w:lineRule="exact"/>
              <w:ind w:left="47" w:right="25"/>
              <w:jc w:val="center"/>
              <w:rPr>
                <w:sz w:val="24"/>
              </w:rPr>
            </w:pPr>
            <w:r>
              <w:rPr>
                <w:sz w:val="24"/>
              </w:rPr>
              <w:t>Mammoth Cave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馬默思洞穴國家公園</w:t>
            </w:r>
          </w:p>
        </w:tc>
        <w:tc>
          <w:tcPr>
            <w:tcW w:w="946" w:type="dxa"/>
          </w:tcPr>
          <w:p w:rsidR="00E20078" w:rsidRDefault="00E20078">
            <w:pPr>
              <w:pStyle w:val="TableParagraph"/>
              <w:spacing w:before="4"/>
              <w:rPr>
                <w:sz w:val="35"/>
              </w:rPr>
            </w:pPr>
          </w:p>
          <w:p w:rsidR="00E20078" w:rsidRDefault="00A86A3C">
            <w:pPr>
              <w:pStyle w:val="TableParagraph"/>
              <w:ind w:left="27"/>
              <w:rPr>
                <w:rFonts w:ascii="新細明體" w:eastAsia="新細明體"/>
                <w:sz w:val="24"/>
              </w:rPr>
            </w:pPr>
            <w:r>
              <w:rPr>
                <w:rFonts w:ascii="新細明體" w:eastAsia="新細明體" w:hint="eastAsia"/>
                <w:sz w:val="24"/>
              </w:rPr>
              <w:t>美國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70"/>
              <w:ind w:left="14" w:right="36"/>
              <w:jc w:val="center"/>
              <w:rPr>
                <w:sz w:val="24"/>
              </w:rPr>
            </w:pPr>
            <w:r>
              <w:rPr>
                <w:sz w:val="24"/>
              </w:rPr>
              <w:t>1981</w:t>
            </w:r>
          </w:p>
        </w:tc>
        <w:tc>
          <w:tcPr>
            <w:tcW w:w="956" w:type="dxa"/>
          </w:tcPr>
          <w:p w:rsidR="00E20078" w:rsidRDefault="00E20078">
            <w:pPr>
              <w:pStyle w:val="TableParagraph"/>
              <w:spacing w:before="7"/>
              <w:rPr>
                <w:sz w:val="28"/>
              </w:rPr>
            </w:pPr>
          </w:p>
          <w:p w:rsidR="00E20078" w:rsidRDefault="00A86A3C">
            <w:pPr>
              <w:pStyle w:val="TableParagraph"/>
              <w:spacing w:line="242" w:lineRule="auto"/>
              <w:ind w:left="27"/>
              <w:rPr>
                <w:sz w:val="24"/>
              </w:rPr>
            </w:pPr>
            <w:r>
              <w:rPr>
                <w:sz w:val="24"/>
              </w:rPr>
              <w:t>N (i) (iii)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70"/>
              <w:ind w:left="108"/>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70"/>
              <w:ind w:left="183"/>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rPr>
                <w:sz w:val="26"/>
              </w:rPr>
            </w:pPr>
          </w:p>
          <w:p w:rsidR="00E20078" w:rsidRDefault="00A86A3C">
            <w:pPr>
              <w:pStyle w:val="TableParagraph"/>
              <w:spacing w:line="267" w:lineRule="exact"/>
              <w:ind w:left="47" w:right="20"/>
              <w:jc w:val="center"/>
              <w:rPr>
                <w:sz w:val="24"/>
              </w:rPr>
            </w:pPr>
            <w:r>
              <w:rPr>
                <w:sz w:val="24"/>
              </w:rPr>
              <w:t>Olympic National Park</w:t>
            </w:r>
          </w:p>
          <w:p w:rsidR="00E20078" w:rsidRDefault="00A86A3C">
            <w:pPr>
              <w:pStyle w:val="TableParagraph"/>
              <w:spacing w:line="305" w:lineRule="exact"/>
              <w:ind w:left="30" w:right="25"/>
              <w:jc w:val="center"/>
              <w:rPr>
                <w:rFonts w:ascii="新細明體" w:eastAsia="新細明體"/>
                <w:sz w:val="24"/>
              </w:rPr>
            </w:pPr>
            <w:r>
              <w:rPr>
                <w:rFonts w:ascii="新細明體" w:eastAsia="新細明體" w:hint="eastAsia"/>
                <w:sz w:val="24"/>
              </w:rPr>
              <w:t>奧林匹克國家公園</w:t>
            </w:r>
          </w:p>
        </w:tc>
        <w:tc>
          <w:tcPr>
            <w:tcW w:w="946" w:type="dxa"/>
          </w:tcPr>
          <w:p w:rsidR="00E20078" w:rsidRDefault="00E20078">
            <w:pPr>
              <w:pStyle w:val="TableParagraph"/>
              <w:rPr>
                <w:sz w:val="24"/>
              </w:rPr>
            </w:pPr>
          </w:p>
          <w:p w:rsidR="00E20078" w:rsidRDefault="00A86A3C">
            <w:pPr>
              <w:pStyle w:val="TableParagraph"/>
              <w:spacing w:before="141"/>
              <w:ind w:left="27"/>
              <w:rPr>
                <w:rFonts w:ascii="新細明體" w:eastAsia="新細明體"/>
                <w:sz w:val="24"/>
              </w:rPr>
            </w:pPr>
            <w:r>
              <w:rPr>
                <w:rFonts w:ascii="新細明體" w:eastAsia="新細明體" w:hint="eastAsia"/>
                <w:sz w:val="24"/>
              </w:rPr>
              <w:t>美國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0"/>
              <w:ind w:left="14" w:right="36"/>
              <w:jc w:val="center"/>
              <w:rPr>
                <w:sz w:val="24"/>
              </w:rPr>
            </w:pPr>
            <w:r>
              <w:rPr>
                <w:sz w:val="24"/>
              </w:rPr>
              <w:t>1981</w:t>
            </w:r>
          </w:p>
        </w:tc>
        <w:tc>
          <w:tcPr>
            <w:tcW w:w="956" w:type="dxa"/>
          </w:tcPr>
          <w:p w:rsidR="00E20078" w:rsidRDefault="00E20078">
            <w:pPr>
              <w:pStyle w:val="TableParagraph"/>
              <w:spacing w:before="9"/>
              <w:rPr>
                <w:sz w:val="27"/>
              </w:rPr>
            </w:pPr>
          </w:p>
          <w:p w:rsidR="00E20078" w:rsidRDefault="00A86A3C">
            <w:pPr>
              <w:pStyle w:val="TableParagraph"/>
              <w:ind w:left="27"/>
              <w:rPr>
                <w:sz w:val="24"/>
              </w:rPr>
            </w:pPr>
            <w:r>
              <w:rPr>
                <w:sz w:val="24"/>
              </w:rPr>
              <w:t>N (ii)</w:t>
            </w:r>
          </w:p>
          <w:p w:rsidR="00E20078" w:rsidRDefault="00A86A3C">
            <w:pPr>
              <w:pStyle w:val="TableParagraph"/>
              <w:spacing w:before="3"/>
              <w:ind w:left="27"/>
              <w:rPr>
                <w:sz w:val="24"/>
              </w:rPr>
            </w:pPr>
            <w:r>
              <w:rPr>
                <w:sz w:val="24"/>
              </w:rPr>
              <w:t>(iii)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0"/>
              <w:ind w:right="20"/>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0"/>
              <w:ind w:left="85" w:right="102"/>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0"/>
              <w:ind w:left="102"/>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60"/>
              <w:ind w:left="82" w:right="110"/>
              <w:jc w:val="center"/>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204"/>
        </w:trPr>
        <w:tc>
          <w:tcPr>
            <w:tcW w:w="3216" w:type="dxa"/>
            <w:tcBorders>
              <w:left w:val="nil"/>
            </w:tcBorders>
          </w:tcPr>
          <w:p w:rsidR="00E20078" w:rsidRDefault="00E20078">
            <w:pPr>
              <w:pStyle w:val="TableParagraph"/>
              <w:spacing w:before="11"/>
              <w:rPr>
                <w:sz w:val="26"/>
              </w:rPr>
            </w:pPr>
          </w:p>
          <w:p w:rsidR="00E20078" w:rsidRDefault="00A86A3C">
            <w:pPr>
              <w:pStyle w:val="TableParagraph"/>
              <w:spacing w:line="257" w:lineRule="exact"/>
              <w:ind w:left="47" w:right="15"/>
              <w:jc w:val="center"/>
              <w:rPr>
                <w:sz w:val="24"/>
              </w:rPr>
            </w:pPr>
            <w:r>
              <w:rPr>
                <w:sz w:val="24"/>
              </w:rPr>
              <w:t>Wiiiandra Lakes Region</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蔚藍德拉湖群</w:t>
            </w:r>
          </w:p>
        </w:tc>
        <w:tc>
          <w:tcPr>
            <w:tcW w:w="946" w:type="dxa"/>
          </w:tcPr>
          <w:p w:rsidR="00E20078" w:rsidRDefault="00E20078">
            <w:pPr>
              <w:pStyle w:val="TableParagraph"/>
              <w:spacing w:before="6"/>
              <w:rPr>
                <w:sz w:val="21"/>
              </w:rPr>
            </w:pPr>
          </w:p>
          <w:p w:rsidR="00E20078" w:rsidRDefault="00A86A3C">
            <w:pPr>
              <w:pStyle w:val="TableParagraph"/>
              <w:spacing w:line="244" w:lineRule="auto"/>
              <w:ind w:left="27" w:right="186"/>
              <w:rPr>
                <w:rFonts w:ascii="新細明體" w:eastAsia="新細明體"/>
                <w:sz w:val="24"/>
              </w:rPr>
            </w:pPr>
            <w:r>
              <w:rPr>
                <w:rFonts w:ascii="新細明體" w:eastAsia="新細明體" w:hint="eastAsia"/>
                <w:sz w:val="24"/>
              </w:rPr>
              <w:t>澳大利亞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71"/>
              <w:ind w:left="14" w:right="36"/>
              <w:jc w:val="center"/>
              <w:rPr>
                <w:sz w:val="24"/>
              </w:rPr>
            </w:pPr>
            <w:r>
              <w:rPr>
                <w:sz w:val="24"/>
              </w:rPr>
              <w:t>1981</w:t>
            </w:r>
          </w:p>
        </w:tc>
        <w:tc>
          <w:tcPr>
            <w:tcW w:w="956" w:type="dxa"/>
          </w:tcPr>
          <w:p w:rsidR="00E20078" w:rsidRDefault="00E20078">
            <w:pPr>
              <w:pStyle w:val="TableParagraph"/>
              <w:spacing w:before="8"/>
              <w:rPr>
                <w:sz w:val="28"/>
              </w:rPr>
            </w:pPr>
          </w:p>
          <w:p w:rsidR="00E20078" w:rsidRDefault="00A86A3C">
            <w:pPr>
              <w:pStyle w:val="TableParagraph"/>
              <w:ind w:left="27"/>
              <w:rPr>
                <w:sz w:val="24"/>
              </w:rPr>
            </w:pPr>
            <w:r>
              <w:rPr>
                <w:sz w:val="24"/>
              </w:rPr>
              <w:t>N (i) C</w:t>
            </w:r>
          </w:p>
          <w:p w:rsidR="00E20078" w:rsidRDefault="00A86A3C">
            <w:pPr>
              <w:pStyle w:val="TableParagraph"/>
              <w:spacing w:before="4"/>
              <w:ind w:left="27"/>
              <w:rPr>
                <w:sz w:val="24"/>
              </w:rPr>
            </w:pPr>
            <w:r>
              <w:rPr>
                <w:sz w:val="24"/>
              </w:rPr>
              <w:t>(iii)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71"/>
              <w:ind w:left="85" w:right="102"/>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rPr>
                <w:sz w:val="26"/>
              </w:rPr>
            </w:pPr>
          </w:p>
          <w:p w:rsidR="00E20078" w:rsidRDefault="00A86A3C">
            <w:pPr>
              <w:pStyle w:val="TableParagraph"/>
              <w:spacing w:before="171"/>
              <w:ind w:right="16"/>
              <w:jc w:val="center"/>
              <w:rPr>
                <w:sz w:val="24"/>
              </w:rPr>
            </w:pPr>
            <w:r>
              <w:rPr>
                <w:sz w:val="24"/>
              </w:rPr>
              <w:t>●</w:t>
            </w:r>
          </w:p>
        </w:tc>
        <w:tc>
          <w:tcPr>
            <w:tcW w:w="682" w:type="dxa"/>
          </w:tcPr>
          <w:p w:rsidR="00E20078" w:rsidRDefault="00E20078">
            <w:pPr>
              <w:pStyle w:val="TableParagraph"/>
            </w:pPr>
          </w:p>
        </w:tc>
      </w:tr>
    </w:tbl>
    <w:p w:rsidR="00E20078" w:rsidRDefault="00E20078">
      <w:pPr>
        <w:sectPr w:rsidR="00E20078">
          <w:pgSz w:w="16840" w:h="11900" w:orient="landscape"/>
          <w:pgMar w:top="1100" w:right="1300" w:bottom="1120" w:left="1280" w:header="0" w:footer="921" w:gutter="0"/>
          <w:cols w:space="720"/>
        </w:sectPr>
      </w:pPr>
    </w:p>
    <w:p w:rsidR="00E20078" w:rsidRDefault="00E20078">
      <w:pPr>
        <w:spacing w:before="6" w:after="1"/>
        <w:rPr>
          <w:sz w:val="29"/>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tcPr>
          <w:p w:rsidR="00E20078" w:rsidRDefault="00E20078">
            <w:pPr>
              <w:pStyle w:val="TableParagraph"/>
              <w:spacing w:before="7"/>
              <w:rPr>
                <w:sz w:val="26"/>
              </w:rPr>
            </w:pPr>
          </w:p>
          <w:p w:rsidR="00E20078" w:rsidRDefault="00A86A3C">
            <w:pPr>
              <w:pStyle w:val="TableParagraph"/>
              <w:spacing w:line="257" w:lineRule="exact"/>
              <w:ind w:left="47" w:right="16"/>
              <w:jc w:val="center"/>
              <w:rPr>
                <w:sz w:val="24"/>
              </w:rPr>
            </w:pPr>
            <w:r>
              <w:rPr>
                <w:sz w:val="24"/>
              </w:rPr>
              <w:t>Rio Piatano Biosphere Reserve</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塔諾生物圈保護區</w:t>
            </w:r>
          </w:p>
        </w:tc>
        <w:tc>
          <w:tcPr>
            <w:tcW w:w="946" w:type="dxa"/>
            <w:tcBorders>
              <w:top w:val="nil"/>
            </w:tcBorders>
          </w:tcPr>
          <w:p w:rsidR="00E20078" w:rsidRDefault="00E20078">
            <w:pPr>
              <w:pStyle w:val="TableParagraph"/>
              <w:rPr>
                <w:sz w:val="24"/>
              </w:rPr>
            </w:pPr>
          </w:p>
          <w:p w:rsidR="00E20078" w:rsidRDefault="00A86A3C">
            <w:pPr>
              <w:pStyle w:val="TableParagraph"/>
              <w:spacing w:line="230" w:lineRule="auto"/>
              <w:ind w:left="27" w:right="186"/>
              <w:rPr>
                <w:rFonts w:ascii="新細明體" w:eastAsia="新細明體"/>
                <w:sz w:val="24"/>
              </w:rPr>
            </w:pPr>
            <w:r>
              <w:rPr>
                <w:rFonts w:ascii="新細明體" w:eastAsia="新細明體" w:hint="eastAsia"/>
                <w:sz w:val="24"/>
              </w:rPr>
              <w:t>宏都拉斯</w:t>
            </w:r>
          </w:p>
        </w:tc>
        <w:tc>
          <w:tcPr>
            <w:tcW w:w="783" w:type="dxa"/>
            <w:tcBorders>
              <w:top w:val="nil"/>
            </w:tcBorders>
          </w:tcPr>
          <w:p w:rsidR="00E20078" w:rsidRDefault="00E20078">
            <w:pPr>
              <w:pStyle w:val="TableParagraph"/>
            </w:pPr>
          </w:p>
        </w:tc>
        <w:tc>
          <w:tcPr>
            <w:tcW w:w="591" w:type="dxa"/>
            <w:tcBorders>
              <w:top w:val="nil"/>
            </w:tcBorders>
          </w:tcPr>
          <w:p w:rsidR="00E20078" w:rsidRDefault="00E20078">
            <w:pPr>
              <w:pStyle w:val="TableParagraph"/>
              <w:rPr>
                <w:sz w:val="26"/>
              </w:rPr>
            </w:pPr>
          </w:p>
          <w:p w:rsidR="00E20078" w:rsidRDefault="00A86A3C">
            <w:pPr>
              <w:pStyle w:val="TableParagraph"/>
              <w:spacing w:before="167"/>
              <w:ind w:left="14" w:right="36"/>
              <w:jc w:val="center"/>
              <w:rPr>
                <w:sz w:val="24"/>
              </w:rPr>
            </w:pPr>
            <w:r>
              <w:rPr>
                <w:sz w:val="24"/>
              </w:rPr>
              <w:t>1982</w:t>
            </w:r>
          </w:p>
        </w:tc>
        <w:tc>
          <w:tcPr>
            <w:tcW w:w="956" w:type="dxa"/>
            <w:tcBorders>
              <w:top w:val="nil"/>
            </w:tcBorders>
          </w:tcPr>
          <w:p w:rsidR="00E20078" w:rsidRDefault="00E20078">
            <w:pPr>
              <w:pStyle w:val="TableParagraph"/>
              <w:spacing w:before="4"/>
              <w:rPr>
                <w:sz w:val="28"/>
              </w:rPr>
            </w:pPr>
          </w:p>
          <w:p w:rsidR="00E20078" w:rsidRDefault="00A86A3C">
            <w:pPr>
              <w:pStyle w:val="TableParagraph"/>
              <w:ind w:left="27"/>
              <w:rPr>
                <w:sz w:val="24"/>
              </w:rPr>
            </w:pPr>
            <w:r>
              <w:rPr>
                <w:sz w:val="24"/>
              </w:rPr>
              <w:t>N (i) (ii)</w:t>
            </w:r>
          </w:p>
          <w:p w:rsidR="00E20078" w:rsidRDefault="00A86A3C">
            <w:pPr>
              <w:pStyle w:val="TableParagraph"/>
              <w:spacing w:before="3"/>
              <w:ind w:left="27"/>
              <w:rPr>
                <w:sz w:val="24"/>
              </w:rPr>
            </w:pPr>
            <w:r>
              <w:rPr>
                <w:sz w:val="24"/>
              </w:rPr>
              <w:t>(iii) (iv)</w:t>
            </w: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rPr>
                <w:sz w:val="26"/>
              </w:rPr>
            </w:pPr>
          </w:p>
          <w:p w:rsidR="00E20078" w:rsidRDefault="00A86A3C">
            <w:pPr>
              <w:pStyle w:val="TableParagraph"/>
              <w:spacing w:before="167"/>
              <w:ind w:left="85" w:right="110"/>
              <w:jc w:val="center"/>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rPr>
                <w:sz w:val="26"/>
              </w:rPr>
            </w:pPr>
          </w:p>
          <w:p w:rsidR="00E20078" w:rsidRDefault="00A86A3C">
            <w:pPr>
              <w:pStyle w:val="TableParagraph"/>
              <w:spacing w:before="167"/>
              <w:ind w:right="32"/>
              <w:jc w:val="center"/>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rPr>
                <w:sz w:val="26"/>
              </w:rPr>
            </w:pPr>
          </w:p>
          <w:p w:rsidR="00E20078" w:rsidRDefault="00A86A3C">
            <w:pPr>
              <w:pStyle w:val="TableParagraph"/>
              <w:spacing w:before="167"/>
              <w:ind w:left="85" w:right="110"/>
              <w:jc w:val="center"/>
              <w:rPr>
                <w:sz w:val="24"/>
              </w:rPr>
            </w:pPr>
            <w:r>
              <w:rPr>
                <w:sz w:val="24"/>
              </w:rPr>
              <w:t>(●)</w:t>
            </w: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692" w:type="dxa"/>
          </w:tcPr>
          <w:p w:rsidR="00E20078" w:rsidRDefault="00E20078">
            <w:pPr>
              <w:pStyle w:val="TableParagraph"/>
            </w:pPr>
          </w:p>
        </w:tc>
        <w:tc>
          <w:tcPr>
            <w:tcW w:w="682" w:type="dxa"/>
            <w:tcBorders>
              <w:top w:val="nil"/>
            </w:tcBorders>
          </w:tcPr>
          <w:p w:rsidR="00E20078" w:rsidRDefault="00E20078">
            <w:pPr>
              <w:pStyle w:val="TableParagraph"/>
            </w:pPr>
          </w:p>
        </w:tc>
      </w:tr>
      <w:tr w:rsidR="00E20078">
        <w:trPr>
          <w:trHeight w:val="1103"/>
        </w:trPr>
        <w:tc>
          <w:tcPr>
            <w:tcW w:w="3216" w:type="dxa"/>
            <w:tcBorders>
              <w:left w:val="nil"/>
            </w:tcBorders>
          </w:tcPr>
          <w:p w:rsidR="00E20078" w:rsidRDefault="00E20078">
            <w:pPr>
              <w:pStyle w:val="TableParagraph"/>
              <w:spacing w:before="3"/>
            </w:pPr>
          </w:p>
          <w:p w:rsidR="00E20078" w:rsidRDefault="00A86A3C">
            <w:pPr>
              <w:pStyle w:val="TableParagraph"/>
              <w:spacing w:line="267" w:lineRule="exact"/>
              <w:ind w:left="47" w:right="11"/>
              <w:jc w:val="center"/>
              <w:rPr>
                <w:sz w:val="24"/>
              </w:rPr>
            </w:pPr>
            <w:r>
              <w:rPr>
                <w:sz w:val="24"/>
              </w:rPr>
              <w:t>Tasmanian Wilderness</w:t>
            </w:r>
          </w:p>
          <w:p w:rsidR="00E20078" w:rsidRDefault="00A86A3C">
            <w:pPr>
              <w:pStyle w:val="TableParagraph"/>
              <w:spacing w:line="305" w:lineRule="exact"/>
              <w:ind w:left="30" w:right="25"/>
              <w:jc w:val="center"/>
              <w:rPr>
                <w:rFonts w:ascii="新細明體" w:eastAsia="新細明體"/>
                <w:sz w:val="24"/>
              </w:rPr>
            </w:pPr>
            <w:r>
              <w:rPr>
                <w:rFonts w:ascii="新細明體" w:eastAsia="新細明體" w:hint="eastAsia"/>
                <w:sz w:val="24"/>
              </w:rPr>
              <w:t>塔斯馬尼亞荒野</w:t>
            </w:r>
          </w:p>
        </w:tc>
        <w:tc>
          <w:tcPr>
            <w:tcW w:w="946" w:type="dxa"/>
          </w:tcPr>
          <w:p w:rsidR="00E20078" w:rsidRDefault="00E20078">
            <w:pPr>
              <w:pStyle w:val="TableParagraph"/>
              <w:spacing w:before="8"/>
              <w:rPr>
                <w:sz w:val="19"/>
              </w:rPr>
            </w:pPr>
          </w:p>
          <w:p w:rsidR="00E20078" w:rsidRDefault="00A86A3C">
            <w:pPr>
              <w:pStyle w:val="TableParagraph"/>
              <w:spacing w:line="230" w:lineRule="auto"/>
              <w:ind w:left="27" w:right="186"/>
              <w:rPr>
                <w:rFonts w:ascii="新細明體" w:eastAsia="新細明體"/>
                <w:sz w:val="24"/>
              </w:rPr>
            </w:pPr>
            <w:r>
              <w:rPr>
                <w:rFonts w:ascii="新細明體" w:eastAsia="新細明體" w:hint="eastAsia"/>
                <w:sz w:val="24"/>
              </w:rPr>
              <w:t>澳大利亞</w:t>
            </w:r>
          </w:p>
        </w:tc>
        <w:tc>
          <w:tcPr>
            <w:tcW w:w="783" w:type="dxa"/>
          </w:tcPr>
          <w:p w:rsidR="00E20078" w:rsidRDefault="00E20078">
            <w:pPr>
              <w:pStyle w:val="TableParagraph"/>
            </w:pPr>
          </w:p>
        </w:tc>
        <w:tc>
          <w:tcPr>
            <w:tcW w:w="591" w:type="dxa"/>
          </w:tcPr>
          <w:p w:rsidR="00E20078" w:rsidRDefault="00E20078">
            <w:pPr>
              <w:pStyle w:val="TableParagraph"/>
              <w:spacing w:before="2"/>
              <w:rPr>
                <w:sz w:val="36"/>
              </w:rPr>
            </w:pPr>
          </w:p>
          <w:p w:rsidR="00E20078" w:rsidRDefault="00A86A3C">
            <w:pPr>
              <w:pStyle w:val="TableParagraph"/>
              <w:ind w:left="14" w:right="36"/>
              <w:jc w:val="center"/>
              <w:rPr>
                <w:sz w:val="24"/>
              </w:rPr>
            </w:pPr>
            <w:r>
              <w:rPr>
                <w:sz w:val="24"/>
              </w:rPr>
              <w:t>1982</w:t>
            </w:r>
          </w:p>
        </w:tc>
        <w:tc>
          <w:tcPr>
            <w:tcW w:w="956" w:type="dxa"/>
          </w:tcPr>
          <w:p w:rsidR="00E20078" w:rsidRDefault="00A86A3C">
            <w:pPr>
              <w:pStyle w:val="TableParagraph"/>
              <w:spacing w:line="273" w:lineRule="exact"/>
              <w:ind w:left="27"/>
              <w:rPr>
                <w:sz w:val="24"/>
              </w:rPr>
            </w:pPr>
            <w:r>
              <w:rPr>
                <w:sz w:val="24"/>
              </w:rPr>
              <w:t>N (i) (ii)</w:t>
            </w:r>
          </w:p>
          <w:p w:rsidR="00E20078" w:rsidRDefault="00A86A3C">
            <w:pPr>
              <w:pStyle w:val="TableParagraph"/>
              <w:numPr>
                <w:ilvl w:val="0"/>
                <w:numId w:val="18"/>
              </w:numPr>
              <w:tabs>
                <w:tab w:val="left" w:pos="445"/>
              </w:tabs>
              <w:spacing w:before="4" w:line="242" w:lineRule="auto"/>
              <w:ind w:right="155" w:hanging="120"/>
              <w:rPr>
                <w:sz w:val="24"/>
              </w:rPr>
            </w:pPr>
            <w:r>
              <w:rPr>
                <w:spacing w:val="-1"/>
                <w:sz w:val="24"/>
              </w:rPr>
              <w:t xml:space="preserve">(iv) </w:t>
            </w:r>
            <w:r>
              <w:rPr>
                <w:sz w:val="24"/>
              </w:rPr>
              <w:t>C(iii)</w:t>
            </w:r>
          </w:p>
          <w:p w:rsidR="00E20078" w:rsidRDefault="00A86A3C">
            <w:pPr>
              <w:pStyle w:val="TableParagraph"/>
              <w:numPr>
                <w:ilvl w:val="0"/>
                <w:numId w:val="18"/>
              </w:numPr>
              <w:tabs>
                <w:tab w:val="left" w:pos="436"/>
              </w:tabs>
              <w:spacing w:before="1" w:line="247" w:lineRule="exact"/>
              <w:ind w:left="435" w:hanging="408"/>
              <w:rPr>
                <w:sz w:val="24"/>
              </w:rPr>
            </w:pPr>
            <w:r>
              <w:rPr>
                <w:spacing w:val="-3"/>
                <w:sz w:val="24"/>
              </w:rPr>
              <w:t>(vi)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spacing w:before="2"/>
              <w:rPr>
                <w:sz w:val="36"/>
              </w:rPr>
            </w:pPr>
          </w:p>
          <w:p w:rsidR="00E20078" w:rsidRDefault="00A86A3C">
            <w:pPr>
              <w:pStyle w:val="TableParagraph"/>
              <w:ind w:right="20"/>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spacing w:before="2"/>
              <w:rPr>
                <w:sz w:val="36"/>
              </w:rPr>
            </w:pPr>
          </w:p>
          <w:p w:rsidR="00E20078" w:rsidRDefault="00A86A3C">
            <w:pPr>
              <w:pStyle w:val="TableParagraph"/>
              <w:ind w:left="85" w:right="96"/>
              <w:jc w:val="center"/>
              <w:rPr>
                <w:sz w:val="24"/>
              </w:rPr>
            </w:pPr>
            <w:r>
              <w:rPr>
                <w:sz w:val="24"/>
              </w:rPr>
              <w:t>●?</w:t>
            </w:r>
          </w:p>
        </w:tc>
        <w:tc>
          <w:tcPr>
            <w:tcW w:w="562" w:type="dxa"/>
          </w:tcPr>
          <w:p w:rsidR="00E20078" w:rsidRDefault="00E20078">
            <w:pPr>
              <w:pStyle w:val="TableParagraph"/>
              <w:spacing w:before="2"/>
              <w:rPr>
                <w:sz w:val="36"/>
              </w:rPr>
            </w:pPr>
          </w:p>
          <w:p w:rsidR="00E20078" w:rsidRDefault="00A86A3C">
            <w:pPr>
              <w:pStyle w:val="TableParagraph"/>
              <w:ind w:left="104"/>
              <w:rPr>
                <w:sz w:val="24"/>
              </w:rPr>
            </w:pPr>
            <w:r>
              <w:rPr>
                <w:sz w:val="24"/>
              </w:rPr>
              <w:t>(●)</w:t>
            </w:r>
          </w:p>
        </w:tc>
        <w:tc>
          <w:tcPr>
            <w:tcW w:w="562" w:type="dxa"/>
          </w:tcPr>
          <w:p w:rsidR="00E20078" w:rsidRDefault="00E20078">
            <w:pPr>
              <w:pStyle w:val="TableParagraph"/>
              <w:spacing w:before="2"/>
              <w:rPr>
                <w:sz w:val="36"/>
              </w:rPr>
            </w:pPr>
          </w:p>
          <w:p w:rsidR="00E20078" w:rsidRDefault="00A86A3C">
            <w:pPr>
              <w:pStyle w:val="TableParagraph"/>
              <w:ind w:left="85" w:right="86"/>
              <w:jc w:val="center"/>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623"/>
        </w:trPr>
        <w:tc>
          <w:tcPr>
            <w:tcW w:w="3216" w:type="dxa"/>
            <w:tcBorders>
              <w:left w:val="nil"/>
            </w:tcBorders>
          </w:tcPr>
          <w:p w:rsidR="00E20078" w:rsidRDefault="00A86A3C">
            <w:pPr>
              <w:pStyle w:val="TableParagraph"/>
              <w:spacing w:before="120"/>
              <w:ind w:left="68"/>
              <w:rPr>
                <w:rFonts w:ascii="新細明體" w:eastAsia="新細明體"/>
                <w:sz w:val="24"/>
              </w:rPr>
            </w:pPr>
            <w:r>
              <w:rPr>
                <w:sz w:val="24"/>
              </w:rPr>
              <w:t xml:space="preserve">Tassili n'Ajjer </w:t>
            </w:r>
            <w:r>
              <w:rPr>
                <w:rFonts w:ascii="新細明體" w:eastAsia="新細明體" w:hint="eastAsia"/>
                <w:sz w:val="24"/>
              </w:rPr>
              <w:t>塔西利</w:t>
            </w:r>
            <w:r>
              <w:rPr>
                <w:sz w:val="24"/>
              </w:rPr>
              <w:t>-</w:t>
            </w:r>
            <w:r>
              <w:rPr>
                <w:rFonts w:ascii="新細明體" w:eastAsia="新細明體" w:hint="eastAsia"/>
                <w:sz w:val="24"/>
              </w:rPr>
              <w:t>恩</w:t>
            </w:r>
            <w:r>
              <w:rPr>
                <w:sz w:val="24"/>
              </w:rPr>
              <w:t>-</w:t>
            </w:r>
            <w:r>
              <w:rPr>
                <w:rFonts w:ascii="新細明體" w:eastAsia="新細明體" w:hint="eastAsia"/>
                <w:sz w:val="24"/>
              </w:rPr>
              <w:t>阿耶</w:t>
            </w:r>
          </w:p>
        </w:tc>
        <w:tc>
          <w:tcPr>
            <w:tcW w:w="946" w:type="dxa"/>
          </w:tcPr>
          <w:p w:rsidR="00E20078" w:rsidRDefault="00A86A3C">
            <w:pPr>
              <w:pStyle w:val="TableParagraph"/>
              <w:spacing w:line="275" w:lineRule="exact"/>
              <w:ind w:left="27"/>
              <w:rPr>
                <w:rFonts w:ascii="新細明體" w:eastAsia="新細明體"/>
                <w:sz w:val="24"/>
              </w:rPr>
            </w:pPr>
            <w:r>
              <w:rPr>
                <w:rFonts w:ascii="新細明體" w:eastAsia="新細明體" w:hint="eastAsia"/>
                <w:sz w:val="24"/>
              </w:rPr>
              <w:t>阿爾及</w:t>
            </w:r>
          </w:p>
          <w:p w:rsidR="00E20078" w:rsidRDefault="00A86A3C">
            <w:pPr>
              <w:pStyle w:val="TableParagraph"/>
              <w:spacing w:before="6"/>
              <w:ind w:left="27"/>
              <w:rPr>
                <w:rFonts w:ascii="新細明體" w:eastAsia="新細明體"/>
                <w:sz w:val="24"/>
              </w:rPr>
            </w:pPr>
            <w:r>
              <w:rPr>
                <w:rFonts w:ascii="新細明體" w:eastAsia="新細明體" w:hint="eastAsia"/>
                <w:sz w:val="24"/>
              </w:rPr>
              <w:t>利亞</w:t>
            </w:r>
          </w:p>
        </w:tc>
        <w:tc>
          <w:tcPr>
            <w:tcW w:w="783" w:type="dxa"/>
          </w:tcPr>
          <w:p w:rsidR="00E20078" w:rsidRDefault="00E20078">
            <w:pPr>
              <w:pStyle w:val="TableParagraph"/>
            </w:pPr>
          </w:p>
        </w:tc>
        <w:tc>
          <w:tcPr>
            <w:tcW w:w="591" w:type="dxa"/>
          </w:tcPr>
          <w:p w:rsidR="00E20078" w:rsidRDefault="00A86A3C">
            <w:pPr>
              <w:pStyle w:val="TableParagraph"/>
              <w:spacing w:before="183"/>
              <w:ind w:left="14" w:right="36"/>
              <w:jc w:val="center"/>
              <w:rPr>
                <w:sz w:val="24"/>
              </w:rPr>
            </w:pPr>
            <w:r>
              <w:rPr>
                <w:sz w:val="24"/>
              </w:rPr>
              <w:t>1982</w:t>
            </w:r>
          </w:p>
        </w:tc>
        <w:tc>
          <w:tcPr>
            <w:tcW w:w="956" w:type="dxa"/>
          </w:tcPr>
          <w:p w:rsidR="00E20078" w:rsidRDefault="00A86A3C">
            <w:pPr>
              <w:pStyle w:val="TableParagraph"/>
              <w:spacing w:before="43" w:line="268" w:lineRule="exact"/>
              <w:ind w:left="27"/>
              <w:rPr>
                <w:sz w:val="24"/>
              </w:rPr>
            </w:pPr>
            <w:r>
              <w:rPr>
                <w:sz w:val="24"/>
              </w:rPr>
              <w:t>N (i) (ii)</w:t>
            </w:r>
          </w:p>
          <w:p w:rsidR="00E20078" w:rsidRDefault="00A86A3C">
            <w:pPr>
              <w:pStyle w:val="TableParagraph"/>
              <w:spacing w:line="268" w:lineRule="exact"/>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A86A3C">
            <w:pPr>
              <w:pStyle w:val="TableParagraph"/>
              <w:spacing w:before="183"/>
              <w:ind w:right="16"/>
              <w:jc w:val="center"/>
              <w:rPr>
                <w:sz w:val="24"/>
              </w:rPr>
            </w:pPr>
            <w:r>
              <w:rPr>
                <w:sz w:val="24"/>
              </w:rPr>
              <w:t>●</w:t>
            </w:r>
          </w:p>
        </w:tc>
        <w:tc>
          <w:tcPr>
            <w:tcW w:w="682" w:type="dxa"/>
          </w:tcPr>
          <w:p w:rsidR="00E20078" w:rsidRDefault="00E20078">
            <w:pPr>
              <w:pStyle w:val="TableParagraph"/>
            </w:pPr>
          </w:p>
        </w:tc>
      </w:tr>
      <w:tr w:rsidR="00E20078">
        <w:trPr>
          <w:trHeight w:val="1761"/>
        </w:trPr>
        <w:tc>
          <w:tcPr>
            <w:tcW w:w="3216" w:type="dxa"/>
            <w:tcBorders>
              <w:left w:val="nil"/>
            </w:tcBorders>
          </w:tcPr>
          <w:p w:rsidR="00E20078" w:rsidRDefault="00A86A3C">
            <w:pPr>
              <w:pStyle w:val="TableParagraph"/>
              <w:spacing w:before="20" w:line="230" w:lineRule="auto"/>
              <w:ind w:left="48" w:right="40" w:hanging="6"/>
              <w:jc w:val="center"/>
              <w:rPr>
                <w:rFonts w:ascii="新細明體" w:eastAsia="新細明體"/>
                <w:sz w:val="24"/>
              </w:rPr>
            </w:pPr>
            <w:r>
              <w:rPr>
                <w:sz w:val="24"/>
              </w:rPr>
              <w:t xml:space="preserve">Cape Girolata, Cape Porto, Scandola Nature Reserve and the Piana Calanches of Corsica </w:t>
            </w:r>
            <w:r>
              <w:rPr>
                <w:rFonts w:ascii="新細明體" w:eastAsia="新細明體" w:hint="eastAsia"/>
                <w:sz w:val="24"/>
              </w:rPr>
              <w:t>科西嘉島的吉羅拉塔岬、波多岬、斯坎多拉自然保護區及比</w:t>
            </w:r>
          </w:p>
          <w:p w:rsidR="00E20078" w:rsidRDefault="00A86A3C">
            <w:pPr>
              <w:pStyle w:val="TableParagraph"/>
              <w:spacing w:before="5"/>
              <w:ind w:left="30" w:right="25"/>
              <w:jc w:val="center"/>
              <w:rPr>
                <w:rFonts w:ascii="新細明體" w:eastAsia="新細明體"/>
                <w:sz w:val="24"/>
              </w:rPr>
            </w:pPr>
            <w:r>
              <w:rPr>
                <w:rFonts w:ascii="新細明體" w:eastAsia="新細明體" w:hint="eastAsia"/>
                <w:sz w:val="24"/>
              </w:rPr>
              <w:t>亞納卡朗什峭壁</w:t>
            </w:r>
          </w:p>
        </w:tc>
        <w:tc>
          <w:tcPr>
            <w:tcW w:w="946" w:type="dxa"/>
          </w:tcPr>
          <w:p w:rsidR="00E20078" w:rsidRDefault="00E20078">
            <w:pPr>
              <w:pStyle w:val="TableParagraph"/>
              <w:rPr>
                <w:sz w:val="24"/>
              </w:rPr>
            </w:pPr>
          </w:p>
          <w:p w:rsidR="00E20078" w:rsidRDefault="00E20078">
            <w:pPr>
              <w:pStyle w:val="TableParagraph"/>
              <w:spacing w:before="8"/>
              <w:rPr>
                <w:sz w:val="35"/>
              </w:rPr>
            </w:pPr>
          </w:p>
          <w:p w:rsidR="00E20078" w:rsidRDefault="00A86A3C">
            <w:pPr>
              <w:pStyle w:val="TableParagraph"/>
              <w:spacing w:before="1"/>
              <w:ind w:left="27"/>
              <w:rPr>
                <w:rFonts w:ascii="新細明體" w:eastAsia="新細明體"/>
                <w:sz w:val="24"/>
              </w:rPr>
            </w:pPr>
            <w:r>
              <w:rPr>
                <w:rFonts w:ascii="新細明體" w:eastAsia="新細明體" w:hint="eastAsia"/>
                <w:sz w:val="24"/>
              </w:rPr>
              <w:t>法國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E20078">
            <w:pPr>
              <w:pStyle w:val="TableParagraph"/>
              <w:rPr>
                <w:sz w:val="26"/>
              </w:rPr>
            </w:pPr>
          </w:p>
          <w:p w:rsidR="00E20078" w:rsidRDefault="00A86A3C">
            <w:pPr>
              <w:pStyle w:val="TableParagraph"/>
              <w:spacing w:before="151"/>
              <w:ind w:left="14" w:right="36"/>
              <w:jc w:val="center"/>
              <w:rPr>
                <w:sz w:val="24"/>
              </w:rPr>
            </w:pPr>
            <w:r>
              <w:rPr>
                <w:sz w:val="24"/>
              </w:rPr>
              <w:t>1983</w:t>
            </w:r>
          </w:p>
        </w:tc>
        <w:tc>
          <w:tcPr>
            <w:tcW w:w="956" w:type="dxa"/>
          </w:tcPr>
          <w:p w:rsidR="00E20078" w:rsidRDefault="00E20078">
            <w:pPr>
              <w:pStyle w:val="TableParagraph"/>
              <w:rPr>
                <w:sz w:val="26"/>
              </w:rPr>
            </w:pPr>
          </w:p>
          <w:p w:rsidR="00E20078" w:rsidRDefault="00E20078">
            <w:pPr>
              <w:pStyle w:val="TableParagraph"/>
              <w:spacing w:before="11"/>
              <w:rPr>
                <w:sz w:val="26"/>
              </w:rPr>
            </w:pPr>
          </w:p>
          <w:p w:rsidR="00E20078" w:rsidRDefault="00A86A3C">
            <w:pPr>
              <w:pStyle w:val="TableParagraph"/>
              <w:ind w:left="27"/>
              <w:rPr>
                <w:sz w:val="24"/>
              </w:rPr>
            </w:pPr>
            <w:r>
              <w:rPr>
                <w:sz w:val="24"/>
              </w:rPr>
              <w:t>N (ii)</w:t>
            </w:r>
          </w:p>
          <w:p w:rsidR="00E20078" w:rsidRDefault="00A86A3C">
            <w:pPr>
              <w:pStyle w:val="TableParagraph"/>
              <w:spacing w:before="3"/>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E20078">
            <w:pPr>
              <w:pStyle w:val="TableParagraph"/>
              <w:rPr>
                <w:sz w:val="26"/>
              </w:rPr>
            </w:pPr>
          </w:p>
          <w:p w:rsidR="00E20078" w:rsidRDefault="00A86A3C">
            <w:pPr>
              <w:pStyle w:val="TableParagraph"/>
              <w:spacing w:before="151"/>
              <w:ind w:right="40"/>
              <w:jc w:val="center"/>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204"/>
        </w:trPr>
        <w:tc>
          <w:tcPr>
            <w:tcW w:w="3216" w:type="dxa"/>
            <w:tcBorders>
              <w:left w:val="nil"/>
            </w:tcBorders>
          </w:tcPr>
          <w:p w:rsidR="00E20078" w:rsidRDefault="00A86A3C">
            <w:pPr>
              <w:pStyle w:val="TableParagraph"/>
              <w:spacing w:before="194" w:line="225" w:lineRule="auto"/>
              <w:ind w:left="47" w:right="40"/>
              <w:jc w:val="center"/>
              <w:rPr>
                <w:sz w:val="24"/>
              </w:rPr>
            </w:pPr>
            <w:r>
              <w:rPr>
                <w:sz w:val="24"/>
              </w:rPr>
              <w:t>Great Smoky Mountains National Park</w:t>
            </w:r>
          </w:p>
          <w:p w:rsidR="00E20078" w:rsidRDefault="00A86A3C">
            <w:pPr>
              <w:pStyle w:val="TableParagraph"/>
              <w:spacing w:line="296" w:lineRule="exact"/>
              <w:ind w:left="30" w:right="25"/>
              <w:jc w:val="center"/>
              <w:rPr>
                <w:rFonts w:ascii="新細明體" w:eastAsia="新細明體"/>
                <w:sz w:val="24"/>
              </w:rPr>
            </w:pPr>
            <w:r>
              <w:rPr>
                <w:rFonts w:ascii="新細明體" w:eastAsia="新細明體" w:hint="eastAsia"/>
                <w:sz w:val="24"/>
              </w:rPr>
              <w:t>大煙山國家公園</w:t>
            </w:r>
          </w:p>
        </w:tc>
        <w:tc>
          <w:tcPr>
            <w:tcW w:w="946" w:type="dxa"/>
          </w:tcPr>
          <w:p w:rsidR="00E20078" w:rsidRDefault="00E20078">
            <w:pPr>
              <w:pStyle w:val="TableParagraph"/>
              <w:rPr>
                <w:sz w:val="24"/>
              </w:rPr>
            </w:pPr>
          </w:p>
          <w:p w:rsidR="00E20078" w:rsidRDefault="00A86A3C">
            <w:pPr>
              <w:pStyle w:val="TableParagraph"/>
              <w:spacing w:before="140"/>
              <w:ind w:left="27"/>
              <w:rPr>
                <w:rFonts w:ascii="新細明體" w:eastAsia="新細明體"/>
                <w:sz w:val="24"/>
              </w:rPr>
            </w:pPr>
            <w:r>
              <w:rPr>
                <w:rFonts w:ascii="新細明體" w:eastAsia="新細明體" w:hint="eastAsia"/>
                <w:sz w:val="24"/>
              </w:rPr>
              <w:t>美國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9"/>
              <w:ind w:left="14" w:right="36"/>
              <w:jc w:val="center"/>
              <w:rPr>
                <w:sz w:val="24"/>
              </w:rPr>
            </w:pPr>
            <w:r>
              <w:rPr>
                <w:sz w:val="24"/>
              </w:rPr>
              <w:t>1983</w:t>
            </w:r>
          </w:p>
        </w:tc>
        <w:tc>
          <w:tcPr>
            <w:tcW w:w="956" w:type="dxa"/>
          </w:tcPr>
          <w:p w:rsidR="00E20078" w:rsidRDefault="00E20078">
            <w:pPr>
              <w:pStyle w:val="TableParagraph"/>
              <w:spacing w:before="7"/>
              <w:rPr>
                <w:sz w:val="27"/>
              </w:rPr>
            </w:pPr>
          </w:p>
          <w:p w:rsidR="00E20078" w:rsidRDefault="00A86A3C">
            <w:pPr>
              <w:pStyle w:val="TableParagraph"/>
              <w:ind w:left="27"/>
              <w:rPr>
                <w:sz w:val="24"/>
              </w:rPr>
            </w:pPr>
            <w:r>
              <w:rPr>
                <w:sz w:val="24"/>
              </w:rPr>
              <w:t>N (i) (ii)</w:t>
            </w:r>
          </w:p>
          <w:p w:rsidR="00E20078" w:rsidRDefault="00A86A3C">
            <w:pPr>
              <w:pStyle w:val="TableParagraph"/>
              <w:spacing w:before="3"/>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9"/>
              <w:ind w:right="20"/>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4"/>
              <w:rPr>
                <w:sz w:val="26"/>
              </w:rPr>
            </w:pPr>
          </w:p>
          <w:p w:rsidR="00E20078" w:rsidRDefault="00A86A3C">
            <w:pPr>
              <w:pStyle w:val="TableParagraph"/>
              <w:spacing w:line="257" w:lineRule="exact"/>
              <w:ind w:left="688"/>
              <w:rPr>
                <w:sz w:val="24"/>
              </w:rPr>
            </w:pPr>
            <w:r>
              <w:rPr>
                <w:sz w:val="24"/>
              </w:rPr>
              <w:t>Pirin National Park</w:t>
            </w:r>
          </w:p>
          <w:p w:rsidR="00E20078" w:rsidRDefault="00A86A3C">
            <w:pPr>
              <w:pStyle w:val="TableParagraph"/>
              <w:spacing w:line="295" w:lineRule="exact"/>
              <w:ind w:left="648"/>
              <w:rPr>
                <w:rFonts w:ascii="新細明體" w:eastAsia="新細明體"/>
                <w:sz w:val="24"/>
              </w:rPr>
            </w:pPr>
            <w:r>
              <w:rPr>
                <w:rFonts w:ascii="新細明體" w:eastAsia="新細明體" w:hint="eastAsia"/>
                <w:sz w:val="24"/>
              </w:rPr>
              <w:t>皮林山區國家公園</w:t>
            </w:r>
          </w:p>
        </w:tc>
        <w:tc>
          <w:tcPr>
            <w:tcW w:w="946" w:type="dxa"/>
          </w:tcPr>
          <w:p w:rsidR="00E20078" w:rsidRDefault="00E20078">
            <w:pPr>
              <w:pStyle w:val="TableParagraph"/>
              <w:spacing w:before="9"/>
              <w:rPr>
                <w:sz w:val="23"/>
              </w:rPr>
            </w:pPr>
          </w:p>
          <w:p w:rsidR="00E20078" w:rsidRDefault="00A86A3C">
            <w:pPr>
              <w:pStyle w:val="TableParagraph"/>
              <w:spacing w:line="230" w:lineRule="auto"/>
              <w:ind w:left="27" w:right="186"/>
              <w:rPr>
                <w:rFonts w:ascii="新細明體" w:eastAsia="新細明體"/>
                <w:sz w:val="24"/>
              </w:rPr>
            </w:pPr>
            <w:r>
              <w:rPr>
                <w:rFonts w:ascii="新細明體" w:eastAsia="新細明體" w:hint="eastAsia"/>
                <w:sz w:val="24"/>
              </w:rPr>
              <w:t>保加利亞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4"/>
              <w:ind w:left="14" w:right="36"/>
              <w:jc w:val="center"/>
              <w:rPr>
                <w:sz w:val="24"/>
              </w:rPr>
            </w:pPr>
            <w:r>
              <w:rPr>
                <w:sz w:val="24"/>
              </w:rPr>
              <w:t>1983</w:t>
            </w:r>
          </w:p>
        </w:tc>
        <w:tc>
          <w:tcPr>
            <w:tcW w:w="956" w:type="dxa"/>
          </w:tcPr>
          <w:p w:rsidR="00E20078" w:rsidRDefault="00E20078">
            <w:pPr>
              <w:pStyle w:val="TableParagraph"/>
              <w:spacing w:before="1"/>
              <w:rPr>
                <w:sz w:val="28"/>
              </w:rPr>
            </w:pPr>
          </w:p>
          <w:p w:rsidR="00E20078" w:rsidRDefault="00A86A3C">
            <w:pPr>
              <w:pStyle w:val="TableParagraph"/>
              <w:spacing w:line="242" w:lineRule="auto"/>
              <w:ind w:left="27"/>
              <w:rPr>
                <w:sz w:val="24"/>
              </w:rPr>
            </w:pPr>
            <w:r>
              <w:rPr>
                <w:sz w:val="24"/>
              </w:rPr>
              <w:t>N (i) (ii) (iii)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4"/>
              <w:ind w:right="20"/>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4"/>
              <w:ind w:left="85" w:right="96"/>
              <w:jc w:val="center"/>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64"/>
              <w:ind w:left="144"/>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3"/>
              <w:rPr>
                <w:sz w:val="27"/>
              </w:rPr>
            </w:pPr>
          </w:p>
          <w:p w:rsidR="00E20078" w:rsidRDefault="00A86A3C">
            <w:pPr>
              <w:pStyle w:val="TableParagraph"/>
              <w:spacing w:line="257" w:lineRule="exact"/>
              <w:ind w:left="38" w:right="25"/>
              <w:jc w:val="center"/>
              <w:rPr>
                <w:sz w:val="24"/>
              </w:rPr>
            </w:pPr>
            <w:r>
              <w:rPr>
                <w:sz w:val="24"/>
              </w:rPr>
              <w:t>Sangay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桑加國家公園</w:t>
            </w:r>
          </w:p>
        </w:tc>
        <w:tc>
          <w:tcPr>
            <w:tcW w:w="946" w:type="dxa"/>
          </w:tcPr>
          <w:p w:rsidR="00E20078" w:rsidRDefault="00E20078">
            <w:pPr>
              <w:pStyle w:val="TableParagraph"/>
              <w:spacing w:before="9"/>
              <w:rPr>
                <w:sz w:val="35"/>
              </w:rPr>
            </w:pPr>
          </w:p>
          <w:p w:rsidR="00E20078" w:rsidRDefault="00A86A3C">
            <w:pPr>
              <w:pStyle w:val="TableParagraph"/>
              <w:ind w:left="27"/>
              <w:rPr>
                <w:rFonts w:ascii="新細明體" w:eastAsia="新細明體"/>
                <w:sz w:val="24"/>
              </w:rPr>
            </w:pPr>
            <w:r>
              <w:rPr>
                <w:rFonts w:ascii="新細明體" w:eastAsia="新細明體" w:hint="eastAsia"/>
                <w:sz w:val="24"/>
              </w:rPr>
              <w:t>厄瓜多</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5"/>
              <w:ind w:left="14" w:right="36"/>
              <w:jc w:val="center"/>
              <w:rPr>
                <w:sz w:val="24"/>
              </w:rPr>
            </w:pPr>
            <w:r>
              <w:rPr>
                <w:sz w:val="24"/>
              </w:rPr>
              <w:t>1983</w:t>
            </w:r>
          </w:p>
        </w:tc>
        <w:tc>
          <w:tcPr>
            <w:tcW w:w="956" w:type="dxa"/>
          </w:tcPr>
          <w:p w:rsidR="00E20078" w:rsidRDefault="00E20078">
            <w:pPr>
              <w:pStyle w:val="TableParagraph"/>
              <w:spacing w:before="3"/>
              <w:rPr>
                <w:sz w:val="27"/>
              </w:rPr>
            </w:pPr>
          </w:p>
          <w:p w:rsidR="00E20078" w:rsidRDefault="00A86A3C">
            <w:pPr>
              <w:pStyle w:val="TableParagraph"/>
              <w:ind w:left="27"/>
              <w:rPr>
                <w:sz w:val="24"/>
              </w:rPr>
            </w:pPr>
            <w:r>
              <w:rPr>
                <w:sz w:val="24"/>
              </w:rPr>
              <w:t>N (ii)</w:t>
            </w:r>
          </w:p>
          <w:p w:rsidR="00E20078" w:rsidRDefault="00A86A3C">
            <w:pPr>
              <w:pStyle w:val="TableParagraph"/>
              <w:spacing w:before="3"/>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5"/>
              <w:ind w:right="21"/>
              <w:jc w:val="center"/>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55"/>
              <w:ind w:left="85" w:right="110"/>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5"/>
              <w:ind w:left="178"/>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bl>
    <w:p w:rsidR="00E20078" w:rsidRDefault="00E20078">
      <w:pPr>
        <w:sectPr w:rsidR="00E20078">
          <w:pgSz w:w="16840" w:h="11900" w:orient="landscape"/>
          <w:pgMar w:top="1100" w:right="1300" w:bottom="1120" w:left="1280" w:header="0" w:footer="921" w:gutter="0"/>
          <w:cols w:space="720"/>
        </w:sectPr>
      </w:pPr>
    </w:p>
    <w:p w:rsidR="00E20078" w:rsidRDefault="00E20078">
      <w:pPr>
        <w:spacing w:before="6" w:after="1"/>
        <w:rPr>
          <w:sz w:val="29"/>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tcPr>
          <w:p w:rsidR="00E20078" w:rsidRDefault="00A86A3C">
            <w:pPr>
              <w:pStyle w:val="TableParagraph"/>
              <w:spacing w:before="32" w:line="225" w:lineRule="auto"/>
              <w:ind w:left="36" w:right="25"/>
              <w:jc w:val="center"/>
              <w:rPr>
                <w:sz w:val="24"/>
              </w:rPr>
            </w:pPr>
            <w:r>
              <w:rPr>
                <w:sz w:val="24"/>
              </w:rPr>
              <w:t>Taiamanca Range-La Amistad Reserves</w:t>
            </w:r>
          </w:p>
          <w:p w:rsidR="00E20078" w:rsidRDefault="00A86A3C">
            <w:pPr>
              <w:pStyle w:val="TableParagraph"/>
              <w:spacing w:line="225" w:lineRule="auto"/>
              <w:ind w:left="128" w:right="120"/>
              <w:jc w:val="center"/>
              <w:rPr>
                <w:rFonts w:ascii="新細明體" w:eastAsia="新細明體"/>
                <w:sz w:val="24"/>
              </w:rPr>
            </w:pPr>
            <w:r>
              <w:rPr>
                <w:rFonts w:ascii="新細明體" w:eastAsia="新細明體" w:hint="eastAsia"/>
                <w:sz w:val="24"/>
              </w:rPr>
              <w:t>塔拉曼加地區</w:t>
            </w:r>
            <w:r>
              <w:rPr>
                <w:sz w:val="24"/>
              </w:rPr>
              <w:t>-</w:t>
            </w:r>
            <w:r>
              <w:rPr>
                <w:rFonts w:ascii="新細明體" w:eastAsia="新細明體" w:hint="eastAsia"/>
                <w:sz w:val="24"/>
              </w:rPr>
              <w:t>阿密斯德保護區</w:t>
            </w:r>
          </w:p>
        </w:tc>
        <w:tc>
          <w:tcPr>
            <w:tcW w:w="946" w:type="dxa"/>
            <w:tcBorders>
              <w:top w:val="nil"/>
            </w:tcBorders>
          </w:tcPr>
          <w:p w:rsidR="00E20078" w:rsidRDefault="00E20078">
            <w:pPr>
              <w:pStyle w:val="TableParagraph"/>
            </w:pPr>
          </w:p>
          <w:p w:rsidR="00E20078" w:rsidRDefault="00A86A3C">
            <w:pPr>
              <w:pStyle w:val="TableParagraph"/>
              <w:spacing w:line="244" w:lineRule="auto"/>
              <w:ind w:left="27" w:right="186"/>
              <w:rPr>
                <w:rFonts w:ascii="新細明體" w:eastAsia="新細明體"/>
                <w:sz w:val="24"/>
              </w:rPr>
            </w:pPr>
            <w:r>
              <w:rPr>
                <w:rFonts w:ascii="新細明體" w:eastAsia="新細明體" w:hint="eastAsia"/>
                <w:sz w:val="24"/>
              </w:rPr>
              <w:t>哥斯大黎加</w:t>
            </w:r>
          </w:p>
        </w:tc>
        <w:tc>
          <w:tcPr>
            <w:tcW w:w="783" w:type="dxa"/>
            <w:tcBorders>
              <w:top w:val="nil"/>
            </w:tcBorders>
          </w:tcPr>
          <w:p w:rsidR="00E20078" w:rsidRDefault="00E20078">
            <w:pPr>
              <w:pStyle w:val="TableParagraph"/>
              <w:spacing w:before="11"/>
              <w:rPr>
                <w:sz w:val="35"/>
              </w:rPr>
            </w:pPr>
          </w:p>
          <w:p w:rsidR="00E20078" w:rsidRDefault="00A86A3C">
            <w:pPr>
              <w:pStyle w:val="TableParagraph"/>
              <w:ind w:left="21"/>
              <w:rPr>
                <w:rFonts w:ascii="新細明體" w:eastAsia="新細明體"/>
                <w:sz w:val="24"/>
              </w:rPr>
            </w:pPr>
            <w:r>
              <w:rPr>
                <w:rFonts w:ascii="新細明體" w:eastAsia="新細明體" w:hint="eastAsia"/>
                <w:sz w:val="24"/>
              </w:rPr>
              <w:t>巴拿馬</w:t>
            </w:r>
          </w:p>
        </w:tc>
        <w:tc>
          <w:tcPr>
            <w:tcW w:w="591" w:type="dxa"/>
            <w:tcBorders>
              <w:top w:val="nil"/>
            </w:tcBorders>
          </w:tcPr>
          <w:p w:rsidR="00E20078" w:rsidRDefault="00E20078">
            <w:pPr>
              <w:pStyle w:val="TableParagraph"/>
              <w:rPr>
                <w:sz w:val="26"/>
              </w:rPr>
            </w:pPr>
          </w:p>
          <w:p w:rsidR="00E20078" w:rsidRDefault="00A86A3C">
            <w:pPr>
              <w:pStyle w:val="TableParagraph"/>
              <w:spacing w:before="157"/>
              <w:ind w:left="14" w:right="36"/>
              <w:jc w:val="center"/>
              <w:rPr>
                <w:sz w:val="24"/>
              </w:rPr>
            </w:pPr>
            <w:r>
              <w:rPr>
                <w:sz w:val="24"/>
              </w:rPr>
              <w:t>1983</w:t>
            </w:r>
          </w:p>
        </w:tc>
        <w:tc>
          <w:tcPr>
            <w:tcW w:w="956" w:type="dxa"/>
            <w:tcBorders>
              <w:top w:val="nil"/>
            </w:tcBorders>
          </w:tcPr>
          <w:p w:rsidR="00E20078" w:rsidRDefault="00E20078">
            <w:pPr>
              <w:pStyle w:val="TableParagraph"/>
              <w:spacing w:before="5"/>
              <w:rPr>
                <w:sz w:val="27"/>
              </w:rPr>
            </w:pPr>
          </w:p>
          <w:p w:rsidR="00E20078" w:rsidRDefault="00A86A3C">
            <w:pPr>
              <w:pStyle w:val="TableParagraph"/>
              <w:ind w:left="27"/>
              <w:rPr>
                <w:sz w:val="24"/>
              </w:rPr>
            </w:pPr>
            <w:r>
              <w:rPr>
                <w:sz w:val="24"/>
              </w:rPr>
              <w:t>N (i) (ii)</w:t>
            </w:r>
          </w:p>
          <w:p w:rsidR="00E20078" w:rsidRDefault="00A86A3C">
            <w:pPr>
              <w:pStyle w:val="TableParagraph"/>
              <w:spacing w:before="3"/>
              <w:ind w:left="27"/>
              <w:rPr>
                <w:sz w:val="24"/>
              </w:rPr>
            </w:pPr>
            <w:r>
              <w:rPr>
                <w:sz w:val="24"/>
              </w:rPr>
              <w:t>(iii) (iv)</w:t>
            </w: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rPr>
                <w:sz w:val="26"/>
              </w:rPr>
            </w:pPr>
          </w:p>
          <w:p w:rsidR="00E20078" w:rsidRDefault="00A86A3C">
            <w:pPr>
              <w:pStyle w:val="TableParagraph"/>
              <w:spacing w:before="157"/>
              <w:ind w:left="85" w:right="103"/>
              <w:jc w:val="center"/>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rPr>
                <w:sz w:val="26"/>
              </w:rPr>
            </w:pPr>
          </w:p>
          <w:p w:rsidR="00E20078" w:rsidRDefault="00A86A3C">
            <w:pPr>
              <w:pStyle w:val="TableParagraph"/>
              <w:spacing w:before="157"/>
              <w:ind w:left="146"/>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rPr>
                <w:sz w:val="26"/>
              </w:rPr>
            </w:pPr>
          </w:p>
          <w:p w:rsidR="00E20078" w:rsidRDefault="00A86A3C">
            <w:pPr>
              <w:pStyle w:val="TableParagraph"/>
              <w:spacing w:before="157"/>
              <w:ind w:left="138"/>
              <w:rPr>
                <w:sz w:val="24"/>
              </w:rPr>
            </w:pPr>
            <w:r>
              <w:rPr>
                <w:sz w:val="24"/>
              </w:rPr>
              <w:t>●?</w:t>
            </w:r>
          </w:p>
        </w:tc>
        <w:tc>
          <w:tcPr>
            <w:tcW w:w="562" w:type="dxa"/>
            <w:tcBorders>
              <w:top w:val="nil"/>
            </w:tcBorders>
          </w:tcPr>
          <w:p w:rsidR="00E20078" w:rsidRDefault="00E20078">
            <w:pPr>
              <w:pStyle w:val="TableParagraph"/>
            </w:pPr>
          </w:p>
        </w:tc>
        <w:tc>
          <w:tcPr>
            <w:tcW w:w="692" w:type="dxa"/>
            <w:tcBorders>
              <w:top w:val="nil"/>
            </w:tcBorders>
          </w:tcPr>
          <w:p w:rsidR="00E20078" w:rsidRDefault="00E20078">
            <w:pPr>
              <w:pStyle w:val="TableParagraph"/>
            </w:pPr>
          </w:p>
        </w:tc>
        <w:tc>
          <w:tcPr>
            <w:tcW w:w="682" w:type="dxa"/>
            <w:tcBorders>
              <w:top w:val="nil"/>
            </w:tcBorders>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7"/>
              <w:rPr>
                <w:sz w:val="26"/>
              </w:rPr>
            </w:pPr>
          </w:p>
          <w:p w:rsidR="00E20078" w:rsidRDefault="00A86A3C">
            <w:pPr>
              <w:pStyle w:val="TableParagraph"/>
              <w:spacing w:line="257" w:lineRule="exact"/>
              <w:ind w:left="47" w:right="22"/>
              <w:jc w:val="center"/>
              <w:rPr>
                <w:sz w:val="24"/>
              </w:rPr>
            </w:pPr>
            <w:r>
              <w:rPr>
                <w:sz w:val="24"/>
              </w:rPr>
              <w:t>Vallee de Mai Nature Reserve</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五月山谷自然保護區</w:t>
            </w:r>
          </w:p>
        </w:tc>
        <w:tc>
          <w:tcPr>
            <w:tcW w:w="946" w:type="dxa"/>
          </w:tcPr>
          <w:p w:rsidR="00E20078" w:rsidRDefault="00E20078">
            <w:pPr>
              <w:pStyle w:val="TableParagraph"/>
              <w:spacing w:before="1"/>
              <w:rPr>
                <w:sz w:val="35"/>
              </w:rPr>
            </w:pPr>
          </w:p>
          <w:p w:rsidR="00E20078" w:rsidRDefault="00A86A3C">
            <w:pPr>
              <w:pStyle w:val="TableParagraph"/>
              <w:ind w:left="27"/>
              <w:rPr>
                <w:rFonts w:ascii="新細明體" w:eastAsia="新細明體"/>
                <w:sz w:val="24"/>
              </w:rPr>
            </w:pPr>
            <w:r>
              <w:rPr>
                <w:rFonts w:ascii="新細明體" w:eastAsia="新細明體" w:hint="eastAsia"/>
                <w:sz w:val="24"/>
              </w:rPr>
              <w:t>賽席爾</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7"/>
              <w:ind w:left="14" w:right="36"/>
              <w:jc w:val="center"/>
              <w:rPr>
                <w:sz w:val="24"/>
              </w:rPr>
            </w:pPr>
            <w:r>
              <w:rPr>
                <w:sz w:val="24"/>
              </w:rPr>
              <w:t>1983</w:t>
            </w:r>
          </w:p>
        </w:tc>
        <w:tc>
          <w:tcPr>
            <w:tcW w:w="956" w:type="dxa"/>
          </w:tcPr>
          <w:p w:rsidR="00E20078" w:rsidRDefault="00E20078">
            <w:pPr>
              <w:pStyle w:val="TableParagraph"/>
              <w:spacing w:before="4"/>
              <w:rPr>
                <w:sz w:val="28"/>
              </w:rPr>
            </w:pPr>
          </w:p>
          <w:p w:rsidR="00E20078" w:rsidRDefault="00A86A3C">
            <w:pPr>
              <w:pStyle w:val="TableParagraph"/>
              <w:ind w:left="27"/>
              <w:rPr>
                <w:sz w:val="24"/>
              </w:rPr>
            </w:pPr>
            <w:r>
              <w:rPr>
                <w:sz w:val="24"/>
              </w:rPr>
              <w:t>N (i) (ii)</w:t>
            </w:r>
          </w:p>
          <w:p w:rsidR="00E20078" w:rsidRDefault="00A86A3C">
            <w:pPr>
              <w:pStyle w:val="TableParagraph"/>
              <w:spacing w:before="3"/>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7"/>
              <w:ind w:left="85" w:right="98"/>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A86A3C">
            <w:pPr>
              <w:pStyle w:val="TableParagraph"/>
              <w:spacing w:before="176" w:line="242" w:lineRule="auto"/>
              <w:ind w:left="128" w:right="96"/>
              <w:jc w:val="center"/>
              <w:rPr>
                <w:sz w:val="24"/>
              </w:rPr>
            </w:pPr>
            <w:r>
              <w:rPr>
                <w:sz w:val="24"/>
              </w:rPr>
              <w:t>Canadian Rocky Mountain Parks</w:t>
            </w:r>
          </w:p>
          <w:p w:rsidR="00E20078" w:rsidRDefault="00A86A3C">
            <w:pPr>
              <w:pStyle w:val="TableParagraph"/>
              <w:spacing w:line="273" w:lineRule="exact"/>
              <w:ind w:left="30" w:right="25"/>
              <w:jc w:val="center"/>
              <w:rPr>
                <w:rFonts w:ascii="新細明體" w:eastAsia="新細明體"/>
                <w:sz w:val="24"/>
              </w:rPr>
            </w:pPr>
            <w:r>
              <w:rPr>
                <w:rFonts w:ascii="新細明體" w:eastAsia="新細明體" w:hint="eastAsia"/>
                <w:sz w:val="24"/>
              </w:rPr>
              <w:t>落磯山國家公園</w:t>
            </w:r>
          </w:p>
        </w:tc>
        <w:tc>
          <w:tcPr>
            <w:tcW w:w="946" w:type="dxa"/>
          </w:tcPr>
          <w:p w:rsidR="00E20078" w:rsidRDefault="00E20078">
            <w:pPr>
              <w:pStyle w:val="TableParagraph"/>
              <w:rPr>
                <w:sz w:val="24"/>
              </w:rPr>
            </w:pPr>
          </w:p>
          <w:p w:rsidR="00E20078" w:rsidRDefault="00A86A3C">
            <w:pPr>
              <w:pStyle w:val="TableParagraph"/>
              <w:spacing w:before="138"/>
              <w:ind w:left="27"/>
              <w:rPr>
                <w:rFonts w:ascii="新細明體" w:eastAsia="新細明體"/>
                <w:sz w:val="24"/>
              </w:rPr>
            </w:pPr>
            <w:r>
              <w:rPr>
                <w:rFonts w:ascii="新細明體" w:eastAsia="新細明體" w:hint="eastAsia"/>
                <w:sz w:val="24"/>
              </w:rPr>
              <w:t>加拿大</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7"/>
              <w:ind w:left="14" w:right="36"/>
              <w:jc w:val="center"/>
              <w:rPr>
                <w:sz w:val="24"/>
              </w:rPr>
            </w:pPr>
            <w:r>
              <w:rPr>
                <w:sz w:val="24"/>
              </w:rPr>
              <w:t>1984</w:t>
            </w:r>
          </w:p>
        </w:tc>
        <w:tc>
          <w:tcPr>
            <w:tcW w:w="956" w:type="dxa"/>
          </w:tcPr>
          <w:p w:rsidR="00E20078" w:rsidRDefault="00E20078">
            <w:pPr>
              <w:pStyle w:val="TableParagraph"/>
              <w:spacing w:before="6"/>
              <w:rPr>
                <w:sz w:val="27"/>
              </w:rPr>
            </w:pPr>
          </w:p>
          <w:p w:rsidR="00E20078" w:rsidRDefault="00A86A3C">
            <w:pPr>
              <w:pStyle w:val="TableParagraph"/>
              <w:spacing w:line="242" w:lineRule="auto"/>
              <w:ind w:left="27"/>
              <w:rPr>
                <w:sz w:val="24"/>
              </w:rPr>
            </w:pPr>
            <w:r>
              <w:rPr>
                <w:sz w:val="24"/>
              </w:rPr>
              <w:t>N (i) (ii) (iii)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right="20"/>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right="28"/>
              <w:jc w:val="center"/>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57"/>
              <w:ind w:left="106"/>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57"/>
              <w:ind w:left="104"/>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7"/>
              <w:ind w:left="98"/>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7"/>
              <w:rPr>
                <w:sz w:val="26"/>
              </w:rPr>
            </w:pPr>
          </w:p>
          <w:p w:rsidR="00E20078" w:rsidRDefault="00A86A3C">
            <w:pPr>
              <w:pStyle w:val="TableParagraph"/>
              <w:spacing w:before="1" w:line="257" w:lineRule="exact"/>
              <w:ind w:left="47" w:right="18"/>
              <w:jc w:val="center"/>
              <w:rPr>
                <w:sz w:val="24"/>
              </w:rPr>
            </w:pPr>
            <w:r>
              <w:rPr>
                <w:sz w:val="24"/>
              </w:rPr>
              <w:t>Yosemite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優勝美地國家公園</w:t>
            </w:r>
          </w:p>
        </w:tc>
        <w:tc>
          <w:tcPr>
            <w:tcW w:w="946" w:type="dxa"/>
          </w:tcPr>
          <w:p w:rsidR="00E20078" w:rsidRDefault="00E20078">
            <w:pPr>
              <w:pStyle w:val="TableParagraph"/>
              <w:spacing w:before="2"/>
              <w:rPr>
                <w:sz w:val="35"/>
              </w:rPr>
            </w:pPr>
          </w:p>
          <w:p w:rsidR="00E20078" w:rsidRDefault="00A86A3C">
            <w:pPr>
              <w:pStyle w:val="TableParagraph"/>
              <w:ind w:left="27"/>
              <w:rPr>
                <w:rFonts w:ascii="新細明體" w:eastAsia="新細明體"/>
                <w:sz w:val="24"/>
              </w:rPr>
            </w:pPr>
            <w:r>
              <w:rPr>
                <w:rFonts w:ascii="新細明體" w:eastAsia="新細明體" w:hint="eastAsia"/>
                <w:sz w:val="24"/>
              </w:rPr>
              <w:t>美國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14" w:right="36"/>
              <w:jc w:val="center"/>
              <w:rPr>
                <w:sz w:val="24"/>
              </w:rPr>
            </w:pPr>
            <w:r>
              <w:rPr>
                <w:sz w:val="24"/>
              </w:rPr>
              <w:t>1984</w:t>
            </w:r>
          </w:p>
        </w:tc>
        <w:tc>
          <w:tcPr>
            <w:tcW w:w="956" w:type="dxa"/>
          </w:tcPr>
          <w:p w:rsidR="00E20078" w:rsidRDefault="00E20078">
            <w:pPr>
              <w:pStyle w:val="TableParagraph"/>
              <w:spacing w:before="4"/>
              <w:rPr>
                <w:sz w:val="28"/>
              </w:rPr>
            </w:pPr>
          </w:p>
          <w:p w:rsidR="00E20078" w:rsidRDefault="00A86A3C">
            <w:pPr>
              <w:pStyle w:val="TableParagraph"/>
              <w:spacing w:before="1" w:line="242" w:lineRule="auto"/>
              <w:ind w:left="27"/>
              <w:rPr>
                <w:sz w:val="24"/>
              </w:rPr>
            </w:pPr>
            <w:r>
              <w:rPr>
                <w:sz w:val="24"/>
              </w:rPr>
              <w:t>N (i) (ii) (iii)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right="20"/>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106"/>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101"/>
              <w:rPr>
                <w:sz w:val="24"/>
              </w:rPr>
            </w:pPr>
            <w:r>
              <w:rPr>
                <w:sz w:val="24"/>
              </w:rPr>
              <w:t>(●)</w:t>
            </w: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before="1" w:line="257" w:lineRule="exact"/>
              <w:ind w:left="25" w:right="25"/>
              <w:jc w:val="center"/>
              <w:rPr>
                <w:sz w:val="24"/>
              </w:rPr>
            </w:pPr>
            <w:r>
              <w:rPr>
                <w:sz w:val="24"/>
              </w:rPr>
              <w:t>Huascaran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瓦斯卡蘭國家公園</w:t>
            </w:r>
          </w:p>
        </w:tc>
        <w:tc>
          <w:tcPr>
            <w:tcW w:w="946" w:type="dxa"/>
          </w:tcPr>
          <w:p w:rsidR="00E20078" w:rsidRDefault="00E20078">
            <w:pPr>
              <w:pStyle w:val="TableParagraph"/>
              <w:rPr>
                <w:sz w:val="24"/>
              </w:rPr>
            </w:pPr>
          </w:p>
          <w:p w:rsidR="00E20078" w:rsidRDefault="00A86A3C">
            <w:pPr>
              <w:pStyle w:val="TableParagraph"/>
              <w:spacing w:before="139"/>
              <w:ind w:left="27"/>
              <w:rPr>
                <w:rFonts w:ascii="新細明體" w:eastAsia="新細明體"/>
                <w:sz w:val="24"/>
              </w:rPr>
            </w:pPr>
            <w:r>
              <w:rPr>
                <w:rFonts w:ascii="新細明體" w:eastAsia="新細明體" w:hint="eastAsia"/>
                <w:sz w:val="24"/>
              </w:rPr>
              <w:t>祕魯</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8"/>
              <w:ind w:left="14" w:right="36"/>
              <w:jc w:val="center"/>
              <w:rPr>
                <w:sz w:val="24"/>
              </w:rPr>
            </w:pPr>
            <w:r>
              <w:rPr>
                <w:sz w:val="24"/>
              </w:rPr>
              <w:t>1985</w:t>
            </w:r>
          </w:p>
        </w:tc>
        <w:tc>
          <w:tcPr>
            <w:tcW w:w="956" w:type="dxa"/>
          </w:tcPr>
          <w:p w:rsidR="00E20078" w:rsidRDefault="00E20078">
            <w:pPr>
              <w:pStyle w:val="TableParagraph"/>
              <w:spacing w:before="6"/>
              <w:rPr>
                <w:sz w:val="27"/>
              </w:rPr>
            </w:pPr>
          </w:p>
          <w:p w:rsidR="00E20078" w:rsidRDefault="00A86A3C">
            <w:pPr>
              <w:pStyle w:val="TableParagraph"/>
              <w:spacing w:before="1"/>
              <w:ind w:left="27"/>
              <w:rPr>
                <w:sz w:val="24"/>
              </w:rPr>
            </w:pPr>
            <w:r>
              <w:rPr>
                <w:sz w:val="24"/>
              </w:rPr>
              <w:t>N (ii)</w:t>
            </w:r>
          </w:p>
          <w:p w:rsidR="00E20078" w:rsidRDefault="00A86A3C">
            <w:pPr>
              <w:pStyle w:val="TableParagraph"/>
              <w:spacing w:before="4"/>
              <w:ind w:left="27"/>
              <w:rPr>
                <w:sz w:val="24"/>
              </w:rPr>
            </w:pPr>
            <w:r>
              <w:rPr>
                <w:sz w:val="24"/>
              </w:rPr>
              <w:t>(iii)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right="20"/>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left="106"/>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left="101"/>
              <w:rPr>
                <w:sz w:val="24"/>
              </w:rPr>
            </w:pPr>
            <w:r>
              <w:rPr>
                <w:sz w:val="24"/>
              </w:rPr>
              <w:t>(●)</w:t>
            </w: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A86A3C">
            <w:pPr>
              <w:pStyle w:val="TableParagraph"/>
              <w:spacing w:before="184" w:line="225" w:lineRule="auto"/>
              <w:ind w:left="628" w:right="322" w:hanging="280"/>
              <w:rPr>
                <w:rFonts w:ascii="新細明體" w:eastAsia="新細明體"/>
                <w:sz w:val="24"/>
              </w:rPr>
            </w:pPr>
            <w:r>
              <w:rPr>
                <w:sz w:val="24"/>
              </w:rPr>
              <w:t>Central Eastern</w:t>
            </w:r>
            <w:r>
              <w:rPr>
                <w:spacing w:val="-17"/>
                <w:sz w:val="24"/>
              </w:rPr>
              <w:t xml:space="preserve"> </w:t>
            </w:r>
            <w:r>
              <w:rPr>
                <w:sz w:val="24"/>
              </w:rPr>
              <w:t xml:space="preserve">Rainforest Reserves (Australia) </w:t>
            </w:r>
            <w:r>
              <w:rPr>
                <w:rFonts w:ascii="新細明體" w:eastAsia="新細明體" w:hint="eastAsia"/>
                <w:sz w:val="24"/>
              </w:rPr>
              <w:t>中東部雨林保護區</w:t>
            </w:r>
          </w:p>
        </w:tc>
        <w:tc>
          <w:tcPr>
            <w:tcW w:w="946" w:type="dxa"/>
          </w:tcPr>
          <w:p w:rsidR="00E20078" w:rsidRDefault="00E20078">
            <w:pPr>
              <w:pStyle w:val="TableParagraph"/>
              <w:spacing w:before="2"/>
              <w:rPr>
                <w:sz w:val="24"/>
              </w:rPr>
            </w:pPr>
          </w:p>
          <w:p w:rsidR="00E20078" w:rsidRDefault="00A86A3C">
            <w:pPr>
              <w:pStyle w:val="TableParagraph"/>
              <w:spacing w:line="230" w:lineRule="auto"/>
              <w:ind w:left="27" w:right="186"/>
              <w:rPr>
                <w:rFonts w:ascii="新細明體" w:eastAsia="新細明體"/>
                <w:sz w:val="24"/>
              </w:rPr>
            </w:pPr>
            <w:r>
              <w:rPr>
                <w:rFonts w:ascii="新細明體" w:eastAsia="新細明體" w:hint="eastAsia"/>
                <w:sz w:val="24"/>
              </w:rPr>
              <w:t>澳大利亞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14" w:right="36"/>
              <w:jc w:val="center"/>
              <w:rPr>
                <w:sz w:val="24"/>
              </w:rPr>
            </w:pPr>
            <w:r>
              <w:rPr>
                <w:sz w:val="24"/>
              </w:rPr>
              <w:t>1986</w:t>
            </w:r>
          </w:p>
        </w:tc>
        <w:tc>
          <w:tcPr>
            <w:tcW w:w="956" w:type="dxa"/>
          </w:tcPr>
          <w:p w:rsidR="00E20078" w:rsidRDefault="00E20078">
            <w:pPr>
              <w:pStyle w:val="TableParagraph"/>
              <w:spacing w:before="5"/>
              <w:rPr>
                <w:sz w:val="28"/>
              </w:rPr>
            </w:pPr>
          </w:p>
          <w:p w:rsidR="00E20078" w:rsidRDefault="00A86A3C">
            <w:pPr>
              <w:pStyle w:val="TableParagraph"/>
              <w:spacing w:line="242" w:lineRule="auto"/>
              <w:ind w:left="27"/>
              <w:rPr>
                <w:sz w:val="24"/>
              </w:rPr>
            </w:pPr>
            <w:r>
              <w:rPr>
                <w:sz w:val="24"/>
              </w:rPr>
              <w:t>N (i) (ii) (iv)</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68"/>
              <w:ind w:left="189"/>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204"/>
        </w:trPr>
        <w:tc>
          <w:tcPr>
            <w:tcW w:w="3216" w:type="dxa"/>
            <w:tcBorders>
              <w:left w:val="nil"/>
            </w:tcBorders>
          </w:tcPr>
          <w:p w:rsidR="00E20078" w:rsidRDefault="00A86A3C">
            <w:pPr>
              <w:pStyle w:val="TableParagraph"/>
              <w:spacing w:before="194" w:line="225" w:lineRule="auto"/>
              <w:ind w:left="124" w:right="120"/>
              <w:jc w:val="center"/>
              <w:rPr>
                <w:sz w:val="24"/>
              </w:rPr>
            </w:pPr>
            <w:r>
              <w:rPr>
                <w:sz w:val="24"/>
              </w:rPr>
              <w:t>Giant's Causeway and Causeway Coast</w:t>
            </w:r>
          </w:p>
          <w:p w:rsidR="00E20078" w:rsidRDefault="00A86A3C">
            <w:pPr>
              <w:pStyle w:val="TableParagraph"/>
              <w:spacing w:line="296" w:lineRule="exact"/>
              <w:ind w:left="30" w:right="25"/>
              <w:jc w:val="center"/>
              <w:rPr>
                <w:rFonts w:ascii="新細明體" w:eastAsia="新細明體"/>
                <w:sz w:val="24"/>
              </w:rPr>
            </w:pPr>
            <w:r>
              <w:rPr>
                <w:rFonts w:ascii="新細明體" w:eastAsia="新細明體" w:hint="eastAsia"/>
                <w:sz w:val="24"/>
              </w:rPr>
              <w:t>賈恩茨考斯韋海岸</w:t>
            </w:r>
          </w:p>
        </w:tc>
        <w:tc>
          <w:tcPr>
            <w:tcW w:w="946" w:type="dxa"/>
          </w:tcPr>
          <w:p w:rsidR="00E20078" w:rsidRDefault="00E20078">
            <w:pPr>
              <w:pStyle w:val="TableParagraph"/>
              <w:rPr>
                <w:sz w:val="24"/>
              </w:rPr>
            </w:pPr>
          </w:p>
          <w:p w:rsidR="00E20078" w:rsidRDefault="00A86A3C">
            <w:pPr>
              <w:pStyle w:val="TableParagraph"/>
              <w:spacing w:before="140"/>
              <w:ind w:left="27"/>
              <w:rPr>
                <w:rFonts w:ascii="新細明體" w:eastAsia="新細明體"/>
                <w:sz w:val="24"/>
              </w:rPr>
            </w:pPr>
            <w:r>
              <w:rPr>
                <w:rFonts w:ascii="新細明體" w:eastAsia="新細明體" w:hint="eastAsia"/>
                <w:sz w:val="24"/>
              </w:rPr>
              <w:t>英國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9"/>
              <w:ind w:left="14" w:right="36"/>
              <w:jc w:val="center"/>
              <w:rPr>
                <w:sz w:val="24"/>
              </w:rPr>
            </w:pPr>
            <w:r>
              <w:rPr>
                <w:sz w:val="24"/>
              </w:rPr>
              <w:t>1986</w:t>
            </w:r>
          </w:p>
        </w:tc>
        <w:tc>
          <w:tcPr>
            <w:tcW w:w="956" w:type="dxa"/>
          </w:tcPr>
          <w:p w:rsidR="00E20078" w:rsidRDefault="00E20078">
            <w:pPr>
              <w:pStyle w:val="TableParagraph"/>
              <w:rPr>
                <w:sz w:val="26"/>
              </w:rPr>
            </w:pPr>
          </w:p>
          <w:p w:rsidR="00E20078" w:rsidRDefault="00A86A3C">
            <w:pPr>
              <w:pStyle w:val="TableParagraph"/>
              <w:spacing w:before="159"/>
              <w:ind w:left="27"/>
              <w:rPr>
                <w:sz w:val="24"/>
              </w:rPr>
            </w:pPr>
            <w:r>
              <w:rPr>
                <w:sz w:val="24"/>
              </w:rPr>
              <w:t>N (i) (iii)</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9"/>
              <w:ind w:left="189"/>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9"/>
              <w:ind w:left="102"/>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bl>
    <w:p w:rsidR="00E20078" w:rsidRDefault="00E20078">
      <w:pPr>
        <w:sectPr w:rsidR="00E20078">
          <w:pgSz w:w="16840" w:h="11900" w:orient="landscape"/>
          <w:pgMar w:top="1100" w:right="1300" w:bottom="1120" w:left="1280" w:header="0" w:footer="921" w:gutter="0"/>
          <w:cols w:space="720"/>
        </w:sectPr>
      </w:pPr>
    </w:p>
    <w:p w:rsidR="00E20078" w:rsidRDefault="00E20078">
      <w:pPr>
        <w:spacing w:before="6" w:after="1"/>
        <w:rPr>
          <w:sz w:val="29"/>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tcPr>
          <w:p w:rsidR="00E20078" w:rsidRDefault="00E20078">
            <w:pPr>
              <w:pStyle w:val="TableParagraph"/>
              <w:spacing w:before="5"/>
              <w:rPr>
                <w:sz w:val="27"/>
              </w:rPr>
            </w:pPr>
          </w:p>
          <w:p w:rsidR="00E20078" w:rsidRDefault="00A86A3C">
            <w:pPr>
              <w:pStyle w:val="TableParagraph"/>
              <w:spacing w:line="257" w:lineRule="exact"/>
              <w:ind w:left="903"/>
              <w:rPr>
                <w:sz w:val="24"/>
              </w:rPr>
            </w:pPr>
            <w:r>
              <w:rPr>
                <w:sz w:val="24"/>
              </w:rPr>
              <w:t>Škocjan Caves</w:t>
            </w:r>
          </w:p>
          <w:p w:rsidR="00E20078" w:rsidRDefault="00A86A3C">
            <w:pPr>
              <w:pStyle w:val="TableParagraph"/>
              <w:spacing w:line="299" w:lineRule="exact"/>
              <w:ind w:left="943"/>
              <w:rPr>
                <w:rFonts w:ascii="新細明體" w:eastAsia="新細明體" w:hAnsi="新細明體"/>
                <w:sz w:val="24"/>
              </w:rPr>
            </w:pPr>
            <w:r>
              <w:rPr>
                <w:sz w:val="24"/>
              </w:rPr>
              <w:t xml:space="preserve">Škocjan </w:t>
            </w:r>
            <w:r>
              <w:rPr>
                <w:rFonts w:ascii="新細明體" w:eastAsia="新細明體" w:hAnsi="新細明體" w:hint="eastAsia"/>
                <w:sz w:val="24"/>
              </w:rPr>
              <w:t>洞穴</w:t>
            </w:r>
          </w:p>
        </w:tc>
        <w:tc>
          <w:tcPr>
            <w:tcW w:w="946" w:type="dxa"/>
            <w:tcBorders>
              <w:top w:val="nil"/>
            </w:tcBorders>
          </w:tcPr>
          <w:p w:rsidR="00E20078" w:rsidRDefault="00E20078">
            <w:pPr>
              <w:pStyle w:val="TableParagraph"/>
            </w:pPr>
          </w:p>
          <w:p w:rsidR="00E20078" w:rsidRDefault="00A86A3C">
            <w:pPr>
              <w:pStyle w:val="TableParagraph"/>
              <w:spacing w:line="244" w:lineRule="auto"/>
              <w:ind w:left="22" w:right="191"/>
              <w:rPr>
                <w:rFonts w:ascii="新細明體" w:eastAsia="新細明體"/>
                <w:sz w:val="24"/>
              </w:rPr>
            </w:pPr>
            <w:r>
              <w:rPr>
                <w:rFonts w:ascii="新細明體" w:eastAsia="新細明體" w:hint="eastAsia"/>
                <w:sz w:val="24"/>
              </w:rPr>
              <w:t>斯洛維尼亞</w:t>
            </w:r>
          </w:p>
        </w:tc>
        <w:tc>
          <w:tcPr>
            <w:tcW w:w="783" w:type="dxa"/>
            <w:tcBorders>
              <w:top w:val="nil"/>
            </w:tcBorders>
          </w:tcPr>
          <w:p w:rsidR="00E20078" w:rsidRDefault="00E20078">
            <w:pPr>
              <w:pStyle w:val="TableParagraph"/>
            </w:pPr>
          </w:p>
        </w:tc>
        <w:tc>
          <w:tcPr>
            <w:tcW w:w="591" w:type="dxa"/>
            <w:tcBorders>
              <w:top w:val="nil"/>
            </w:tcBorders>
          </w:tcPr>
          <w:p w:rsidR="00E20078" w:rsidRDefault="00E20078">
            <w:pPr>
              <w:pStyle w:val="TableParagraph"/>
              <w:rPr>
                <w:sz w:val="26"/>
              </w:rPr>
            </w:pPr>
          </w:p>
          <w:p w:rsidR="00E20078" w:rsidRDefault="00A86A3C">
            <w:pPr>
              <w:pStyle w:val="TableParagraph"/>
              <w:spacing w:before="157"/>
              <w:ind w:left="9" w:right="41"/>
              <w:jc w:val="center"/>
              <w:rPr>
                <w:sz w:val="24"/>
              </w:rPr>
            </w:pPr>
            <w:r>
              <w:rPr>
                <w:sz w:val="24"/>
              </w:rPr>
              <w:t>1986</w:t>
            </w:r>
          </w:p>
        </w:tc>
        <w:tc>
          <w:tcPr>
            <w:tcW w:w="956" w:type="dxa"/>
            <w:tcBorders>
              <w:top w:val="nil"/>
            </w:tcBorders>
          </w:tcPr>
          <w:p w:rsidR="00E20078" w:rsidRDefault="00E20078">
            <w:pPr>
              <w:pStyle w:val="TableParagraph"/>
              <w:spacing w:before="5"/>
              <w:rPr>
                <w:sz w:val="27"/>
              </w:rPr>
            </w:pPr>
          </w:p>
          <w:p w:rsidR="00E20078" w:rsidRDefault="00A86A3C">
            <w:pPr>
              <w:pStyle w:val="TableParagraph"/>
              <w:ind w:left="22"/>
              <w:rPr>
                <w:sz w:val="24"/>
              </w:rPr>
            </w:pPr>
            <w:r>
              <w:rPr>
                <w:sz w:val="24"/>
              </w:rPr>
              <w:t>N (ii)</w:t>
            </w:r>
          </w:p>
          <w:p w:rsidR="00E20078" w:rsidRDefault="00A86A3C">
            <w:pPr>
              <w:pStyle w:val="TableParagraph"/>
              <w:spacing w:before="3"/>
              <w:ind w:left="22"/>
              <w:rPr>
                <w:sz w:val="24"/>
              </w:rPr>
            </w:pPr>
            <w:r>
              <w:rPr>
                <w:sz w:val="24"/>
              </w:rPr>
              <w:t>(iii)</w:t>
            </w: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rPr>
                <w:sz w:val="26"/>
              </w:rPr>
            </w:pPr>
          </w:p>
          <w:p w:rsidR="00E20078" w:rsidRDefault="00A86A3C">
            <w:pPr>
              <w:pStyle w:val="TableParagraph"/>
              <w:spacing w:before="157"/>
              <w:ind w:left="103"/>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692" w:type="dxa"/>
            <w:tcBorders>
              <w:top w:val="nil"/>
            </w:tcBorders>
          </w:tcPr>
          <w:p w:rsidR="00E20078" w:rsidRDefault="00E20078">
            <w:pPr>
              <w:pStyle w:val="TableParagraph"/>
            </w:pPr>
          </w:p>
        </w:tc>
        <w:tc>
          <w:tcPr>
            <w:tcW w:w="682" w:type="dxa"/>
            <w:tcBorders>
              <w:top w:val="nil"/>
            </w:tcBorders>
          </w:tcPr>
          <w:p w:rsidR="00E20078" w:rsidRDefault="00E20078">
            <w:pPr>
              <w:pStyle w:val="TableParagraph"/>
            </w:pPr>
          </w:p>
        </w:tc>
      </w:tr>
      <w:tr w:rsidR="00E20078">
        <w:trPr>
          <w:trHeight w:val="1199"/>
        </w:trPr>
        <w:tc>
          <w:tcPr>
            <w:tcW w:w="3216" w:type="dxa"/>
            <w:tcBorders>
              <w:left w:val="nil"/>
            </w:tcBorders>
            <w:shd w:val="clear" w:color="auto" w:fill="FFFF00"/>
          </w:tcPr>
          <w:p w:rsidR="00E20078" w:rsidRDefault="00E20078">
            <w:pPr>
              <w:pStyle w:val="TableParagraph"/>
              <w:spacing w:before="7"/>
              <w:rPr>
                <w:sz w:val="26"/>
              </w:rPr>
            </w:pPr>
          </w:p>
          <w:p w:rsidR="00E20078" w:rsidRDefault="00A86A3C">
            <w:pPr>
              <w:pStyle w:val="TableParagraph"/>
              <w:spacing w:line="257" w:lineRule="exact"/>
              <w:ind w:left="12" w:right="25"/>
              <w:jc w:val="center"/>
              <w:rPr>
                <w:sz w:val="24"/>
              </w:rPr>
            </w:pPr>
            <w:r>
              <w:rPr>
                <w:sz w:val="24"/>
              </w:rPr>
              <w:t>Gros Morne National Park</w:t>
            </w:r>
          </w:p>
          <w:p w:rsidR="00E20078" w:rsidRDefault="00A86A3C">
            <w:pPr>
              <w:pStyle w:val="TableParagraph"/>
              <w:spacing w:line="295" w:lineRule="exact"/>
              <w:ind w:left="23" w:right="25"/>
              <w:jc w:val="center"/>
              <w:rPr>
                <w:rFonts w:ascii="新細明體" w:eastAsia="新細明體"/>
                <w:sz w:val="24"/>
              </w:rPr>
            </w:pPr>
            <w:r>
              <w:rPr>
                <w:rFonts w:ascii="新細明體" w:eastAsia="新細明體" w:hint="eastAsia"/>
                <w:sz w:val="24"/>
              </w:rPr>
              <w:t>格羅莫納國家公園</w:t>
            </w:r>
          </w:p>
        </w:tc>
        <w:tc>
          <w:tcPr>
            <w:tcW w:w="946" w:type="dxa"/>
          </w:tcPr>
          <w:p w:rsidR="00E20078" w:rsidRDefault="00E20078">
            <w:pPr>
              <w:pStyle w:val="TableParagraph"/>
              <w:spacing w:before="1"/>
              <w:rPr>
                <w:sz w:val="35"/>
              </w:rPr>
            </w:pPr>
          </w:p>
          <w:p w:rsidR="00E20078" w:rsidRDefault="00A86A3C">
            <w:pPr>
              <w:pStyle w:val="TableParagraph"/>
              <w:ind w:left="22"/>
              <w:rPr>
                <w:rFonts w:ascii="新細明體" w:eastAsia="新細明體"/>
                <w:sz w:val="24"/>
              </w:rPr>
            </w:pPr>
            <w:r>
              <w:rPr>
                <w:rFonts w:ascii="新細明體" w:eastAsia="新細明體" w:hint="eastAsia"/>
                <w:sz w:val="24"/>
              </w:rPr>
              <w:t>加拿大</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7"/>
              <w:ind w:left="9" w:right="41"/>
              <w:jc w:val="center"/>
              <w:rPr>
                <w:sz w:val="24"/>
              </w:rPr>
            </w:pPr>
            <w:r>
              <w:rPr>
                <w:sz w:val="24"/>
              </w:rPr>
              <w:t>1987</w:t>
            </w:r>
          </w:p>
        </w:tc>
        <w:tc>
          <w:tcPr>
            <w:tcW w:w="956" w:type="dxa"/>
          </w:tcPr>
          <w:p w:rsidR="00E20078" w:rsidRDefault="00E20078">
            <w:pPr>
              <w:pStyle w:val="TableParagraph"/>
              <w:rPr>
                <w:sz w:val="26"/>
              </w:rPr>
            </w:pPr>
          </w:p>
          <w:p w:rsidR="00E20078" w:rsidRDefault="00A86A3C">
            <w:pPr>
              <w:pStyle w:val="TableParagraph"/>
              <w:spacing w:before="167"/>
              <w:ind w:left="22"/>
              <w:rPr>
                <w:sz w:val="24"/>
              </w:rPr>
            </w:pPr>
            <w:r>
              <w:rPr>
                <w:sz w:val="24"/>
              </w:rPr>
              <w:t>N (i) (iii)</w:t>
            </w:r>
          </w:p>
        </w:tc>
        <w:tc>
          <w:tcPr>
            <w:tcW w:w="562" w:type="dxa"/>
            <w:shd w:val="clear" w:color="auto" w:fill="FFFF00"/>
          </w:tcPr>
          <w:p w:rsidR="00E20078" w:rsidRDefault="00E20078">
            <w:pPr>
              <w:pStyle w:val="TableParagraph"/>
              <w:rPr>
                <w:sz w:val="26"/>
              </w:rPr>
            </w:pPr>
          </w:p>
          <w:p w:rsidR="00E20078" w:rsidRDefault="00A86A3C">
            <w:pPr>
              <w:pStyle w:val="TableParagraph"/>
              <w:spacing w:before="167"/>
              <w:ind w:right="32"/>
              <w:jc w:val="center"/>
              <w:rPr>
                <w:sz w:val="24"/>
              </w:rPr>
            </w:pPr>
            <w:r>
              <w:rPr>
                <w:sz w:val="24"/>
              </w:rPr>
              <w:t>●</w:t>
            </w: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7"/>
              <w:ind w:left="107"/>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7"/>
              <w:ind w:left="183"/>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7"/>
              <w:ind w:right="50"/>
              <w:jc w:val="center"/>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67"/>
              <w:ind w:left="93"/>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A86A3C">
            <w:pPr>
              <w:pStyle w:val="TableParagraph"/>
              <w:spacing w:before="176" w:line="242" w:lineRule="auto"/>
              <w:ind w:left="128" w:right="116"/>
              <w:jc w:val="center"/>
              <w:rPr>
                <w:sz w:val="24"/>
              </w:rPr>
            </w:pPr>
            <w:r>
              <w:rPr>
                <w:sz w:val="24"/>
              </w:rPr>
              <w:t>Hawaii Volcanoes National Park</w:t>
            </w:r>
          </w:p>
          <w:p w:rsidR="00E20078" w:rsidRDefault="00A86A3C">
            <w:pPr>
              <w:pStyle w:val="TableParagraph"/>
              <w:spacing w:line="273" w:lineRule="exact"/>
              <w:ind w:left="23" w:right="25"/>
              <w:jc w:val="center"/>
              <w:rPr>
                <w:rFonts w:ascii="新細明體" w:eastAsia="新細明體"/>
                <w:sz w:val="24"/>
              </w:rPr>
            </w:pPr>
            <w:r>
              <w:rPr>
                <w:rFonts w:ascii="新細明體" w:eastAsia="新細明體" w:hint="eastAsia"/>
                <w:sz w:val="24"/>
              </w:rPr>
              <w:t>夏威夷火山國家公園</w:t>
            </w:r>
          </w:p>
        </w:tc>
        <w:tc>
          <w:tcPr>
            <w:tcW w:w="946" w:type="dxa"/>
          </w:tcPr>
          <w:p w:rsidR="00E20078" w:rsidRDefault="00E20078">
            <w:pPr>
              <w:pStyle w:val="TableParagraph"/>
              <w:rPr>
                <w:sz w:val="24"/>
              </w:rPr>
            </w:pPr>
          </w:p>
          <w:p w:rsidR="00E20078" w:rsidRDefault="00A86A3C">
            <w:pPr>
              <w:pStyle w:val="TableParagraph"/>
              <w:spacing w:before="138"/>
              <w:ind w:left="22"/>
              <w:rPr>
                <w:rFonts w:ascii="新細明體" w:eastAsia="新細明體"/>
                <w:sz w:val="24"/>
              </w:rPr>
            </w:pPr>
            <w:r>
              <w:rPr>
                <w:rFonts w:ascii="新細明體" w:eastAsia="新細明體" w:hint="eastAsia"/>
                <w:sz w:val="24"/>
              </w:rPr>
              <w:t>美國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7"/>
              <w:ind w:left="9" w:right="41"/>
              <w:jc w:val="center"/>
              <w:rPr>
                <w:sz w:val="24"/>
              </w:rPr>
            </w:pPr>
            <w:r>
              <w:rPr>
                <w:sz w:val="24"/>
              </w:rPr>
              <w:t>1987</w:t>
            </w:r>
          </w:p>
        </w:tc>
        <w:tc>
          <w:tcPr>
            <w:tcW w:w="956" w:type="dxa"/>
          </w:tcPr>
          <w:p w:rsidR="00E20078" w:rsidRDefault="00E20078">
            <w:pPr>
              <w:pStyle w:val="TableParagraph"/>
              <w:rPr>
                <w:sz w:val="26"/>
              </w:rPr>
            </w:pPr>
          </w:p>
          <w:p w:rsidR="00E20078" w:rsidRDefault="00A86A3C">
            <w:pPr>
              <w:pStyle w:val="TableParagraph"/>
              <w:spacing w:before="157"/>
              <w:ind w:left="22"/>
              <w:rPr>
                <w:sz w:val="24"/>
              </w:rPr>
            </w:pPr>
            <w:r>
              <w:rPr>
                <w:sz w:val="24"/>
              </w:rPr>
              <w:t>N (ii)</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7"/>
              <w:ind w:right="31"/>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7"/>
              <w:rPr>
                <w:sz w:val="26"/>
              </w:rPr>
            </w:pPr>
          </w:p>
          <w:p w:rsidR="00E20078" w:rsidRDefault="00A86A3C">
            <w:pPr>
              <w:pStyle w:val="TableParagraph"/>
              <w:spacing w:before="1" w:line="257" w:lineRule="exact"/>
              <w:ind w:left="25" w:right="25"/>
              <w:jc w:val="center"/>
              <w:rPr>
                <w:sz w:val="24"/>
              </w:rPr>
            </w:pPr>
            <w:r>
              <w:rPr>
                <w:sz w:val="24"/>
              </w:rPr>
              <w:t>Uluru-Kata Tjuta National Park</w:t>
            </w:r>
          </w:p>
          <w:p w:rsidR="00E20078" w:rsidRDefault="00A86A3C">
            <w:pPr>
              <w:pStyle w:val="TableParagraph"/>
              <w:spacing w:line="299" w:lineRule="exact"/>
              <w:ind w:left="23" w:right="25"/>
              <w:jc w:val="center"/>
              <w:rPr>
                <w:rFonts w:ascii="新細明體" w:eastAsia="新細明體"/>
                <w:sz w:val="24"/>
              </w:rPr>
            </w:pPr>
            <w:r>
              <w:rPr>
                <w:rFonts w:ascii="新細明體" w:eastAsia="新細明體" w:hint="eastAsia"/>
                <w:sz w:val="24"/>
              </w:rPr>
              <w:t>烏魯魯</w:t>
            </w:r>
            <w:r>
              <w:rPr>
                <w:sz w:val="24"/>
              </w:rPr>
              <w:t>-</w:t>
            </w:r>
            <w:r>
              <w:rPr>
                <w:rFonts w:ascii="新細明體" w:eastAsia="新細明體" w:hint="eastAsia"/>
                <w:sz w:val="24"/>
              </w:rPr>
              <w:t>卡達族達國家公園</w:t>
            </w:r>
          </w:p>
        </w:tc>
        <w:tc>
          <w:tcPr>
            <w:tcW w:w="946" w:type="dxa"/>
          </w:tcPr>
          <w:p w:rsidR="00E20078" w:rsidRDefault="00E20078">
            <w:pPr>
              <w:pStyle w:val="TableParagraph"/>
              <w:spacing w:before="1"/>
              <w:rPr>
                <w:sz w:val="24"/>
              </w:rPr>
            </w:pPr>
          </w:p>
          <w:p w:rsidR="00E20078" w:rsidRDefault="00A86A3C">
            <w:pPr>
              <w:pStyle w:val="TableParagraph"/>
              <w:spacing w:line="230" w:lineRule="auto"/>
              <w:ind w:left="22" w:right="191"/>
              <w:rPr>
                <w:rFonts w:ascii="新細明體" w:eastAsia="新細明體"/>
                <w:sz w:val="24"/>
              </w:rPr>
            </w:pPr>
            <w:r>
              <w:rPr>
                <w:rFonts w:ascii="新細明體" w:eastAsia="新細明體" w:hint="eastAsia"/>
                <w:sz w:val="24"/>
              </w:rPr>
              <w:t>澳大利亞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9" w:right="41"/>
              <w:jc w:val="center"/>
              <w:rPr>
                <w:sz w:val="24"/>
              </w:rPr>
            </w:pPr>
            <w:r>
              <w:rPr>
                <w:sz w:val="24"/>
              </w:rPr>
              <w:t>1987</w:t>
            </w:r>
          </w:p>
        </w:tc>
        <w:tc>
          <w:tcPr>
            <w:tcW w:w="956" w:type="dxa"/>
          </w:tcPr>
          <w:p w:rsidR="00E20078" w:rsidRDefault="00A86A3C">
            <w:pPr>
              <w:pStyle w:val="TableParagraph"/>
              <w:spacing w:before="187"/>
              <w:ind w:left="22"/>
              <w:rPr>
                <w:sz w:val="24"/>
              </w:rPr>
            </w:pPr>
            <w:r>
              <w:rPr>
                <w:sz w:val="24"/>
              </w:rPr>
              <w:t>N (ii)</w:t>
            </w:r>
          </w:p>
          <w:p w:rsidR="00E20078" w:rsidRDefault="00A86A3C">
            <w:pPr>
              <w:pStyle w:val="TableParagraph"/>
              <w:spacing w:before="4"/>
              <w:ind w:left="22"/>
              <w:rPr>
                <w:sz w:val="24"/>
              </w:rPr>
            </w:pPr>
            <w:r>
              <w:rPr>
                <w:sz w:val="24"/>
              </w:rPr>
              <w:t>(iii) C</w:t>
            </w:r>
          </w:p>
          <w:p w:rsidR="00E20078" w:rsidRDefault="00A86A3C">
            <w:pPr>
              <w:pStyle w:val="TableParagraph"/>
              <w:spacing w:before="4"/>
              <w:ind w:left="22"/>
              <w:rPr>
                <w:sz w:val="24"/>
              </w:rPr>
            </w:pPr>
            <w:r>
              <w:rPr>
                <w:sz w:val="24"/>
              </w:rPr>
              <w:t>(v) (vi)</w:t>
            </w:r>
          </w:p>
        </w:tc>
        <w:tc>
          <w:tcPr>
            <w:tcW w:w="562" w:type="dxa"/>
          </w:tcPr>
          <w:p w:rsidR="00E20078" w:rsidRDefault="00E20078">
            <w:pPr>
              <w:pStyle w:val="TableParagraph"/>
              <w:rPr>
                <w:sz w:val="26"/>
              </w:rPr>
            </w:pPr>
          </w:p>
          <w:p w:rsidR="00E20078" w:rsidRDefault="00A86A3C">
            <w:pPr>
              <w:pStyle w:val="TableParagraph"/>
              <w:spacing w:before="168"/>
              <w:ind w:left="85" w:right="95"/>
              <w:jc w:val="center"/>
              <w:rPr>
                <w:sz w:val="24"/>
              </w:rPr>
            </w:pPr>
            <w:r>
              <w:rPr>
                <w:sz w:val="24"/>
              </w:rPr>
              <w:t>●?</w:t>
            </w: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rPr>
                <w:sz w:val="26"/>
              </w:rPr>
            </w:pPr>
          </w:p>
          <w:p w:rsidR="00E20078" w:rsidRDefault="00A86A3C">
            <w:pPr>
              <w:pStyle w:val="TableParagraph"/>
              <w:spacing w:before="168"/>
              <w:ind w:right="26"/>
              <w:jc w:val="center"/>
              <w:rPr>
                <w:sz w:val="24"/>
              </w:rPr>
            </w:pPr>
            <w:r>
              <w:rPr>
                <w:sz w:val="24"/>
              </w:rPr>
              <w:t>●</w:t>
            </w: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before="1" w:line="257" w:lineRule="exact"/>
              <w:ind w:left="23" w:right="25"/>
              <w:jc w:val="center"/>
              <w:rPr>
                <w:sz w:val="24"/>
              </w:rPr>
            </w:pPr>
            <w:r>
              <w:rPr>
                <w:sz w:val="24"/>
              </w:rPr>
              <w:t>Wet Tropics of Queensland</w:t>
            </w:r>
          </w:p>
          <w:p w:rsidR="00E20078" w:rsidRDefault="00A86A3C">
            <w:pPr>
              <w:pStyle w:val="TableParagraph"/>
              <w:spacing w:line="295" w:lineRule="exact"/>
              <w:ind w:left="23" w:right="25"/>
              <w:jc w:val="center"/>
              <w:rPr>
                <w:rFonts w:ascii="新細明體" w:eastAsia="新細明體"/>
                <w:sz w:val="24"/>
              </w:rPr>
            </w:pPr>
            <w:r>
              <w:rPr>
                <w:rFonts w:ascii="新細明體" w:eastAsia="新細明體" w:hint="eastAsia"/>
                <w:sz w:val="24"/>
              </w:rPr>
              <w:t>昆士蘭溼熱帶雨林地區</w:t>
            </w:r>
          </w:p>
        </w:tc>
        <w:tc>
          <w:tcPr>
            <w:tcW w:w="946" w:type="dxa"/>
          </w:tcPr>
          <w:p w:rsidR="00E20078" w:rsidRDefault="00E20078">
            <w:pPr>
              <w:pStyle w:val="TableParagraph"/>
              <w:spacing w:before="2"/>
            </w:pPr>
          </w:p>
          <w:p w:rsidR="00E20078" w:rsidRDefault="00A86A3C">
            <w:pPr>
              <w:pStyle w:val="TableParagraph"/>
              <w:spacing w:line="244" w:lineRule="auto"/>
              <w:ind w:left="22" w:right="191"/>
              <w:rPr>
                <w:rFonts w:ascii="新細明體" w:eastAsia="新細明體"/>
                <w:sz w:val="24"/>
              </w:rPr>
            </w:pPr>
            <w:r>
              <w:rPr>
                <w:rFonts w:ascii="新細明體" w:eastAsia="新細明體" w:hint="eastAsia"/>
                <w:sz w:val="24"/>
              </w:rPr>
              <w:t>澳大利亞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8"/>
              <w:ind w:left="9" w:right="41"/>
              <w:jc w:val="center"/>
              <w:rPr>
                <w:sz w:val="24"/>
              </w:rPr>
            </w:pPr>
            <w:r>
              <w:rPr>
                <w:sz w:val="24"/>
              </w:rPr>
              <w:t>1988</w:t>
            </w:r>
          </w:p>
        </w:tc>
        <w:tc>
          <w:tcPr>
            <w:tcW w:w="956" w:type="dxa"/>
          </w:tcPr>
          <w:p w:rsidR="00E20078" w:rsidRDefault="00E20078">
            <w:pPr>
              <w:pStyle w:val="TableParagraph"/>
              <w:spacing w:before="6"/>
              <w:rPr>
                <w:sz w:val="27"/>
              </w:rPr>
            </w:pPr>
          </w:p>
          <w:p w:rsidR="00E20078" w:rsidRDefault="00A86A3C">
            <w:pPr>
              <w:pStyle w:val="TableParagraph"/>
              <w:spacing w:before="1"/>
              <w:ind w:left="22"/>
              <w:rPr>
                <w:sz w:val="24"/>
              </w:rPr>
            </w:pPr>
            <w:r>
              <w:rPr>
                <w:sz w:val="24"/>
              </w:rPr>
              <w:t>N (i) (ii)</w:t>
            </w:r>
          </w:p>
          <w:p w:rsidR="00E20078" w:rsidRDefault="00A86A3C">
            <w:pPr>
              <w:pStyle w:val="TableParagraph"/>
              <w:spacing w:before="4"/>
              <w:ind w:left="22"/>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left="181"/>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left="77" w:right="112"/>
              <w:jc w:val="center"/>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8"/>
              <w:rPr>
                <w:sz w:val="26"/>
              </w:rPr>
            </w:pPr>
          </w:p>
          <w:p w:rsidR="00E20078" w:rsidRDefault="00A86A3C">
            <w:pPr>
              <w:pStyle w:val="TableParagraph"/>
              <w:spacing w:line="257" w:lineRule="exact"/>
              <w:ind w:left="25" w:right="25"/>
              <w:jc w:val="center"/>
              <w:rPr>
                <w:sz w:val="24"/>
              </w:rPr>
            </w:pPr>
            <w:r>
              <w:rPr>
                <w:sz w:val="24"/>
              </w:rPr>
              <w:t>Mosi-oa-Tunya/Victoria Falls</w:t>
            </w:r>
          </w:p>
          <w:p w:rsidR="00E20078" w:rsidRDefault="00A86A3C">
            <w:pPr>
              <w:pStyle w:val="TableParagraph"/>
              <w:spacing w:line="295" w:lineRule="exact"/>
              <w:ind w:left="23" w:right="25"/>
              <w:jc w:val="center"/>
              <w:rPr>
                <w:rFonts w:ascii="新細明體" w:eastAsia="新細明體"/>
                <w:sz w:val="24"/>
              </w:rPr>
            </w:pPr>
            <w:r>
              <w:rPr>
                <w:rFonts w:ascii="新細明體" w:eastAsia="新細明體" w:hint="eastAsia"/>
                <w:sz w:val="24"/>
              </w:rPr>
              <w:t>莫西奧圖尼亞國家公園</w:t>
            </w:r>
          </w:p>
        </w:tc>
        <w:tc>
          <w:tcPr>
            <w:tcW w:w="946" w:type="dxa"/>
          </w:tcPr>
          <w:p w:rsidR="00E20078" w:rsidRDefault="00E20078">
            <w:pPr>
              <w:pStyle w:val="TableParagraph"/>
              <w:spacing w:before="3"/>
              <w:rPr>
                <w:sz w:val="35"/>
              </w:rPr>
            </w:pPr>
          </w:p>
          <w:p w:rsidR="00E20078" w:rsidRDefault="00A86A3C">
            <w:pPr>
              <w:pStyle w:val="TableParagraph"/>
              <w:ind w:left="22"/>
              <w:rPr>
                <w:rFonts w:ascii="新細明體" w:eastAsia="新細明體"/>
                <w:sz w:val="24"/>
              </w:rPr>
            </w:pPr>
            <w:r>
              <w:rPr>
                <w:rFonts w:ascii="新細明體" w:eastAsia="新細明體" w:hint="eastAsia"/>
                <w:sz w:val="24"/>
              </w:rPr>
              <w:t>尚比亞</w:t>
            </w:r>
          </w:p>
        </w:tc>
        <w:tc>
          <w:tcPr>
            <w:tcW w:w="783" w:type="dxa"/>
          </w:tcPr>
          <w:p w:rsidR="00E20078" w:rsidRDefault="00E20078">
            <w:pPr>
              <w:pStyle w:val="TableParagraph"/>
              <w:spacing w:before="3"/>
              <w:rPr>
                <w:sz w:val="35"/>
              </w:rPr>
            </w:pPr>
          </w:p>
          <w:p w:rsidR="00E20078" w:rsidRDefault="00A86A3C">
            <w:pPr>
              <w:pStyle w:val="TableParagraph"/>
              <w:ind w:left="16"/>
              <w:rPr>
                <w:rFonts w:ascii="新細明體" w:eastAsia="新細明體"/>
                <w:sz w:val="24"/>
              </w:rPr>
            </w:pPr>
            <w:r>
              <w:rPr>
                <w:rFonts w:ascii="新細明體" w:eastAsia="新細明體" w:hint="eastAsia"/>
                <w:sz w:val="24"/>
              </w:rPr>
              <w:t>辛巴威</w:t>
            </w:r>
          </w:p>
        </w:tc>
        <w:tc>
          <w:tcPr>
            <w:tcW w:w="591" w:type="dxa"/>
          </w:tcPr>
          <w:p w:rsidR="00E20078" w:rsidRDefault="00E20078">
            <w:pPr>
              <w:pStyle w:val="TableParagraph"/>
              <w:rPr>
                <w:sz w:val="26"/>
              </w:rPr>
            </w:pPr>
          </w:p>
          <w:p w:rsidR="00E20078" w:rsidRDefault="00A86A3C">
            <w:pPr>
              <w:pStyle w:val="TableParagraph"/>
              <w:spacing w:before="168"/>
              <w:ind w:left="9" w:right="41"/>
              <w:jc w:val="center"/>
              <w:rPr>
                <w:sz w:val="24"/>
              </w:rPr>
            </w:pPr>
            <w:r>
              <w:rPr>
                <w:sz w:val="24"/>
              </w:rPr>
              <w:t>1989</w:t>
            </w:r>
          </w:p>
        </w:tc>
        <w:tc>
          <w:tcPr>
            <w:tcW w:w="956" w:type="dxa"/>
          </w:tcPr>
          <w:p w:rsidR="00E20078" w:rsidRDefault="00E20078">
            <w:pPr>
              <w:pStyle w:val="TableParagraph"/>
              <w:spacing w:before="5"/>
              <w:rPr>
                <w:sz w:val="28"/>
              </w:rPr>
            </w:pPr>
          </w:p>
          <w:p w:rsidR="00E20078" w:rsidRDefault="00A86A3C">
            <w:pPr>
              <w:pStyle w:val="TableParagraph"/>
              <w:ind w:left="22"/>
              <w:rPr>
                <w:sz w:val="24"/>
              </w:rPr>
            </w:pPr>
            <w:r>
              <w:rPr>
                <w:sz w:val="24"/>
              </w:rPr>
              <w:t>N (ii)</w:t>
            </w:r>
          </w:p>
          <w:p w:rsidR="00E20078" w:rsidRDefault="00A86A3C">
            <w:pPr>
              <w:pStyle w:val="TableParagraph"/>
              <w:spacing w:before="3"/>
              <w:ind w:left="22"/>
              <w:rPr>
                <w:sz w:val="24"/>
              </w:rPr>
            </w:pPr>
            <w:r>
              <w:rPr>
                <w:sz w:val="24"/>
              </w:rPr>
              <w:t>(iii)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181"/>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204"/>
        </w:trPr>
        <w:tc>
          <w:tcPr>
            <w:tcW w:w="3216" w:type="dxa"/>
            <w:tcBorders>
              <w:left w:val="nil"/>
            </w:tcBorders>
          </w:tcPr>
          <w:p w:rsidR="00E20078" w:rsidRDefault="00E20078">
            <w:pPr>
              <w:pStyle w:val="TableParagraph"/>
              <w:spacing w:before="7"/>
              <w:rPr>
                <w:sz w:val="27"/>
              </w:rPr>
            </w:pPr>
          </w:p>
          <w:p w:rsidR="00E20078" w:rsidRDefault="00A86A3C">
            <w:pPr>
              <w:pStyle w:val="TableParagraph"/>
              <w:spacing w:line="257" w:lineRule="exact"/>
              <w:ind w:left="24" w:right="25"/>
              <w:jc w:val="center"/>
              <w:rPr>
                <w:sz w:val="24"/>
              </w:rPr>
            </w:pPr>
            <w:r>
              <w:rPr>
                <w:sz w:val="24"/>
              </w:rPr>
              <w:t>Te Wahipounamu</w:t>
            </w:r>
          </w:p>
          <w:p w:rsidR="00E20078" w:rsidRDefault="00A86A3C">
            <w:pPr>
              <w:pStyle w:val="TableParagraph"/>
              <w:spacing w:line="295" w:lineRule="exact"/>
              <w:ind w:left="23" w:right="25"/>
              <w:jc w:val="center"/>
              <w:rPr>
                <w:rFonts w:ascii="新細明體" w:eastAsia="新細明體"/>
                <w:sz w:val="24"/>
              </w:rPr>
            </w:pPr>
            <w:r>
              <w:rPr>
                <w:rFonts w:ascii="新細明體" w:eastAsia="新細明體" w:hint="eastAsia"/>
                <w:sz w:val="24"/>
              </w:rPr>
              <w:t>帝瓦希普拿姆</w:t>
            </w:r>
          </w:p>
        </w:tc>
        <w:tc>
          <w:tcPr>
            <w:tcW w:w="946" w:type="dxa"/>
          </w:tcPr>
          <w:p w:rsidR="00E20078" w:rsidRDefault="00E20078">
            <w:pPr>
              <w:pStyle w:val="TableParagraph"/>
              <w:rPr>
                <w:sz w:val="24"/>
              </w:rPr>
            </w:pPr>
          </w:p>
          <w:p w:rsidR="00E20078" w:rsidRDefault="00A86A3C">
            <w:pPr>
              <w:pStyle w:val="TableParagraph"/>
              <w:spacing w:before="140"/>
              <w:ind w:left="22"/>
              <w:rPr>
                <w:rFonts w:ascii="新細明體" w:eastAsia="新細明體"/>
                <w:sz w:val="24"/>
              </w:rPr>
            </w:pPr>
            <w:r>
              <w:rPr>
                <w:rFonts w:ascii="新細明體" w:eastAsia="新細明體" w:hint="eastAsia"/>
                <w:sz w:val="24"/>
              </w:rPr>
              <w:t>紐西蘭</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9"/>
              <w:ind w:left="9" w:right="41"/>
              <w:jc w:val="center"/>
              <w:rPr>
                <w:sz w:val="24"/>
              </w:rPr>
            </w:pPr>
            <w:r>
              <w:rPr>
                <w:sz w:val="24"/>
              </w:rPr>
              <w:t>1990</w:t>
            </w:r>
          </w:p>
        </w:tc>
        <w:tc>
          <w:tcPr>
            <w:tcW w:w="956" w:type="dxa"/>
          </w:tcPr>
          <w:p w:rsidR="00E20078" w:rsidRDefault="00E20078">
            <w:pPr>
              <w:pStyle w:val="TableParagraph"/>
              <w:spacing w:before="7"/>
              <w:rPr>
                <w:sz w:val="27"/>
              </w:rPr>
            </w:pPr>
          </w:p>
          <w:p w:rsidR="00E20078" w:rsidRDefault="00A86A3C">
            <w:pPr>
              <w:pStyle w:val="TableParagraph"/>
              <w:ind w:left="22"/>
              <w:rPr>
                <w:sz w:val="24"/>
              </w:rPr>
            </w:pPr>
            <w:r>
              <w:rPr>
                <w:sz w:val="24"/>
              </w:rPr>
              <w:t>N (i) (ii)</w:t>
            </w:r>
          </w:p>
          <w:p w:rsidR="00E20078" w:rsidRDefault="00A86A3C">
            <w:pPr>
              <w:pStyle w:val="TableParagraph"/>
              <w:spacing w:before="3"/>
              <w:ind w:left="22"/>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9"/>
              <w:ind w:left="107"/>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9"/>
              <w:ind w:right="50"/>
              <w:jc w:val="center"/>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9"/>
              <w:ind w:left="93"/>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bl>
    <w:p w:rsidR="00E20078" w:rsidRDefault="00E20078">
      <w:pPr>
        <w:sectPr w:rsidR="00E20078">
          <w:pgSz w:w="16840" w:h="11900" w:orient="landscape"/>
          <w:pgMar w:top="1100" w:right="1300" w:bottom="1120" w:left="1280" w:header="0" w:footer="921" w:gutter="0"/>
          <w:cols w:space="720"/>
        </w:sectPr>
      </w:pPr>
    </w:p>
    <w:p w:rsidR="00E20078" w:rsidRDefault="00E20078">
      <w:pPr>
        <w:spacing w:before="6" w:after="1"/>
        <w:rPr>
          <w:sz w:val="29"/>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tcPr>
          <w:p w:rsidR="00E20078" w:rsidRDefault="00E20078">
            <w:pPr>
              <w:pStyle w:val="TableParagraph"/>
              <w:spacing w:before="5"/>
              <w:rPr>
                <w:sz w:val="27"/>
              </w:rPr>
            </w:pPr>
          </w:p>
          <w:p w:rsidR="00E20078" w:rsidRDefault="00A86A3C">
            <w:pPr>
              <w:pStyle w:val="TableParagraph"/>
              <w:spacing w:line="257" w:lineRule="exact"/>
              <w:ind w:left="47" w:right="20"/>
              <w:jc w:val="center"/>
              <w:rPr>
                <w:sz w:val="24"/>
              </w:rPr>
            </w:pPr>
            <w:r>
              <w:rPr>
                <w:sz w:val="24"/>
              </w:rPr>
              <w:t>Tongariro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東加里諾國家公園</w:t>
            </w:r>
          </w:p>
        </w:tc>
        <w:tc>
          <w:tcPr>
            <w:tcW w:w="946" w:type="dxa"/>
            <w:tcBorders>
              <w:top w:val="nil"/>
            </w:tcBorders>
          </w:tcPr>
          <w:p w:rsidR="00E20078" w:rsidRDefault="00E20078">
            <w:pPr>
              <w:pStyle w:val="TableParagraph"/>
              <w:spacing w:before="11"/>
              <w:rPr>
                <w:sz w:val="35"/>
              </w:rPr>
            </w:pPr>
          </w:p>
          <w:p w:rsidR="00E20078" w:rsidRDefault="00A86A3C">
            <w:pPr>
              <w:pStyle w:val="TableParagraph"/>
              <w:ind w:left="27"/>
              <w:rPr>
                <w:rFonts w:ascii="新細明體" w:eastAsia="新細明體"/>
                <w:sz w:val="24"/>
              </w:rPr>
            </w:pPr>
            <w:r>
              <w:rPr>
                <w:rFonts w:ascii="新細明體" w:eastAsia="新細明體" w:hint="eastAsia"/>
                <w:sz w:val="24"/>
              </w:rPr>
              <w:t>紐西蘭</w:t>
            </w:r>
          </w:p>
        </w:tc>
        <w:tc>
          <w:tcPr>
            <w:tcW w:w="783" w:type="dxa"/>
            <w:tcBorders>
              <w:top w:val="nil"/>
            </w:tcBorders>
          </w:tcPr>
          <w:p w:rsidR="00E20078" w:rsidRDefault="00E20078">
            <w:pPr>
              <w:pStyle w:val="TableParagraph"/>
            </w:pPr>
          </w:p>
        </w:tc>
        <w:tc>
          <w:tcPr>
            <w:tcW w:w="591" w:type="dxa"/>
            <w:tcBorders>
              <w:top w:val="nil"/>
            </w:tcBorders>
          </w:tcPr>
          <w:p w:rsidR="00E20078" w:rsidRDefault="00E20078">
            <w:pPr>
              <w:pStyle w:val="TableParagraph"/>
              <w:rPr>
                <w:sz w:val="26"/>
              </w:rPr>
            </w:pPr>
          </w:p>
          <w:p w:rsidR="00E20078" w:rsidRDefault="00A86A3C">
            <w:pPr>
              <w:pStyle w:val="TableParagraph"/>
              <w:spacing w:before="157"/>
              <w:ind w:left="14" w:right="36"/>
              <w:jc w:val="center"/>
              <w:rPr>
                <w:sz w:val="24"/>
              </w:rPr>
            </w:pPr>
            <w:r>
              <w:rPr>
                <w:sz w:val="24"/>
              </w:rPr>
              <w:t>1990</w:t>
            </w:r>
          </w:p>
        </w:tc>
        <w:tc>
          <w:tcPr>
            <w:tcW w:w="956" w:type="dxa"/>
            <w:tcBorders>
              <w:top w:val="nil"/>
            </w:tcBorders>
          </w:tcPr>
          <w:p w:rsidR="00E20078" w:rsidRDefault="00A86A3C">
            <w:pPr>
              <w:pStyle w:val="TableParagraph"/>
              <w:spacing w:before="196" w:line="268" w:lineRule="exact"/>
              <w:ind w:left="27"/>
              <w:rPr>
                <w:sz w:val="24"/>
              </w:rPr>
            </w:pPr>
            <w:r>
              <w:rPr>
                <w:sz w:val="24"/>
              </w:rPr>
              <w:t>N (ii)</w:t>
            </w:r>
          </w:p>
          <w:p w:rsidR="00E20078" w:rsidRDefault="00A86A3C">
            <w:pPr>
              <w:pStyle w:val="TableParagraph"/>
              <w:spacing w:line="242" w:lineRule="auto"/>
              <w:ind w:left="27" w:right="319"/>
              <w:rPr>
                <w:sz w:val="24"/>
              </w:rPr>
            </w:pPr>
            <w:r>
              <w:rPr>
                <w:sz w:val="24"/>
              </w:rPr>
              <w:t>(iii) C (vi)</w:t>
            </w: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rPr>
                <w:sz w:val="26"/>
              </w:rPr>
            </w:pPr>
          </w:p>
          <w:p w:rsidR="00E20078" w:rsidRDefault="00A86A3C">
            <w:pPr>
              <w:pStyle w:val="TableParagraph"/>
              <w:spacing w:before="157"/>
              <w:ind w:right="21"/>
              <w:jc w:val="center"/>
              <w:rPr>
                <w:sz w:val="24"/>
              </w:rPr>
            </w:pPr>
            <w:r>
              <w:rPr>
                <w:sz w:val="24"/>
              </w:rPr>
              <w:t>●</w:t>
            </w:r>
          </w:p>
        </w:tc>
        <w:tc>
          <w:tcPr>
            <w:tcW w:w="562" w:type="dxa"/>
            <w:tcBorders>
              <w:top w:val="nil"/>
            </w:tcBorders>
          </w:tcPr>
          <w:p w:rsidR="00E20078" w:rsidRDefault="00E20078">
            <w:pPr>
              <w:pStyle w:val="TableParagraph"/>
              <w:rPr>
                <w:sz w:val="26"/>
              </w:rPr>
            </w:pPr>
          </w:p>
          <w:p w:rsidR="00E20078" w:rsidRDefault="00A86A3C">
            <w:pPr>
              <w:pStyle w:val="TableParagraph"/>
              <w:spacing w:before="157"/>
              <w:ind w:left="112"/>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692" w:type="dxa"/>
            <w:tcBorders>
              <w:top w:val="nil"/>
            </w:tcBorders>
          </w:tcPr>
          <w:p w:rsidR="00E20078" w:rsidRDefault="00E20078">
            <w:pPr>
              <w:pStyle w:val="TableParagraph"/>
            </w:pPr>
          </w:p>
        </w:tc>
        <w:tc>
          <w:tcPr>
            <w:tcW w:w="682" w:type="dxa"/>
            <w:tcBorders>
              <w:top w:val="nil"/>
            </w:tcBorders>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7"/>
              <w:rPr>
                <w:sz w:val="26"/>
              </w:rPr>
            </w:pPr>
          </w:p>
          <w:p w:rsidR="00E20078" w:rsidRDefault="00A86A3C">
            <w:pPr>
              <w:pStyle w:val="TableParagraph"/>
              <w:spacing w:line="257" w:lineRule="exact"/>
              <w:ind w:left="47" w:right="21"/>
              <w:jc w:val="center"/>
              <w:rPr>
                <w:sz w:val="24"/>
              </w:rPr>
            </w:pPr>
            <w:r>
              <w:rPr>
                <w:sz w:val="24"/>
              </w:rPr>
              <w:t>Shark Bay, Western Australia</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西澳大利亞鯊魚灣</w:t>
            </w:r>
          </w:p>
        </w:tc>
        <w:tc>
          <w:tcPr>
            <w:tcW w:w="946" w:type="dxa"/>
          </w:tcPr>
          <w:p w:rsidR="00E20078" w:rsidRDefault="00E20078">
            <w:pPr>
              <w:pStyle w:val="TableParagraph"/>
              <w:rPr>
                <w:sz w:val="24"/>
              </w:rPr>
            </w:pPr>
          </w:p>
          <w:p w:rsidR="00E20078" w:rsidRDefault="00A86A3C">
            <w:pPr>
              <w:pStyle w:val="TableParagraph"/>
              <w:spacing w:line="230" w:lineRule="auto"/>
              <w:ind w:left="27" w:right="186"/>
              <w:rPr>
                <w:rFonts w:ascii="新細明體" w:eastAsia="新細明體"/>
                <w:sz w:val="24"/>
              </w:rPr>
            </w:pPr>
            <w:r>
              <w:rPr>
                <w:rFonts w:ascii="新細明體" w:eastAsia="新細明體" w:hint="eastAsia"/>
                <w:sz w:val="24"/>
              </w:rPr>
              <w:t>澳大利亞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7"/>
              <w:ind w:left="14" w:right="36"/>
              <w:jc w:val="center"/>
              <w:rPr>
                <w:sz w:val="24"/>
              </w:rPr>
            </w:pPr>
            <w:r>
              <w:rPr>
                <w:sz w:val="24"/>
              </w:rPr>
              <w:t>1991</w:t>
            </w:r>
          </w:p>
        </w:tc>
        <w:tc>
          <w:tcPr>
            <w:tcW w:w="956" w:type="dxa"/>
          </w:tcPr>
          <w:p w:rsidR="00E20078" w:rsidRDefault="00E20078">
            <w:pPr>
              <w:pStyle w:val="TableParagraph"/>
              <w:spacing w:before="4"/>
              <w:rPr>
                <w:sz w:val="28"/>
              </w:rPr>
            </w:pPr>
          </w:p>
          <w:p w:rsidR="00E20078" w:rsidRDefault="00A86A3C">
            <w:pPr>
              <w:pStyle w:val="TableParagraph"/>
              <w:ind w:left="27"/>
              <w:rPr>
                <w:sz w:val="24"/>
              </w:rPr>
            </w:pPr>
            <w:r>
              <w:rPr>
                <w:sz w:val="24"/>
              </w:rPr>
              <w:t>N (i) (ii)</w:t>
            </w:r>
          </w:p>
          <w:p w:rsidR="00E20078" w:rsidRDefault="00A86A3C">
            <w:pPr>
              <w:pStyle w:val="TableParagraph"/>
              <w:spacing w:before="3"/>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7"/>
              <w:ind w:left="182"/>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line="257" w:lineRule="exact"/>
              <w:ind w:left="33" w:right="25"/>
              <w:jc w:val="center"/>
              <w:rPr>
                <w:sz w:val="24"/>
              </w:rPr>
            </w:pPr>
            <w:r>
              <w:rPr>
                <w:sz w:val="24"/>
              </w:rPr>
              <w:t>Fraser Island</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芬瑟島</w:t>
            </w:r>
          </w:p>
        </w:tc>
        <w:tc>
          <w:tcPr>
            <w:tcW w:w="946" w:type="dxa"/>
          </w:tcPr>
          <w:p w:rsidR="00E20078" w:rsidRDefault="00E20078">
            <w:pPr>
              <w:pStyle w:val="TableParagraph"/>
              <w:spacing w:before="1"/>
            </w:pPr>
          </w:p>
          <w:p w:rsidR="00E20078" w:rsidRDefault="00A86A3C">
            <w:pPr>
              <w:pStyle w:val="TableParagraph"/>
              <w:spacing w:line="244" w:lineRule="auto"/>
              <w:ind w:left="27" w:right="186"/>
              <w:rPr>
                <w:rFonts w:ascii="新細明體" w:eastAsia="新細明體"/>
                <w:sz w:val="24"/>
              </w:rPr>
            </w:pPr>
            <w:r>
              <w:rPr>
                <w:rFonts w:ascii="新細明體" w:eastAsia="新細明體" w:hint="eastAsia"/>
                <w:sz w:val="24"/>
              </w:rPr>
              <w:t>澳大利亞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7"/>
              <w:ind w:left="14" w:right="36"/>
              <w:jc w:val="center"/>
              <w:rPr>
                <w:sz w:val="24"/>
              </w:rPr>
            </w:pPr>
            <w:r>
              <w:rPr>
                <w:sz w:val="24"/>
              </w:rPr>
              <w:t>1992</w:t>
            </w:r>
          </w:p>
        </w:tc>
        <w:tc>
          <w:tcPr>
            <w:tcW w:w="956" w:type="dxa"/>
          </w:tcPr>
          <w:p w:rsidR="00E20078" w:rsidRDefault="00E20078">
            <w:pPr>
              <w:pStyle w:val="TableParagraph"/>
              <w:spacing w:before="6"/>
              <w:rPr>
                <w:sz w:val="27"/>
              </w:rPr>
            </w:pPr>
          </w:p>
          <w:p w:rsidR="00E20078" w:rsidRDefault="00A86A3C">
            <w:pPr>
              <w:pStyle w:val="TableParagraph"/>
              <w:ind w:left="27"/>
              <w:rPr>
                <w:sz w:val="24"/>
              </w:rPr>
            </w:pPr>
            <w:r>
              <w:rPr>
                <w:sz w:val="24"/>
              </w:rPr>
              <w:t>N (ii)</w:t>
            </w:r>
          </w:p>
          <w:p w:rsidR="00E20078" w:rsidRDefault="00A86A3C">
            <w:pPr>
              <w:pStyle w:val="TableParagraph"/>
              <w:spacing w:before="4"/>
              <w:ind w:left="27"/>
              <w:rPr>
                <w:sz w:val="24"/>
              </w:rPr>
            </w:pPr>
            <w:r>
              <w:rPr>
                <w:sz w:val="24"/>
              </w:rPr>
              <w:t>(iii)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left="182"/>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A86A3C">
            <w:pPr>
              <w:pStyle w:val="TableParagraph"/>
              <w:spacing w:before="167" w:line="242" w:lineRule="auto"/>
              <w:ind w:left="47" w:right="36"/>
              <w:jc w:val="center"/>
              <w:rPr>
                <w:sz w:val="24"/>
              </w:rPr>
            </w:pPr>
            <w:r>
              <w:rPr>
                <w:sz w:val="24"/>
              </w:rPr>
              <w:t>Australian Fossil Mammal Sites (Riversleigh- Naracoorte)</w:t>
            </w:r>
          </w:p>
          <w:p w:rsidR="00E20078" w:rsidRDefault="00A86A3C">
            <w:pPr>
              <w:pStyle w:val="TableParagraph"/>
              <w:spacing w:line="273" w:lineRule="exact"/>
              <w:ind w:left="30" w:right="25"/>
              <w:jc w:val="center"/>
              <w:rPr>
                <w:rFonts w:ascii="新細明體" w:eastAsia="新細明體"/>
                <w:sz w:val="24"/>
              </w:rPr>
            </w:pPr>
            <w:r>
              <w:rPr>
                <w:rFonts w:ascii="新細明體" w:eastAsia="新細明體" w:hint="eastAsia"/>
                <w:sz w:val="24"/>
              </w:rPr>
              <w:t>澳大利亞化石遺址</w:t>
            </w:r>
          </w:p>
        </w:tc>
        <w:tc>
          <w:tcPr>
            <w:tcW w:w="946" w:type="dxa"/>
          </w:tcPr>
          <w:p w:rsidR="00E20078" w:rsidRDefault="00E20078">
            <w:pPr>
              <w:pStyle w:val="TableParagraph"/>
              <w:spacing w:before="1"/>
              <w:rPr>
                <w:sz w:val="24"/>
              </w:rPr>
            </w:pPr>
          </w:p>
          <w:p w:rsidR="00E20078" w:rsidRDefault="00A86A3C">
            <w:pPr>
              <w:pStyle w:val="TableParagraph"/>
              <w:spacing w:line="230" w:lineRule="auto"/>
              <w:ind w:left="27" w:right="186"/>
              <w:rPr>
                <w:rFonts w:ascii="新細明體" w:eastAsia="新細明體"/>
                <w:sz w:val="24"/>
              </w:rPr>
            </w:pPr>
            <w:r>
              <w:rPr>
                <w:rFonts w:ascii="新細明體" w:eastAsia="新細明體" w:hint="eastAsia"/>
                <w:sz w:val="24"/>
              </w:rPr>
              <w:t>澳大利亞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14" w:right="36"/>
              <w:jc w:val="center"/>
              <w:rPr>
                <w:sz w:val="24"/>
              </w:rPr>
            </w:pPr>
            <w:r>
              <w:rPr>
                <w:sz w:val="24"/>
              </w:rPr>
              <w:t>1994</w:t>
            </w:r>
          </w:p>
        </w:tc>
        <w:tc>
          <w:tcPr>
            <w:tcW w:w="956" w:type="dxa"/>
          </w:tcPr>
          <w:p w:rsidR="00E20078" w:rsidRDefault="00E20078">
            <w:pPr>
              <w:pStyle w:val="TableParagraph"/>
              <w:rPr>
                <w:sz w:val="26"/>
              </w:rPr>
            </w:pPr>
          </w:p>
          <w:p w:rsidR="00E20078" w:rsidRDefault="00A86A3C">
            <w:pPr>
              <w:pStyle w:val="TableParagraph"/>
              <w:spacing w:before="168"/>
              <w:ind w:left="27"/>
              <w:rPr>
                <w:sz w:val="24"/>
              </w:rPr>
            </w:pPr>
            <w:r>
              <w:rPr>
                <w:sz w:val="24"/>
              </w:rPr>
              <w:t>N (i) (ii)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right="28"/>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before="1" w:line="257" w:lineRule="exact"/>
              <w:ind w:left="26" w:right="25"/>
              <w:jc w:val="center"/>
              <w:rPr>
                <w:sz w:val="24"/>
              </w:rPr>
            </w:pPr>
            <w:r>
              <w:rPr>
                <w:sz w:val="24"/>
              </w:rPr>
              <w:t>Canaima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卡奈瑪國家公園</w:t>
            </w:r>
          </w:p>
        </w:tc>
        <w:tc>
          <w:tcPr>
            <w:tcW w:w="946" w:type="dxa"/>
          </w:tcPr>
          <w:p w:rsidR="00E20078" w:rsidRDefault="00E20078">
            <w:pPr>
              <w:pStyle w:val="TableParagraph"/>
              <w:spacing w:before="2"/>
            </w:pPr>
          </w:p>
          <w:p w:rsidR="00E20078" w:rsidRDefault="00A86A3C">
            <w:pPr>
              <w:pStyle w:val="TableParagraph"/>
              <w:spacing w:line="244" w:lineRule="auto"/>
              <w:ind w:left="27" w:right="186"/>
              <w:rPr>
                <w:rFonts w:ascii="新細明體" w:eastAsia="新細明體"/>
                <w:sz w:val="24"/>
              </w:rPr>
            </w:pPr>
            <w:r>
              <w:rPr>
                <w:rFonts w:ascii="新細明體" w:eastAsia="新細明體" w:hint="eastAsia"/>
                <w:sz w:val="24"/>
              </w:rPr>
              <w:t>委內瑞拉</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8"/>
              <w:ind w:left="14" w:right="36"/>
              <w:jc w:val="center"/>
              <w:rPr>
                <w:sz w:val="24"/>
              </w:rPr>
            </w:pPr>
            <w:r>
              <w:rPr>
                <w:sz w:val="24"/>
              </w:rPr>
              <w:t>1994</w:t>
            </w:r>
          </w:p>
        </w:tc>
        <w:tc>
          <w:tcPr>
            <w:tcW w:w="956" w:type="dxa"/>
          </w:tcPr>
          <w:p w:rsidR="00E20078" w:rsidRDefault="00E20078">
            <w:pPr>
              <w:pStyle w:val="TableParagraph"/>
              <w:spacing w:before="6"/>
              <w:rPr>
                <w:sz w:val="27"/>
              </w:rPr>
            </w:pPr>
          </w:p>
          <w:p w:rsidR="00E20078" w:rsidRDefault="00A86A3C">
            <w:pPr>
              <w:pStyle w:val="TableParagraph"/>
              <w:spacing w:before="1"/>
              <w:ind w:left="27"/>
              <w:rPr>
                <w:sz w:val="24"/>
              </w:rPr>
            </w:pPr>
            <w:r>
              <w:rPr>
                <w:sz w:val="24"/>
              </w:rPr>
              <w:t>N (i) (ii)</w:t>
            </w:r>
          </w:p>
          <w:p w:rsidR="00E20078" w:rsidRDefault="00A86A3C">
            <w:pPr>
              <w:pStyle w:val="TableParagraph"/>
              <w:spacing w:before="4"/>
              <w:ind w:left="27"/>
              <w:rPr>
                <w:sz w:val="24"/>
              </w:rPr>
            </w:pPr>
            <w:r>
              <w:rPr>
                <w:sz w:val="24"/>
              </w:rPr>
              <w:t>(iii) (iv)</w:t>
            </w:r>
          </w:p>
        </w:tc>
        <w:tc>
          <w:tcPr>
            <w:tcW w:w="562" w:type="dxa"/>
          </w:tcPr>
          <w:p w:rsidR="00E20078" w:rsidRDefault="00E20078">
            <w:pPr>
              <w:pStyle w:val="TableParagraph"/>
              <w:rPr>
                <w:sz w:val="26"/>
              </w:rPr>
            </w:pPr>
          </w:p>
          <w:p w:rsidR="00E20078" w:rsidRDefault="00A86A3C">
            <w:pPr>
              <w:pStyle w:val="TableParagraph"/>
              <w:spacing w:before="158"/>
              <w:ind w:left="111"/>
              <w:rPr>
                <w:sz w:val="24"/>
              </w:rPr>
            </w:pPr>
            <w:r>
              <w:rPr>
                <w:sz w:val="24"/>
              </w:rPr>
              <w:t>(●)</w:t>
            </w: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left="191"/>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right="32"/>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8"/>
              <w:rPr>
                <w:sz w:val="26"/>
              </w:rPr>
            </w:pPr>
          </w:p>
          <w:p w:rsidR="00E20078" w:rsidRDefault="00A86A3C">
            <w:pPr>
              <w:pStyle w:val="TableParagraph"/>
              <w:spacing w:line="257" w:lineRule="exact"/>
              <w:ind w:left="46" w:right="25"/>
              <w:jc w:val="center"/>
              <w:rPr>
                <w:sz w:val="24"/>
              </w:rPr>
            </w:pPr>
            <w:r>
              <w:rPr>
                <w:sz w:val="24"/>
              </w:rPr>
              <w:t>Ha Long Bay</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下龍灣</w:t>
            </w:r>
          </w:p>
        </w:tc>
        <w:tc>
          <w:tcPr>
            <w:tcW w:w="946" w:type="dxa"/>
          </w:tcPr>
          <w:p w:rsidR="00E20078" w:rsidRDefault="00E20078">
            <w:pPr>
              <w:pStyle w:val="TableParagraph"/>
              <w:spacing w:before="3"/>
              <w:rPr>
                <w:sz w:val="35"/>
              </w:rPr>
            </w:pPr>
          </w:p>
          <w:p w:rsidR="00E20078" w:rsidRDefault="00A86A3C">
            <w:pPr>
              <w:pStyle w:val="TableParagraph"/>
              <w:ind w:left="27"/>
              <w:rPr>
                <w:rFonts w:ascii="新細明體" w:eastAsia="新細明體"/>
                <w:sz w:val="24"/>
              </w:rPr>
            </w:pPr>
            <w:r>
              <w:rPr>
                <w:rFonts w:ascii="新細明體" w:eastAsia="新細明體" w:hint="eastAsia"/>
                <w:sz w:val="24"/>
              </w:rPr>
              <w:t>越南</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14" w:right="36"/>
              <w:jc w:val="center"/>
              <w:rPr>
                <w:sz w:val="24"/>
              </w:rPr>
            </w:pPr>
            <w:r>
              <w:rPr>
                <w:sz w:val="24"/>
              </w:rPr>
              <w:t>1994</w:t>
            </w:r>
          </w:p>
        </w:tc>
        <w:tc>
          <w:tcPr>
            <w:tcW w:w="956" w:type="dxa"/>
          </w:tcPr>
          <w:p w:rsidR="00E20078" w:rsidRDefault="00E20078">
            <w:pPr>
              <w:pStyle w:val="TableParagraph"/>
              <w:rPr>
                <w:sz w:val="26"/>
              </w:rPr>
            </w:pPr>
          </w:p>
          <w:p w:rsidR="00E20078" w:rsidRDefault="00A86A3C">
            <w:pPr>
              <w:pStyle w:val="TableParagraph"/>
              <w:spacing w:before="168"/>
              <w:ind w:left="27"/>
              <w:rPr>
                <w:sz w:val="24"/>
              </w:rPr>
            </w:pPr>
            <w:r>
              <w:rPr>
                <w:sz w:val="24"/>
              </w:rPr>
              <w:t>N (i) (iii)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182"/>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204"/>
        </w:trPr>
        <w:tc>
          <w:tcPr>
            <w:tcW w:w="3216" w:type="dxa"/>
            <w:tcBorders>
              <w:left w:val="nil"/>
            </w:tcBorders>
          </w:tcPr>
          <w:p w:rsidR="00E20078" w:rsidRDefault="00E20078">
            <w:pPr>
              <w:pStyle w:val="TableParagraph"/>
              <w:spacing w:before="7"/>
              <w:rPr>
                <w:sz w:val="27"/>
              </w:rPr>
            </w:pPr>
          </w:p>
          <w:p w:rsidR="00E20078" w:rsidRDefault="00A86A3C">
            <w:pPr>
              <w:pStyle w:val="TableParagraph"/>
              <w:spacing w:line="257" w:lineRule="exact"/>
              <w:ind w:left="25" w:right="19"/>
              <w:jc w:val="center"/>
              <w:rPr>
                <w:sz w:val="24"/>
              </w:rPr>
            </w:pPr>
            <w:r>
              <w:rPr>
                <w:sz w:val="24"/>
              </w:rPr>
              <w:t>Carlsbad Caverns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卡爾斯貝洞窟國家公園</w:t>
            </w:r>
          </w:p>
        </w:tc>
        <w:tc>
          <w:tcPr>
            <w:tcW w:w="946" w:type="dxa"/>
          </w:tcPr>
          <w:p w:rsidR="00E20078" w:rsidRDefault="00E20078">
            <w:pPr>
              <w:pStyle w:val="TableParagraph"/>
              <w:rPr>
                <w:sz w:val="24"/>
              </w:rPr>
            </w:pPr>
          </w:p>
          <w:p w:rsidR="00E20078" w:rsidRDefault="00A86A3C">
            <w:pPr>
              <w:pStyle w:val="TableParagraph"/>
              <w:spacing w:before="140"/>
              <w:ind w:left="27"/>
              <w:rPr>
                <w:rFonts w:ascii="新細明體" w:eastAsia="新細明體"/>
                <w:sz w:val="24"/>
              </w:rPr>
            </w:pPr>
            <w:r>
              <w:rPr>
                <w:rFonts w:ascii="新細明體" w:eastAsia="新細明體" w:hint="eastAsia"/>
                <w:sz w:val="24"/>
              </w:rPr>
              <w:t>美國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9"/>
              <w:ind w:left="14" w:right="36"/>
              <w:jc w:val="center"/>
              <w:rPr>
                <w:sz w:val="24"/>
              </w:rPr>
            </w:pPr>
            <w:r>
              <w:rPr>
                <w:sz w:val="24"/>
              </w:rPr>
              <w:t>1995</w:t>
            </w:r>
          </w:p>
        </w:tc>
        <w:tc>
          <w:tcPr>
            <w:tcW w:w="956" w:type="dxa"/>
            <w:tcBorders>
              <w:bottom w:val="nil"/>
            </w:tcBorders>
          </w:tcPr>
          <w:p w:rsidR="00E20078" w:rsidRDefault="00E20078">
            <w:pPr>
              <w:pStyle w:val="TableParagraph"/>
              <w:rPr>
                <w:sz w:val="26"/>
              </w:rPr>
            </w:pPr>
          </w:p>
          <w:p w:rsidR="00E20078" w:rsidRDefault="00A86A3C">
            <w:pPr>
              <w:pStyle w:val="TableParagraph"/>
              <w:spacing w:before="159"/>
              <w:ind w:left="27"/>
              <w:rPr>
                <w:sz w:val="24"/>
              </w:rPr>
            </w:pPr>
            <w:r>
              <w:rPr>
                <w:sz w:val="24"/>
              </w:rPr>
              <w:t>N (i) (iii)</w:t>
            </w:r>
          </w:p>
        </w:tc>
        <w:tc>
          <w:tcPr>
            <w:tcW w:w="562" w:type="dxa"/>
            <w:tcBorders>
              <w:bottom w:val="nil"/>
            </w:tcBorders>
          </w:tcPr>
          <w:p w:rsidR="00E20078" w:rsidRDefault="00E20078">
            <w:pPr>
              <w:pStyle w:val="TableParagraph"/>
            </w:pPr>
          </w:p>
        </w:tc>
        <w:tc>
          <w:tcPr>
            <w:tcW w:w="557" w:type="dxa"/>
            <w:tcBorders>
              <w:bottom w:val="nil"/>
            </w:tcBorders>
          </w:tcPr>
          <w:p w:rsidR="00E20078" w:rsidRDefault="00E20078">
            <w:pPr>
              <w:pStyle w:val="TableParagraph"/>
            </w:pPr>
          </w:p>
        </w:tc>
        <w:tc>
          <w:tcPr>
            <w:tcW w:w="562" w:type="dxa"/>
            <w:tcBorders>
              <w:bottom w:val="nil"/>
            </w:tcBorders>
          </w:tcPr>
          <w:p w:rsidR="00E20078" w:rsidRDefault="00E20078">
            <w:pPr>
              <w:pStyle w:val="TableParagraph"/>
            </w:pPr>
          </w:p>
        </w:tc>
        <w:tc>
          <w:tcPr>
            <w:tcW w:w="562" w:type="dxa"/>
            <w:tcBorders>
              <w:bottom w:val="nil"/>
            </w:tcBorders>
          </w:tcPr>
          <w:p w:rsidR="00E20078" w:rsidRDefault="00E20078">
            <w:pPr>
              <w:pStyle w:val="TableParagraph"/>
            </w:pPr>
          </w:p>
        </w:tc>
        <w:tc>
          <w:tcPr>
            <w:tcW w:w="562" w:type="dxa"/>
            <w:tcBorders>
              <w:bottom w:val="nil"/>
            </w:tcBorders>
          </w:tcPr>
          <w:p w:rsidR="00E20078" w:rsidRDefault="00E20078">
            <w:pPr>
              <w:pStyle w:val="TableParagraph"/>
              <w:rPr>
                <w:sz w:val="26"/>
              </w:rPr>
            </w:pPr>
          </w:p>
          <w:p w:rsidR="00E20078" w:rsidRDefault="00A86A3C">
            <w:pPr>
              <w:pStyle w:val="TableParagraph"/>
              <w:spacing w:before="159"/>
              <w:ind w:left="79" w:right="112"/>
              <w:jc w:val="center"/>
              <w:rPr>
                <w:sz w:val="24"/>
              </w:rPr>
            </w:pPr>
            <w:r>
              <w:rPr>
                <w:sz w:val="24"/>
              </w:rPr>
              <w:t>(●)</w:t>
            </w:r>
          </w:p>
        </w:tc>
        <w:tc>
          <w:tcPr>
            <w:tcW w:w="562" w:type="dxa"/>
            <w:tcBorders>
              <w:bottom w:val="nil"/>
            </w:tcBorders>
          </w:tcPr>
          <w:p w:rsidR="00E20078" w:rsidRDefault="00E20078">
            <w:pPr>
              <w:pStyle w:val="TableParagraph"/>
            </w:pPr>
          </w:p>
        </w:tc>
        <w:tc>
          <w:tcPr>
            <w:tcW w:w="562" w:type="dxa"/>
            <w:tcBorders>
              <w:bottom w:val="nil"/>
            </w:tcBorders>
          </w:tcPr>
          <w:p w:rsidR="00E20078" w:rsidRDefault="00E20078">
            <w:pPr>
              <w:pStyle w:val="TableParagraph"/>
              <w:rPr>
                <w:sz w:val="26"/>
              </w:rPr>
            </w:pPr>
          </w:p>
          <w:p w:rsidR="00E20078" w:rsidRDefault="00A86A3C">
            <w:pPr>
              <w:pStyle w:val="TableParagraph"/>
              <w:spacing w:before="159"/>
              <w:ind w:left="183"/>
              <w:rPr>
                <w:sz w:val="24"/>
              </w:rPr>
            </w:pPr>
            <w:r>
              <w:rPr>
                <w:sz w:val="24"/>
              </w:rPr>
              <w:t>●</w:t>
            </w:r>
          </w:p>
        </w:tc>
        <w:tc>
          <w:tcPr>
            <w:tcW w:w="562" w:type="dxa"/>
            <w:tcBorders>
              <w:bottom w:val="nil"/>
            </w:tcBorders>
          </w:tcPr>
          <w:p w:rsidR="00E20078" w:rsidRDefault="00E20078">
            <w:pPr>
              <w:pStyle w:val="TableParagraph"/>
            </w:pPr>
          </w:p>
        </w:tc>
        <w:tc>
          <w:tcPr>
            <w:tcW w:w="562" w:type="dxa"/>
            <w:tcBorders>
              <w:bottom w:val="nil"/>
            </w:tcBorders>
          </w:tcPr>
          <w:p w:rsidR="00E20078" w:rsidRDefault="00E20078">
            <w:pPr>
              <w:pStyle w:val="TableParagraph"/>
            </w:pPr>
          </w:p>
        </w:tc>
        <w:tc>
          <w:tcPr>
            <w:tcW w:w="557" w:type="dxa"/>
            <w:tcBorders>
              <w:bottom w:val="nil"/>
            </w:tcBorders>
          </w:tcPr>
          <w:p w:rsidR="00E20078" w:rsidRDefault="00E20078">
            <w:pPr>
              <w:pStyle w:val="TableParagraph"/>
            </w:pPr>
          </w:p>
        </w:tc>
        <w:tc>
          <w:tcPr>
            <w:tcW w:w="562" w:type="dxa"/>
            <w:tcBorders>
              <w:bottom w:val="nil"/>
            </w:tcBorders>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bl>
    <w:p w:rsidR="00E20078" w:rsidRDefault="00E20078">
      <w:pPr>
        <w:sectPr w:rsidR="00E20078">
          <w:pgSz w:w="16840" w:h="11900" w:orient="landscape"/>
          <w:pgMar w:top="1100" w:right="1300" w:bottom="1120" w:left="1280" w:header="0" w:footer="921" w:gutter="0"/>
          <w:cols w:space="720"/>
        </w:sectPr>
      </w:pPr>
    </w:p>
    <w:p w:rsidR="00E20078" w:rsidRDefault="00E20078">
      <w:pPr>
        <w:spacing w:before="6" w:after="1"/>
        <w:rPr>
          <w:sz w:val="29"/>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tcPr>
          <w:p w:rsidR="00E20078" w:rsidRDefault="00A86A3C">
            <w:pPr>
              <w:pStyle w:val="TableParagraph"/>
              <w:spacing w:before="166" w:line="242" w:lineRule="auto"/>
              <w:ind w:left="37" w:right="25"/>
              <w:jc w:val="center"/>
              <w:rPr>
                <w:sz w:val="24"/>
              </w:rPr>
            </w:pPr>
            <w:r>
              <w:rPr>
                <w:sz w:val="24"/>
              </w:rPr>
              <w:t>Caves of the Aggtelek Karst and Slovak Karst</w:t>
            </w:r>
          </w:p>
          <w:p w:rsidR="00E20078" w:rsidRDefault="00A86A3C">
            <w:pPr>
              <w:pStyle w:val="TableParagraph"/>
              <w:spacing w:line="273" w:lineRule="exact"/>
              <w:ind w:left="30" w:right="25"/>
              <w:jc w:val="center"/>
              <w:rPr>
                <w:rFonts w:ascii="新細明體" w:eastAsia="新細明體"/>
                <w:sz w:val="24"/>
              </w:rPr>
            </w:pPr>
            <w:r>
              <w:rPr>
                <w:rFonts w:ascii="新細明體" w:eastAsia="新細明體" w:hint="eastAsia"/>
                <w:sz w:val="24"/>
              </w:rPr>
              <w:t>阿吉特勒克石灰岩洞</w:t>
            </w:r>
          </w:p>
        </w:tc>
        <w:tc>
          <w:tcPr>
            <w:tcW w:w="946" w:type="dxa"/>
            <w:tcBorders>
              <w:top w:val="nil"/>
            </w:tcBorders>
          </w:tcPr>
          <w:p w:rsidR="00E20078" w:rsidRDefault="00E20078">
            <w:pPr>
              <w:pStyle w:val="TableParagraph"/>
              <w:spacing w:before="1"/>
              <w:rPr>
                <w:sz w:val="35"/>
              </w:rPr>
            </w:pPr>
          </w:p>
          <w:p w:rsidR="00E20078" w:rsidRDefault="00A86A3C">
            <w:pPr>
              <w:pStyle w:val="TableParagraph"/>
              <w:ind w:left="27"/>
              <w:rPr>
                <w:rFonts w:ascii="新細明體" w:eastAsia="新細明體"/>
                <w:sz w:val="24"/>
              </w:rPr>
            </w:pPr>
            <w:r>
              <w:rPr>
                <w:rFonts w:ascii="新細明體" w:eastAsia="新細明體" w:hint="eastAsia"/>
                <w:sz w:val="24"/>
              </w:rPr>
              <w:t>匈牙利</w:t>
            </w:r>
          </w:p>
        </w:tc>
        <w:tc>
          <w:tcPr>
            <w:tcW w:w="783" w:type="dxa"/>
            <w:tcBorders>
              <w:top w:val="nil"/>
            </w:tcBorders>
          </w:tcPr>
          <w:p w:rsidR="00E20078" w:rsidRDefault="00A86A3C">
            <w:pPr>
              <w:pStyle w:val="TableParagraph"/>
              <w:spacing w:before="107" w:line="237" w:lineRule="auto"/>
              <w:ind w:left="21" w:right="29"/>
              <w:jc w:val="both"/>
              <w:rPr>
                <w:rFonts w:ascii="新細明體" w:eastAsia="新細明體"/>
                <w:sz w:val="24"/>
              </w:rPr>
            </w:pPr>
            <w:r>
              <w:rPr>
                <w:rFonts w:ascii="新細明體" w:eastAsia="新細明體" w:hint="eastAsia"/>
                <w:sz w:val="24"/>
              </w:rPr>
              <w:t>斯洛伐克共和國</w:t>
            </w:r>
          </w:p>
        </w:tc>
        <w:tc>
          <w:tcPr>
            <w:tcW w:w="591" w:type="dxa"/>
            <w:tcBorders>
              <w:top w:val="nil"/>
            </w:tcBorders>
          </w:tcPr>
          <w:p w:rsidR="00E20078" w:rsidRDefault="00E20078">
            <w:pPr>
              <w:pStyle w:val="TableParagraph"/>
              <w:rPr>
                <w:sz w:val="26"/>
              </w:rPr>
            </w:pPr>
          </w:p>
          <w:p w:rsidR="00E20078" w:rsidRDefault="00A86A3C">
            <w:pPr>
              <w:pStyle w:val="TableParagraph"/>
              <w:spacing w:before="167"/>
              <w:ind w:left="14" w:right="36"/>
              <w:jc w:val="center"/>
              <w:rPr>
                <w:sz w:val="24"/>
              </w:rPr>
            </w:pPr>
            <w:r>
              <w:rPr>
                <w:sz w:val="24"/>
              </w:rPr>
              <w:t>1995</w:t>
            </w:r>
          </w:p>
        </w:tc>
        <w:tc>
          <w:tcPr>
            <w:tcW w:w="956" w:type="dxa"/>
          </w:tcPr>
          <w:p w:rsidR="00E20078" w:rsidRDefault="00E20078">
            <w:pPr>
              <w:pStyle w:val="TableParagraph"/>
              <w:rPr>
                <w:sz w:val="26"/>
              </w:rPr>
            </w:pPr>
          </w:p>
          <w:p w:rsidR="00E20078" w:rsidRDefault="00A86A3C">
            <w:pPr>
              <w:pStyle w:val="TableParagraph"/>
              <w:spacing w:before="167"/>
              <w:ind w:left="27"/>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7"/>
              <w:ind w:left="79" w:right="112"/>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7"/>
              <w:ind w:left="183"/>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Borders>
              <w:top w:val="nil"/>
            </w:tcBorders>
          </w:tcPr>
          <w:p w:rsidR="00E20078" w:rsidRDefault="00E20078">
            <w:pPr>
              <w:pStyle w:val="TableParagraph"/>
            </w:pPr>
          </w:p>
        </w:tc>
        <w:tc>
          <w:tcPr>
            <w:tcW w:w="682" w:type="dxa"/>
            <w:tcBorders>
              <w:top w:val="nil"/>
            </w:tcBorders>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line="257" w:lineRule="exact"/>
              <w:ind w:left="22" w:right="25"/>
              <w:jc w:val="center"/>
              <w:rPr>
                <w:sz w:val="24"/>
              </w:rPr>
            </w:pPr>
            <w:r>
              <w:rPr>
                <w:sz w:val="24"/>
              </w:rPr>
              <w:t>Messel Pit Fossil Site</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麥塞爾化石遺址</w:t>
            </w:r>
          </w:p>
        </w:tc>
        <w:tc>
          <w:tcPr>
            <w:tcW w:w="946" w:type="dxa"/>
          </w:tcPr>
          <w:p w:rsidR="00E20078" w:rsidRDefault="00E20078">
            <w:pPr>
              <w:pStyle w:val="TableParagraph"/>
              <w:rPr>
                <w:sz w:val="24"/>
              </w:rPr>
            </w:pPr>
          </w:p>
          <w:p w:rsidR="00E20078" w:rsidRDefault="00A86A3C">
            <w:pPr>
              <w:pStyle w:val="TableParagraph"/>
              <w:spacing w:before="138"/>
              <w:ind w:left="27"/>
              <w:rPr>
                <w:rFonts w:ascii="新細明體" w:eastAsia="新細明體"/>
                <w:sz w:val="24"/>
              </w:rPr>
            </w:pPr>
            <w:r>
              <w:rPr>
                <w:rFonts w:ascii="新細明體" w:eastAsia="新細明體" w:hint="eastAsia"/>
                <w:sz w:val="24"/>
              </w:rPr>
              <w:t>德國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7"/>
              <w:ind w:left="14" w:right="36"/>
              <w:jc w:val="center"/>
              <w:rPr>
                <w:sz w:val="24"/>
              </w:rPr>
            </w:pPr>
            <w:r>
              <w:rPr>
                <w:sz w:val="24"/>
              </w:rPr>
              <w:t>1995</w:t>
            </w:r>
          </w:p>
        </w:tc>
        <w:tc>
          <w:tcPr>
            <w:tcW w:w="956" w:type="dxa"/>
          </w:tcPr>
          <w:p w:rsidR="00E20078" w:rsidRDefault="00E20078">
            <w:pPr>
              <w:pStyle w:val="TableParagraph"/>
              <w:rPr>
                <w:sz w:val="26"/>
              </w:rPr>
            </w:pPr>
          </w:p>
          <w:p w:rsidR="00E20078" w:rsidRDefault="00A86A3C">
            <w:pPr>
              <w:pStyle w:val="TableParagraph"/>
              <w:spacing w:before="157"/>
              <w:ind w:left="27"/>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right="28"/>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7"/>
              <w:rPr>
                <w:sz w:val="26"/>
              </w:rPr>
            </w:pPr>
          </w:p>
          <w:p w:rsidR="00E20078" w:rsidRDefault="00A86A3C">
            <w:pPr>
              <w:pStyle w:val="TableParagraph"/>
              <w:spacing w:before="1" w:line="257" w:lineRule="exact"/>
              <w:ind w:left="36" w:right="25"/>
              <w:jc w:val="center"/>
              <w:rPr>
                <w:sz w:val="24"/>
              </w:rPr>
            </w:pPr>
            <w:r>
              <w:rPr>
                <w:sz w:val="24"/>
              </w:rPr>
              <w:t>Lake Baikal</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貝加爾湖</w:t>
            </w:r>
          </w:p>
        </w:tc>
        <w:tc>
          <w:tcPr>
            <w:tcW w:w="946" w:type="dxa"/>
          </w:tcPr>
          <w:p w:rsidR="00E20078" w:rsidRDefault="00E20078">
            <w:pPr>
              <w:pStyle w:val="TableParagraph"/>
              <w:spacing w:before="2"/>
              <w:rPr>
                <w:sz w:val="35"/>
              </w:rPr>
            </w:pPr>
          </w:p>
          <w:p w:rsidR="00E20078" w:rsidRDefault="00A86A3C">
            <w:pPr>
              <w:pStyle w:val="TableParagraph"/>
              <w:ind w:left="27"/>
              <w:rPr>
                <w:rFonts w:ascii="新細明體" w:eastAsia="新細明體"/>
                <w:sz w:val="24"/>
              </w:rPr>
            </w:pPr>
            <w:r>
              <w:rPr>
                <w:rFonts w:ascii="新細明體" w:eastAsia="新細明體" w:hint="eastAsia"/>
                <w:sz w:val="24"/>
              </w:rPr>
              <w:t>俄羅斯</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14" w:right="36"/>
              <w:jc w:val="center"/>
              <w:rPr>
                <w:sz w:val="24"/>
              </w:rPr>
            </w:pPr>
            <w:r>
              <w:rPr>
                <w:sz w:val="24"/>
              </w:rPr>
              <w:t>1996</w:t>
            </w:r>
          </w:p>
        </w:tc>
        <w:tc>
          <w:tcPr>
            <w:tcW w:w="956" w:type="dxa"/>
          </w:tcPr>
          <w:p w:rsidR="00E20078" w:rsidRDefault="00E20078">
            <w:pPr>
              <w:pStyle w:val="TableParagraph"/>
              <w:spacing w:before="4"/>
              <w:rPr>
                <w:sz w:val="28"/>
              </w:rPr>
            </w:pPr>
          </w:p>
          <w:p w:rsidR="00E20078" w:rsidRDefault="00A86A3C">
            <w:pPr>
              <w:pStyle w:val="TableParagraph"/>
              <w:spacing w:before="1"/>
              <w:ind w:left="27"/>
              <w:rPr>
                <w:sz w:val="24"/>
              </w:rPr>
            </w:pPr>
            <w:r>
              <w:rPr>
                <w:sz w:val="24"/>
              </w:rPr>
              <w:t>N (i) (ii)</w:t>
            </w:r>
          </w:p>
          <w:p w:rsidR="00E20078" w:rsidRDefault="00A86A3C">
            <w:pPr>
              <w:pStyle w:val="TableParagraph"/>
              <w:spacing w:before="4"/>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right="32"/>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before="1" w:line="257" w:lineRule="exact"/>
              <w:ind w:left="47" w:right="19"/>
              <w:jc w:val="center"/>
              <w:rPr>
                <w:sz w:val="24"/>
              </w:rPr>
            </w:pPr>
            <w:r>
              <w:rPr>
                <w:sz w:val="24"/>
              </w:rPr>
              <w:t>The Laponian Area</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拉普蘭地區</w:t>
            </w:r>
          </w:p>
        </w:tc>
        <w:tc>
          <w:tcPr>
            <w:tcW w:w="946" w:type="dxa"/>
          </w:tcPr>
          <w:p w:rsidR="00E20078" w:rsidRDefault="00E20078">
            <w:pPr>
              <w:pStyle w:val="TableParagraph"/>
              <w:rPr>
                <w:sz w:val="24"/>
              </w:rPr>
            </w:pPr>
          </w:p>
          <w:p w:rsidR="00E20078" w:rsidRDefault="00A86A3C">
            <w:pPr>
              <w:pStyle w:val="TableParagraph"/>
              <w:spacing w:before="139"/>
              <w:ind w:left="27"/>
              <w:rPr>
                <w:rFonts w:ascii="新細明體" w:eastAsia="新細明體"/>
                <w:sz w:val="24"/>
              </w:rPr>
            </w:pPr>
            <w:r>
              <w:rPr>
                <w:rFonts w:ascii="新細明體" w:eastAsia="新細明體" w:hint="eastAsia"/>
                <w:sz w:val="24"/>
              </w:rPr>
              <w:t>瑞典</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8"/>
              <w:ind w:left="14" w:right="36"/>
              <w:jc w:val="center"/>
              <w:rPr>
                <w:sz w:val="24"/>
              </w:rPr>
            </w:pPr>
            <w:r>
              <w:rPr>
                <w:sz w:val="24"/>
              </w:rPr>
              <w:t>1996</w:t>
            </w:r>
          </w:p>
        </w:tc>
        <w:tc>
          <w:tcPr>
            <w:tcW w:w="956" w:type="dxa"/>
          </w:tcPr>
          <w:p w:rsidR="00E20078" w:rsidRDefault="00A86A3C">
            <w:pPr>
              <w:pStyle w:val="TableParagraph"/>
              <w:spacing w:before="197" w:line="268" w:lineRule="exact"/>
              <w:ind w:left="27"/>
              <w:rPr>
                <w:sz w:val="24"/>
              </w:rPr>
            </w:pPr>
            <w:r>
              <w:rPr>
                <w:sz w:val="24"/>
              </w:rPr>
              <w:t>N (i) (ii)</w:t>
            </w:r>
          </w:p>
          <w:p w:rsidR="00E20078" w:rsidRDefault="00A86A3C">
            <w:pPr>
              <w:pStyle w:val="TableParagraph"/>
              <w:spacing w:line="268" w:lineRule="exact"/>
              <w:ind w:left="27"/>
              <w:rPr>
                <w:sz w:val="24"/>
              </w:rPr>
            </w:pPr>
            <w:r>
              <w:rPr>
                <w:sz w:val="24"/>
              </w:rPr>
              <w:t>(iii) C</w:t>
            </w:r>
          </w:p>
          <w:p w:rsidR="00E20078" w:rsidRDefault="00A86A3C">
            <w:pPr>
              <w:pStyle w:val="TableParagraph"/>
              <w:spacing w:before="4"/>
              <w:ind w:left="27"/>
              <w:rPr>
                <w:sz w:val="24"/>
              </w:rPr>
            </w:pPr>
            <w:r>
              <w:rPr>
                <w:sz w:val="24"/>
              </w:rPr>
              <w:t>(iii) (v)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left="112"/>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8"/>
              <w:ind w:left="178"/>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58"/>
              <w:ind w:left="101"/>
              <w:rPr>
                <w:sz w:val="24"/>
              </w:rPr>
            </w:pPr>
            <w:r>
              <w:rPr>
                <w:sz w:val="24"/>
              </w:rPr>
              <w:t>(●)</w:t>
            </w: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8"/>
              <w:rPr>
                <w:sz w:val="26"/>
              </w:rPr>
            </w:pPr>
          </w:p>
          <w:p w:rsidR="00E20078" w:rsidRDefault="00A86A3C">
            <w:pPr>
              <w:pStyle w:val="TableParagraph"/>
              <w:spacing w:line="257" w:lineRule="exact"/>
              <w:ind w:left="47" w:right="17"/>
              <w:jc w:val="center"/>
              <w:rPr>
                <w:sz w:val="24"/>
              </w:rPr>
            </w:pPr>
            <w:r>
              <w:rPr>
                <w:sz w:val="24"/>
              </w:rPr>
              <w:t>Volcanoes of Kamchatka</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勘察加火山</w:t>
            </w:r>
          </w:p>
        </w:tc>
        <w:tc>
          <w:tcPr>
            <w:tcW w:w="946" w:type="dxa"/>
          </w:tcPr>
          <w:p w:rsidR="00E20078" w:rsidRDefault="00E20078">
            <w:pPr>
              <w:pStyle w:val="TableParagraph"/>
              <w:spacing w:before="3"/>
              <w:rPr>
                <w:sz w:val="35"/>
              </w:rPr>
            </w:pPr>
          </w:p>
          <w:p w:rsidR="00E20078" w:rsidRDefault="00A86A3C">
            <w:pPr>
              <w:pStyle w:val="TableParagraph"/>
              <w:ind w:left="27"/>
              <w:rPr>
                <w:rFonts w:ascii="新細明體" w:eastAsia="新細明體"/>
                <w:sz w:val="24"/>
              </w:rPr>
            </w:pPr>
            <w:r>
              <w:rPr>
                <w:rFonts w:ascii="新細明體" w:eastAsia="新細明體" w:hint="eastAsia"/>
                <w:sz w:val="24"/>
              </w:rPr>
              <w:t>俄羅斯</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14" w:right="36"/>
              <w:jc w:val="center"/>
              <w:rPr>
                <w:sz w:val="24"/>
              </w:rPr>
            </w:pPr>
            <w:r>
              <w:rPr>
                <w:sz w:val="24"/>
              </w:rPr>
              <w:t>1996</w:t>
            </w:r>
          </w:p>
        </w:tc>
        <w:tc>
          <w:tcPr>
            <w:tcW w:w="956" w:type="dxa"/>
          </w:tcPr>
          <w:p w:rsidR="00E20078" w:rsidRDefault="00E20078">
            <w:pPr>
              <w:pStyle w:val="TableParagraph"/>
              <w:spacing w:before="5"/>
              <w:rPr>
                <w:sz w:val="28"/>
              </w:rPr>
            </w:pPr>
          </w:p>
          <w:p w:rsidR="00E20078" w:rsidRDefault="00A86A3C">
            <w:pPr>
              <w:pStyle w:val="TableParagraph"/>
              <w:ind w:left="27"/>
              <w:rPr>
                <w:sz w:val="24"/>
              </w:rPr>
            </w:pPr>
            <w:r>
              <w:rPr>
                <w:sz w:val="24"/>
              </w:rPr>
              <w:t>N (i) (ii)</w:t>
            </w:r>
          </w:p>
          <w:p w:rsidR="00E20078" w:rsidRDefault="00A86A3C">
            <w:pPr>
              <w:pStyle w:val="TableParagraph"/>
              <w:spacing w:before="3"/>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68"/>
              <w:ind w:left="189"/>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204"/>
        </w:trPr>
        <w:tc>
          <w:tcPr>
            <w:tcW w:w="3216" w:type="dxa"/>
            <w:tcBorders>
              <w:left w:val="nil"/>
            </w:tcBorders>
          </w:tcPr>
          <w:p w:rsidR="00E20078" w:rsidRDefault="00E20078">
            <w:pPr>
              <w:pStyle w:val="TableParagraph"/>
              <w:spacing w:before="7"/>
              <w:rPr>
                <w:sz w:val="27"/>
              </w:rPr>
            </w:pPr>
          </w:p>
          <w:p w:rsidR="00E20078" w:rsidRDefault="00A86A3C">
            <w:pPr>
              <w:pStyle w:val="TableParagraph"/>
              <w:spacing w:line="257" w:lineRule="exact"/>
              <w:ind w:left="45" w:right="25"/>
              <w:jc w:val="center"/>
              <w:rPr>
                <w:sz w:val="24"/>
              </w:rPr>
            </w:pPr>
            <w:r>
              <w:rPr>
                <w:sz w:val="24"/>
              </w:rPr>
              <w:t>Heard and McDonald Islands</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赫德與麥克唐納群島</w:t>
            </w:r>
          </w:p>
        </w:tc>
        <w:tc>
          <w:tcPr>
            <w:tcW w:w="946" w:type="dxa"/>
          </w:tcPr>
          <w:p w:rsidR="00E20078" w:rsidRDefault="00E20078">
            <w:pPr>
              <w:pStyle w:val="TableParagraph"/>
              <w:spacing w:before="2"/>
            </w:pPr>
          </w:p>
          <w:p w:rsidR="00E20078" w:rsidRDefault="00A86A3C">
            <w:pPr>
              <w:pStyle w:val="TableParagraph"/>
              <w:spacing w:before="1" w:line="244" w:lineRule="auto"/>
              <w:ind w:left="27" w:right="186"/>
              <w:rPr>
                <w:rFonts w:ascii="新細明體" w:eastAsia="新細明體"/>
                <w:sz w:val="24"/>
              </w:rPr>
            </w:pPr>
            <w:r>
              <w:rPr>
                <w:rFonts w:ascii="新細明體" w:eastAsia="新細明體" w:hint="eastAsia"/>
                <w:sz w:val="24"/>
              </w:rPr>
              <w:t>澳大利亞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9"/>
              <w:ind w:left="14" w:right="36"/>
              <w:jc w:val="center"/>
              <w:rPr>
                <w:sz w:val="24"/>
              </w:rPr>
            </w:pPr>
            <w:r>
              <w:rPr>
                <w:sz w:val="24"/>
              </w:rPr>
              <w:t>1997</w:t>
            </w:r>
          </w:p>
        </w:tc>
        <w:tc>
          <w:tcPr>
            <w:tcW w:w="956" w:type="dxa"/>
          </w:tcPr>
          <w:p w:rsidR="00E20078" w:rsidRDefault="00E20078">
            <w:pPr>
              <w:pStyle w:val="TableParagraph"/>
              <w:rPr>
                <w:sz w:val="26"/>
              </w:rPr>
            </w:pPr>
          </w:p>
          <w:p w:rsidR="00E20078" w:rsidRDefault="00A86A3C">
            <w:pPr>
              <w:pStyle w:val="TableParagraph"/>
              <w:spacing w:before="159"/>
              <w:ind w:left="27"/>
              <w:rPr>
                <w:sz w:val="24"/>
              </w:rPr>
            </w:pPr>
            <w:r>
              <w:rPr>
                <w:sz w:val="24"/>
              </w:rPr>
              <w:t>N (i) (ii)</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9"/>
              <w:ind w:left="189"/>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9"/>
              <w:ind w:left="100"/>
              <w:rPr>
                <w:sz w:val="24"/>
              </w:rPr>
            </w:pPr>
            <w:r>
              <w:rPr>
                <w:sz w:val="24"/>
              </w:rPr>
              <w:t>(●)</w:t>
            </w:r>
          </w:p>
        </w:tc>
        <w:tc>
          <w:tcPr>
            <w:tcW w:w="557" w:type="dxa"/>
          </w:tcPr>
          <w:p w:rsidR="00E20078" w:rsidRDefault="00E20078">
            <w:pPr>
              <w:pStyle w:val="TableParagraph"/>
              <w:rPr>
                <w:sz w:val="26"/>
              </w:rPr>
            </w:pPr>
          </w:p>
          <w:p w:rsidR="00E20078" w:rsidRDefault="00A86A3C">
            <w:pPr>
              <w:pStyle w:val="TableParagraph"/>
              <w:spacing w:before="159"/>
              <w:ind w:left="178"/>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4"/>
              <w:rPr>
                <w:sz w:val="26"/>
              </w:rPr>
            </w:pPr>
          </w:p>
          <w:p w:rsidR="00E20078" w:rsidRDefault="00A86A3C">
            <w:pPr>
              <w:pStyle w:val="TableParagraph"/>
              <w:spacing w:line="257" w:lineRule="exact"/>
              <w:ind w:left="43" w:right="25"/>
              <w:jc w:val="center"/>
              <w:rPr>
                <w:sz w:val="24"/>
              </w:rPr>
            </w:pPr>
            <w:r>
              <w:rPr>
                <w:sz w:val="24"/>
              </w:rPr>
              <w:t>Lake Turkana National Parks</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特坎納湖國家公園</w:t>
            </w:r>
          </w:p>
        </w:tc>
        <w:tc>
          <w:tcPr>
            <w:tcW w:w="946" w:type="dxa"/>
          </w:tcPr>
          <w:p w:rsidR="00E20078" w:rsidRDefault="00E20078">
            <w:pPr>
              <w:pStyle w:val="TableParagraph"/>
              <w:spacing w:before="10"/>
              <w:rPr>
                <w:sz w:val="34"/>
              </w:rPr>
            </w:pPr>
          </w:p>
          <w:p w:rsidR="00E20078" w:rsidRDefault="00A86A3C">
            <w:pPr>
              <w:pStyle w:val="TableParagraph"/>
              <w:ind w:left="27"/>
              <w:rPr>
                <w:rFonts w:ascii="新細明體" w:eastAsia="新細明體"/>
                <w:sz w:val="24"/>
              </w:rPr>
            </w:pPr>
            <w:r>
              <w:rPr>
                <w:rFonts w:ascii="新細明體" w:eastAsia="新細明體" w:hint="eastAsia"/>
                <w:sz w:val="24"/>
              </w:rPr>
              <w:t>肯亞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4"/>
              <w:ind w:left="14" w:right="36"/>
              <w:jc w:val="center"/>
              <w:rPr>
                <w:sz w:val="24"/>
              </w:rPr>
            </w:pPr>
            <w:r>
              <w:rPr>
                <w:sz w:val="24"/>
              </w:rPr>
              <w:t>1997</w:t>
            </w:r>
          </w:p>
        </w:tc>
        <w:tc>
          <w:tcPr>
            <w:tcW w:w="956" w:type="dxa"/>
          </w:tcPr>
          <w:p w:rsidR="00E20078" w:rsidRDefault="00E20078">
            <w:pPr>
              <w:pStyle w:val="TableParagraph"/>
              <w:rPr>
                <w:sz w:val="26"/>
              </w:rPr>
            </w:pPr>
          </w:p>
          <w:p w:rsidR="00E20078" w:rsidRDefault="00A86A3C">
            <w:pPr>
              <w:pStyle w:val="TableParagraph"/>
              <w:spacing w:before="164"/>
              <w:ind w:left="27"/>
              <w:rPr>
                <w:sz w:val="24"/>
              </w:rPr>
            </w:pPr>
            <w:r>
              <w:rPr>
                <w:sz w:val="24"/>
              </w:rPr>
              <w:t>N (i)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4"/>
              <w:ind w:right="28"/>
              <w:jc w:val="center"/>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64"/>
              <w:ind w:left="85" w:right="102"/>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bl>
    <w:p w:rsidR="00E20078" w:rsidRDefault="00E20078">
      <w:pPr>
        <w:sectPr w:rsidR="00E20078">
          <w:pgSz w:w="16840" w:h="11900" w:orient="landscape"/>
          <w:pgMar w:top="1100" w:right="1300" w:bottom="1120" w:left="1280" w:header="0" w:footer="921" w:gutter="0"/>
          <w:cols w:space="720"/>
        </w:sectPr>
      </w:pPr>
    </w:p>
    <w:p w:rsidR="00E20078" w:rsidRDefault="00E20078">
      <w:pPr>
        <w:spacing w:before="6" w:after="1"/>
        <w:rPr>
          <w:sz w:val="29"/>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shd w:val="clear" w:color="auto" w:fill="FFFF00"/>
          </w:tcPr>
          <w:p w:rsidR="00E20078" w:rsidRDefault="00E20078">
            <w:pPr>
              <w:pStyle w:val="TableParagraph"/>
              <w:spacing w:before="5"/>
              <w:rPr>
                <w:sz w:val="27"/>
              </w:rPr>
            </w:pPr>
          </w:p>
          <w:p w:rsidR="00E20078" w:rsidRDefault="00A86A3C">
            <w:pPr>
              <w:pStyle w:val="TableParagraph"/>
              <w:spacing w:line="257" w:lineRule="exact"/>
              <w:ind w:left="9" w:right="25"/>
              <w:jc w:val="center"/>
              <w:rPr>
                <w:sz w:val="24"/>
              </w:rPr>
            </w:pPr>
            <w:r>
              <w:rPr>
                <w:sz w:val="24"/>
              </w:rPr>
              <w:t>Macquarie Island</w:t>
            </w:r>
          </w:p>
          <w:p w:rsidR="00E20078" w:rsidRDefault="00A86A3C">
            <w:pPr>
              <w:pStyle w:val="TableParagraph"/>
              <w:spacing w:line="295" w:lineRule="exact"/>
              <w:ind w:left="23" w:right="25"/>
              <w:jc w:val="center"/>
              <w:rPr>
                <w:rFonts w:ascii="新細明體" w:eastAsia="新細明體"/>
                <w:sz w:val="24"/>
              </w:rPr>
            </w:pPr>
            <w:r>
              <w:rPr>
                <w:rFonts w:ascii="新細明體" w:eastAsia="新細明體" w:hint="eastAsia"/>
                <w:sz w:val="24"/>
              </w:rPr>
              <w:t>麥加利島</w:t>
            </w:r>
          </w:p>
        </w:tc>
        <w:tc>
          <w:tcPr>
            <w:tcW w:w="946" w:type="dxa"/>
            <w:tcBorders>
              <w:top w:val="nil"/>
            </w:tcBorders>
          </w:tcPr>
          <w:p w:rsidR="00E20078" w:rsidRDefault="00E20078">
            <w:pPr>
              <w:pStyle w:val="TableParagraph"/>
            </w:pPr>
          </w:p>
          <w:p w:rsidR="00E20078" w:rsidRDefault="00A86A3C">
            <w:pPr>
              <w:pStyle w:val="TableParagraph"/>
              <w:spacing w:line="244" w:lineRule="auto"/>
              <w:ind w:left="22" w:right="191"/>
              <w:rPr>
                <w:rFonts w:ascii="新細明體" w:eastAsia="新細明體"/>
                <w:sz w:val="24"/>
              </w:rPr>
            </w:pPr>
            <w:r>
              <w:rPr>
                <w:rFonts w:ascii="新細明體" w:eastAsia="新細明體" w:hint="eastAsia"/>
                <w:sz w:val="24"/>
              </w:rPr>
              <w:t>澳大利亞</w:t>
            </w:r>
          </w:p>
        </w:tc>
        <w:tc>
          <w:tcPr>
            <w:tcW w:w="783" w:type="dxa"/>
            <w:tcBorders>
              <w:top w:val="nil"/>
            </w:tcBorders>
          </w:tcPr>
          <w:p w:rsidR="00E20078" w:rsidRDefault="00E20078">
            <w:pPr>
              <w:pStyle w:val="TableParagraph"/>
            </w:pPr>
          </w:p>
        </w:tc>
        <w:tc>
          <w:tcPr>
            <w:tcW w:w="591" w:type="dxa"/>
            <w:tcBorders>
              <w:top w:val="nil"/>
            </w:tcBorders>
          </w:tcPr>
          <w:p w:rsidR="00E20078" w:rsidRDefault="00E20078">
            <w:pPr>
              <w:pStyle w:val="TableParagraph"/>
              <w:rPr>
                <w:sz w:val="26"/>
              </w:rPr>
            </w:pPr>
          </w:p>
          <w:p w:rsidR="00E20078" w:rsidRDefault="00A86A3C">
            <w:pPr>
              <w:pStyle w:val="TableParagraph"/>
              <w:spacing w:before="157"/>
              <w:ind w:left="9" w:right="41"/>
              <w:jc w:val="center"/>
              <w:rPr>
                <w:sz w:val="24"/>
              </w:rPr>
            </w:pPr>
            <w:r>
              <w:rPr>
                <w:sz w:val="24"/>
              </w:rPr>
              <w:t>1997</w:t>
            </w:r>
          </w:p>
        </w:tc>
        <w:tc>
          <w:tcPr>
            <w:tcW w:w="956" w:type="dxa"/>
            <w:tcBorders>
              <w:top w:val="nil"/>
            </w:tcBorders>
          </w:tcPr>
          <w:p w:rsidR="00E20078" w:rsidRDefault="00E20078">
            <w:pPr>
              <w:pStyle w:val="TableParagraph"/>
              <w:rPr>
                <w:sz w:val="26"/>
              </w:rPr>
            </w:pPr>
          </w:p>
          <w:p w:rsidR="00E20078" w:rsidRDefault="00A86A3C">
            <w:pPr>
              <w:pStyle w:val="TableParagraph"/>
              <w:spacing w:before="157"/>
              <w:ind w:left="22"/>
              <w:rPr>
                <w:sz w:val="24"/>
              </w:rPr>
            </w:pPr>
            <w:r>
              <w:rPr>
                <w:sz w:val="24"/>
              </w:rPr>
              <w:t>N (i) (iii)</w:t>
            </w:r>
          </w:p>
        </w:tc>
        <w:tc>
          <w:tcPr>
            <w:tcW w:w="562" w:type="dxa"/>
            <w:tcBorders>
              <w:top w:val="nil"/>
            </w:tcBorders>
            <w:shd w:val="clear" w:color="auto" w:fill="FFFF00"/>
          </w:tcPr>
          <w:p w:rsidR="00E20078" w:rsidRDefault="00E20078">
            <w:pPr>
              <w:pStyle w:val="TableParagraph"/>
              <w:rPr>
                <w:sz w:val="26"/>
              </w:rPr>
            </w:pPr>
          </w:p>
          <w:p w:rsidR="00E20078" w:rsidRDefault="00A86A3C">
            <w:pPr>
              <w:pStyle w:val="TableParagraph"/>
              <w:spacing w:before="157"/>
              <w:ind w:right="32"/>
              <w:jc w:val="center"/>
              <w:rPr>
                <w:sz w:val="24"/>
              </w:rPr>
            </w:pPr>
            <w:r>
              <w:rPr>
                <w:sz w:val="24"/>
              </w:rPr>
              <w:t>●</w:t>
            </w: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rPr>
                <w:sz w:val="26"/>
              </w:rPr>
            </w:pPr>
          </w:p>
          <w:p w:rsidR="00E20078" w:rsidRDefault="00A86A3C">
            <w:pPr>
              <w:pStyle w:val="TableParagraph"/>
              <w:spacing w:before="157"/>
              <w:ind w:left="95"/>
              <w:rPr>
                <w:sz w:val="24"/>
              </w:rPr>
            </w:pPr>
            <w:r>
              <w:rPr>
                <w:sz w:val="24"/>
              </w:rPr>
              <w:t>(●)</w:t>
            </w: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692" w:type="dxa"/>
            <w:tcBorders>
              <w:top w:val="nil"/>
            </w:tcBorders>
          </w:tcPr>
          <w:p w:rsidR="00E20078" w:rsidRDefault="00E20078">
            <w:pPr>
              <w:pStyle w:val="TableParagraph"/>
            </w:pPr>
          </w:p>
        </w:tc>
        <w:tc>
          <w:tcPr>
            <w:tcW w:w="682" w:type="dxa"/>
            <w:tcBorders>
              <w:top w:val="nil"/>
            </w:tcBorders>
          </w:tcPr>
          <w:p w:rsidR="00E20078" w:rsidRDefault="00E20078">
            <w:pPr>
              <w:pStyle w:val="TableParagraph"/>
            </w:pPr>
          </w:p>
        </w:tc>
      </w:tr>
      <w:tr w:rsidR="00E20078">
        <w:trPr>
          <w:trHeight w:val="1199"/>
        </w:trPr>
        <w:tc>
          <w:tcPr>
            <w:tcW w:w="3216" w:type="dxa"/>
            <w:tcBorders>
              <w:left w:val="nil"/>
            </w:tcBorders>
          </w:tcPr>
          <w:p w:rsidR="00E20078" w:rsidRDefault="00A86A3C">
            <w:pPr>
              <w:pStyle w:val="TableParagraph"/>
              <w:spacing w:before="166" w:line="242" w:lineRule="auto"/>
              <w:ind w:left="47" w:right="15"/>
              <w:jc w:val="center"/>
              <w:rPr>
                <w:sz w:val="24"/>
              </w:rPr>
            </w:pPr>
            <w:r>
              <w:rPr>
                <w:sz w:val="24"/>
              </w:rPr>
              <w:t>Morne Trois Pitons National Park</w:t>
            </w:r>
          </w:p>
          <w:p w:rsidR="00E20078" w:rsidRDefault="00A86A3C">
            <w:pPr>
              <w:pStyle w:val="TableParagraph"/>
              <w:spacing w:line="277" w:lineRule="exact"/>
              <w:ind w:left="40" w:right="25"/>
              <w:jc w:val="center"/>
              <w:rPr>
                <w:rFonts w:ascii="新細明體" w:eastAsia="新細明體"/>
                <w:sz w:val="24"/>
              </w:rPr>
            </w:pPr>
            <w:r>
              <w:rPr>
                <w:rFonts w:ascii="新細明體" w:eastAsia="新細明體" w:hint="eastAsia"/>
                <w:sz w:val="24"/>
              </w:rPr>
              <w:t>特魯瓦</w:t>
            </w:r>
            <w:r>
              <w:rPr>
                <w:sz w:val="24"/>
              </w:rPr>
              <w:t>.</w:t>
            </w:r>
            <w:r>
              <w:rPr>
                <w:rFonts w:ascii="新細明體" w:eastAsia="新細明體" w:hint="eastAsia"/>
                <w:sz w:val="24"/>
              </w:rPr>
              <w:t>皮頓山國家公園</w:t>
            </w:r>
          </w:p>
        </w:tc>
        <w:tc>
          <w:tcPr>
            <w:tcW w:w="946" w:type="dxa"/>
          </w:tcPr>
          <w:p w:rsidR="00E20078" w:rsidRDefault="00E20078">
            <w:pPr>
              <w:pStyle w:val="TableParagraph"/>
              <w:rPr>
                <w:sz w:val="24"/>
              </w:rPr>
            </w:pPr>
          </w:p>
          <w:p w:rsidR="00E20078" w:rsidRDefault="00A86A3C">
            <w:pPr>
              <w:pStyle w:val="TableParagraph"/>
              <w:spacing w:line="230" w:lineRule="auto"/>
              <w:ind w:left="22" w:right="191"/>
              <w:rPr>
                <w:rFonts w:ascii="新細明體" w:eastAsia="新細明體"/>
                <w:sz w:val="24"/>
              </w:rPr>
            </w:pPr>
            <w:r>
              <w:rPr>
                <w:rFonts w:ascii="新細明體" w:eastAsia="新細明體" w:hint="eastAsia"/>
                <w:sz w:val="24"/>
              </w:rPr>
              <w:t>多明尼加</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7"/>
              <w:ind w:left="9" w:right="41"/>
              <w:jc w:val="center"/>
              <w:rPr>
                <w:sz w:val="24"/>
              </w:rPr>
            </w:pPr>
            <w:r>
              <w:rPr>
                <w:sz w:val="24"/>
              </w:rPr>
              <w:t>1997</w:t>
            </w:r>
          </w:p>
        </w:tc>
        <w:tc>
          <w:tcPr>
            <w:tcW w:w="956" w:type="dxa"/>
          </w:tcPr>
          <w:p w:rsidR="00E20078" w:rsidRDefault="00E20078">
            <w:pPr>
              <w:pStyle w:val="TableParagraph"/>
              <w:rPr>
                <w:sz w:val="26"/>
              </w:rPr>
            </w:pPr>
          </w:p>
          <w:p w:rsidR="00E20078" w:rsidRDefault="00A86A3C">
            <w:pPr>
              <w:pStyle w:val="TableParagraph"/>
              <w:spacing w:before="167"/>
              <w:ind w:left="22"/>
              <w:rPr>
                <w:sz w:val="24"/>
              </w:rPr>
            </w:pPr>
            <w:r>
              <w:rPr>
                <w:sz w:val="24"/>
              </w:rPr>
              <w:t>N (i) (iv)</w:t>
            </w: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67"/>
              <w:ind w:right="31"/>
              <w:jc w:val="center"/>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line="257" w:lineRule="exact"/>
              <w:ind w:left="523"/>
              <w:rPr>
                <w:sz w:val="24"/>
              </w:rPr>
            </w:pPr>
            <w:r>
              <w:rPr>
                <w:sz w:val="24"/>
              </w:rPr>
              <w:t>Pyrenees- Mont Perdu</w:t>
            </w:r>
          </w:p>
          <w:p w:rsidR="00E20078" w:rsidRDefault="00A86A3C">
            <w:pPr>
              <w:pStyle w:val="TableParagraph"/>
              <w:spacing w:line="299" w:lineRule="exact"/>
              <w:ind w:left="603"/>
              <w:rPr>
                <w:rFonts w:ascii="新細明體" w:eastAsia="新細明體"/>
                <w:sz w:val="24"/>
              </w:rPr>
            </w:pPr>
            <w:r>
              <w:rPr>
                <w:rFonts w:ascii="新細明體" w:eastAsia="新細明體" w:hint="eastAsia"/>
                <w:sz w:val="24"/>
              </w:rPr>
              <w:t>比利牛斯</w:t>
            </w:r>
            <w:r>
              <w:rPr>
                <w:sz w:val="24"/>
              </w:rPr>
              <w:t>-</w:t>
            </w:r>
            <w:r>
              <w:rPr>
                <w:rFonts w:ascii="新細明體" w:eastAsia="新細明體" w:hint="eastAsia"/>
                <w:sz w:val="24"/>
              </w:rPr>
              <w:t>佩爾杜山</w:t>
            </w:r>
          </w:p>
        </w:tc>
        <w:tc>
          <w:tcPr>
            <w:tcW w:w="946" w:type="dxa"/>
          </w:tcPr>
          <w:p w:rsidR="00E20078" w:rsidRDefault="00E20078">
            <w:pPr>
              <w:pStyle w:val="TableParagraph"/>
              <w:rPr>
                <w:sz w:val="24"/>
              </w:rPr>
            </w:pPr>
          </w:p>
          <w:p w:rsidR="00E20078" w:rsidRDefault="00A86A3C">
            <w:pPr>
              <w:pStyle w:val="TableParagraph"/>
              <w:spacing w:before="138"/>
              <w:ind w:left="22"/>
              <w:rPr>
                <w:rFonts w:ascii="新細明體" w:eastAsia="新細明體"/>
                <w:sz w:val="24"/>
              </w:rPr>
            </w:pPr>
            <w:r>
              <w:rPr>
                <w:rFonts w:ascii="新細明體" w:eastAsia="新細明體" w:hint="eastAsia"/>
                <w:sz w:val="24"/>
              </w:rPr>
              <w:t>法國</w:t>
            </w:r>
          </w:p>
        </w:tc>
        <w:tc>
          <w:tcPr>
            <w:tcW w:w="783" w:type="dxa"/>
          </w:tcPr>
          <w:p w:rsidR="00E20078" w:rsidRDefault="00E20078">
            <w:pPr>
              <w:pStyle w:val="TableParagraph"/>
              <w:rPr>
                <w:sz w:val="24"/>
              </w:rPr>
            </w:pPr>
          </w:p>
          <w:p w:rsidR="00E20078" w:rsidRDefault="00A86A3C">
            <w:pPr>
              <w:pStyle w:val="TableParagraph"/>
              <w:spacing w:before="138"/>
              <w:ind w:left="16"/>
              <w:rPr>
                <w:rFonts w:ascii="新細明體" w:eastAsia="新細明體"/>
                <w:sz w:val="24"/>
              </w:rPr>
            </w:pPr>
            <w:r>
              <w:rPr>
                <w:rFonts w:ascii="新細明體" w:eastAsia="新細明體" w:hint="eastAsia"/>
                <w:sz w:val="24"/>
              </w:rPr>
              <w:t>西班牙</w:t>
            </w:r>
          </w:p>
        </w:tc>
        <w:tc>
          <w:tcPr>
            <w:tcW w:w="591" w:type="dxa"/>
          </w:tcPr>
          <w:p w:rsidR="00E20078" w:rsidRDefault="00E20078">
            <w:pPr>
              <w:pStyle w:val="TableParagraph"/>
              <w:rPr>
                <w:sz w:val="26"/>
              </w:rPr>
            </w:pPr>
          </w:p>
          <w:p w:rsidR="00E20078" w:rsidRDefault="00A86A3C">
            <w:pPr>
              <w:pStyle w:val="TableParagraph"/>
              <w:spacing w:before="157"/>
              <w:ind w:left="9" w:right="41"/>
              <w:jc w:val="center"/>
              <w:rPr>
                <w:sz w:val="24"/>
              </w:rPr>
            </w:pPr>
            <w:r>
              <w:rPr>
                <w:sz w:val="24"/>
              </w:rPr>
              <w:t>1997</w:t>
            </w:r>
          </w:p>
        </w:tc>
        <w:tc>
          <w:tcPr>
            <w:tcW w:w="956" w:type="dxa"/>
          </w:tcPr>
          <w:p w:rsidR="00E20078" w:rsidRDefault="00A86A3C">
            <w:pPr>
              <w:pStyle w:val="TableParagraph"/>
              <w:spacing w:before="202" w:line="235" w:lineRule="auto"/>
              <w:ind w:left="22"/>
              <w:rPr>
                <w:sz w:val="24"/>
              </w:rPr>
            </w:pPr>
            <w:r>
              <w:rPr>
                <w:sz w:val="24"/>
              </w:rPr>
              <w:t>N (i) (iii) C (iii) (iv)(v)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left="187"/>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left="176"/>
              <w:rPr>
                <w:sz w:val="24"/>
              </w:rPr>
            </w:pPr>
            <w:r>
              <w:rPr>
                <w:sz w:val="24"/>
              </w:rPr>
              <w:t>●</w:t>
            </w: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A86A3C">
            <w:pPr>
              <w:pStyle w:val="TableParagraph"/>
              <w:spacing w:before="167" w:line="242" w:lineRule="auto"/>
              <w:ind w:left="44" w:right="25"/>
              <w:jc w:val="center"/>
              <w:rPr>
                <w:sz w:val="24"/>
              </w:rPr>
            </w:pPr>
            <w:r>
              <w:rPr>
                <w:sz w:val="24"/>
              </w:rPr>
              <w:t>Desembarco del Granma National Park</w:t>
            </w:r>
          </w:p>
          <w:p w:rsidR="00E20078" w:rsidRDefault="00A86A3C">
            <w:pPr>
              <w:pStyle w:val="TableParagraph"/>
              <w:spacing w:line="273" w:lineRule="exact"/>
              <w:ind w:left="23" w:right="25"/>
              <w:jc w:val="center"/>
              <w:rPr>
                <w:rFonts w:ascii="新細明體" w:eastAsia="新細明體"/>
                <w:sz w:val="24"/>
              </w:rPr>
            </w:pPr>
            <w:r>
              <w:rPr>
                <w:rFonts w:ascii="新細明體" w:eastAsia="新細明體" w:hint="eastAsia"/>
                <w:sz w:val="24"/>
              </w:rPr>
              <w:t>德桑巴爾科國家公園</w:t>
            </w:r>
          </w:p>
        </w:tc>
        <w:tc>
          <w:tcPr>
            <w:tcW w:w="946" w:type="dxa"/>
          </w:tcPr>
          <w:p w:rsidR="00E20078" w:rsidRDefault="00E20078">
            <w:pPr>
              <w:pStyle w:val="TableParagraph"/>
              <w:spacing w:before="2"/>
              <w:rPr>
                <w:sz w:val="35"/>
              </w:rPr>
            </w:pPr>
          </w:p>
          <w:p w:rsidR="00E20078" w:rsidRDefault="00A86A3C">
            <w:pPr>
              <w:pStyle w:val="TableParagraph"/>
              <w:ind w:left="22"/>
              <w:rPr>
                <w:rFonts w:ascii="新細明體" w:eastAsia="新細明體"/>
                <w:sz w:val="24"/>
              </w:rPr>
            </w:pPr>
            <w:r>
              <w:rPr>
                <w:rFonts w:ascii="新細明體" w:eastAsia="新細明體" w:hint="eastAsia"/>
                <w:sz w:val="24"/>
              </w:rPr>
              <w:t>古巴</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9" w:right="41"/>
              <w:jc w:val="center"/>
              <w:rPr>
                <w:sz w:val="24"/>
              </w:rPr>
            </w:pPr>
            <w:r>
              <w:rPr>
                <w:sz w:val="24"/>
              </w:rPr>
              <w:t>1999</w:t>
            </w:r>
          </w:p>
        </w:tc>
        <w:tc>
          <w:tcPr>
            <w:tcW w:w="956" w:type="dxa"/>
          </w:tcPr>
          <w:p w:rsidR="00E20078" w:rsidRDefault="00E20078">
            <w:pPr>
              <w:pStyle w:val="TableParagraph"/>
              <w:rPr>
                <w:sz w:val="26"/>
              </w:rPr>
            </w:pPr>
          </w:p>
          <w:p w:rsidR="00E20078" w:rsidRDefault="00A86A3C">
            <w:pPr>
              <w:pStyle w:val="TableParagraph"/>
              <w:spacing w:before="168"/>
              <w:ind w:left="22"/>
              <w:rPr>
                <w:sz w:val="24"/>
              </w:rPr>
            </w:pPr>
            <w:r>
              <w:rPr>
                <w:sz w:val="24"/>
              </w:rPr>
              <w:t>N (i) (iii)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99"/>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68"/>
              <w:ind w:right="50"/>
              <w:jc w:val="center"/>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before="1" w:line="257" w:lineRule="exact"/>
              <w:ind w:left="31" w:right="25"/>
              <w:jc w:val="center"/>
              <w:rPr>
                <w:sz w:val="24"/>
              </w:rPr>
            </w:pPr>
            <w:r>
              <w:rPr>
                <w:sz w:val="24"/>
              </w:rPr>
              <w:t>Lorentz National Park</w:t>
            </w:r>
          </w:p>
          <w:p w:rsidR="00E20078" w:rsidRDefault="00A86A3C">
            <w:pPr>
              <w:pStyle w:val="TableParagraph"/>
              <w:spacing w:line="295" w:lineRule="exact"/>
              <w:ind w:left="23" w:right="25"/>
              <w:jc w:val="center"/>
              <w:rPr>
                <w:rFonts w:ascii="新細明體" w:eastAsia="新細明體"/>
                <w:sz w:val="24"/>
              </w:rPr>
            </w:pPr>
            <w:r>
              <w:rPr>
                <w:rFonts w:ascii="新細明體" w:eastAsia="新細明體" w:hint="eastAsia"/>
                <w:sz w:val="24"/>
              </w:rPr>
              <w:t>洛倫茨國家公園</w:t>
            </w:r>
          </w:p>
        </w:tc>
        <w:tc>
          <w:tcPr>
            <w:tcW w:w="946" w:type="dxa"/>
          </w:tcPr>
          <w:p w:rsidR="00E20078" w:rsidRDefault="00E20078">
            <w:pPr>
              <w:pStyle w:val="TableParagraph"/>
              <w:rPr>
                <w:sz w:val="24"/>
              </w:rPr>
            </w:pPr>
          </w:p>
          <w:p w:rsidR="00E20078" w:rsidRDefault="00A86A3C">
            <w:pPr>
              <w:pStyle w:val="TableParagraph"/>
              <w:spacing w:before="139"/>
              <w:ind w:left="22"/>
              <w:rPr>
                <w:rFonts w:ascii="新細明體" w:eastAsia="新細明體"/>
                <w:sz w:val="24"/>
              </w:rPr>
            </w:pPr>
            <w:r>
              <w:rPr>
                <w:rFonts w:ascii="新細明體" w:eastAsia="新細明體" w:hint="eastAsia"/>
                <w:sz w:val="24"/>
              </w:rPr>
              <w:t>印尼</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8"/>
              <w:ind w:left="9" w:right="41"/>
              <w:jc w:val="center"/>
              <w:rPr>
                <w:sz w:val="24"/>
              </w:rPr>
            </w:pPr>
            <w:r>
              <w:rPr>
                <w:sz w:val="24"/>
              </w:rPr>
              <w:t>1999</w:t>
            </w:r>
          </w:p>
        </w:tc>
        <w:tc>
          <w:tcPr>
            <w:tcW w:w="956" w:type="dxa"/>
          </w:tcPr>
          <w:p w:rsidR="00E20078" w:rsidRDefault="00E20078">
            <w:pPr>
              <w:pStyle w:val="TableParagraph"/>
              <w:spacing w:before="6"/>
              <w:rPr>
                <w:sz w:val="27"/>
              </w:rPr>
            </w:pPr>
          </w:p>
          <w:p w:rsidR="00E20078" w:rsidRDefault="00A86A3C">
            <w:pPr>
              <w:pStyle w:val="TableParagraph"/>
              <w:spacing w:before="1" w:line="242" w:lineRule="auto"/>
              <w:ind w:left="22"/>
              <w:rPr>
                <w:sz w:val="24"/>
              </w:rPr>
            </w:pPr>
            <w:r>
              <w:rPr>
                <w:sz w:val="24"/>
              </w:rPr>
              <w:t>N (i) (ii) (iv)</w:t>
            </w:r>
          </w:p>
        </w:tc>
        <w:tc>
          <w:tcPr>
            <w:tcW w:w="562" w:type="dxa"/>
          </w:tcPr>
          <w:p w:rsidR="00E20078" w:rsidRDefault="00E20078">
            <w:pPr>
              <w:pStyle w:val="TableParagraph"/>
              <w:rPr>
                <w:sz w:val="26"/>
              </w:rPr>
            </w:pPr>
          </w:p>
          <w:p w:rsidR="00E20078" w:rsidRDefault="00A86A3C">
            <w:pPr>
              <w:pStyle w:val="TableParagraph"/>
              <w:spacing w:before="158"/>
              <w:ind w:left="75" w:right="112"/>
              <w:jc w:val="center"/>
              <w:rPr>
                <w:sz w:val="24"/>
              </w:rPr>
            </w:pPr>
            <w:r>
              <w:rPr>
                <w:sz w:val="24"/>
              </w:rPr>
              <w:t>(●)</w:t>
            </w: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left="187"/>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left="77" w:right="112"/>
              <w:jc w:val="center"/>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8"/>
              <w:rPr>
                <w:sz w:val="26"/>
              </w:rPr>
            </w:pPr>
          </w:p>
          <w:p w:rsidR="00E20078" w:rsidRDefault="00A86A3C">
            <w:pPr>
              <w:pStyle w:val="TableParagraph"/>
              <w:spacing w:line="257" w:lineRule="exact"/>
              <w:ind w:left="25" w:right="25"/>
              <w:jc w:val="center"/>
              <w:rPr>
                <w:sz w:val="24"/>
              </w:rPr>
            </w:pPr>
            <w:r>
              <w:rPr>
                <w:sz w:val="24"/>
              </w:rPr>
              <w:t>Miguasha Park</w:t>
            </w:r>
          </w:p>
          <w:p w:rsidR="00E20078" w:rsidRDefault="00A86A3C">
            <w:pPr>
              <w:pStyle w:val="TableParagraph"/>
              <w:spacing w:line="295" w:lineRule="exact"/>
              <w:ind w:left="23" w:right="25"/>
              <w:jc w:val="center"/>
              <w:rPr>
                <w:rFonts w:ascii="新細明體" w:eastAsia="新細明體"/>
                <w:sz w:val="24"/>
              </w:rPr>
            </w:pPr>
            <w:r>
              <w:rPr>
                <w:rFonts w:ascii="新細明體" w:eastAsia="新細明體" w:hint="eastAsia"/>
                <w:sz w:val="24"/>
              </w:rPr>
              <w:t>米瓜莎公園</w:t>
            </w:r>
          </w:p>
        </w:tc>
        <w:tc>
          <w:tcPr>
            <w:tcW w:w="946" w:type="dxa"/>
          </w:tcPr>
          <w:p w:rsidR="00E20078" w:rsidRDefault="00E20078">
            <w:pPr>
              <w:pStyle w:val="TableParagraph"/>
              <w:spacing w:before="3"/>
              <w:rPr>
                <w:sz w:val="35"/>
              </w:rPr>
            </w:pPr>
          </w:p>
          <w:p w:rsidR="00E20078" w:rsidRDefault="00A86A3C">
            <w:pPr>
              <w:pStyle w:val="TableParagraph"/>
              <w:ind w:left="22"/>
              <w:rPr>
                <w:rFonts w:ascii="新細明體" w:eastAsia="新細明體"/>
                <w:sz w:val="24"/>
              </w:rPr>
            </w:pPr>
            <w:r>
              <w:rPr>
                <w:rFonts w:ascii="新細明體" w:eastAsia="新細明體" w:hint="eastAsia"/>
                <w:sz w:val="24"/>
              </w:rPr>
              <w:t>加拿大</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9" w:right="41"/>
              <w:jc w:val="center"/>
              <w:rPr>
                <w:sz w:val="24"/>
              </w:rPr>
            </w:pPr>
            <w:r>
              <w:rPr>
                <w:sz w:val="24"/>
              </w:rPr>
              <w:t>1999</w:t>
            </w:r>
          </w:p>
        </w:tc>
        <w:tc>
          <w:tcPr>
            <w:tcW w:w="956" w:type="dxa"/>
          </w:tcPr>
          <w:p w:rsidR="00E20078" w:rsidRDefault="00E20078">
            <w:pPr>
              <w:pStyle w:val="TableParagraph"/>
              <w:rPr>
                <w:sz w:val="26"/>
              </w:rPr>
            </w:pPr>
          </w:p>
          <w:p w:rsidR="00E20078" w:rsidRDefault="00A86A3C">
            <w:pPr>
              <w:pStyle w:val="TableParagraph"/>
              <w:spacing w:before="168"/>
              <w:ind w:left="22"/>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183"/>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204"/>
        </w:trPr>
        <w:tc>
          <w:tcPr>
            <w:tcW w:w="3216" w:type="dxa"/>
            <w:tcBorders>
              <w:left w:val="nil"/>
            </w:tcBorders>
          </w:tcPr>
          <w:p w:rsidR="00E20078" w:rsidRDefault="00A86A3C">
            <w:pPr>
              <w:pStyle w:val="TableParagraph"/>
              <w:spacing w:before="18" w:line="242" w:lineRule="auto"/>
              <w:ind w:left="114" w:right="120"/>
              <w:jc w:val="center"/>
              <w:rPr>
                <w:sz w:val="24"/>
              </w:rPr>
            </w:pPr>
            <w:r>
              <w:rPr>
                <w:sz w:val="24"/>
              </w:rPr>
              <w:t>Ischigualasto/Talampaya Natural Parks</w:t>
            </w:r>
          </w:p>
          <w:p w:rsidR="00E20078" w:rsidRDefault="00A86A3C">
            <w:pPr>
              <w:pStyle w:val="TableParagraph"/>
              <w:spacing w:line="268" w:lineRule="exact"/>
              <w:ind w:left="23" w:right="25"/>
              <w:jc w:val="center"/>
              <w:rPr>
                <w:rFonts w:ascii="新細明體" w:eastAsia="新細明體"/>
                <w:sz w:val="24"/>
              </w:rPr>
            </w:pPr>
            <w:r>
              <w:rPr>
                <w:rFonts w:ascii="新細明體" w:eastAsia="新細明體" w:hint="eastAsia"/>
                <w:sz w:val="24"/>
              </w:rPr>
              <w:t>伊沙瓜拉斯托</w:t>
            </w:r>
            <w:r>
              <w:rPr>
                <w:sz w:val="24"/>
              </w:rPr>
              <w:t>-</w:t>
            </w:r>
            <w:r>
              <w:rPr>
                <w:rFonts w:ascii="新細明體" w:eastAsia="新細明體" w:hint="eastAsia"/>
                <w:sz w:val="24"/>
              </w:rPr>
              <w:t>塔拉姆佩雅自</w:t>
            </w:r>
          </w:p>
          <w:p w:rsidR="00E20078" w:rsidRDefault="00A86A3C">
            <w:pPr>
              <w:pStyle w:val="TableParagraph"/>
              <w:spacing w:line="305" w:lineRule="exact"/>
              <w:ind w:left="23" w:right="25"/>
              <w:jc w:val="center"/>
              <w:rPr>
                <w:rFonts w:ascii="新細明體" w:eastAsia="新細明體"/>
                <w:sz w:val="24"/>
              </w:rPr>
            </w:pPr>
            <w:r>
              <w:rPr>
                <w:rFonts w:ascii="新細明體" w:eastAsia="新細明體" w:hint="eastAsia"/>
                <w:sz w:val="24"/>
              </w:rPr>
              <w:t>然公園</w:t>
            </w:r>
          </w:p>
        </w:tc>
        <w:tc>
          <w:tcPr>
            <w:tcW w:w="946" w:type="dxa"/>
          </w:tcPr>
          <w:p w:rsidR="00E20078" w:rsidRDefault="00E20078">
            <w:pPr>
              <w:pStyle w:val="TableParagraph"/>
              <w:rPr>
                <w:sz w:val="24"/>
              </w:rPr>
            </w:pPr>
          </w:p>
          <w:p w:rsidR="00E20078" w:rsidRDefault="00A86A3C">
            <w:pPr>
              <w:pStyle w:val="TableParagraph"/>
              <w:spacing w:before="140"/>
              <w:ind w:left="22"/>
              <w:rPr>
                <w:rFonts w:ascii="新細明體" w:eastAsia="新細明體"/>
                <w:sz w:val="24"/>
              </w:rPr>
            </w:pPr>
            <w:r>
              <w:rPr>
                <w:rFonts w:ascii="新細明體" w:eastAsia="新細明體" w:hint="eastAsia"/>
                <w:sz w:val="24"/>
              </w:rPr>
              <w:t>阿根廷</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9"/>
              <w:ind w:left="9" w:right="41"/>
              <w:jc w:val="center"/>
              <w:rPr>
                <w:sz w:val="24"/>
              </w:rPr>
            </w:pPr>
            <w:r>
              <w:rPr>
                <w:sz w:val="24"/>
              </w:rPr>
              <w:t>2000</w:t>
            </w:r>
          </w:p>
        </w:tc>
        <w:tc>
          <w:tcPr>
            <w:tcW w:w="956" w:type="dxa"/>
          </w:tcPr>
          <w:p w:rsidR="00E20078" w:rsidRDefault="00E20078">
            <w:pPr>
              <w:pStyle w:val="TableParagraph"/>
              <w:rPr>
                <w:sz w:val="26"/>
              </w:rPr>
            </w:pPr>
          </w:p>
          <w:p w:rsidR="00E20078" w:rsidRDefault="00A86A3C">
            <w:pPr>
              <w:pStyle w:val="TableParagraph"/>
              <w:spacing w:before="159"/>
              <w:ind w:left="22"/>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9"/>
              <w:ind w:left="183"/>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rPr>
                <w:sz w:val="26"/>
              </w:rPr>
            </w:pPr>
          </w:p>
          <w:p w:rsidR="00E20078" w:rsidRDefault="00A86A3C">
            <w:pPr>
              <w:pStyle w:val="TableParagraph"/>
              <w:spacing w:before="159"/>
              <w:ind w:left="174"/>
              <w:rPr>
                <w:sz w:val="24"/>
              </w:rPr>
            </w:pPr>
            <w:r>
              <w:rPr>
                <w:sz w:val="24"/>
              </w:rPr>
              <w:t>(●)</w:t>
            </w:r>
          </w:p>
        </w:tc>
        <w:tc>
          <w:tcPr>
            <w:tcW w:w="682" w:type="dxa"/>
          </w:tcPr>
          <w:p w:rsidR="00E20078" w:rsidRDefault="00E20078">
            <w:pPr>
              <w:pStyle w:val="TableParagraph"/>
            </w:pPr>
          </w:p>
        </w:tc>
      </w:tr>
    </w:tbl>
    <w:p w:rsidR="00E20078" w:rsidRDefault="00E20078">
      <w:pPr>
        <w:sectPr w:rsidR="00E20078">
          <w:pgSz w:w="16840" w:h="11900" w:orient="landscape"/>
          <w:pgMar w:top="1100" w:right="1300" w:bottom="1120" w:left="1280" w:header="0" w:footer="921" w:gutter="0"/>
          <w:cols w:space="720"/>
        </w:sectPr>
      </w:pPr>
    </w:p>
    <w:p w:rsidR="00E20078" w:rsidRDefault="00E20078">
      <w:pPr>
        <w:spacing w:before="6" w:after="1"/>
        <w:rPr>
          <w:sz w:val="29"/>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tcPr>
          <w:p w:rsidR="00E20078" w:rsidRDefault="00E20078">
            <w:pPr>
              <w:pStyle w:val="TableParagraph"/>
              <w:spacing w:before="7"/>
              <w:rPr>
                <w:sz w:val="26"/>
              </w:rPr>
            </w:pPr>
          </w:p>
          <w:p w:rsidR="00E20078" w:rsidRDefault="00A86A3C">
            <w:pPr>
              <w:pStyle w:val="TableParagraph"/>
              <w:spacing w:line="257" w:lineRule="exact"/>
              <w:ind w:left="21" w:right="25"/>
              <w:jc w:val="center"/>
              <w:rPr>
                <w:sz w:val="24"/>
              </w:rPr>
            </w:pPr>
            <w:r>
              <w:rPr>
                <w:sz w:val="24"/>
              </w:rPr>
              <w:t>Isola Eolie (Aeolian Islands)</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伊奧利亞群島</w:t>
            </w:r>
          </w:p>
        </w:tc>
        <w:tc>
          <w:tcPr>
            <w:tcW w:w="946" w:type="dxa"/>
            <w:tcBorders>
              <w:top w:val="nil"/>
            </w:tcBorders>
          </w:tcPr>
          <w:p w:rsidR="00E20078" w:rsidRDefault="00E20078">
            <w:pPr>
              <w:pStyle w:val="TableParagraph"/>
              <w:spacing w:before="1"/>
              <w:rPr>
                <w:sz w:val="35"/>
              </w:rPr>
            </w:pPr>
          </w:p>
          <w:p w:rsidR="00E20078" w:rsidRDefault="00A86A3C">
            <w:pPr>
              <w:pStyle w:val="TableParagraph"/>
              <w:ind w:left="27"/>
              <w:rPr>
                <w:rFonts w:ascii="新細明體" w:eastAsia="新細明體"/>
                <w:sz w:val="24"/>
              </w:rPr>
            </w:pPr>
            <w:r>
              <w:rPr>
                <w:rFonts w:ascii="新細明體" w:eastAsia="新細明體" w:hint="eastAsia"/>
                <w:sz w:val="24"/>
              </w:rPr>
              <w:t>義大利</w:t>
            </w:r>
          </w:p>
        </w:tc>
        <w:tc>
          <w:tcPr>
            <w:tcW w:w="783" w:type="dxa"/>
            <w:tcBorders>
              <w:top w:val="nil"/>
            </w:tcBorders>
          </w:tcPr>
          <w:p w:rsidR="00E20078" w:rsidRDefault="00E20078">
            <w:pPr>
              <w:pStyle w:val="TableParagraph"/>
            </w:pPr>
          </w:p>
        </w:tc>
        <w:tc>
          <w:tcPr>
            <w:tcW w:w="591" w:type="dxa"/>
            <w:tcBorders>
              <w:top w:val="nil"/>
            </w:tcBorders>
          </w:tcPr>
          <w:p w:rsidR="00E20078" w:rsidRDefault="00E20078">
            <w:pPr>
              <w:pStyle w:val="TableParagraph"/>
              <w:rPr>
                <w:sz w:val="26"/>
              </w:rPr>
            </w:pPr>
          </w:p>
          <w:p w:rsidR="00E20078" w:rsidRDefault="00A86A3C">
            <w:pPr>
              <w:pStyle w:val="TableParagraph"/>
              <w:spacing w:before="167"/>
              <w:ind w:left="14" w:right="36"/>
              <w:jc w:val="center"/>
              <w:rPr>
                <w:sz w:val="24"/>
              </w:rPr>
            </w:pPr>
            <w:r>
              <w:rPr>
                <w:sz w:val="24"/>
              </w:rPr>
              <w:t>2000</w:t>
            </w:r>
          </w:p>
        </w:tc>
        <w:tc>
          <w:tcPr>
            <w:tcW w:w="956" w:type="dxa"/>
            <w:tcBorders>
              <w:top w:val="nil"/>
            </w:tcBorders>
          </w:tcPr>
          <w:p w:rsidR="00E20078" w:rsidRDefault="00E20078">
            <w:pPr>
              <w:pStyle w:val="TableParagraph"/>
              <w:rPr>
                <w:sz w:val="26"/>
              </w:rPr>
            </w:pPr>
          </w:p>
          <w:p w:rsidR="00E20078" w:rsidRDefault="00A86A3C">
            <w:pPr>
              <w:pStyle w:val="TableParagraph"/>
              <w:spacing w:before="167"/>
              <w:ind w:left="27"/>
              <w:rPr>
                <w:sz w:val="24"/>
              </w:rPr>
            </w:pPr>
            <w:r>
              <w:rPr>
                <w:sz w:val="24"/>
              </w:rPr>
              <w:t>N (i)</w:t>
            </w: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rPr>
                <w:sz w:val="26"/>
              </w:rPr>
            </w:pPr>
          </w:p>
          <w:p w:rsidR="00E20078" w:rsidRDefault="00A86A3C">
            <w:pPr>
              <w:pStyle w:val="TableParagraph"/>
              <w:spacing w:before="167"/>
              <w:ind w:right="21"/>
              <w:jc w:val="center"/>
              <w:rPr>
                <w:sz w:val="24"/>
              </w:rPr>
            </w:pPr>
            <w:r>
              <w:rPr>
                <w:sz w:val="24"/>
              </w:rPr>
              <w:t>●</w:t>
            </w: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rPr>
                <w:sz w:val="26"/>
              </w:rPr>
            </w:pPr>
          </w:p>
          <w:p w:rsidR="00E20078" w:rsidRDefault="00A86A3C">
            <w:pPr>
              <w:pStyle w:val="TableParagraph"/>
              <w:spacing w:before="167"/>
              <w:ind w:left="85" w:right="110"/>
              <w:jc w:val="center"/>
              <w:rPr>
                <w:sz w:val="24"/>
              </w:rPr>
            </w:pPr>
            <w:r>
              <w:rPr>
                <w:sz w:val="24"/>
              </w:rPr>
              <w:t>(●)</w:t>
            </w: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692" w:type="dxa"/>
          </w:tcPr>
          <w:p w:rsidR="00E20078" w:rsidRDefault="00E20078">
            <w:pPr>
              <w:pStyle w:val="TableParagraph"/>
            </w:pPr>
          </w:p>
        </w:tc>
        <w:tc>
          <w:tcPr>
            <w:tcW w:w="682" w:type="dxa"/>
            <w:tcBorders>
              <w:top w:val="nil"/>
            </w:tcBorders>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line="257" w:lineRule="exact"/>
              <w:ind w:left="25" w:right="25"/>
              <w:jc w:val="center"/>
              <w:rPr>
                <w:sz w:val="24"/>
              </w:rPr>
            </w:pPr>
            <w:r>
              <w:rPr>
                <w:sz w:val="24"/>
              </w:rPr>
              <w:t>The Gulung Mulu National Park</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古朗姆魯國家公園</w:t>
            </w:r>
          </w:p>
        </w:tc>
        <w:tc>
          <w:tcPr>
            <w:tcW w:w="946" w:type="dxa"/>
          </w:tcPr>
          <w:p w:rsidR="00E20078" w:rsidRDefault="00E20078">
            <w:pPr>
              <w:pStyle w:val="TableParagraph"/>
              <w:spacing w:before="1"/>
            </w:pPr>
          </w:p>
          <w:p w:rsidR="00E20078" w:rsidRDefault="00A86A3C">
            <w:pPr>
              <w:pStyle w:val="TableParagraph"/>
              <w:spacing w:line="244" w:lineRule="auto"/>
              <w:ind w:left="27" w:right="186"/>
              <w:rPr>
                <w:rFonts w:ascii="新細明體" w:eastAsia="新細明體"/>
                <w:sz w:val="24"/>
              </w:rPr>
            </w:pPr>
            <w:r>
              <w:rPr>
                <w:rFonts w:ascii="新細明體" w:eastAsia="新細明體" w:hint="eastAsia"/>
                <w:sz w:val="24"/>
              </w:rPr>
              <w:t>馬來西亞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7"/>
              <w:ind w:left="14" w:right="36"/>
              <w:jc w:val="center"/>
              <w:rPr>
                <w:sz w:val="24"/>
              </w:rPr>
            </w:pPr>
            <w:r>
              <w:rPr>
                <w:sz w:val="24"/>
              </w:rPr>
              <w:t>2000</w:t>
            </w:r>
          </w:p>
        </w:tc>
        <w:tc>
          <w:tcPr>
            <w:tcW w:w="956" w:type="dxa"/>
          </w:tcPr>
          <w:p w:rsidR="00E20078" w:rsidRDefault="00E20078">
            <w:pPr>
              <w:pStyle w:val="TableParagraph"/>
              <w:spacing w:before="6"/>
              <w:rPr>
                <w:sz w:val="27"/>
              </w:rPr>
            </w:pPr>
          </w:p>
          <w:p w:rsidR="00E20078" w:rsidRDefault="00A86A3C">
            <w:pPr>
              <w:pStyle w:val="TableParagraph"/>
              <w:ind w:left="27"/>
              <w:rPr>
                <w:sz w:val="24"/>
              </w:rPr>
            </w:pPr>
            <w:r>
              <w:rPr>
                <w:sz w:val="24"/>
              </w:rPr>
              <w:t>N (i) (ii)</w:t>
            </w:r>
          </w:p>
          <w:p w:rsidR="00E20078" w:rsidRDefault="00A86A3C">
            <w:pPr>
              <w:pStyle w:val="TableParagraph"/>
              <w:spacing w:before="4"/>
              <w:ind w:left="27"/>
              <w:rPr>
                <w:sz w:val="24"/>
              </w:rPr>
            </w:pPr>
            <w:r>
              <w:rPr>
                <w:sz w:val="24"/>
              </w:rPr>
              <w:t>(iii) (iv)</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left="184"/>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7"/>
              <w:rPr>
                <w:sz w:val="26"/>
              </w:rPr>
            </w:pPr>
          </w:p>
          <w:p w:rsidR="00E20078" w:rsidRDefault="00A86A3C">
            <w:pPr>
              <w:pStyle w:val="TableParagraph"/>
              <w:spacing w:before="1" w:line="257" w:lineRule="exact"/>
              <w:ind w:left="26" w:right="25"/>
              <w:jc w:val="center"/>
              <w:rPr>
                <w:sz w:val="24"/>
              </w:rPr>
            </w:pPr>
            <w:r>
              <w:rPr>
                <w:sz w:val="24"/>
              </w:rPr>
              <w:t>The High Coast</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高地海岸</w:t>
            </w:r>
          </w:p>
        </w:tc>
        <w:tc>
          <w:tcPr>
            <w:tcW w:w="946" w:type="dxa"/>
          </w:tcPr>
          <w:p w:rsidR="00E20078" w:rsidRDefault="00E20078">
            <w:pPr>
              <w:pStyle w:val="TableParagraph"/>
              <w:spacing w:before="2"/>
              <w:rPr>
                <w:sz w:val="35"/>
              </w:rPr>
            </w:pPr>
          </w:p>
          <w:p w:rsidR="00E20078" w:rsidRDefault="00A86A3C">
            <w:pPr>
              <w:pStyle w:val="TableParagraph"/>
              <w:ind w:left="27"/>
              <w:rPr>
                <w:rFonts w:ascii="新細明體" w:eastAsia="新細明體"/>
                <w:sz w:val="24"/>
              </w:rPr>
            </w:pPr>
            <w:r>
              <w:rPr>
                <w:rFonts w:ascii="新細明體" w:eastAsia="新細明體" w:hint="eastAsia"/>
                <w:sz w:val="24"/>
              </w:rPr>
              <w:t>瑞典</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14" w:right="36"/>
              <w:jc w:val="center"/>
              <w:rPr>
                <w:sz w:val="24"/>
              </w:rPr>
            </w:pPr>
            <w:r>
              <w:rPr>
                <w:sz w:val="24"/>
              </w:rPr>
              <w:t>2000</w:t>
            </w:r>
          </w:p>
        </w:tc>
        <w:tc>
          <w:tcPr>
            <w:tcW w:w="956" w:type="dxa"/>
          </w:tcPr>
          <w:p w:rsidR="00E20078" w:rsidRDefault="00E20078">
            <w:pPr>
              <w:pStyle w:val="TableParagraph"/>
              <w:rPr>
                <w:sz w:val="26"/>
              </w:rPr>
            </w:pPr>
          </w:p>
          <w:p w:rsidR="00E20078" w:rsidRDefault="00A86A3C">
            <w:pPr>
              <w:pStyle w:val="TableParagraph"/>
              <w:spacing w:before="168"/>
              <w:ind w:left="27"/>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85" w:right="110"/>
              <w:jc w:val="center"/>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181"/>
              <w:rPr>
                <w:sz w:val="24"/>
              </w:rPr>
            </w:pPr>
            <w:r>
              <w:rPr>
                <w:sz w:val="24"/>
              </w:rPr>
              <w:t>●</w:t>
            </w: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before="1" w:line="257" w:lineRule="exact"/>
              <w:ind w:left="19" w:right="25"/>
              <w:jc w:val="center"/>
              <w:rPr>
                <w:sz w:val="24"/>
              </w:rPr>
            </w:pPr>
            <w:r>
              <w:rPr>
                <w:sz w:val="24"/>
              </w:rPr>
              <w:t>Dorset and East Devon Coast</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多塞特和東德文海岸</w:t>
            </w:r>
          </w:p>
        </w:tc>
        <w:tc>
          <w:tcPr>
            <w:tcW w:w="946" w:type="dxa"/>
          </w:tcPr>
          <w:p w:rsidR="00E20078" w:rsidRDefault="00E20078">
            <w:pPr>
              <w:pStyle w:val="TableParagraph"/>
              <w:rPr>
                <w:sz w:val="24"/>
              </w:rPr>
            </w:pPr>
          </w:p>
          <w:p w:rsidR="00E20078" w:rsidRDefault="00A86A3C">
            <w:pPr>
              <w:pStyle w:val="TableParagraph"/>
              <w:spacing w:before="139"/>
              <w:ind w:left="27"/>
              <w:rPr>
                <w:rFonts w:ascii="新細明體" w:eastAsia="新細明體"/>
                <w:sz w:val="24"/>
              </w:rPr>
            </w:pPr>
            <w:r>
              <w:rPr>
                <w:rFonts w:ascii="新細明體" w:eastAsia="新細明體" w:hint="eastAsia"/>
                <w:sz w:val="24"/>
              </w:rPr>
              <w:t>英國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8"/>
              <w:ind w:left="14" w:right="36"/>
              <w:jc w:val="center"/>
              <w:rPr>
                <w:sz w:val="24"/>
              </w:rPr>
            </w:pPr>
            <w:r>
              <w:rPr>
                <w:sz w:val="24"/>
              </w:rPr>
              <w:t>2001</w:t>
            </w:r>
          </w:p>
        </w:tc>
        <w:tc>
          <w:tcPr>
            <w:tcW w:w="956" w:type="dxa"/>
          </w:tcPr>
          <w:p w:rsidR="00E20078" w:rsidRDefault="00E20078">
            <w:pPr>
              <w:pStyle w:val="TableParagraph"/>
              <w:rPr>
                <w:sz w:val="26"/>
              </w:rPr>
            </w:pPr>
          </w:p>
          <w:p w:rsidR="00E20078" w:rsidRDefault="00A86A3C">
            <w:pPr>
              <w:pStyle w:val="TableParagraph"/>
              <w:spacing w:before="158"/>
              <w:ind w:left="27"/>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right="24"/>
              <w:jc w:val="center"/>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58"/>
              <w:ind w:left="188"/>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8"/>
              <w:ind w:right="40"/>
              <w:jc w:val="center"/>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8"/>
              <w:rPr>
                <w:sz w:val="26"/>
              </w:rPr>
            </w:pPr>
          </w:p>
          <w:p w:rsidR="00E20078" w:rsidRDefault="00A86A3C">
            <w:pPr>
              <w:pStyle w:val="TableParagraph"/>
              <w:spacing w:line="257" w:lineRule="exact"/>
              <w:ind w:left="36" w:right="25"/>
              <w:jc w:val="center"/>
              <w:rPr>
                <w:sz w:val="24"/>
              </w:rPr>
            </w:pPr>
            <w:r>
              <w:rPr>
                <w:sz w:val="24"/>
              </w:rPr>
              <w:t>Jungfrau-Aletsch-Bietschhorn</w:t>
            </w:r>
          </w:p>
          <w:p w:rsidR="00E20078" w:rsidRDefault="00A86A3C">
            <w:pPr>
              <w:pStyle w:val="TableParagraph"/>
              <w:spacing w:line="299" w:lineRule="exact"/>
              <w:ind w:left="30" w:right="25"/>
              <w:jc w:val="center"/>
              <w:rPr>
                <w:rFonts w:ascii="新細明體" w:eastAsia="新細明體"/>
                <w:sz w:val="24"/>
              </w:rPr>
            </w:pPr>
            <w:r>
              <w:rPr>
                <w:rFonts w:ascii="新細明體" w:eastAsia="新細明體" w:hint="eastAsia"/>
                <w:sz w:val="24"/>
              </w:rPr>
              <w:t>少女峰</w:t>
            </w:r>
            <w:r>
              <w:rPr>
                <w:sz w:val="24"/>
              </w:rPr>
              <w:t>-</w:t>
            </w:r>
            <w:r>
              <w:rPr>
                <w:rFonts w:ascii="新細明體" w:eastAsia="新細明體" w:hint="eastAsia"/>
                <w:sz w:val="24"/>
              </w:rPr>
              <w:t>阿萊奇峰</w:t>
            </w:r>
            <w:r>
              <w:rPr>
                <w:sz w:val="24"/>
              </w:rPr>
              <w:t>-</w:t>
            </w:r>
            <w:r>
              <w:rPr>
                <w:rFonts w:ascii="新細明體" w:eastAsia="新細明體" w:hint="eastAsia"/>
                <w:sz w:val="24"/>
              </w:rPr>
              <w:t>比奇峰</w:t>
            </w:r>
          </w:p>
        </w:tc>
        <w:tc>
          <w:tcPr>
            <w:tcW w:w="946" w:type="dxa"/>
          </w:tcPr>
          <w:p w:rsidR="00E20078" w:rsidRDefault="00E20078">
            <w:pPr>
              <w:pStyle w:val="TableParagraph"/>
              <w:spacing w:before="3"/>
              <w:rPr>
                <w:sz w:val="35"/>
              </w:rPr>
            </w:pPr>
          </w:p>
          <w:p w:rsidR="00E20078" w:rsidRDefault="00A86A3C">
            <w:pPr>
              <w:pStyle w:val="TableParagraph"/>
              <w:ind w:left="27"/>
              <w:rPr>
                <w:rFonts w:ascii="新細明體" w:eastAsia="新細明體"/>
                <w:sz w:val="24"/>
              </w:rPr>
            </w:pPr>
            <w:r>
              <w:rPr>
                <w:rFonts w:ascii="新細明體" w:eastAsia="新細明體" w:hint="eastAsia"/>
                <w:sz w:val="24"/>
              </w:rPr>
              <w:t>瑞士</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14" w:right="36"/>
              <w:jc w:val="center"/>
              <w:rPr>
                <w:sz w:val="24"/>
              </w:rPr>
            </w:pPr>
            <w:r>
              <w:rPr>
                <w:sz w:val="24"/>
              </w:rPr>
              <w:t>2001</w:t>
            </w:r>
          </w:p>
        </w:tc>
        <w:tc>
          <w:tcPr>
            <w:tcW w:w="956" w:type="dxa"/>
          </w:tcPr>
          <w:p w:rsidR="00E20078" w:rsidRDefault="00E20078">
            <w:pPr>
              <w:pStyle w:val="TableParagraph"/>
              <w:spacing w:before="5"/>
              <w:rPr>
                <w:sz w:val="28"/>
              </w:rPr>
            </w:pPr>
          </w:p>
          <w:p w:rsidR="00E20078" w:rsidRDefault="00A86A3C">
            <w:pPr>
              <w:pStyle w:val="TableParagraph"/>
              <w:spacing w:line="242" w:lineRule="auto"/>
              <w:ind w:left="27"/>
              <w:rPr>
                <w:sz w:val="24"/>
              </w:rPr>
            </w:pPr>
            <w:r>
              <w:rPr>
                <w:sz w:val="24"/>
              </w:rPr>
              <w:t>N (i) (ii) (iii)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112"/>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68"/>
              <w:ind w:left="178"/>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204"/>
        </w:trPr>
        <w:tc>
          <w:tcPr>
            <w:tcW w:w="3216" w:type="dxa"/>
            <w:tcBorders>
              <w:left w:val="nil"/>
            </w:tcBorders>
          </w:tcPr>
          <w:p w:rsidR="00E20078" w:rsidRDefault="00E20078">
            <w:pPr>
              <w:pStyle w:val="TableParagraph"/>
              <w:spacing w:before="7"/>
              <w:rPr>
                <w:sz w:val="27"/>
              </w:rPr>
            </w:pPr>
          </w:p>
          <w:p w:rsidR="00E20078" w:rsidRDefault="00A86A3C">
            <w:pPr>
              <w:pStyle w:val="TableParagraph"/>
              <w:spacing w:line="257" w:lineRule="exact"/>
              <w:ind w:left="38" w:right="25"/>
              <w:jc w:val="center"/>
              <w:rPr>
                <w:sz w:val="24"/>
              </w:rPr>
            </w:pPr>
            <w:r>
              <w:rPr>
                <w:sz w:val="24"/>
              </w:rPr>
              <w:t>Monte San Giorgio</w:t>
            </w:r>
          </w:p>
          <w:p w:rsidR="00E20078" w:rsidRDefault="00A86A3C">
            <w:pPr>
              <w:pStyle w:val="TableParagraph"/>
              <w:spacing w:line="295" w:lineRule="exact"/>
              <w:ind w:left="30" w:right="25"/>
              <w:jc w:val="center"/>
              <w:rPr>
                <w:rFonts w:ascii="新細明體" w:eastAsia="新細明體"/>
                <w:sz w:val="24"/>
              </w:rPr>
            </w:pPr>
            <w:r>
              <w:rPr>
                <w:rFonts w:ascii="新細明體" w:eastAsia="新細明體" w:hint="eastAsia"/>
                <w:sz w:val="24"/>
              </w:rPr>
              <w:t>聖喬治山</w:t>
            </w:r>
          </w:p>
        </w:tc>
        <w:tc>
          <w:tcPr>
            <w:tcW w:w="946" w:type="dxa"/>
          </w:tcPr>
          <w:p w:rsidR="00E20078" w:rsidRDefault="00E20078">
            <w:pPr>
              <w:pStyle w:val="TableParagraph"/>
              <w:rPr>
                <w:sz w:val="24"/>
              </w:rPr>
            </w:pPr>
          </w:p>
          <w:p w:rsidR="00E20078" w:rsidRDefault="00A86A3C">
            <w:pPr>
              <w:pStyle w:val="TableParagraph"/>
              <w:spacing w:before="140"/>
              <w:ind w:left="27"/>
              <w:rPr>
                <w:rFonts w:ascii="新細明體" w:eastAsia="新細明體"/>
                <w:sz w:val="24"/>
              </w:rPr>
            </w:pPr>
            <w:r>
              <w:rPr>
                <w:rFonts w:ascii="新細明體" w:eastAsia="新細明體" w:hint="eastAsia"/>
                <w:sz w:val="24"/>
              </w:rPr>
              <w:t>瑞士</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9"/>
              <w:ind w:left="14" w:right="36"/>
              <w:jc w:val="center"/>
              <w:rPr>
                <w:sz w:val="24"/>
              </w:rPr>
            </w:pPr>
            <w:r>
              <w:rPr>
                <w:sz w:val="24"/>
              </w:rPr>
              <w:t>2003</w:t>
            </w:r>
          </w:p>
        </w:tc>
        <w:tc>
          <w:tcPr>
            <w:tcW w:w="956" w:type="dxa"/>
          </w:tcPr>
          <w:p w:rsidR="00E20078" w:rsidRDefault="00E20078">
            <w:pPr>
              <w:pStyle w:val="TableParagraph"/>
              <w:rPr>
                <w:sz w:val="26"/>
              </w:rPr>
            </w:pPr>
          </w:p>
          <w:p w:rsidR="00E20078" w:rsidRDefault="00A86A3C">
            <w:pPr>
              <w:pStyle w:val="TableParagraph"/>
              <w:spacing w:before="159"/>
              <w:ind w:left="27"/>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9"/>
              <w:ind w:left="188"/>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A86A3C">
            <w:pPr>
              <w:pStyle w:val="TableParagraph"/>
              <w:spacing w:before="163" w:line="242" w:lineRule="auto"/>
              <w:ind w:left="45" w:right="25"/>
              <w:jc w:val="center"/>
              <w:rPr>
                <w:sz w:val="24"/>
              </w:rPr>
            </w:pPr>
            <w:r>
              <w:rPr>
                <w:sz w:val="24"/>
              </w:rPr>
              <w:t>Phong Nha-Ke Bang National Park</w:t>
            </w:r>
          </w:p>
          <w:p w:rsidR="00E20078" w:rsidRDefault="00A86A3C">
            <w:pPr>
              <w:pStyle w:val="TableParagraph"/>
              <w:spacing w:line="273" w:lineRule="exact"/>
              <w:ind w:left="30" w:right="25"/>
              <w:jc w:val="center"/>
              <w:rPr>
                <w:rFonts w:ascii="新細明體" w:eastAsia="新細明體"/>
                <w:sz w:val="24"/>
              </w:rPr>
            </w:pPr>
            <w:r>
              <w:rPr>
                <w:rFonts w:ascii="新細明體" w:eastAsia="新細明體" w:hint="eastAsia"/>
                <w:sz w:val="24"/>
              </w:rPr>
              <w:t>風牙者榜國家公園</w:t>
            </w:r>
          </w:p>
        </w:tc>
        <w:tc>
          <w:tcPr>
            <w:tcW w:w="946" w:type="dxa"/>
          </w:tcPr>
          <w:p w:rsidR="00E20078" w:rsidRDefault="00E20078">
            <w:pPr>
              <w:pStyle w:val="TableParagraph"/>
              <w:spacing w:before="10"/>
              <w:rPr>
                <w:sz w:val="34"/>
              </w:rPr>
            </w:pPr>
          </w:p>
          <w:p w:rsidR="00E20078" w:rsidRDefault="00A86A3C">
            <w:pPr>
              <w:pStyle w:val="TableParagraph"/>
              <w:ind w:left="27"/>
              <w:rPr>
                <w:rFonts w:ascii="新細明體" w:eastAsia="新細明體"/>
                <w:sz w:val="24"/>
              </w:rPr>
            </w:pPr>
            <w:r>
              <w:rPr>
                <w:rFonts w:ascii="新細明體" w:eastAsia="新細明體" w:hint="eastAsia"/>
                <w:sz w:val="24"/>
              </w:rPr>
              <w:t>越南</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4"/>
              <w:ind w:left="14" w:right="36"/>
              <w:jc w:val="center"/>
              <w:rPr>
                <w:sz w:val="24"/>
              </w:rPr>
            </w:pPr>
            <w:r>
              <w:rPr>
                <w:sz w:val="24"/>
              </w:rPr>
              <w:t>2003</w:t>
            </w:r>
          </w:p>
        </w:tc>
        <w:tc>
          <w:tcPr>
            <w:tcW w:w="956" w:type="dxa"/>
          </w:tcPr>
          <w:p w:rsidR="00E20078" w:rsidRDefault="00E20078">
            <w:pPr>
              <w:pStyle w:val="TableParagraph"/>
              <w:rPr>
                <w:sz w:val="26"/>
              </w:rPr>
            </w:pPr>
          </w:p>
          <w:p w:rsidR="00E20078" w:rsidRDefault="00A86A3C">
            <w:pPr>
              <w:pStyle w:val="TableParagraph"/>
              <w:spacing w:before="164"/>
              <w:ind w:left="27"/>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4"/>
              <w:ind w:left="184"/>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bl>
    <w:p w:rsidR="00E20078" w:rsidRDefault="00E20078">
      <w:pPr>
        <w:sectPr w:rsidR="00E20078">
          <w:footerReference w:type="default" r:id="rId513"/>
          <w:pgSz w:w="16840" w:h="11900" w:orient="landscape"/>
          <w:pgMar w:top="1100" w:right="1300" w:bottom="1120" w:left="1280" w:header="0" w:footer="921" w:gutter="0"/>
          <w:pgNumType w:start="110"/>
          <w:cols w:space="720"/>
        </w:sectPr>
      </w:pPr>
    </w:p>
    <w:p w:rsidR="00E20078" w:rsidRDefault="00E20078">
      <w:pPr>
        <w:spacing w:before="6" w:after="1"/>
        <w:rPr>
          <w:sz w:val="29"/>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946"/>
        <w:gridCol w:w="783"/>
        <w:gridCol w:w="591"/>
        <w:gridCol w:w="956"/>
        <w:gridCol w:w="562"/>
        <w:gridCol w:w="557"/>
        <w:gridCol w:w="562"/>
        <w:gridCol w:w="562"/>
        <w:gridCol w:w="562"/>
        <w:gridCol w:w="562"/>
        <w:gridCol w:w="562"/>
        <w:gridCol w:w="562"/>
        <w:gridCol w:w="562"/>
        <w:gridCol w:w="557"/>
        <w:gridCol w:w="562"/>
        <w:gridCol w:w="692"/>
        <w:gridCol w:w="682"/>
      </w:tblGrid>
      <w:tr w:rsidR="00E20078">
        <w:trPr>
          <w:trHeight w:val="1199"/>
        </w:trPr>
        <w:tc>
          <w:tcPr>
            <w:tcW w:w="3216" w:type="dxa"/>
            <w:tcBorders>
              <w:top w:val="nil"/>
              <w:left w:val="nil"/>
            </w:tcBorders>
          </w:tcPr>
          <w:p w:rsidR="00E20078" w:rsidRDefault="00E20078">
            <w:pPr>
              <w:pStyle w:val="TableParagraph"/>
              <w:spacing w:before="7"/>
              <w:rPr>
                <w:sz w:val="26"/>
              </w:rPr>
            </w:pPr>
          </w:p>
          <w:p w:rsidR="00E20078" w:rsidRDefault="00A86A3C">
            <w:pPr>
              <w:pStyle w:val="TableParagraph"/>
              <w:spacing w:line="257" w:lineRule="exact"/>
              <w:ind w:left="25" w:right="25"/>
              <w:jc w:val="center"/>
              <w:rPr>
                <w:sz w:val="24"/>
              </w:rPr>
            </w:pPr>
            <w:r>
              <w:rPr>
                <w:sz w:val="24"/>
              </w:rPr>
              <w:t>Purnululu National Park</w:t>
            </w:r>
          </w:p>
          <w:p w:rsidR="00E20078" w:rsidRDefault="00A86A3C">
            <w:pPr>
              <w:pStyle w:val="TableParagraph"/>
              <w:spacing w:line="295" w:lineRule="exact"/>
              <w:ind w:left="23" w:right="25"/>
              <w:jc w:val="center"/>
              <w:rPr>
                <w:rFonts w:ascii="新細明體" w:eastAsia="新細明體"/>
                <w:sz w:val="24"/>
              </w:rPr>
            </w:pPr>
            <w:r>
              <w:rPr>
                <w:rFonts w:ascii="新細明體" w:eastAsia="新細明體" w:hint="eastAsia"/>
                <w:sz w:val="24"/>
              </w:rPr>
              <w:t>波奴魯魯國家公園</w:t>
            </w:r>
          </w:p>
        </w:tc>
        <w:tc>
          <w:tcPr>
            <w:tcW w:w="946" w:type="dxa"/>
            <w:tcBorders>
              <w:top w:val="nil"/>
            </w:tcBorders>
          </w:tcPr>
          <w:p w:rsidR="00E20078" w:rsidRDefault="00E20078">
            <w:pPr>
              <w:pStyle w:val="TableParagraph"/>
              <w:rPr>
                <w:sz w:val="24"/>
              </w:rPr>
            </w:pPr>
          </w:p>
          <w:p w:rsidR="00E20078" w:rsidRDefault="00A86A3C">
            <w:pPr>
              <w:pStyle w:val="TableParagraph"/>
              <w:spacing w:line="230" w:lineRule="auto"/>
              <w:ind w:left="22" w:right="191"/>
              <w:rPr>
                <w:rFonts w:ascii="新細明體" w:eastAsia="新細明體"/>
                <w:sz w:val="24"/>
              </w:rPr>
            </w:pPr>
            <w:r>
              <w:rPr>
                <w:rFonts w:ascii="新細明體" w:eastAsia="新細明體" w:hint="eastAsia"/>
                <w:sz w:val="24"/>
              </w:rPr>
              <w:t>澳大利亞</w:t>
            </w:r>
          </w:p>
        </w:tc>
        <w:tc>
          <w:tcPr>
            <w:tcW w:w="783" w:type="dxa"/>
            <w:tcBorders>
              <w:top w:val="nil"/>
            </w:tcBorders>
          </w:tcPr>
          <w:p w:rsidR="00E20078" w:rsidRDefault="00E20078">
            <w:pPr>
              <w:pStyle w:val="TableParagraph"/>
            </w:pPr>
          </w:p>
        </w:tc>
        <w:tc>
          <w:tcPr>
            <w:tcW w:w="591" w:type="dxa"/>
            <w:tcBorders>
              <w:top w:val="nil"/>
            </w:tcBorders>
          </w:tcPr>
          <w:p w:rsidR="00E20078" w:rsidRDefault="00E20078">
            <w:pPr>
              <w:pStyle w:val="TableParagraph"/>
              <w:rPr>
                <w:sz w:val="26"/>
              </w:rPr>
            </w:pPr>
          </w:p>
          <w:p w:rsidR="00E20078" w:rsidRDefault="00A86A3C">
            <w:pPr>
              <w:pStyle w:val="TableParagraph"/>
              <w:spacing w:before="167"/>
              <w:ind w:left="9" w:right="41"/>
              <w:jc w:val="center"/>
              <w:rPr>
                <w:sz w:val="24"/>
              </w:rPr>
            </w:pPr>
            <w:r>
              <w:rPr>
                <w:sz w:val="24"/>
              </w:rPr>
              <w:t>2003</w:t>
            </w:r>
          </w:p>
        </w:tc>
        <w:tc>
          <w:tcPr>
            <w:tcW w:w="956" w:type="dxa"/>
            <w:tcBorders>
              <w:top w:val="nil"/>
            </w:tcBorders>
          </w:tcPr>
          <w:p w:rsidR="00E20078" w:rsidRDefault="00E20078">
            <w:pPr>
              <w:pStyle w:val="TableParagraph"/>
              <w:rPr>
                <w:sz w:val="26"/>
              </w:rPr>
            </w:pPr>
          </w:p>
          <w:p w:rsidR="00E20078" w:rsidRDefault="00A86A3C">
            <w:pPr>
              <w:pStyle w:val="TableParagraph"/>
              <w:spacing w:before="167"/>
              <w:ind w:left="22"/>
              <w:rPr>
                <w:sz w:val="24"/>
              </w:rPr>
            </w:pPr>
            <w:r>
              <w:rPr>
                <w:sz w:val="24"/>
              </w:rPr>
              <w:t>N (i) (iii)</w:t>
            </w:r>
          </w:p>
        </w:tc>
        <w:tc>
          <w:tcPr>
            <w:tcW w:w="562" w:type="dxa"/>
            <w:tcBorders>
              <w:top w:val="nil"/>
            </w:tcBorders>
          </w:tcPr>
          <w:p w:rsidR="00E20078" w:rsidRDefault="00E20078">
            <w:pPr>
              <w:pStyle w:val="TableParagraph"/>
              <w:rPr>
                <w:sz w:val="26"/>
              </w:rPr>
            </w:pPr>
          </w:p>
          <w:p w:rsidR="00E20078" w:rsidRDefault="00A86A3C">
            <w:pPr>
              <w:pStyle w:val="TableParagraph"/>
              <w:spacing w:before="167"/>
              <w:ind w:left="75" w:right="112"/>
              <w:jc w:val="center"/>
              <w:rPr>
                <w:sz w:val="24"/>
              </w:rPr>
            </w:pPr>
            <w:r>
              <w:rPr>
                <w:sz w:val="24"/>
              </w:rPr>
              <w:t>(●)</w:t>
            </w: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557" w:type="dxa"/>
            <w:tcBorders>
              <w:top w:val="nil"/>
            </w:tcBorders>
          </w:tcPr>
          <w:p w:rsidR="00E20078" w:rsidRDefault="00E20078">
            <w:pPr>
              <w:pStyle w:val="TableParagraph"/>
            </w:pPr>
          </w:p>
        </w:tc>
        <w:tc>
          <w:tcPr>
            <w:tcW w:w="562" w:type="dxa"/>
            <w:tcBorders>
              <w:top w:val="nil"/>
            </w:tcBorders>
          </w:tcPr>
          <w:p w:rsidR="00E20078" w:rsidRDefault="00E20078">
            <w:pPr>
              <w:pStyle w:val="TableParagraph"/>
            </w:pPr>
          </w:p>
        </w:tc>
        <w:tc>
          <w:tcPr>
            <w:tcW w:w="692" w:type="dxa"/>
          </w:tcPr>
          <w:p w:rsidR="00E20078" w:rsidRDefault="00E20078">
            <w:pPr>
              <w:pStyle w:val="TableParagraph"/>
              <w:rPr>
                <w:sz w:val="26"/>
              </w:rPr>
            </w:pPr>
          </w:p>
          <w:p w:rsidR="00E20078" w:rsidRDefault="00A86A3C">
            <w:pPr>
              <w:pStyle w:val="TableParagraph"/>
              <w:spacing w:before="167"/>
              <w:ind w:right="26"/>
              <w:jc w:val="center"/>
              <w:rPr>
                <w:sz w:val="24"/>
              </w:rPr>
            </w:pPr>
            <w:r>
              <w:rPr>
                <w:sz w:val="24"/>
              </w:rPr>
              <w:t>●</w:t>
            </w:r>
          </w:p>
        </w:tc>
        <w:tc>
          <w:tcPr>
            <w:tcW w:w="682" w:type="dxa"/>
            <w:tcBorders>
              <w:top w:val="nil"/>
            </w:tcBorders>
          </w:tcPr>
          <w:p w:rsidR="00E20078" w:rsidRDefault="00E20078">
            <w:pPr>
              <w:pStyle w:val="TableParagraph"/>
            </w:pPr>
          </w:p>
        </w:tc>
      </w:tr>
      <w:tr w:rsidR="00E20078">
        <w:trPr>
          <w:trHeight w:val="1199"/>
        </w:trPr>
        <w:tc>
          <w:tcPr>
            <w:tcW w:w="3216" w:type="dxa"/>
            <w:tcBorders>
              <w:left w:val="nil"/>
            </w:tcBorders>
            <w:shd w:val="clear" w:color="auto" w:fill="FFFF00"/>
          </w:tcPr>
          <w:p w:rsidR="00E20078" w:rsidRDefault="00A86A3C">
            <w:pPr>
              <w:pStyle w:val="TableParagraph"/>
              <w:spacing w:before="176" w:line="242" w:lineRule="auto"/>
              <w:ind w:left="23" w:right="25"/>
              <w:jc w:val="center"/>
              <w:rPr>
                <w:sz w:val="24"/>
              </w:rPr>
            </w:pPr>
            <w:r>
              <w:rPr>
                <w:sz w:val="24"/>
              </w:rPr>
              <w:t>Three Parallel Rivers of Yunnan Protected Areas</w:t>
            </w:r>
          </w:p>
          <w:p w:rsidR="00E20078" w:rsidRDefault="00A86A3C">
            <w:pPr>
              <w:pStyle w:val="TableParagraph"/>
              <w:spacing w:line="273" w:lineRule="exact"/>
              <w:ind w:left="23" w:right="25"/>
              <w:jc w:val="center"/>
              <w:rPr>
                <w:rFonts w:ascii="新細明體" w:eastAsia="新細明體"/>
                <w:sz w:val="24"/>
              </w:rPr>
            </w:pPr>
            <w:r>
              <w:rPr>
                <w:rFonts w:ascii="新細明體" w:eastAsia="新細明體" w:hint="eastAsia"/>
                <w:sz w:val="24"/>
              </w:rPr>
              <w:t>雲南三江並流保護區</w:t>
            </w:r>
          </w:p>
        </w:tc>
        <w:tc>
          <w:tcPr>
            <w:tcW w:w="946" w:type="dxa"/>
          </w:tcPr>
          <w:p w:rsidR="00E20078" w:rsidRDefault="00E20078">
            <w:pPr>
              <w:pStyle w:val="TableParagraph"/>
              <w:rPr>
                <w:sz w:val="24"/>
              </w:rPr>
            </w:pPr>
          </w:p>
          <w:p w:rsidR="00E20078" w:rsidRDefault="00A86A3C">
            <w:pPr>
              <w:pStyle w:val="TableParagraph"/>
              <w:spacing w:before="138"/>
              <w:ind w:left="22"/>
              <w:rPr>
                <w:rFonts w:ascii="新細明體" w:eastAsia="新細明體"/>
                <w:sz w:val="24"/>
              </w:rPr>
            </w:pPr>
            <w:r>
              <w:rPr>
                <w:rFonts w:ascii="新細明體" w:eastAsia="新細明體" w:hint="eastAsia"/>
                <w:sz w:val="24"/>
              </w:rPr>
              <w:t>中國</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7"/>
              <w:ind w:left="9" w:right="41"/>
              <w:jc w:val="center"/>
              <w:rPr>
                <w:sz w:val="24"/>
              </w:rPr>
            </w:pPr>
            <w:r>
              <w:rPr>
                <w:sz w:val="24"/>
              </w:rPr>
              <w:t>2003</w:t>
            </w:r>
          </w:p>
        </w:tc>
        <w:tc>
          <w:tcPr>
            <w:tcW w:w="956" w:type="dxa"/>
          </w:tcPr>
          <w:p w:rsidR="00E20078" w:rsidRDefault="00E20078">
            <w:pPr>
              <w:pStyle w:val="TableParagraph"/>
              <w:spacing w:before="6"/>
              <w:rPr>
                <w:sz w:val="27"/>
              </w:rPr>
            </w:pPr>
          </w:p>
          <w:p w:rsidR="00E20078" w:rsidRDefault="00A86A3C">
            <w:pPr>
              <w:pStyle w:val="TableParagraph"/>
              <w:ind w:left="22"/>
              <w:rPr>
                <w:sz w:val="24"/>
              </w:rPr>
            </w:pPr>
            <w:r>
              <w:rPr>
                <w:sz w:val="24"/>
              </w:rPr>
              <w:t>N (i) (ii)</w:t>
            </w:r>
          </w:p>
          <w:p w:rsidR="00E20078" w:rsidRDefault="00A86A3C">
            <w:pPr>
              <w:pStyle w:val="TableParagraph"/>
              <w:spacing w:before="4"/>
              <w:ind w:left="22"/>
              <w:rPr>
                <w:sz w:val="24"/>
              </w:rPr>
            </w:pPr>
            <w:r>
              <w:rPr>
                <w:sz w:val="24"/>
              </w:rPr>
              <w:t>(iii) (iv)</w:t>
            </w:r>
          </w:p>
        </w:tc>
        <w:tc>
          <w:tcPr>
            <w:tcW w:w="562" w:type="dxa"/>
            <w:shd w:val="clear" w:color="auto" w:fill="FFFF00"/>
          </w:tcPr>
          <w:p w:rsidR="00E20078" w:rsidRDefault="00E20078">
            <w:pPr>
              <w:pStyle w:val="TableParagraph"/>
              <w:rPr>
                <w:sz w:val="26"/>
              </w:rPr>
            </w:pPr>
          </w:p>
          <w:p w:rsidR="00E20078" w:rsidRDefault="00A86A3C">
            <w:pPr>
              <w:pStyle w:val="TableParagraph"/>
              <w:spacing w:before="157"/>
              <w:ind w:right="32"/>
              <w:jc w:val="center"/>
              <w:rPr>
                <w:sz w:val="24"/>
              </w:rPr>
            </w:pPr>
            <w:r>
              <w:rPr>
                <w:sz w:val="24"/>
              </w:rPr>
              <w:t>●</w:t>
            </w: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left="107"/>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7"/>
              <w:ind w:left="181"/>
              <w:rPr>
                <w:sz w:val="24"/>
              </w:rPr>
            </w:pPr>
            <w:r>
              <w:rPr>
                <w:sz w:val="24"/>
              </w:rPr>
              <w:t>●</w:t>
            </w:r>
          </w:p>
        </w:tc>
        <w:tc>
          <w:tcPr>
            <w:tcW w:w="562" w:type="dxa"/>
          </w:tcPr>
          <w:p w:rsidR="00E20078" w:rsidRDefault="00E20078">
            <w:pPr>
              <w:pStyle w:val="TableParagraph"/>
              <w:rPr>
                <w:sz w:val="26"/>
              </w:rPr>
            </w:pPr>
          </w:p>
          <w:p w:rsidR="00E20078" w:rsidRDefault="00A86A3C">
            <w:pPr>
              <w:pStyle w:val="TableParagraph"/>
              <w:spacing w:before="157"/>
              <w:ind w:left="179"/>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57"/>
              <w:ind w:left="77" w:right="115"/>
              <w:jc w:val="center"/>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7"/>
              <w:rPr>
                <w:sz w:val="26"/>
              </w:rPr>
            </w:pPr>
          </w:p>
          <w:p w:rsidR="00E20078" w:rsidRDefault="00A86A3C">
            <w:pPr>
              <w:pStyle w:val="TableParagraph"/>
              <w:spacing w:before="1" w:line="257" w:lineRule="exact"/>
              <w:ind w:left="823"/>
              <w:rPr>
                <w:sz w:val="24"/>
              </w:rPr>
            </w:pPr>
            <w:r>
              <w:rPr>
                <w:sz w:val="24"/>
              </w:rPr>
              <w:t>Ilulissat Icefjord</w:t>
            </w:r>
          </w:p>
          <w:p w:rsidR="00E20078" w:rsidRDefault="00A86A3C">
            <w:pPr>
              <w:pStyle w:val="TableParagraph"/>
              <w:spacing w:line="295" w:lineRule="exact"/>
              <w:ind w:left="763"/>
              <w:rPr>
                <w:rFonts w:ascii="新細明體" w:eastAsia="新細明體"/>
                <w:sz w:val="24"/>
              </w:rPr>
            </w:pPr>
            <w:r>
              <w:rPr>
                <w:rFonts w:ascii="新細明體" w:eastAsia="新細明體" w:hint="eastAsia"/>
                <w:sz w:val="24"/>
              </w:rPr>
              <w:t>伊路利薩特冰灣</w:t>
            </w:r>
          </w:p>
        </w:tc>
        <w:tc>
          <w:tcPr>
            <w:tcW w:w="946" w:type="dxa"/>
          </w:tcPr>
          <w:p w:rsidR="00E20078" w:rsidRDefault="00E20078">
            <w:pPr>
              <w:pStyle w:val="TableParagraph"/>
              <w:spacing w:before="2"/>
              <w:rPr>
                <w:sz w:val="35"/>
              </w:rPr>
            </w:pPr>
          </w:p>
          <w:p w:rsidR="00E20078" w:rsidRDefault="00A86A3C">
            <w:pPr>
              <w:pStyle w:val="TableParagraph"/>
              <w:ind w:left="22"/>
              <w:rPr>
                <w:rFonts w:ascii="新細明體" w:eastAsia="新細明體"/>
                <w:sz w:val="24"/>
              </w:rPr>
            </w:pPr>
            <w:r>
              <w:rPr>
                <w:rFonts w:ascii="新細明體" w:eastAsia="新細明體" w:hint="eastAsia"/>
                <w:sz w:val="24"/>
              </w:rPr>
              <w:t>丹麥</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9" w:right="41"/>
              <w:jc w:val="center"/>
              <w:rPr>
                <w:sz w:val="24"/>
              </w:rPr>
            </w:pPr>
            <w:r>
              <w:rPr>
                <w:sz w:val="24"/>
              </w:rPr>
              <w:t>2004</w:t>
            </w:r>
          </w:p>
        </w:tc>
        <w:tc>
          <w:tcPr>
            <w:tcW w:w="956" w:type="dxa"/>
          </w:tcPr>
          <w:p w:rsidR="00E20078" w:rsidRDefault="00E20078">
            <w:pPr>
              <w:pStyle w:val="TableParagraph"/>
              <w:rPr>
                <w:sz w:val="26"/>
              </w:rPr>
            </w:pPr>
          </w:p>
          <w:p w:rsidR="00E20078" w:rsidRDefault="00A86A3C">
            <w:pPr>
              <w:pStyle w:val="TableParagraph"/>
              <w:spacing w:before="168"/>
              <w:ind w:left="22"/>
              <w:rPr>
                <w:sz w:val="24"/>
              </w:rPr>
            </w:pPr>
            <w:r>
              <w:rPr>
                <w:sz w:val="24"/>
              </w:rPr>
              <w:t>N (i) (iii)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rPr>
                <w:sz w:val="26"/>
              </w:rPr>
            </w:pPr>
          </w:p>
          <w:p w:rsidR="00E20078" w:rsidRDefault="00A86A3C">
            <w:pPr>
              <w:pStyle w:val="TableParagraph"/>
              <w:spacing w:before="168"/>
              <w:ind w:right="53"/>
              <w:jc w:val="center"/>
              <w:rPr>
                <w:sz w:val="24"/>
              </w:rPr>
            </w:pPr>
            <w:r>
              <w:rPr>
                <w:sz w:val="24"/>
              </w:rPr>
              <w:t>●</w:t>
            </w: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pPr>
          </w:p>
        </w:tc>
      </w:tr>
      <w:tr w:rsidR="00E20078">
        <w:trPr>
          <w:trHeight w:val="1199"/>
        </w:trPr>
        <w:tc>
          <w:tcPr>
            <w:tcW w:w="3216" w:type="dxa"/>
            <w:tcBorders>
              <w:left w:val="nil"/>
            </w:tcBorders>
          </w:tcPr>
          <w:p w:rsidR="00E20078" w:rsidRDefault="00E20078">
            <w:pPr>
              <w:pStyle w:val="TableParagraph"/>
              <w:spacing w:before="6"/>
              <w:rPr>
                <w:sz w:val="27"/>
              </w:rPr>
            </w:pPr>
          </w:p>
          <w:p w:rsidR="00E20078" w:rsidRDefault="00A86A3C">
            <w:pPr>
              <w:pStyle w:val="TableParagraph"/>
              <w:spacing w:before="1" w:line="257" w:lineRule="exact"/>
              <w:ind w:left="823"/>
              <w:rPr>
                <w:sz w:val="24"/>
              </w:rPr>
            </w:pPr>
            <w:r>
              <w:rPr>
                <w:sz w:val="24"/>
              </w:rPr>
              <w:t>Vredefort Dome</w:t>
            </w:r>
          </w:p>
          <w:p w:rsidR="00E20078" w:rsidRDefault="00A86A3C">
            <w:pPr>
              <w:pStyle w:val="TableParagraph"/>
              <w:spacing w:line="295" w:lineRule="exact"/>
              <w:ind w:left="763"/>
              <w:rPr>
                <w:rFonts w:ascii="新細明體" w:eastAsia="新細明體"/>
                <w:sz w:val="24"/>
              </w:rPr>
            </w:pPr>
            <w:r>
              <w:rPr>
                <w:rFonts w:ascii="新細明體" w:eastAsia="新細明體" w:hint="eastAsia"/>
                <w:sz w:val="24"/>
              </w:rPr>
              <w:t>弗里德堡隕石坑</w:t>
            </w:r>
          </w:p>
        </w:tc>
        <w:tc>
          <w:tcPr>
            <w:tcW w:w="946" w:type="dxa"/>
          </w:tcPr>
          <w:p w:rsidR="00E20078" w:rsidRDefault="00E20078">
            <w:pPr>
              <w:pStyle w:val="TableParagraph"/>
              <w:rPr>
                <w:sz w:val="24"/>
              </w:rPr>
            </w:pPr>
          </w:p>
          <w:p w:rsidR="00E20078" w:rsidRDefault="00A86A3C">
            <w:pPr>
              <w:pStyle w:val="TableParagraph"/>
              <w:spacing w:before="139"/>
              <w:ind w:left="22"/>
              <w:rPr>
                <w:rFonts w:ascii="新細明體" w:eastAsia="新細明體"/>
                <w:sz w:val="24"/>
              </w:rPr>
            </w:pPr>
            <w:r>
              <w:rPr>
                <w:rFonts w:ascii="新細明體" w:eastAsia="新細明體" w:hint="eastAsia"/>
                <w:sz w:val="24"/>
              </w:rPr>
              <w:t>南非</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8"/>
              <w:ind w:left="9" w:right="41"/>
              <w:jc w:val="center"/>
              <w:rPr>
                <w:sz w:val="24"/>
              </w:rPr>
            </w:pPr>
            <w:r>
              <w:rPr>
                <w:sz w:val="24"/>
              </w:rPr>
              <w:t>2005</w:t>
            </w:r>
          </w:p>
        </w:tc>
        <w:tc>
          <w:tcPr>
            <w:tcW w:w="956" w:type="dxa"/>
          </w:tcPr>
          <w:p w:rsidR="00E20078" w:rsidRDefault="00E20078">
            <w:pPr>
              <w:pStyle w:val="TableParagraph"/>
              <w:rPr>
                <w:sz w:val="26"/>
              </w:rPr>
            </w:pPr>
          </w:p>
          <w:p w:rsidR="00E20078" w:rsidRDefault="00A86A3C">
            <w:pPr>
              <w:pStyle w:val="TableParagraph"/>
              <w:spacing w:before="158"/>
              <w:ind w:left="22"/>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pPr>
          </w:p>
        </w:tc>
        <w:tc>
          <w:tcPr>
            <w:tcW w:w="682" w:type="dxa"/>
          </w:tcPr>
          <w:p w:rsidR="00E20078" w:rsidRDefault="00E20078">
            <w:pPr>
              <w:pStyle w:val="TableParagraph"/>
              <w:rPr>
                <w:sz w:val="26"/>
              </w:rPr>
            </w:pPr>
          </w:p>
          <w:p w:rsidR="00E20078" w:rsidRDefault="00A86A3C">
            <w:pPr>
              <w:pStyle w:val="TableParagraph"/>
              <w:spacing w:before="158"/>
              <w:ind w:right="40"/>
              <w:jc w:val="center"/>
              <w:rPr>
                <w:sz w:val="24"/>
              </w:rPr>
            </w:pPr>
            <w:r>
              <w:rPr>
                <w:sz w:val="24"/>
              </w:rPr>
              <w:t>●</w:t>
            </w:r>
          </w:p>
        </w:tc>
      </w:tr>
      <w:tr w:rsidR="00E20078">
        <w:trPr>
          <w:trHeight w:val="1199"/>
        </w:trPr>
        <w:tc>
          <w:tcPr>
            <w:tcW w:w="3216" w:type="dxa"/>
            <w:tcBorders>
              <w:left w:val="nil"/>
            </w:tcBorders>
          </w:tcPr>
          <w:p w:rsidR="00E20078" w:rsidRDefault="00E20078">
            <w:pPr>
              <w:pStyle w:val="TableParagraph"/>
              <w:spacing w:before="8"/>
              <w:rPr>
                <w:sz w:val="26"/>
              </w:rPr>
            </w:pPr>
          </w:p>
          <w:p w:rsidR="00E20078" w:rsidRDefault="00A86A3C">
            <w:pPr>
              <w:pStyle w:val="TableParagraph"/>
              <w:spacing w:line="257" w:lineRule="exact"/>
              <w:ind w:left="123"/>
              <w:rPr>
                <w:sz w:val="24"/>
              </w:rPr>
            </w:pPr>
            <w:r>
              <w:rPr>
                <w:sz w:val="24"/>
              </w:rPr>
              <w:t>Wadi Al-Hitan (Whale Valley)</w:t>
            </w:r>
          </w:p>
          <w:p w:rsidR="00E20078" w:rsidRDefault="00A86A3C">
            <w:pPr>
              <w:pStyle w:val="TableParagraph"/>
              <w:spacing w:line="299" w:lineRule="exact"/>
              <w:ind w:left="163"/>
              <w:rPr>
                <w:sz w:val="24"/>
                <w:lang w:eastAsia="zh-TW"/>
              </w:rPr>
            </w:pPr>
            <w:r>
              <w:rPr>
                <w:rFonts w:ascii="新細明體" w:eastAsia="新細明體" w:hAnsi="新細明體" w:hint="eastAsia"/>
                <w:sz w:val="24"/>
                <w:lang w:eastAsia="zh-TW"/>
              </w:rPr>
              <w:t>瓦地‧阿爾</w:t>
            </w:r>
            <w:r>
              <w:rPr>
                <w:sz w:val="24"/>
                <w:lang w:eastAsia="zh-TW"/>
              </w:rPr>
              <w:t>-</w:t>
            </w:r>
            <w:r>
              <w:rPr>
                <w:rFonts w:ascii="新細明體" w:eastAsia="新細明體" w:hAnsi="新細明體" w:hint="eastAsia"/>
                <w:sz w:val="24"/>
                <w:lang w:eastAsia="zh-TW"/>
              </w:rPr>
              <w:t>海坦</w:t>
            </w:r>
            <w:r>
              <w:rPr>
                <w:sz w:val="24"/>
                <w:lang w:eastAsia="zh-TW"/>
              </w:rPr>
              <w:t>(</w:t>
            </w:r>
            <w:r>
              <w:rPr>
                <w:rFonts w:ascii="新細明體" w:eastAsia="新細明體" w:hAnsi="新細明體" w:hint="eastAsia"/>
                <w:sz w:val="24"/>
                <w:lang w:eastAsia="zh-TW"/>
              </w:rPr>
              <w:t>鯨魚峽谷</w:t>
            </w:r>
            <w:r>
              <w:rPr>
                <w:sz w:val="24"/>
                <w:lang w:eastAsia="zh-TW"/>
              </w:rPr>
              <w:t>)</w:t>
            </w:r>
          </w:p>
        </w:tc>
        <w:tc>
          <w:tcPr>
            <w:tcW w:w="946" w:type="dxa"/>
          </w:tcPr>
          <w:p w:rsidR="00E20078" w:rsidRDefault="00E20078">
            <w:pPr>
              <w:pStyle w:val="TableParagraph"/>
              <w:spacing w:before="3"/>
              <w:rPr>
                <w:sz w:val="35"/>
                <w:lang w:eastAsia="zh-TW"/>
              </w:rPr>
            </w:pPr>
          </w:p>
          <w:p w:rsidR="00E20078" w:rsidRDefault="00A86A3C">
            <w:pPr>
              <w:pStyle w:val="TableParagraph"/>
              <w:ind w:left="22"/>
              <w:rPr>
                <w:rFonts w:ascii="新細明體" w:eastAsia="新細明體"/>
                <w:sz w:val="24"/>
              </w:rPr>
            </w:pPr>
            <w:r>
              <w:rPr>
                <w:rFonts w:ascii="新細明體" w:eastAsia="新細明體" w:hint="eastAsia"/>
                <w:sz w:val="24"/>
              </w:rPr>
              <w:t>埃及</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68"/>
              <w:ind w:left="9" w:right="41"/>
              <w:jc w:val="center"/>
              <w:rPr>
                <w:sz w:val="24"/>
              </w:rPr>
            </w:pPr>
            <w:r>
              <w:rPr>
                <w:sz w:val="24"/>
              </w:rPr>
              <w:t>2005</w:t>
            </w:r>
          </w:p>
        </w:tc>
        <w:tc>
          <w:tcPr>
            <w:tcW w:w="956" w:type="dxa"/>
          </w:tcPr>
          <w:p w:rsidR="00E20078" w:rsidRDefault="00E20078">
            <w:pPr>
              <w:pStyle w:val="TableParagraph"/>
              <w:rPr>
                <w:sz w:val="26"/>
              </w:rPr>
            </w:pPr>
          </w:p>
          <w:p w:rsidR="00E20078" w:rsidRDefault="00A86A3C">
            <w:pPr>
              <w:pStyle w:val="TableParagraph"/>
              <w:spacing w:before="168"/>
              <w:ind w:left="22"/>
              <w:rPr>
                <w:sz w:val="24"/>
              </w:rPr>
            </w:pPr>
            <w:r>
              <w:rPr>
                <w:sz w:val="24"/>
              </w:rPr>
              <w:t>N (i)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68"/>
              <w:ind w:left="183"/>
              <w:rPr>
                <w:sz w:val="24"/>
              </w:rPr>
            </w:pPr>
            <w:r>
              <w:rPr>
                <w:sz w:val="24"/>
              </w:rPr>
              <w:t>●</w:t>
            </w: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692" w:type="dxa"/>
          </w:tcPr>
          <w:p w:rsidR="00E20078" w:rsidRDefault="00E20078">
            <w:pPr>
              <w:pStyle w:val="TableParagraph"/>
              <w:rPr>
                <w:sz w:val="26"/>
              </w:rPr>
            </w:pPr>
          </w:p>
          <w:p w:rsidR="00E20078" w:rsidRDefault="00A86A3C">
            <w:pPr>
              <w:pStyle w:val="TableParagraph"/>
              <w:spacing w:before="168"/>
              <w:ind w:left="153" w:right="184"/>
              <w:jc w:val="center"/>
              <w:rPr>
                <w:sz w:val="24"/>
              </w:rPr>
            </w:pPr>
            <w:r>
              <w:rPr>
                <w:sz w:val="24"/>
              </w:rPr>
              <w:t>(●)</w:t>
            </w:r>
          </w:p>
        </w:tc>
        <w:tc>
          <w:tcPr>
            <w:tcW w:w="682" w:type="dxa"/>
          </w:tcPr>
          <w:p w:rsidR="00E20078" w:rsidRDefault="00E20078">
            <w:pPr>
              <w:pStyle w:val="TableParagraph"/>
            </w:pPr>
          </w:p>
        </w:tc>
      </w:tr>
      <w:tr w:rsidR="00E20078">
        <w:trPr>
          <w:trHeight w:val="1204"/>
        </w:trPr>
        <w:tc>
          <w:tcPr>
            <w:tcW w:w="3216" w:type="dxa"/>
            <w:tcBorders>
              <w:left w:val="nil"/>
            </w:tcBorders>
          </w:tcPr>
          <w:p w:rsidR="00E20078" w:rsidRDefault="00E20078">
            <w:pPr>
              <w:pStyle w:val="TableParagraph"/>
              <w:spacing w:before="7"/>
              <w:rPr>
                <w:sz w:val="27"/>
              </w:rPr>
            </w:pPr>
          </w:p>
          <w:p w:rsidR="00E20078" w:rsidRDefault="00A86A3C">
            <w:pPr>
              <w:pStyle w:val="TableParagraph"/>
              <w:spacing w:line="257" w:lineRule="exact"/>
              <w:ind w:left="32" w:right="25"/>
              <w:jc w:val="center"/>
              <w:rPr>
                <w:sz w:val="24"/>
              </w:rPr>
            </w:pPr>
            <w:r>
              <w:rPr>
                <w:sz w:val="24"/>
              </w:rPr>
              <w:t>West Norwegian Fjords</w:t>
            </w:r>
          </w:p>
          <w:p w:rsidR="00E20078" w:rsidRDefault="00A86A3C">
            <w:pPr>
              <w:pStyle w:val="TableParagraph"/>
              <w:spacing w:line="295" w:lineRule="exact"/>
              <w:ind w:left="23" w:right="25"/>
              <w:jc w:val="center"/>
              <w:rPr>
                <w:rFonts w:ascii="新細明體" w:eastAsia="新細明體"/>
                <w:sz w:val="24"/>
              </w:rPr>
            </w:pPr>
            <w:r>
              <w:rPr>
                <w:rFonts w:ascii="新細明體" w:eastAsia="新細明體" w:hint="eastAsia"/>
                <w:sz w:val="24"/>
              </w:rPr>
              <w:t>西挪威峽灣</w:t>
            </w:r>
          </w:p>
        </w:tc>
        <w:tc>
          <w:tcPr>
            <w:tcW w:w="946" w:type="dxa"/>
          </w:tcPr>
          <w:p w:rsidR="00E20078" w:rsidRDefault="00E20078">
            <w:pPr>
              <w:pStyle w:val="TableParagraph"/>
              <w:rPr>
                <w:sz w:val="24"/>
              </w:rPr>
            </w:pPr>
          </w:p>
          <w:p w:rsidR="00E20078" w:rsidRDefault="00A86A3C">
            <w:pPr>
              <w:pStyle w:val="TableParagraph"/>
              <w:spacing w:before="140"/>
              <w:ind w:left="22"/>
              <w:rPr>
                <w:rFonts w:ascii="新細明體" w:eastAsia="新細明體"/>
                <w:sz w:val="24"/>
              </w:rPr>
            </w:pPr>
            <w:r>
              <w:rPr>
                <w:rFonts w:ascii="新細明體" w:eastAsia="新細明體" w:hint="eastAsia"/>
                <w:sz w:val="24"/>
              </w:rPr>
              <w:t>挪威</w:t>
            </w:r>
          </w:p>
        </w:tc>
        <w:tc>
          <w:tcPr>
            <w:tcW w:w="783" w:type="dxa"/>
          </w:tcPr>
          <w:p w:rsidR="00E20078" w:rsidRDefault="00E20078">
            <w:pPr>
              <w:pStyle w:val="TableParagraph"/>
            </w:pPr>
          </w:p>
        </w:tc>
        <w:tc>
          <w:tcPr>
            <w:tcW w:w="591" w:type="dxa"/>
          </w:tcPr>
          <w:p w:rsidR="00E20078" w:rsidRDefault="00E20078">
            <w:pPr>
              <w:pStyle w:val="TableParagraph"/>
              <w:rPr>
                <w:sz w:val="26"/>
              </w:rPr>
            </w:pPr>
          </w:p>
          <w:p w:rsidR="00E20078" w:rsidRDefault="00A86A3C">
            <w:pPr>
              <w:pStyle w:val="TableParagraph"/>
              <w:spacing w:before="159"/>
              <w:ind w:left="9" w:right="41"/>
              <w:jc w:val="center"/>
              <w:rPr>
                <w:sz w:val="24"/>
              </w:rPr>
            </w:pPr>
            <w:r>
              <w:rPr>
                <w:sz w:val="24"/>
              </w:rPr>
              <w:t>2005</w:t>
            </w:r>
          </w:p>
        </w:tc>
        <w:tc>
          <w:tcPr>
            <w:tcW w:w="956" w:type="dxa"/>
          </w:tcPr>
          <w:p w:rsidR="00E20078" w:rsidRDefault="00E20078">
            <w:pPr>
              <w:pStyle w:val="TableParagraph"/>
              <w:rPr>
                <w:sz w:val="26"/>
              </w:rPr>
            </w:pPr>
          </w:p>
          <w:p w:rsidR="00E20078" w:rsidRDefault="00A86A3C">
            <w:pPr>
              <w:pStyle w:val="TableParagraph"/>
              <w:spacing w:before="159"/>
              <w:ind w:left="22"/>
              <w:rPr>
                <w:sz w:val="24"/>
              </w:rPr>
            </w:pPr>
            <w:r>
              <w:rPr>
                <w:sz w:val="24"/>
              </w:rPr>
              <w:t>N (i) (iii)</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9"/>
              <w:ind w:left="177"/>
              <w:rPr>
                <w:sz w:val="24"/>
              </w:rPr>
            </w:pPr>
            <w:r>
              <w:rPr>
                <w:sz w:val="24"/>
              </w:rPr>
              <w:t>●</w:t>
            </w:r>
          </w:p>
        </w:tc>
        <w:tc>
          <w:tcPr>
            <w:tcW w:w="562" w:type="dxa"/>
          </w:tcPr>
          <w:p w:rsidR="00E20078" w:rsidRDefault="00E20078">
            <w:pPr>
              <w:pStyle w:val="TableParagraph"/>
            </w:pPr>
          </w:p>
        </w:tc>
        <w:tc>
          <w:tcPr>
            <w:tcW w:w="557" w:type="dxa"/>
          </w:tcPr>
          <w:p w:rsidR="00E20078" w:rsidRDefault="00E20078">
            <w:pPr>
              <w:pStyle w:val="TableParagraph"/>
            </w:pPr>
          </w:p>
        </w:tc>
        <w:tc>
          <w:tcPr>
            <w:tcW w:w="562" w:type="dxa"/>
          </w:tcPr>
          <w:p w:rsidR="00E20078" w:rsidRDefault="00E20078">
            <w:pPr>
              <w:pStyle w:val="TableParagraph"/>
              <w:rPr>
                <w:sz w:val="26"/>
              </w:rPr>
            </w:pPr>
          </w:p>
          <w:p w:rsidR="00E20078" w:rsidRDefault="00A86A3C">
            <w:pPr>
              <w:pStyle w:val="TableParagraph"/>
              <w:spacing w:before="159"/>
              <w:ind w:left="176"/>
              <w:rPr>
                <w:sz w:val="24"/>
              </w:rPr>
            </w:pPr>
            <w:r>
              <w:rPr>
                <w:sz w:val="24"/>
              </w:rPr>
              <w:t>●</w:t>
            </w:r>
          </w:p>
        </w:tc>
        <w:tc>
          <w:tcPr>
            <w:tcW w:w="692" w:type="dxa"/>
          </w:tcPr>
          <w:p w:rsidR="00E20078" w:rsidRDefault="00E20078">
            <w:pPr>
              <w:pStyle w:val="TableParagraph"/>
            </w:pPr>
          </w:p>
        </w:tc>
        <w:tc>
          <w:tcPr>
            <w:tcW w:w="682" w:type="dxa"/>
          </w:tcPr>
          <w:p w:rsidR="00E20078" w:rsidRDefault="00E20078">
            <w:pPr>
              <w:pStyle w:val="TableParagraph"/>
            </w:pPr>
          </w:p>
        </w:tc>
      </w:tr>
    </w:tbl>
    <w:p w:rsidR="00E20078" w:rsidRDefault="00E20078">
      <w:pPr>
        <w:sectPr w:rsidR="00E20078">
          <w:pgSz w:w="16840" w:h="11900" w:orient="landscape"/>
          <w:pgMar w:top="1100" w:right="1300" w:bottom="1120" w:left="1280" w:header="0" w:footer="921" w:gutter="0"/>
          <w:cols w:space="720"/>
        </w:sectPr>
      </w:pPr>
    </w:p>
    <w:p w:rsidR="00E20078" w:rsidRDefault="00A86A3C">
      <w:pPr>
        <w:spacing w:line="361" w:lineRule="exact"/>
        <w:ind w:left="220"/>
        <w:rPr>
          <w:sz w:val="24"/>
        </w:rPr>
      </w:pPr>
      <w:r>
        <w:rPr>
          <w:rFonts w:ascii="微軟正黑體" w:eastAsia="微軟正黑體" w:hint="eastAsia"/>
          <w:b/>
          <w:sz w:val="24"/>
        </w:rPr>
        <w:t>附錄四</w:t>
      </w:r>
      <w:r>
        <w:rPr>
          <w:rFonts w:ascii="微軟正黑體" w:eastAsia="微軟正黑體" w:hint="eastAsia"/>
          <w:b/>
          <w:sz w:val="24"/>
        </w:rPr>
        <w:t xml:space="preserve"> </w:t>
      </w:r>
      <w:r>
        <w:rPr>
          <w:b/>
          <w:sz w:val="24"/>
        </w:rPr>
        <w:t xml:space="preserve">IUCN </w:t>
      </w:r>
      <w:r>
        <w:rPr>
          <w:rFonts w:ascii="微軟正黑體" w:eastAsia="微軟正黑體" w:hint="eastAsia"/>
          <w:b/>
          <w:sz w:val="24"/>
        </w:rPr>
        <w:t>世界自然遺產提名審查指引</w:t>
      </w:r>
      <w:r>
        <w:rPr>
          <w:rFonts w:ascii="微軟正黑體" w:eastAsia="微軟正黑體" w:hint="eastAsia"/>
          <w:b/>
          <w:sz w:val="24"/>
        </w:rPr>
        <w:t xml:space="preserve"> </w:t>
      </w:r>
      <w:r>
        <w:rPr>
          <w:sz w:val="24"/>
        </w:rPr>
        <w:t>(Hogan, R. &amp; Thorsell, T., 2006)</w:t>
      </w:r>
    </w:p>
    <w:p w:rsidR="00E20078" w:rsidRDefault="00E20078">
      <w:pPr>
        <w:spacing w:before="7"/>
        <w:rPr>
          <w:sz w:val="25"/>
        </w:rPr>
      </w:pPr>
    </w:p>
    <w:p w:rsidR="00E20078" w:rsidRDefault="00A86A3C">
      <w:pPr>
        <w:pStyle w:val="6"/>
        <w:spacing w:line="268" w:lineRule="exact"/>
        <w:ind w:left="3380" w:right="3404"/>
        <w:jc w:val="center"/>
        <w:rPr>
          <w:rFonts w:ascii="Times New Roman"/>
        </w:rPr>
      </w:pPr>
      <w:r>
        <w:rPr>
          <w:rFonts w:ascii="Times New Roman"/>
        </w:rPr>
        <w:t>About these Guidelines</w:t>
      </w:r>
    </w:p>
    <w:p w:rsidR="00E20078" w:rsidRDefault="00A86A3C">
      <w:pPr>
        <w:pStyle w:val="a3"/>
        <w:ind w:left="220" w:right="269"/>
        <w:rPr>
          <w:rFonts w:ascii="Times New Roman"/>
        </w:rPr>
      </w:pPr>
      <w:r>
        <w:rPr>
          <w:rFonts w:ascii="Times New Roman"/>
        </w:rPr>
        <w:t>Each year, IUCN is given the responsibility by UNESCO'</w:t>
      </w:r>
      <w:r>
        <w:rPr>
          <w:rFonts w:ascii="Times New Roman"/>
        </w:rPr>
        <w:t>s World Heritage Committee to conduct technical evaluations of all new natural World Heritage nominations. The evaluation process involves a field inspection and external expert reviews of the nomination dossier. For each site nominated a select group of n</w:t>
      </w:r>
      <w:r>
        <w:rPr>
          <w:rFonts w:ascii="Times New Roman"/>
        </w:rPr>
        <w:t>atural heritage experts is chosen from WCPA, other IUCN Commissions and scientific networks to review the suitability of the site for inclusion on this prestigious list. Specifically, external reviewers are asked if the site is of "outstanding natural valu</w:t>
      </w:r>
      <w:r>
        <w:rPr>
          <w:rFonts w:ascii="Times New Roman"/>
        </w:rPr>
        <w:t>e", as identified under natural World Heritage criteria, and meets the Conditions of Integrity as set out in the Committee's Operational Guidelines (see Annex).</w:t>
      </w:r>
    </w:p>
    <w:p w:rsidR="00E20078" w:rsidRDefault="00A86A3C">
      <w:pPr>
        <w:pStyle w:val="a3"/>
        <w:spacing w:before="18" w:line="235" w:lineRule="auto"/>
        <w:ind w:left="220" w:right="596"/>
        <w:rPr>
          <w:rFonts w:ascii="Times New Roman"/>
          <w:b/>
        </w:rPr>
      </w:pPr>
      <w:r>
        <w:rPr>
          <w:rFonts w:ascii="Times New Roman"/>
        </w:rPr>
        <w:t>The aim of these guidelines is to help reviewers make comments which are relevant to the IUCN t</w:t>
      </w:r>
      <w:r>
        <w:rPr>
          <w:rFonts w:ascii="Times New Roman"/>
        </w:rPr>
        <w:t xml:space="preserve">echnical evaluation of sites nominated for inscription on the World Heritage List. </w:t>
      </w:r>
      <w:r>
        <w:rPr>
          <w:rFonts w:ascii="Times New Roman"/>
          <w:b/>
        </w:rPr>
        <w:t>What we want you to do</w:t>
      </w:r>
    </w:p>
    <w:p w:rsidR="00E20078" w:rsidRDefault="00A86A3C">
      <w:pPr>
        <w:pStyle w:val="a3"/>
        <w:spacing w:before="4" w:line="242" w:lineRule="auto"/>
        <w:ind w:left="220" w:right="236"/>
        <w:rPr>
          <w:rFonts w:ascii="Times New Roman"/>
        </w:rPr>
      </w:pPr>
      <w:r>
        <w:rPr>
          <w:rFonts w:ascii="Times New Roman"/>
        </w:rPr>
        <w:t>All reviewers identified will be sent a copy of the nomination document prepared by the State Party which outlines the justification for including the</w:t>
      </w:r>
      <w:r>
        <w:rPr>
          <w:rFonts w:ascii="Times New Roman"/>
        </w:rPr>
        <w:t xml:space="preserve"> site on the World Heritage List.</w:t>
      </w:r>
    </w:p>
    <w:p w:rsidR="00E20078" w:rsidRDefault="00A86A3C">
      <w:pPr>
        <w:pStyle w:val="a3"/>
        <w:spacing w:before="7" w:line="235" w:lineRule="auto"/>
        <w:ind w:left="220" w:right="259"/>
        <w:rPr>
          <w:rFonts w:ascii="Times New Roman"/>
        </w:rPr>
      </w:pPr>
      <w:r>
        <w:rPr>
          <w:rFonts w:ascii="Times New Roman"/>
        </w:rPr>
        <w:t>Reviewers can contribute to the evaluation process by reviewing the nomination document and giving their opinion as to whether the nominated site merits inclusion on the World Heritage List. Specifically, reviewers' commen</w:t>
      </w:r>
      <w:r>
        <w:rPr>
          <w:rFonts w:ascii="Times New Roman"/>
        </w:rPr>
        <w:t>ts should:</w:t>
      </w:r>
    </w:p>
    <w:p w:rsidR="00E20078" w:rsidRDefault="00A86A3C">
      <w:pPr>
        <w:pStyle w:val="a4"/>
        <w:numPr>
          <w:ilvl w:val="0"/>
          <w:numId w:val="17"/>
        </w:numPr>
        <w:tabs>
          <w:tab w:val="left" w:pos="580"/>
        </w:tabs>
        <w:spacing w:before="4" w:line="242" w:lineRule="auto"/>
        <w:ind w:right="257"/>
        <w:rPr>
          <w:sz w:val="24"/>
        </w:rPr>
      </w:pPr>
      <w:r>
        <w:rPr>
          <w:sz w:val="24"/>
        </w:rPr>
        <w:t>compare the nominated site to areas containing similar ecosystems or natural values at</w:t>
      </w:r>
      <w:r>
        <w:rPr>
          <w:spacing w:val="-31"/>
          <w:sz w:val="24"/>
        </w:rPr>
        <w:t xml:space="preserve"> </w:t>
      </w:r>
      <w:r>
        <w:rPr>
          <w:sz w:val="24"/>
        </w:rPr>
        <w:t>the national, regional and global</w:t>
      </w:r>
      <w:r>
        <w:rPr>
          <w:spacing w:val="3"/>
          <w:sz w:val="24"/>
        </w:rPr>
        <w:t xml:space="preserve"> </w:t>
      </w:r>
      <w:r>
        <w:rPr>
          <w:sz w:val="24"/>
        </w:rPr>
        <w:t>level;</w:t>
      </w:r>
    </w:p>
    <w:p w:rsidR="00E20078" w:rsidRDefault="00A86A3C">
      <w:pPr>
        <w:pStyle w:val="a4"/>
        <w:numPr>
          <w:ilvl w:val="0"/>
          <w:numId w:val="17"/>
        </w:numPr>
        <w:tabs>
          <w:tab w:val="left" w:pos="580"/>
        </w:tabs>
        <w:spacing w:before="17" w:line="225" w:lineRule="auto"/>
        <w:ind w:right="1164"/>
        <w:rPr>
          <w:sz w:val="24"/>
        </w:rPr>
      </w:pPr>
      <w:r>
        <w:rPr>
          <w:sz w:val="24"/>
        </w:rPr>
        <w:t>provide a considered judgement on whether the nomination document presents a convincing case for the site's inscripti</w:t>
      </w:r>
      <w:r>
        <w:rPr>
          <w:sz w:val="24"/>
        </w:rPr>
        <w:t>on on the List;</w:t>
      </w:r>
      <w:r>
        <w:rPr>
          <w:spacing w:val="-3"/>
          <w:sz w:val="24"/>
        </w:rPr>
        <w:t xml:space="preserve"> </w:t>
      </w:r>
      <w:r>
        <w:rPr>
          <w:sz w:val="24"/>
        </w:rPr>
        <w:t>and</w:t>
      </w:r>
    </w:p>
    <w:p w:rsidR="00E20078" w:rsidRDefault="00A86A3C">
      <w:pPr>
        <w:pStyle w:val="a4"/>
        <w:numPr>
          <w:ilvl w:val="0"/>
          <w:numId w:val="17"/>
        </w:numPr>
        <w:tabs>
          <w:tab w:val="left" w:pos="580"/>
        </w:tabs>
        <w:spacing w:before="3" w:line="242" w:lineRule="auto"/>
        <w:ind w:right="313"/>
        <w:rPr>
          <w:sz w:val="24"/>
        </w:rPr>
      </w:pPr>
      <w:r>
        <w:rPr>
          <w:sz w:val="24"/>
        </w:rPr>
        <w:t xml:space="preserve">outline management and other issues which are relevant to the site meeting the Conditions </w:t>
      </w:r>
      <w:r>
        <w:rPr>
          <w:spacing w:val="3"/>
          <w:sz w:val="24"/>
        </w:rPr>
        <w:t xml:space="preserve">of </w:t>
      </w:r>
      <w:r>
        <w:rPr>
          <w:sz w:val="24"/>
        </w:rPr>
        <w:t xml:space="preserve">Integrity outlined </w:t>
      </w:r>
      <w:r>
        <w:rPr>
          <w:spacing w:val="-3"/>
          <w:sz w:val="24"/>
        </w:rPr>
        <w:t xml:space="preserve">in </w:t>
      </w:r>
      <w:r>
        <w:rPr>
          <w:sz w:val="24"/>
        </w:rPr>
        <w:t xml:space="preserve">the Operational Guidelines of the Convention, and state whether or not the reviewer considers the Conditions of Integrity are </w:t>
      </w:r>
      <w:r>
        <w:rPr>
          <w:spacing w:val="-4"/>
          <w:sz w:val="24"/>
        </w:rPr>
        <w:t xml:space="preserve">met </w:t>
      </w:r>
      <w:r>
        <w:rPr>
          <w:sz w:val="24"/>
        </w:rPr>
        <w:t xml:space="preserve">and, </w:t>
      </w:r>
      <w:r>
        <w:rPr>
          <w:spacing w:val="-3"/>
          <w:sz w:val="24"/>
        </w:rPr>
        <w:t xml:space="preserve">if </w:t>
      </w:r>
      <w:r>
        <w:rPr>
          <w:sz w:val="24"/>
        </w:rPr>
        <w:t xml:space="preserve">not, what </w:t>
      </w:r>
      <w:r>
        <w:rPr>
          <w:spacing w:val="-5"/>
          <w:sz w:val="24"/>
        </w:rPr>
        <w:t xml:space="preserve">is </w:t>
      </w:r>
      <w:r>
        <w:rPr>
          <w:sz w:val="24"/>
        </w:rPr>
        <w:t xml:space="preserve">necessary for the conditions to </w:t>
      </w:r>
      <w:r>
        <w:rPr>
          <w:spacing w:val="-3"/>
          <w:sz w:val="24"/>
        </w:rPr>
        <w:t>be</w:t>
      </w:r>
      <w:r>
        <w:rPr>
          <w:spacing w:val="18"/>
          <w:sz w:val="24"/>
        </w:rPr>
        <w:t xml:space="preserve"> </w:t>
      </w:r>
      <w:r>
        <w:rPr>
          <w:sz w:val="24"/>
        </w:rPr>
        <w:t>met.</w:t>
      </w:r>
    </w:p>
    <w:p w:rsidR="00E20078" w:rsidRDefault="00A86A3C">
      <w:pPr>
        <w:pStyle w:val="a3"/>
        <w:spacing w:line="257" w:lineRule="exact"/>
        <w:ind w:left="220"/>
        <w:rPr>
          <w:rFonts w:ascii="Times New Roman"/>
        </w:rPr>
      </w:pPr>
      <w:r>
        <w:rPr>
          <w:rFonts w:ascii="Times New Roman"/>
        </w:rPr>
        <w:t>Your comments will be treated in confidence and, along with views</w:t>
      </w:r>
      <w:r>
        <w:rPr>
          <w:rFonts w:ascii="Times New Roman"/>
        </w:rPr>
        <w:t xml:space="preserve"> of other experts, will be</w:t>
      </w:r>
    </w:p>
    <w:p w:rsidR="00E20078" w:rsidRDefault="00A86A3C">
      <w:pPr>
        <w:pStyle w:val="a3"/>
        <w:spacing w:before="4"/>
        <w:ind w:left="220"/>
        <w:rPr>
          <w:rFonts w:ascii="Times New Roman"/>
        </w:rPr>
      </w:pPr>
      <w:r>
        <w:rPr>
          <w:rFonts w:ascii="Times New Roman"/>
        </w:rPr>
        <w:t>considered in IUCN's final recommendation on the site.</w:t>
      </w:r>
    </w:p>
    <w:p w:rsidR="00E20078" w:rsidRDefault="00A86A3C">
      <w:pPr>
        <w:pStyle w:val="6"/>
        <w:spacing w:before="3"/>
        <w:rPr>
          <w:rFonts w:ascii="Times New Roman"/>
        </w:rPr>
      </w:pPr>
      <w:r>
        <w:rPr>
          <w:rFonts w:ascii="Times New Roman"/>
        </w:rPr>
        <w:t>"What's in it for me?"</w:t>
      </w:r>
    </w:p>
    <w:p w:rsidR="00E20078" w:rsidRDefault="00A86A3C">
      <w:pPr>
        <w:pStyle w:val="a3"/>
        <w:spacing w:before="3"/>
        <w:ind w:left="220" w:right="254"/>
        <w:rPr>
          <w:rFonts w:ascii="Times New Roman"/>
        </w:rPr>
      </w:pPr>
      <w:r>
        <w:rPr>
          <w:rFonts w:ascii="Times New Roman"/>
        </w:rPr>
        <w:t>IUCN cannot pay reviewers for their valuable contribution but it is hoped that experts can participate on a voluntary basis and in doing so help identify and strengthen the protection of the world's natural heritage. For WCPA members this is an ideal way t</w:t>
      </w:r>
      <w:r>
        <w:rPr>
          <w:rFonts w:ascii="Times New Roman"/>
        </w:rPr>
        <w:t>o contribute to the WCPA network. Nonetheless, your contributions may not be totally altruistic. Reviewers will be put on a World Heritage expert database from which consultants will be selected for other World Heritage work such as evaluation missions (se</w:t>
      </w:r>
      <w:r>
        <w:rPr>
          <w:rFonts w:ascii="Times New Roman"/>
        </w:rPr>
        <w:t>e below).</w:t>
      </w:r>
    </w:p>
    <w:p w:rsidR="00E20078" w:rsidRDefault="00A86A3C">
      <w:pPr>
        <w:pStyle w:val="6"/>
        <w:spacing w:before="3" w:line="268" w:lineRule="exact"/>
        <w:rPr>
          <w:rFonts w:ascii="Times New Roman"/>
        </w:rPr>
      </w:pPr>
      <w:r>
        <w:rPr>
          <w:rFonts w:ascii="Times New Roman"/>
        </w:rPr>
        <w:t>"Why me?"</w:t>
      </w:r>
    </w:p>
    <w:p w:rsidR="00E20078" w:rsidRDefault="00A86A3C">
      <w:pPr>
        <w:pStyle w:val="a3"/>
        <w:ind w:left="220" w:right="596"/>
        <w:rPr>
          <w:rFonts w:ascii="Times New Roman"/>
        </w:rPr>
      </w:pPr>
      <w:r>
        <w:rPr>
          <w:rFonts w:ascii="Times New Roman"/>
        </w:rPr>
        <w:t xml:space="preserve">In the past reviewers have been chosen mainly through personal contacts and recommendations from within the IUCN network. This process worked well while a relatively small number of sites were evaluated each year. However, given a rise </w:t>
      </w:r>
      <w:r>
        <w:rPr>
          <w:rFonts w:ascii="Times New Roman"/>
        </w:rPr>
        <w:t>in the number of sites nominated under natural World Heritage criteria in recent years the Programme on Protected Areas hopes to formalise and strengthen this process.</w:t>
      </w:r>
    </w:p>
    <w:p w:rsidR="00E20078" w:rsidRDefault="00A86A3C">
      <w:pPr>
        <w:pStyle w:val="6"/>
        <w:spacing w:before="12"/>
        <w:rPr>
          <w:rFonts w:ascii="Times New Roman"/>
        </w:rPr>
      </w:pPr>
      <w:r>
        <w:rPr>
          <w:rFonts w:ascii="Times New Roman"/>
        </w:rPr>
        <w:t>Database of Natural World Heritage Experts</w:t>
      </w:r>
    </w:p>
    <w:p w:rsidR="00E20078" w:rsidRDefault="00A86A3C">
      <w:pPr>
        <w:pStyle w:val="a3"/>
        <w:spacing w:before="3"/>
        <w:ind w:left="220" w:right="196"/>
        <w:rPr>
          <w:rFonts w:ascii="Times New Roman"/>
        </w:rPr>
      </w:pPr>
      <w:r>
        <w:rPr>
          <w:rFonts w:ascii="Times New Roman"/>
        </w:rPr>
        <w:t>The Programme has developed a database of Wor</w:t>
      </w:r>
      <w:r>
        <w:rPr>
          <w:rFonts w:ascii="Times New Roman"/>
        </w:rPr>
        <w:t>ld Heritage experts. This database will be built on and consulted to select reviewers and experts to undertake field missions. In addition, every year IUCN is asked to recommend experts for World Heritage work such as participating in technical meetings or</w:t>
      </w:r>
      <w:r>
        <w:rPr>
          <w:rFonts w:ascii="Times New Roman"/>
        </w:rPr>
        <w:t xml:space="preserve"> training workshops. Please indicate in your reply if you would like to be part of this database and send us a brief description of your area of World Heritage expertise.</w:t>
      </w:r>
    </w:p>
    <w:p w:rsidR="00E20078" w:rsidRDefault="00E20078">
      <w:pPr>
        <w:sectPr w:rsidR="00E20078">
          <w:footerReference w:type="default" r:id="rId514"/>
          <w:pgSz w:w="11900" w:h="16840"/>
          <w:pgMar w:top="1380" w:right="1200" w:bottom="1140" w:left="1220" w:header="0" w:footer="941" w:gutter="0"/>
          <w:pgNumType w:start="112"/>
          <w:cols w:space="720"/>
        </w:sectPr>
      </w:pPr>
    </w:p>
    <w:p w:rsidR="00E20078" w:rsidRDefault="00A86A3C">
      <w:pPr>
        <w:pStyle w:val="a3"/>
        <w:spacing w:before="76"/>
        <w:ind w:left="220" w:right="515"/>
        <w:rPr>
          <w:rFonts w:ascii="Times New Roman"/>
        </w:rPr>
      </w:pPr>
      <w:r>
        <w:rPr>
          <w:rFonts w:ascii="Times New Roman"/>
        </w:rPr>
        <w:t>The Programme on Protected Areas would app</w:t>
      </w:r>
      <w:r>
        <w:rPr>
          <w:rFonts w:ascii="Times New Roman"/>
        </w:rPr>
        <w:t>reciate your comments on the usefulness of these guidelines with suggestions for improvement. For further information please contact: Gemma Burke, World Heritage Assistant, Programme on Protected Areas, IUCN - The International Union for Conservatoin of Na</w:t>
      </w:r>
      <w:r>
        <w:rPr>
          <w:rFonts w:ascii="Times New Roman"/>
        </w:rPr>
        <w:t xml:space="preserve">ture, Rue Mauverney 28, CH-1196 Gland, Switzerland; Tel: ++41 22 999 0113; Fax: ++41 22 999 0025; Email: </w:t>
      </w:r>
      <w:hyperlink r:id="rId515">
        <w:r>
          <w:rPr>
            <w:rFonts w:ascii="Times New Roman"/>
            <w:u w:val="single"/>
          </w:rPr>
          <w:t>gemma.burke@iucn.org</w:t>
        </w:r>
      </w:hyperlink>
    </w:p>
    <w:p w:rsidR="00E20078" w:rsidRDefault="00A86A3C">
      <w:pPr>
        <w:pStyle w:val="a3"/>
        <w:spacing w:before="4" w:line="242" w:lineRule="auto"/>
        <w:ind w:left="220" w:right="457"/>
        <w:rPr>
          <w:rFonts w:ascii="Times New Roman"/>
        </w:rPr>
      </w:pPr>
      <w:r>
        <w:rPr>
          <w:rFonts w:ascii="Times New Roman"/>
        </w:rPr>
        <w:t>The following text has been based on "World Heritage Natural Sites: Some Suggestion</w:t>
      </w:r>
      <w:r>
        <w:rPr>
          <w:rFonts w:ascii="Times New Roman"/>
        </w:rPr>
        <w:t>s for Conduct or Field Inspections and Preparation of Technical Evaluation Reports" by Jim Thorsell, IUCN 1999, updated 2002.</w:t>
      </w:r>
    </w:p>
    <w:p w:rsidR="00E20078" w:rsidRDefault="00E20078">
      <w:pPr>
        <w:spacing w:before="11"/>
        <w:rPr>
          <w:sz w:val="20"/>
        </w:rPr>
      </w:pPr>
    </w:p>
    <w:p w:rsidR="00E20078" w:rsidRDefault="00A86A3C">
      <w:pPr>
        <w:pStyle w:val="6"/>
        <w:numPr>
          <w:ilvl w:val="1"/>
          <w:numId w:val="17"/>
        </w:numPr>
        <w:tabs>
          <w:tab w:val="left" w:pos="2139"/>
          <w:tab w:val="left" w:pos="2140"/>
        </w:tabs>
        <w:rPr>
          <w:rFonts w:ascii="Times New Roman"/>
        </w:rPr>
      </w:pPr>
      <w:r>
        <w:rPr>
          <w:rFonts w:ascii="Times New Roman"/>
        </w:rPr>
        <w:t>INTRODUCTION</w:t>
      </w:r>
    </w:p>
    <w:p w:rsidR="00E20078" w:rsidRDefault="00A86A3C">
      <w:pPr>
        <w:pStyle w:val="a3"/>
        <w:spacing w:before="223"/>
        <w:ind w:left="220"/>
        <w:rPr>
          <w:rFonts w:ascii="Times New Roman"/>
        </w:rPr>
      </w:pPr>
      <w:r>
        <w:rPr>
          <w:rFonts w:ascii="Times New Roman"/>
        </w:rPr>
        <w:t>IUCN and the World Heritage Convention</w:t>
      </w:r>
    </w:p>
    <w:p w:rsidR="00E20078" w:rsidRDefault="00A86A3C">
      <w:pPr>
        <w:pStyle w:val="a3"/>
        <w:spacing w:before="6" w:line="237" w:lineRule="auto"/>
        <w:ind w:left="220" w:right="259"/>
        <w:rPr>
          <w:rFonts w:ascii="Times New Roman"/>
        </w:rPr>
      </w:pPr>
      <w:r>
        <w:rPr>
          <w:rFonts w:ascii="Times New Roman"/>
        </w:rPr>
        <w:t>IUCN is the technical/scientific Advisory Body on natural heritage to UNESCO'</w:t>
      </w:r>
      <w:r>
        <w:rPr>
          <w:rFonts w:ascii="Times New Roman"/>
        </w:rPr>
        <w:t>s World Heritage Committee. This role is affirmed in the legal text of the Convention in articles 8,13,14. Beginning in 1979, IUCN has received a contract from the Committee to provide technical and advisory services on eight general functions:</w:t>
      </w:r>
    </w:p>
    <w:p w:rsidR="00E20078" w:rsidRDefault="00A86A3C">
      <w:pPr>
        <w:pStyle w:val="a4"/>
        <w:numPr>
          <w:ilvl w:val="1"/>
          <w:numId w:val="19"/>
        </w:numPr>
        <w:tabs>
          <w:tab w:val="left" w:pos="580"/>
        </w:tabs>
        <w:spacing w:before="4"/>
        <w:rPr>
          <w:sz w:val="24"/>
        </w:rPr>
      </w:pPr>
      <w:r>
        <w:rPr>
          <w:sz w:val="24"/>
        </w:rPr>
        <w:t xml:space="preserve">Evaluation </w:t>
      </w:r>
      <w:r>
        <w:rPr>
          <w:sz w:val="24"/>
        </w:rPr>
        <w:t>of new</w:t>
      </w:r>
      <w:r>
        <w:rPr>
          <w:spacing w:val="-9"/>
          <w:sz w:val="24"/>
        </w:rPr>
        <w:t xml:space="preserve"> </w:t>
      </w:r>
      <w:r>
        <w:rPr>
          <w:sz w:val="24"/>
        </w:rPr>
        <w:t>nominationns;</w:t>
      </w:r>
    </w:p>
    <w:p w:rsidR="00E20078" w:rsidRDefault="00A86A3C">
      <w:pPr>
        <w:pStyle w:val="a4"/>
        <w:numPr>
          <w:ilvl w:val="1"/>
          <w:numId w:val="19"/>
        </w:numPr>
        <w:tabs>
          <w:tab w:val="left" w:pos="580"/>
        </w:tabs>
        <w:spacing w:before="4"/>
        <w:rPr>
          <w:sz w:val="24"/>
        </w:rPr>
      </w:pPr>
      <w:r>
        <w:rPr>
          <w:sz w:val="24"/>
        </w:rPr>
        <w:t>Monitoring of status of existing</w:t>
      </w:r>
      <w:r>
        <w:rPr>
          <w:spacing w:val="-14"/>
          <w:sz w:val="24"/>
        </w:rPr>
        <w:t xml:space="preserve"> </w:t>
      </w:r>
      <w:r>
        <w:rPr>
          <w:sz w:val="24"/>
        </w:rPr>
        <w:t>sites;</w:t>
      </w:r>
    </w:p>
    <w:p w:rsidR="00E20078" w:rsidRDefault="00A86A3C">
      <w:pPr>
        <w:pStyle w:val="a4"/>
        <w:numPr>
          <w:ilvl w:val="1"/>
          <w:numId w:val="19"/>
        </w:numPr>
        <w:tabs>
          <w:tab w:val="left" w:pos="580"/>
        </w:tabs>
        <w:spacing w:before="4" w:line="268" w:lineRule="exact"/>
        <w:rPr>
          <w:sz w:val="24"/>
        </w:rPr>
      </w:pPr>
      <w:r>
        <w:rPr>
          <w:sz w:val="24"/>
        </w:rPr>
        <w:t xml:space="preserve">Participation </w:t>
      </w:r>
      <w:r>
        <w:rPr>
          <w:spacing w:val="-3"/>
          <w:sz w:val="24"/>
        </w:rPr>
        <w:t xml:space="preserve">in </w:t>
      </w:r>
      <w:r>
        <w:rPr>
          <w:sz w:val="24"/>
        </w:rPr>
        <w:t>training and technical</w:t>
      </w:r>
      <w:r>
        <w:rPr>
          <w:spacing w:val="-2"/>
          <w:sz w:val="24"/>
        </w:rPr>
        <w:t xml:space="preserve"> </w:t>
      </w:r>
      <w:r>
        <w:rPr>
          <w:sz w:val="24"/>
        </w:rPr>
        <w:t>workshops;</w:t>
      </w:r>
    </w:p>
    <w:p w:rsidR="00E20078" w:rsidRDefault="00A86A3C">
      <w:pPr>
        <w:pStyle w:val="a4"/>
        <w:numPr>
          <w:ilvl w:val="1"/>
          <w:numId w:val="19"/>
        </w:numPr>
        <w:tabs>
          <w:tab w:val="left" w:pos="580"/>
        </w:tabs>
        <w:spacing w:line="242" w:lineRule="auto"/>
        <w:ind w:right="717"/>
        <w:rPr>
          <w:sz w:val="24"/>
        </w:rPr>
      </w:pPr>
      <w:r>
        <w:rPr>
          <w:sz w:val="24"/>
        </w:rPr>
        <w:t xml:space="preserve">Management of information (with the </w:t>
      </w:r>
      <w:r>
        <w:rPr>
          <w:spacing w:val="-3"/>
          <w:sz w:val="24"/>
        </w:rPr>
        <w:t xml:space="preserve">UNEP-World </w:t>
      </w:r>
      <w:r>
        <w:rPr>
          <w:sz w:val="24"/>
        </w:rPr>
        <w:t>Conservation Monitoring Centre (UNEP-WCMC));</w:t>
      </w:r>
    </w:p>
    <w:p w:rsidR="00E20078" w:rsidRDefault="00A86A3C">
      <w:pPr>
        <w:pStyle w:val="a4"/>
        <w:numPr>
          <w:ilvl w:val="1"/>
          <w:numId w:val="19"/>
        </w:numPr>
        <w:tabs>
          <w:tab w:val="left" w:pos="580"/>
        </w:tabs>
        <w:spacing w:before="9"/>
        <w:rPr>
          <w:sz w:val="24"/>
        </w:rPr>
      </w:pPr>
      <w:r>
        <w:rPr>
          <w:sz w:val="24"/>
        </w:rPr>
        <w:t>Communication and promotion</w:t>
      </w:r>
      <w:r>
        <w:rPr>
          <w:spacing w:val="-5"/>
          <w:sz w:val="24"/>
        </w:rPr>
        <w:t xml:space="preserve"> </w:t>
      </w:r>
      <w:r>
        <w:rPr>
          <w:sz w:val="24"/>
        </w:rPr>
        <w:t>activities;</w:t>
      </w:r>
    </w:p>
    <w:p w:rsidR="00E20078" w:rsidRDefault="00A86A3C">
      <w:pPr>
        <w:pStyle w:val="a4"/>
        <w:numPr>
          <w:ilvl w:val="1"/>
          <w:numId w:val="19"/>
        </w:numPr>
        <w:tabs>
          <w:tab w:val="left" w:pos="580"/>
        </w:tabs>
        <w:spacing w:before="3"/>
        <w:rPr>
          <w:sz w:val="24"/>
        </w:rPr>
      </w:pPr>
      <w:r>
        <w:rPr>
          <w:sz w:val="24"/>
        </w:rPr>
        <w:t>Advice on international assistance;</w:t>
      </w:r>
    </w:p>
    <w:p w:rsidR="00E20078" w:rsidRDefault="00A86A3C">
      <w:pPr>
        <w:pStyle w:val="a4"/>
        <w:numPr>
          <w:ilvl w:val="1"/>
          <w:numId w:val="19"/>
        </w:numPr>
        <w:tabs>
          <w:tab w:val="left" w:pos="580"/>
        </w:tabs>
        <w:spacing w:before="3" w:line="268" w:lineRule="exact"/>
        <w:rPr>
          <w:sz w:val="24"/>
        </w:rPr>
      </w:pPr>
      <w:r>
        <w:rPr>
          <w:sz w:val="24"/>
        </w:rPr>
        <w:t>General standard-setting on protected area management;</w:t>
      </w:r>
      <w:r>
        <w:rPr>
          <w:spacing w:val="-5"/>
          <w:sz w:val="24"/>
        </w:rPr>
        <w:t xml:space="preserve"> </w:t>
      </w:r>
      <w:r>
        <w:rPr>
          <w:sz w:val="24"/>
        </w:rPr>
        <w:t>and</w:t>
      </w:r>
    </w:p>
    <w:p w:rsidR="00E20078" w:rsidRDefault="00A86A3C">
      <w:pPr>
        <w:pStyle w:val="a4"/>
        <w:numPr>
          <w:ilvl w:val="1"/>
          <w:numId w:val="19"/>
        </w:numPr>
        <w:tabs>
          <w:tab w:val="left" w:pos="580"/>
        </w:tabs>
        <w:spacing w:line="268" w:lineRule="exact"/>
        <w:rPr>
          <w:sz w:val="24"/>
        </w:rPr>
      </w:pPr>
      <w:r>
        <w:rPr>
          <w:sz w:val="24"/>
        </w:rPr>
        <w:t xml:space="preserve">Contributing to the Global Strategy for a representative </w:t>
      </w:r>
      <w:r>
        <w:rPr>
          <w:spacing w:val="-3"/>
          <w:sz w:val="24"/>
        </w:rPr>
        <w:t xml:space="preserve">World </w:t>
      </w:r>
      <w:r>
        <w:rPr>
          <w:sz w:val="24"/>
        </w:rPr>
        <w:t>Heritage</w:t>
      </w:r>
      <w:r>
        <w:rPr>
          <w:spacing w:val="3"/>
          <w:sz w:val="24"/>
        </w:rPr>
        <w:t xml:space="preserve"> </w:t>
      </w:r>
      <w:r>
        <w:rPr>
          <w:sz w:val="24"/>
        </w:rPr>
        <w:t>List.</w:t>
      </w:r>
    </w:p>
    <w:p w:rsidR="00E20078" w:rsidRDefault="00A86A3C">
      <w:pPr>
        <w:pStyle w:val="a3"/>
        <w:spacing w:before="4" w:line="242" w:lineRule="auto"/>
        <w:ind w:left="220"/>
        <w:rPr>
          <w:rFonts w:ascii="Times New Roman"/>
        </w:rPr>
      </w:pPr>
      <w:r>
        <w:rPr>
          <w:rFonts w:ascii="Times New Roman"/>
        </w:rPr>
        <w:t>Further Information on the World Heritage Convention can be found on the UNESCO Wor</w:t>
      </w:r>
      <w:r>
        <w:rPr>
          <w:rFonts w:ascii="Times New Roman"/>
        </w:rPr>
        <w:t xml:space="preserve">ld Heritage Centre Website: </w:t>
      </w:r>
      <w:hyperlink r:id="rId516">
        <w:r>
          <w:rPr>
            <w:rFonts w:ascii="Times New Roman"/>
            <w:u w:val="single"/>
          </w:rPr>
          <w:t>http://whc.unesco.org</w:t>
        </w:r>
      </w:hyperlink>
    </w:p>
    <w:p w:rsidR="00E20078" w:rsidRDefault="00A86A3C">
      <w:pPr>
        <w:pStyle w:val="a3"/>
        <w:spacing w:before="1" w:line="242" w:lineRule="auto"/>
        <w:ind w:left="220" w:right="1487"/>
        <w:rPr>
          <w:rFonts w:ascii="Times New Roman"/>
        </w:rPr>
      </w:pPr>
      <w:r>
        <w:rPr>
          <w:rFonts w:ascii="Times New Roman"/>
        </w:rPr>
        <w:t xml:space="preserve">For information on existing World Heritage sites see the data sheets compiled by UNEP-WCMC for each site at: </w:t>
      </w:r>
      <w:hyperlink r:id="rId517">
        <w:r>
          <w:rPr>
            <w:rFonts w:ascii="Times New Roman"/>
            <w:u w:val="single"/>
          </w:rPr>
          <w:t>http://www.unep-wcmc.org/sites/wh/index.html</w:t>
        </w:r>
      </w:hyperlink>
    </w:p>
    <w:p w:rsidR="00E20078" w:rsidRDefault="00E20078">
      <w:pPr>
        <w:spacing w:before="11"/>
        <w:rPr>
          <w:sz w:val="20"/>
        </w:rPr>
      </w:pPr>
    </w:p>
    <w:p w:rsidR="00E20078" w:rsidRDefault="00A86A3C">
      <w:pPr>
        <w:pStyle w:val="6"/>
        <w:numPr>
          <w:ilvl w:val="1"/>
          <w:numId w:val="17"/>
        </w:numPr>
        <w:tabs>
          <w:tab w:val="left" w:pos="2139"/>
          <w:tab w:val="left" w:pos="2140"/>
        </w:tabs>
        <w:rPr>
          <w:rFonts w:ascii="Times New Roman"/>
        </w:rPr>
      </w:pPr>
      <w:r>
        <w:rPr>
          <w:rFonts w:ascii="Times New Roman"/>
        </w:rPr>
        <w:t>THE EVALUATION PROCESS</w:t>
      </w:r>
    </w:p>
    <w:p w:rsidR="00E20078" w:rsidRDefault="00A86A3C">
      <w:pPr>
        <w:pStyle w:val="a3"/>
        <w:spacing w:before="223"/>
        <w:ind w:left="220"/>
        <w:rPr>
          <w:rFonts w:ascii="Times New Roman"/>
        </w:rPr>
      </w:pPr>
      <w:r>
        <w:rPr>
          <w:rFonts w:ascii="Times New Roman"/>
        </w:rPr>
        <w:t>The IUCN Evaluation Procedure</w:t>
      </w:r>
    </w:p>
    <w:p w:rsidR="00E20078" w:rsidRDefault="00A86A3C">
      <w:pPr>
        <w:pStyle w:val="a3"/>
        <w:spacing w:before="3"/>
        <w:ind w:left="220"/>
        <w:rPr>
          <w:rFonts w:ascii="Times New Roman"/>
        </w:rPr>
      </w:pPr>
      <w:r>
        <w:rPr>
          <w:rFonts w:ascii="Times New Roman"/>
        </w:rPr>
        <w:t>New nomination files are due at the World Heritage Centre each year from State Parties by 1 February. They are first scrutinised by the Centre for completeness and then natural World Heritage site files are forwarded to IUCN in March when the evaluation pr</w:t>
      </w:r>
      <w:r>
        <w:rPr>
          <w:rFonts w:ascii="Times New Roman"/>
        </w:rPr>
        <w:t>ocess begins. This process (summarised graphically in Figure 1) in determining if there is "outstanding universal value" involves five elements:</w:t>
      </w:r>
    </w:p>
    <w:p w:rsidR="00E20078" w:rsidRDefault="00A86A3C">
      <w:pPr>
        <w:pStyle w:val="a4"/>
        <w:numPr>
          <w:ilvl w:val="1"/>
          <w:numId w:val="19"/>
        </w:numPr>
        <w:tabs>
          <w:tab w:val="left" w:pos="580"/>
        </w:tabs>
        <w:spacing w:before="3" w:line="242" w:lineRule="auto"/>
        <w:ind w:right="293"/>
        <w:rPr>
          <w:sz w:val="24"/>
        </w:rPr>
      </w:pPr>
      <w:r>
        <w:rPr>
          <w:sz w:val="24"/>
        </w:rPr>
        <w:t xml:space="preserve">Data </w:t>
      </w:r>
      <w:r>
        <w:rPr>
          <w:spacing w:val="-3"/>
          <w:sz w:val="24"/>
        </w:rPr>
        <w:t xml:space="preserve">Assembly. </w:t>
      </w:r>
      <w:r>
        <w:rPr>
          <w:sz w:val="24"/>
        </w:rPr>
        <w:t xml:space="preserve">A standardised data sheet </w:t>
      </w:r>
      <w:r>
        <w:rPr>
          <w:spacing w:val="-5"/>
          <w:sz w:val="24"/>
        </w:rPr>
        <w:t xml:space="preserve">is </w:t>
      </w:r>
      <w:r>
        <w:rPr>
          <w:sz w:val="24"/>
        </w:rPr>
        <w:t xml:space="preserve">compiled on the site, </w:t>
      </w:r>
      <w:r>
        <w:rPr>
          <w:spacing w:val="-3"/>
          <w:sz w:val="24"/>
        </w:rPr>
        <w:t xml:space="preserve">using </w:t>
      </w:r>
      <w:r>
        <w:rPr>
          <w:sz w:val="24"/>
        </w:rPr>
        <w:t xml:space="preserve">the computerized database </w:t>
      </w:r>
      <w:r>
        <w:rPr>
          <w:spacing w:val="-3"/>
          <w:sz w:val="24"/>
        </w:rPr>
        <w:t>in UNEP-WCMC.</w:t>
      </w:r>
      <w:r>
        <w:rPr>
          <w:spacing w:val="-3"/>
          <w:sz w:val="24"/>
        </w:rPr>
        <w:t xml:space="preserve"> </w:t>
      </w:r>
      <w:r>
        <w:rPr>
          <w:sz w:val="24"/>
        </w:rPr>
        <w:t xml:space="preserve">Other comparable sites are </w:t>
      </w:r>
      <w:r>
        <w:rPr>
          <w:spacing w:val="-3"/>
          <w:sz w:val="24"/>
        </w:rPr>
        <w:t xml:space="preserve">also </w:t>
      </w:r>
      <w:r>
        <w:rPr>
          <w:sz w:val="24"/>
        </w:rPr>
        <w:t>"called up" from this</w:t>
      </w:r>
      <w:r>
        <w:rPr>
          <w:spacing w:val="12"/>
          <w:sz w:val="24"/>
        </w:rPr>
        <w:t xml:space="preserve"> </w:t>
      </w:r>
      <w:r>
        <w:rPr>
          <w:sz w:val="24"/>
        </w:rPr>
        <w:t>source.</w:t>
      </w:r>
    </w:p>
    <w:p w:rsidR="00E20078" w:rsidRDefault="00A86A3C">
      <w:pPr>
        <w:pStyle w:val="a4"/>
        <w:numPr>
          <w:ilvl w:val="1"/>
          <w:numId w:val="19"/>
        </w:numPr>
        <w:tabs>
          <w:tab w:val="left" w:pos="580"/>
        </w:tabs>
        <w:spacing w:before="6" w:line="235" w:lineRule="auto"/>
        <w:ind w:right="439"/>
        <w:rPr>
          <w:sz w:val="24"/>
        </w:rPr>
      </w:pPr>
      <w:r>
        <w:rPr>
          <w:sz w:val="24"/>
        </w:rPr>
        <w:t xml:space="preserve">External Review. The nomination </w:t>
      </w:r>
      <w:r>
        <w:rPr>
          <w:spacing w:val="-5"/>
          <w:sz w:val="24"/>
        </w:rPr>
        <w:t xml:space="preserve">is </w:t>
      </w:r>
      <w:r>
        <w:rPr>
          <w:sz w:val="24"/>
        </w:rPr>
        <w:t>sent to experts knowledgeable about the site, primarily consisting of members of WCPA, other Commissions and scientific</w:t>
      </w:r>
      <w:r>
        <w:rPr>
          <w:spacing w:val="-40"/>
          <w:sz w:val="24"/>
        </w:rPr>
        <w:t xml:space="preserve"> </w:t>
      </w:r>
      <w:r>
        <w:rPr>
          <w:sz w:val="24"/>
        </w:rPr>
        <w:t>networks. Usually eight to ten externa</w:t>
      </w:r>
      <w:r>
        <w:rPr>
          <w:sz w:val="24"/>
        </w:rPr>
        <w:t>l reviewers for each nomination are</w:t>
      </w:r>
      <w:r>
        <w:rPr>
          <w:spacing w:val="-22"/>
          <w:sz w:val="24"/>
        </w:rPr>
        <w:t xml:space="preserve"> </w:t>
      </w:r>
      <w:r>
        <w:rPr>
          <w:sz w:val="24"/>
        </w:rPr>
        <w:t>involved.</w:t>
      </w:r>
    </w:p>
    <w:p w:rsidR="00E20078" w:rsidRDefault="00A86A3C">
      <w:pPr>
        <w:pStyle w:val="a4"/>
        <w:numPr>
          <w:ilvl w:val="1"/>
          <w:numId w:val="19"/>
        </w:numPr>
        <w:tabs>
          <w:tab w:val="left" w:pos="580"/>
        </w:tabs>
        <w:spacing w:before="9" w:line="235" w:lineRule="auto"/>
        <w:ind w:right="266"/>
        <w:jc w:val="both"/>
        <w:rPr>
          <w:sz w:val="24"/>
        </w:rPr>
      </w:pPr>
      <w:r>
        <w:rPr>
          <w:sz w:val="24"/>
        </w:rPr>
        <w:t xml:space="preserve">Field Inspection. In </w:t>
      </w:r>
      <w:r>
        <w:rPr>
          <w:spacing w:val="-3"/>
          <w:sz w:val="24"/>
        </w:rPr>
        <w:t xml:space="preserve">most </w:t>
      </w:r>
      <w:r>
        <w:rPr>
          <w:sz w:val="24"/>
        </w:rPr>
        <w:t xml:space="preserve">cases, missions composed of one or more IUCN experts are </w:t>
      </w:r>
      <w:r>
        <w:rPr>
          <w:spacing w:val="-3"/>
          <w:sz w:val="24"/>
        </w:rPr>
        <w:t xml:space="preserve">sent </w:t>
      </w:r>
      <w:r>
        <w:rPr>
          <w:sz w:val="24"/>
        </w:rPr>
        <w:t>to evaluate the site on the ground and to discuss the nomination with the relevant national and local</w:t>
      </w:r>
      <w:r>
        <w:rPr>
          <w:spacing w:val="-8"/>
          <w:sz w:val="24"/>
        </w:rPr>
        <w:t xml:space="preserve"> </w:t>
      </w:r>
      <w:r>
        <w:rPr>
          <w:sz w:val="24"/>
        </w:rPr>
        <w:t>authorities.</w:t>
      </w:r>
    </w:p>
    <w:p w:rsidR="00E20078" w:rsidRDefault="00A86A3C">
      <w:pPr>
        <w:pStyle w:val="a4"/>
        <w:numPr>
          <w:ilvl w:val="1"/>
          <w:numId w:val="19"/>
        </w:numPr>
        <w:tabs>
          <w:tab w:val="left" w:pos="580"/>
        </w:tabs>
        <w:spacing w:before="3" w:line="242" w:lineRule="auto"/>
        <w:ind w:right="371"/>
        <w:rPr>
          <w:sz w:val="24"/>
        </w:rPr>
      </w:pPr>
      <w:r>
        <w:rPr>
          <w:sz w:val="24"/>
        </w:rPr>
        <w:t xml:space="preserve">Panel Review and Final Recommendations. Based on a draft report compiled after the results of the above three steps are incorporated, the IUCN </w:t>
      </w:r>
      <w:r>
        <w:rPr>
          <w:spacing w:val="-3"/>
          <w:sz w:val="24"/>
        </w:rPr>
        <w:t xml:space="preserve">World </w:t>
      </w:r>
      <w:r>
        <w:rPr>
          <w:sz w:val="24"/>
        </w:rPr>
        <w:t>Heritage Panel, drawn from WCPA and the IUCN Secretariat, reviews each evaluation. A report for the World H</w:t>
      </w:r>
      <w:r>
        <w:rPr>
          <w:sz w:val="24"/>
        </w:rPr>
        <w:t xml:space="preserve">eritage Committee </w:t>
      </w:r>
      <w:r>
        <w:rPr>
          <w:spacing w:val="-3"/>
          <w:sz w:val="24"/>
        </w:rPr>
        <w:t xml:space="preserve">is </w:t>
      </w:r>
      <w:r>
        <w:rPr>
          <w:sz w:val="24"/>
        </w:rPr>
        <w:t>then prepared with IUCN's final recommendations and</w:t>
      </w:r>
      <w:r>
        <w:rPr>
          <w:spacing w:val="-25"/>
          <w:sz w:val="24"/>
        </w:rPr>
        <w:t xml:space="preserve"> </w:t>
      </w:r>
      <w:r>
        <w:rPr>
          <w:sz w:val="24"/>
        </w:rPr>
        <w:t>forwarded</w:t>
      </w:r>
    </w:p>
    <w:p w:rsidR="00E20078" w:rsidRDefault="00E20078">
      <w:pPr>
        <w:spacing w:line="242" w:lineRule="auto"/>
        <w:rPr>
          <w:sz w:val="24"/>
        </w:rPr>
        <w:sectPr w:rsidR="00E20078">
          <w:pgSz w:w="11900" w:h="16840"/>
          <w:pgMar w:top="1360" w:right="1200" w:bottom="1220" w:left="1220" w:header="0" w:footer="941" w:gutter="0"/>
          <w:cols w:space="720"/>
        </w:sectPr>
      </w:pPr>
    </w:p>
    <w:p w:rsidR="00E20078" w:rsidRDefault="00A86A3C">
      <w:pPr>
        <w:pStyle w:val="a3"/>
        <w:spacing w:before="76" w:line="242" w:lineRule="auto"/>
        <w:ind w:left="580"/>
        <w:rPr>
          <w:rFonts w:ascii="Times New Roman"/>
        </w:rPr>
      </w:pPr>
      <w:r>
        <w:rPr>
          <w:rFonts w:ascii="Times New Roman"/>
        </w:rPr>
        <w:t>to the World Heritage Centre in May for the Committee meeting held in June / July. The report to the Committee is a corporate IUCN product.</w:t>
      </w:r>
    </w:p>
    <w:p w:rsidR="00E20078" w:rsidRDefault="00A86A3C">
      <w:pPr>
        <w:pStyle w:val="a3"/>
        <w:spacing w:before="1"/>
        <w:ind w:left="460" w:right="259" w:firstLine="480"/>
        <w:rPr>
          <w:rFonts w:ascii="Times New Roman"/>
        </w:rPr>
      </w:pPr>
      <w:r>
        <w:rPr>
          <w:rFonts w:ascii="Times New Roman"/>
        </w:rPr>
        <w:t>Reviewers are r</w:t>
      </w:r>
      <w:r>
        <w:rPr>
          <w:rFonts w:ascii="Times New Roman"/>
        </w:rPr>
        <w:t>eminded that paragraph 148 of the Operational Guidelines instructs IUCN "to be objective, rigorous and scientific in their evaluations". It is important for the evaluation of World Heritage nominations to determine how significant a site may be (see below)</w:t>
      </w:r>
      <w:r>
        <w:rPr>
          <w:rFonts w:ascii="Times New Roman"/>
        </w:rPr>
        <w:t>. Further, IUCN is also requested to make comments on the integrity and management of the proposed site. These recommendations have been, in many cases, critical to strengthening conservation in a site as they are eventually relayed back in an official let</w:t>
      </w:r>
      <w:r>
        <w:rPr>
          <w:rFonts w:ascii="Times New Roman"/>
        </w:rPr>
        <w:t>ter from the World Heritage Centre.</w:t>
      </w:r>
    </w:p>
    <w:p w:rsidR="00E20078" w:rsidRDefault="00A86A3C">
      <w:pPr>
        <w:spacing w:before="9"/>
        <w:rPr>
          <w:sz w:val="19"/>
        </w:rPr>
      </w:pPr>
      <w:r>
        <w:rPr>
          <w:noProof/>
          <w:lang w:eastAsia="zh-TW"/>
        </w:rPr>
        <mc:AlternateContent>
          <mc:Choice Requires="wps">
            <w:drawing>
              <wp:anchor distT="0" distB="0" distL="0" distR="0" simplePos="0" relativeHeight="3616" behindDoc="0" locked="0" layoutInCell="1" allowOverlap="1">
                <wp:simplePos x="0" y="0"/>
                <wp:positionH relativeFrom="page">
                  <wp:posOffset>843915</wp:posOffset>
                </wp:positionH>
                <wp:positionV relativeFrom="paragraph">
                  <wp:posOffset>172720</wp:posOffset>
                </wp:positionV>
                <wp:extent cx="5770245" cy="2106295"/>
                <wp:effectExtent l="5715" t="10795" r="5715" b="6985"/>
                <wp:wrapTopAndBottom/>
                <wp:docPr id="5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245" cy="210629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20078" w:rsidRDefault="00A86A3C">
                            <w:pPr>
                              <w:spacing w:before="6" w:line="268" w:lineRule="exact"/>
                              <w:ind w:left="105"/>
                              <w:rPr>
                                <w:b/>
                                <w:sz w:val="24"/>
                              </w:rPr>
                            </w:pPr>
                            <w:r>
                              <w:rPr>
                                <w:b/>
                                <w:sz w:val="24"/>
                              </w:rPr>
                              <w:t>Levels of Significance</w:t>
                            </w:r>
                          </w:p>
                          <w:p w:rsidR="00E20078" w:rsidRDefault="00A86A3C">
                            <w:pPr>
                              <w:pStyle w:val="a3"/>
                              <w:spacing w:line="242" w:lineRule="auto"/>
                              <w:ind w:left="105" w:right="1044"/>
                              <w:rPr>
                                <w:rFonts w:ascii="Times New Roman"/>
                              </w:rPr>
                            </w:pPr>
                            <w:r>
                              <w:rPr>
                                <w:rFonts w:ascii="Times New Roman"/>
                              </w:rPr>
                              <w:t>It is important for the evaluation of World Heritage nominations to determine how significant a site may be. The following levels provide a frame of reference:</w:t>
                            </w:r>
                          </w:p>
                          <w:p w:rsidR="00E20078" w:rsidRDefault="00A86A3C">
                            <w:pPr>
                              <w:pStyle w:val="a3"/>
                              <w:numPr>
                                <w:ilvl w:val="0"/>
                                <w:numId w:val="16"/>
                              </w:numPr>
                              <w:tabs>
                                <w:tab w:val="left" w:pos="466"/>
                              </w:tabs>
                              <w:spacing w:before="9" w:line="242" w:lineRule="auto"/>
                              <w:ind w:right="141"/>
                              <w:rPr>
                                <w:rFonts w:ascii="Times New Roman"/>
                              </w:rPr>
                            </w:pPr>
                            <w:r>
                              <w:rPr>
                                <w:rFonts w:ascii="Times New Roman"/>
                              </w:rPr>
                              <w:t xml:space="preserve">International Significance: Natural landscapes or features that are clearly unique and are not duplicated or surpassed anywhere </w:t>
                            </w:r>
                            <w:r>
                              <w:rPr>
                                <w:rFonts w:ascii="Times New Roman"/>
                                <w:spacing w:val="-3"/>
                              </w:rPr>
                              <w:t>in the</w:t>
                            </w:r>
                            <w:r>
                              <w:rPr>
                                <w:rFonts w:ascii="Times New Roman"/>
                                <w:spacing w:val="5"/>
                              </w:rPr>
                              <w:t xml:space="preserve"> </w:t>
                            </w:r>
                            <w:r>
                              <w:rPr>
                                <w:rFonts w:ascii="Times New Roman"/>
                              </w:rPr>
                              <w:t>world.</w:t>
                            </w:r>
                          </w:p>
                          <w:p w:rsidR="00E20078" w:rsidRDefault="00A86A3C">
                            <w:pPr>
                              <w:pStyle w:val="a3"/>
                              <w:numPr>
                                <w:ilvl w:val="0"/>
                                <w:numId w:val="16"/>
                              </w:numPr>
                              <w:tabs>
                                <w:tab w:val="left" w:pos="466"/>
                              </w:tabs>
                              <w:spacing w:before="17" w:line="225" w:lineRule="auto"/>
                              <w:ind w:right="291"/>
                              <w:rPr>
                                <w:rFonts w:ascii="Times New Roman"/>
                              </w:rPr>
                            </w:pPr>
                            <w:r>
                              <w:rPr>
                                <w:rFonts w:ascii="Times New Roman"/>
                              </w:rPr>
                              <w:t xml:space="preserve">Regional Significance: Natural landscapes or features which are of limited distribution or the </w:t>
                            </w:r>
                            <w:r>
                              <w:rPr>
                                <w:rFonts w:ascii="Times New Roman"/>
                                <w:spacing w:val="-3"/>
                              </w:rPr>
                              <w:t xml:space="preserve">best </w:t>
                            </w:r>
                            <w:r>
                              <w:rPr>
                                <w:rFonts w:ascii="Times New Roman"/>
                              </w:rPr>
                              <w:t xml:space="preserve">examples of a </w:t>
                            </w:r>
                            <w:r>
                              <w:rPr>
                                <w:rFonts w:ascii="Times New Roman"/>
                              </w:rPr>
                              <w:t xml:space="preserve">feature </w:t>
                            </w:r>
                            <w:r>
                              <w:rPr>
                                <w:rFonts w:ascii="Times New Roman"/>
                                <w:spacing w:val="-3"/>
                              </w:rPr>
                              <w:t xml:space="preserve">in </w:t>
                            </w:r>
                            <w:r>
                              <w:rPr>
                                <w:rFonts w:ascii="Times New Roman"/>
                              </w:rPr>
                              <w:t>the</w:t>
                            </w:r>
                            <w:r>
                              <w:rPr>
                                <w:rFonts w:ascii="Times New Roman"/>
                                <w:spacing w:val="5"/>
                              </w:rPr>
                              <w:t xml:space="preserve"> </w:t>
                            </w:r>
                            <w:r>
                              <w:rPr>
                                <w:rFonts w:ascii="Times New Roman"/>
                              </w:rPr>
                              <w:t>region.</w:t>
                            </w:r>
                          </w:p>
                          <w:p w:rsidR="00E20078" w:rsidRDefault="00A86A3C">
                            <w:pPr>
                              <w:pStyle w:val="a3"/>
                              <w:numPr>
                                <w:ilvl w:val="0"/>
                                <w:numId w:val="16"/>
                              </w:numPr>
                              <w:tabs>
                                <w:tab w:val="left" w:pos="466"/>
                              </w:tabs>
                              <w:spacing w:before="4" w:line="242" w:lineRule="auto"/>
                              <w:ind w:right="297"/>
                              <w:rPr>
                                <w:rFonts w:ascii="Times New Roman"/>
                              </w:rPr>
                            </w:pPr>
                            <w:r>
                              <w:rPr>
                                <w:rFonts w:ascii="Times New Roman"/>
                              </w:rPr>
                              <w:t xml:space="preserve">National Significance: Natural landscapes or features that are of limited distribution or are the best </w:t>
                            </w:r>
                            <w:r>
                              <w:rPr>
                                <w:rFonts w:ascii="Times New Roman"/>
                                <w:spacing w:val="-4"/>
                              </w:rPr>
                              <w:t xml:space="preserve">examples </w:t>
                            </w:r>
                            <w:r>
                              <w:rPr>
                                <w:rFonts w:ascii="Times New Roman"/>
                              </w:rPr>
                              <w:t xml:space="preserve">of a feature </w:t>
                            </w:r>
                            <w:r>
                              <w:rPr>
                                <w:rFonts w:ascii="Times New Roman"/>
                                <w:spacing w:val="-3"/>
                              </w:rPr>
                              <w:t xml:space="preserve">in </w:t>
                            </w:r>
                            <w:r>
                              <w:rPr>
                                <w:rFonts w:ascii="Times New Roman"/>
                              </w:rPr>
                              <w:t>the</w:t>
                            </w:r>
                            <w:r>
                              <w:rPr>
                                <w:rFonts w:ascii="Times New Roman"/>
                                <w:spacing w:val="8"/>
                              </w:rPr>
                              <w:t xml:space="preserve"> </w:t>
                            </w:r>
                            <w:r>
                              <w:rPr>
                                <w:rFonts w:ascii="Times New Roman"/>
                              </w:rPr>
                              <w:t>country.</w:t>
                            </w:r>
                          </w:p>
                          <w:p w:rsidR="00E20078" w:rsidRDefault="00A86A3C">
                            <w:pPr>
                              <w:pStyle w:val="a3"/>
                              <w:numPr>
                                <w:ilvl w:val="0"/>
                                <w:numId w:val="16"/>
                              </w:numPr>
                              <w:tabs>
                                <w:tab w:val="left" w:pos="466"/>
                              </w:tabs>
                              <w:spacing w:before="7" w:line="235" w:lineRule="auto"/>
                              <w:ind w:right="171"/>
                              <w:rPr>
                                <w:rFonts w:ascii="Times New Roman"/>
                              </w:rPr>
                            </w:pPr>
                            <w:r>
                              <w:rPr>
                                <w:rFonts w:ascii="Times New Roman"/>
                              </w:rPr>
                              <w:t>Provincial Significance: Natural landscapes or features which are of limited distribution at</w:t>
                            </w:r>
                            <w:r>
                              <w:rPr>
                                <w:rFonts w:ascii="Times New Roman"/>
                              </w:rPr>
                              <w:t xml:space="preserve"> a provincial level or are the </w:t>
                            </w:r>
                            <w:r>
                              <w:rPr>
                                <w:rFonts w:ascii="Times New Roman"/>
                                <w:spacing w:val="-3"/>
                              </w:rPr>
                              <w:t xml:space="preserve">best </w:t>
                            </w:r>
                            <w:r>
                              <w:rPr>
                                <w:rFonts w:ascii="Times New Roman"/>
                              </w:rPr>
                              <w:t xml:space="preserve">examples of a feature </w:t>
                            </w:r>
                            <w:r>
                              <w:rPr>
                                <w:rFonts w:ascii="Times New Roman"/>
                                <w:spacing w:val="-3"/>
                              </w:rPr>
                              <w:t xml:space="preserve">in </w:t>
                            </w:r>
                            <w:r>
                              <w:rPr>
                                <w:rFonts w:ascii="Times New Roman"/>
                              </w:rPr>
                              <w:t>the State, Province or Canton.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09" type="#_x0000_t202" style="position:absolute;margin-left:66.45pt;margin-top:13.6pt;width:454.35pt;height:165.85pt;z-index:3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" filled="f" strokeweight=".48pt">
                <v:textbox inset="0,0,0,0">
                  <w:txbxContent>
                    <w:p w:rsidR="00E20078" w:rsidRDefault="00A86A3C">
                      <w:pPr>
                        <w:spacing w:before="6" w:line="268" w:lineRule="exact"/>
                        <w:ind w:left="105"/>
                        <w:rPr>
                          <w:b/>
                          <w:sz w:val="24"/>
                        </w:rPr>
                      </w:pPr>
                      <w:r>
                        <w:rPr>
                          <w:b/>
                          <w:sz w:val="24"/>
                        </w:rPr>
                        <w:t>Levels of Significance</w:t>
                      </w:r>
                    </w:p>
                    <w:p w:rsidR="00E20078" w:rsidRDefault="00A86A3C">
                      <w:pPr>
                        <w:pStyle w:val="a3"/>
                        <w:spacing w:line="242" w:lineRule="auto"/>
                        <w:ind w:left="105" w:right="1044"/>
                        <w:rPr>
                          <w:rFonts w:ascii="Times New Roman"/>
                        </w:rPr>
                      </w:pPr>
                      <w:r>
                        <w:rPr>
                          <w:rFonts w:ascii="Times New Roman"/>
                        </w:rPr>
                        <w:t>It is important for the evaluation of World Heritage nominations to determine how significant a site may be. The following levels provide a frame of reference:</w:t>
                      </w:r>
                    </w:p>
                    <w:p w:rsidR="00E20078" w:rsidRDefault="00A86A3C">
                      <w:pPr>
                        <w:pStyle w:val="a3"/>
                        <w:numPr>
                          <w:ilvl w:val="0"/>
                          <w:numId w:val="16"/>
                        </w:numPr>
                        <w:tabs>
                          <w:tab w:val="left" w:pos="466"/>
                        </w:tabs>
                        <w:spacing w:before="9" w:line="242" w:lineRule="auto"/>
                        <w:ind w:right="141"/>
                        <w:rPr>
                          <w:rFonts w:ascii="Times New Roman"/>
                        </w:rPr>
                      </w:pPr>
                      <w:r>
                        <w:rPr>
                          <w:rFonts w:ascii="Times New Roman"/>
                        </w:rPr>
                        <w:t xml:space="preserve">International Significance: Natural landscapes or features that are clearly unique and are not duplicated or surpassed anywhere </w:t>
                      </w:r>
                      <w:r>
                        <w:rPr>
                          <w:rFonts w:ascii="Times New Roman"/>
                          <w:spacing w:val="-3"/>
                        </w:rPr>
                        <w:t>in the</w:t>
                      </w:r>
                      <w:r>
                        <w:rPr>
                          <w:rFonts w:ascii="Times New Roman"/>
                          <w:spacing w:val="5"/>
                        </w:rPr>
                        <w:t xml:space="preserve"> </w:t>
                      </w:r>
                      <w:r>
                        <w:rPr>
                          <w:rFonts w:ascii="Times New Roman"/>
                        </w:rPr>
                        <w:t>world.</w:t>
                      </w:r>
                    </w:p>
                    <w:p w:rsidR="00E20078" w:rsidRDefault="00A86A3C">
                      <w:pPr>
                        <w:pStyle w:val="a3"/>
                        <w:numPr>
                          <w:ilvl w:val="0"/>
                          <w:numId w:val="16"/>
                        </w:numPr>
                        <w:tabs>
                          <w:tab w:val="left" w:pos="466"/>
                        </w:tabs>
                        <w:spacing w:before="17" w:line="225" w:lineRule="auto"/>
                        <w:ind w:right="291"/>
                        <w:rPr>
                          <w:rFonts w:ascii="Times New Roman"/>
                        </w:rPr>
                      </w:pPr>
                      <w:r>
                        <w:rPr>
                          <w:rFonts w:ascii="Times New Roman"/>
                        </w:rPr>
                        <w:t xml:space="preserve">Regional Significance: Natural landscapes or features which are of limited distribution or the </w:t>
                      </w:r>
                      <w:r>
                        <w:rPr>
                          <w:rFonts w:ascii="Times New Roman"/>
                          <w:spacing w:val="-3"/>
                        </w:rPr>
                        <w:t xml:space="preserve">best </w:t>
                      </w:r>
                      <w:r>
                        <w:rPr>
                          <w:rFonts w:ascii="Times New Roman"/>
                        </w:rPr>
                        <w:t xml:space="preserve">examples of a </w:t>
                      </w:r>
                      <w:r>
                        <w:rPr>
                          <w:rFonts w:ascii="Times New Roman"/>
                        </w:rPr>
                        <w:t xml:space="preserve">feature </w:t>
                      </w:r>
                      <w:r>
                        <w:rPr>
                          <w:rFonts w:ascii="Times New Roman"/>
                          <w:spacing w:val="-3"/>
                        </w:rPr>
                        <w:t xml:space="preserve">in </w:t>
                      </w:r>
                      <w:r>
                        <w:rPr>
                          <w:rFonts w:ascii="Times New Roman"/>
                        </w:rPr>
                        <w:t>the</w:t>
                      </w:r>
                      <w:r>
                        <w:rPr>
                          <w:rFonts w:ascii="Times New Roman"/>
                          <w:spacing w:val="5"/>
                        </w:rPr>
                        <w:t xml:space="preserve"> </w:t>
                      </w:r>
                      <w:r>
                        <w:rPr>
                          <w:rFonts w:ascii="Times New Roman"/>
                        </w:rPr>
                        <w:t>region.</w:t>
                      </w:r>
                    </w:p>
                    <w:p w:rsidR="00E20078" w:rsidRDefault="00A86A3C">
                      <w:pPr>
                        <w:pStyle w:val="a3"/>
                        <w:numPr>
                          <w:ilvl w:val="0"/>
                          <w:numId w:val="16"/>
                        </w:numPr>
                        <w:tabs>
                          <w:tab w:val="left" w:pos="466"/>
                        </w:tabs>
                        <w:spacing w:before="4" w:line="242" w:lineRule="auto"/>
                        <w:ind w:right="297"/>
                        <w:rPr>
                          <w:rFonts w:ascii="Times New Roman"/>
                        </w:rPr>
                      </w:pPr>
                      <w:r>
                        <w:rPr>
                          <w:rFonts w:ascii="Times New Roman"/>
                        </w:rPr>
                        <w:t xml:space="preserve">National Significance: Natural landscapes or features that are of limited distribution or are the best </w:t>
                      </w:r>
                      <w:r>
                        <w:rPr>
                          <w:rFonts w:ascii="Times New Roman"/>
                          <w:spacing w:val="-4"/>
                        </w:rPr>
                        <w:t xml:space="preserve">examples </w:t>
                      </w:r>
                      <w:r>
                        <w:rPr>
                          <w:rFonts w:ascii="Times New Roman"/>
                        </w:rPr>
                        <w:t xml:space="preserve">of a feature </w:t>
                      </w:r>
                      <w:r>
                        <w:rPr>
                          <w:rFonts w:ascii="Times New Roman"/>
                          <w:spacing w:val="-3"/>
                        </w:rPr>
                        <w:t xml:space="preserve">in </w:t>
                      </w:r>
                      <w:r>
                        <w:rPr>
                          <w:rFonts w:ascii="Times New Roman"/>
                        </w:rPr>
                        <w:t>the</w:t>
                      </w:r>
                      <w:r>
                        <w:rPr>
                          <w:rFonts w:ascii="Times New Roman"/>
                          <w:spacing w:val="8"/>
                        </w:rPr>
                        <w:t xml:space="preserve"> </w:t>
                      </w:r>
                      <w:r>
                        <w:rPr>
                          <w:rFonts w:ascii="Times New Roman"/>
                        </w:rPr>
                        <w:t>country.</w:t>
                      </w:r>
                    </w:p>
                    <w:p w:rsidR="00E20078" w:rsidRDefault="00A86A3C">
                      <w:pPr>
                        <w:pStyle w:val="a3"/>
                        <w:numPr>
                          <w:ilvl w:val="0"/>
                          <w:numId w:val="16"/>
                        </w:numPr>
                        <w:tabs>
                          <w:tab w:val="left" w:pos="466"/>
                        </w:tabs>
                        <w:spacing w:before="7" w:line="235" w:lineRule="auto"/>
                        <w:ind w:right="171"/>
                        <w:rPr>
                          <w:rFonts w:ascii="Times New Roman"/>
                        </w:rPr>
                      </w:pPr>
                      <w:r>
                        <w:rPr>
                          <w:rFonts w:ascii="Times New Roman"/>
                        </w:rPr>
                        <w:t>Provincial Significance: Natural landscapes or features which are of limited distribution at</w:t>
                      </w:r>
                      <w:r>
                        <w:rPr>
                          <w:rFonts w:ascii="Times New Roman"/>
                        </w:rPr>
                        <w:t xml:space="preserve"> a provincial level or are the </w:t>
                      </w:r>
                      <w:r>
                        <w:rPr>
                          <w:rFonts w:ascii="Times New Roman"/>
                          <w:spacing w:val="-3"/>
                        </w:rPr>
                        <w:t xml:space="preserve">best </w:t>
                      </w:r>
                      <w:r>
                        <w:rPr>
                          <w:rFonts w:ascii="Times New Roman"/>
                        </w:rPr>
                        <w:t xml:space="preserve">examples of a feature </w:t>
                      </w:r>
                      <w:r>
                        <w:rPr>
                          <w:rFonts w:ascii="Times New Roman"/>
                          <w:spacing w:val="-3"/>
                        </w:rPr>
                        <w:t xml:space="preserve">in </w:t>
                      </w:r>
                      <w:r>
                        <w:rPr>
                          <w:rFonts w:ascii="Times New Roman"/>
                        </w:rPr>
                        <w:t>the State, Province or Canton.</w:t>
                      </w:r>
                    </w:p>
                  </w:txbxContent>
                </v:textbox>
                <w10:wrap type="topAndBottom" anchorx="page"/>
              </v:shape>
            </w:pict>
          </mc:Fallback>
        </mc:AlternateContent>
      </w:r>
    </w:p>
    <w:p w:rsidR="00E20078" w:rsidRDefault="00E20078">
      <w:pPr>
        <w:rPr>
          <w:sz w:val="20"/>
        </w:rPr>
      </w:pPr>
    </w:p>
    <w:p w:rsidR="00E20078" w:rsidRDefault="00A86A3C">
      <w:pPr>
        <w:spacing w:before="1"/>
      </w:pPr>
      <w:r>
        <w:rPr>
          <w:noProof/>
          <w:lang w:eastAsia="zh-TW"/>
        </w:rPr>
        <w:drawing>
          <wp:anchor distT="0" distB="0" distL="0" distR="0" simplePos="0" relativeHeight="3640" behindDoc="0" locked="0" layoutInCell="1" allowOverlap="1">
            <wp:simplePos x="0" y="0"/>
            <wp:positionH relativeFrom="page">
              <wp:posOffset>1408048</wp:posOffset>
            </wp:positionH>
            <wp:positionV relativeFrom="paragraph">
              <wp:posOffset>186130</wp:posOffset>
            </wp:positionV>
            <wp:extent cx="4754355" cy="2569368"/>
            <wp:effectExtent l="0" t="0" r="0" b="0"/>
            <wp:wrapTopAndBottom/>
            <wp:docPr id="39"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0.png"/>
                    <pic:cNvPicPr/>
                  </pic:nvPicPr>
                  <pic:blipFill>
                    <a:blip r:embed="rId518" cstate="print"/>
                    <a:stretch>
                      <a:fillRect/>
                    </a:stretch>
                  </pic:blipFill>
                  <pic:spPr>
                    <a:xfrm>
                      <a:off x="0" y="0"/>
                      <a:ext cx="4754355" cy="2569368"/>
                    </a:xfrm>
                    <a:prstGeom prst="rect">
                      <a:avLst/>
                    </a:prstGeom>
                  </pic:spPr>
                </pic:pic>
              </a:graphicData>
            </a:graphic>
          </wp:anchor>
        </w:drawing>
      </w:r>
    </w:p>
    <w:p w:rsidR="00E20078" w:rsidRDefault="00A86A3C">
      <w:pPr>
        <w:pStyle w:val="a3"/>
        <w:spacing w:line="238" w:lineRule="exact"/>
        <w:ind w:left="2800"/>
        <w:rPr>
          <w:rFonts w:ascii="Times New Roman"/>
        </w:rPr>
      </w:pPr>
      <w:r>
        <w:rPr>
          <w:rFonts w:ascii="Times New Roman"/>
        </w:rPr>
        <w:t>Figure 1: The IUCN evaluation process.</w:t>
      </w:r>
    </w:p>
    <w:p w:rsidR="00E20078" w:rsidRDefault="00E20078">
      <w:pPr>
        <w:spacing w:before="2"/>
        <w:rPr>
          <w:sz w:val="21"/>
        </w:rPr>
      </w:pPr>
    </w:p>
    <w:p w:rsidR="00E20078" w:rsidRDefault="00A86A3C">
      <w:pPr>
        <w:pStyle w:val="6"/>
        <w:numPr>
          <w:ilvl w:val="1"/>
          <w:numId w:val="17"/>
        </w:numPr>
        <w:tabs>
          <w:tab w:val="left" w:pos="2139"/>
          <w:tab w:val="left" w:pos="2140"/>
        </w:tabs>
        <w:rPr>
          <w:rFonts w:ascii="Times New Roman"/>
        </w:rPr>
      </w:pPr>
      <w:r>
        <w:rPr>
          <w:rFonts w:ascii="Times New Roman"/>
        </w:rPr>
        <w:t>ADDITIONAL</w:t>
      </w:r>
      <w:r>
        <w:rPr>
          <w:rFonts w:ascii="Times New Roman"/>
          <w:spacing w:val="-1"/>
        </w:rPr>
        <w:t xml:space="preserve"> </w:t>
      </w:r>
      <w:r>
        <w:rPr>
          <w:rFonts w:ascii="Times New Roman"/>
        </w:rPr>
        <w:t>INFORMATION</w:t>
      </w:r>
    </w:p>
    <w:p w:rsidR="00E20078" w:rsidRDefault="00E20078">
      <w:pPr>
        <w:spacing w:before="4"/>
        <w:rPr>
          <w:b/>
          <w:sz w:val="21"/>
        </w:rPr>
      </w:pPr>
    </w:p>
    <w:p w:rsidR="00E20078" w:rsidRDefault="00A86A3C">
      <w:pPr>
        <w:pStyle w:val="a4"/>
        <w:numPr>
          <w:ilvl w:val="1"/>
          <w:numId w:val="15"/>
        </w:numPr>
        <w:tabs>
          <w:tab w:val="left" w:pos="580"/>
          <w:tab w:val="left" w:pos="3070"/>
        </w:tabs>
        <w:spacing w:line="237" w:lineRule="auto"/>
        <w:ind w:right="422"/>
        <w:rPr>
          <w:sz w:val="24"/>
        </w:rPr>
      </w:pPr>
      <w:r>
        <w:rPr>
          <w:sz w:val="24"/>
        </w:rPr>
        <w:t>Conditions</w:t>
      </w:r>
      <w:r>
        <w:rPr>
          <w:spacing w:val="-6"/>
          <w:sz w:val="24"/>
        </w:rPr>
        <w:t xml:space="preserve"> </w:t>
      </w:r>
      <w:r>
        <w:rPr>
          <w:spacing w:val="3"/>
          <w:sz w:val="24"/>
        </w:rPr>
        <w:t>of</w:t>
      </w:r>
      <w:r>
        <w:rPr>
          <w:spacing w:val="-11"/>
          <w:sz w:val="24"/>
        </w:rPr>
        <w:t xml:space="preserve"> </w:t>
      </w:r>
      <w:r>
        <w:rPr>
          <w:sz w:val="24"/>
        </w:rPr>
        <w:t>Integrity.</w:t>
      </w:r>
      <w:r>
        <w:rPr>
          <w:sz w:val="24"/>
        </w:rPr>
        <w:tab/>
        <w:t xml:space="preserve">It </w:t>
      </w:r>
      <w:r>
        <w:rPr>
          <w:spacing w:val="-5"/>
          <w:sz w:val="24"/>
        </w:rPr>
        <w:t xml:space="preserve">is </w:t>
      </w:r>
      <w:r>
        <w:rPr>
          <w:sz w:val="24"/>
        </w:rPr>
        <w:t xml:space="preserve">important to note that for a site to </w:t>
      </w:r>
      <w:r>
        <w:rPr>
          <w:spacing w:val="-3"/>
          <w:sz w:val="24"/>
        </w:rPr>
        <w:t xml:space="preserve">be </w:t>
      </w:r>
      <w:r>
        <w:rPr>
          <w:sz w:val="24"/>
        </w:rPr>
        <w:t xml:space="preserve">inscribed on the World Heritage List, the </w:t>
      </w:r>
      <w:r>
        <w:rPr>
          <w:spacing w:val="-3"/>
          <w:sz w:val="24"/>
        </w:rPr>
        <w:t xml:space="preserve">World </w:t>
      </w:r>
      <w:r>
        <w:rPr>
          <w:sz w:val="24"/>
        </w:rPr>
        <w:t xml:space="preserve">Heritage Committee </w:t>
      </w:r>
      <w:r>
        <w:rPr>
          <w:spacing w:val="-4"/>
          <w:sz w:val="24"/>
        </w:rPr>
        <w:t xml:space="preserve">must </w:t>
      </w:r>
      <w:r>
        <w:rPr>
          <w:spacing w:val="-3"/>
          <w:sz w:val="24"/>
        </w:rPr>
        <w:t xml:space="preserve">be </w:t>
      </w:r>
      <w:r>
        <w:rPr>
          <w:sz w:val="24"/>
        </w:rPr>
        <w:t xml:space="preserve">satisfied that </w:t>
      </w:r>
      <w:r>
        <w:rPr>
          <w:spacing w:val="-5"/>
          <w:sz w:val="24"/>
        </w:rPr>
        <w:t xml:space="preserve">it </w:t>
      </w:r>
      <w:r>
        <w:rPr>
          <w:sz w:val="24"/>
        </w:rPr>
        <w:t>meets both the criteria for "outstanding universal value" and the Conditions of Integrity as set out</w:t>
      </w:r>
      <w:r>
        <w:rPr>
          <w:spacing w:val="-39"/>
          <w:sz w:val="24"/>
        </w:rPr>
        <w:t xml:space="preserve"> </w:t>
      </w:r>
      <w:r>
        <w:rPr>
          <w:spacing w:val="-3"/>
          <w:sz w:val="24"/>
        </w:rPr>
        <w:t xml:space="preserve">in </w:t>
      </w:r>
      <w:r>
        <w:rPr>
          <w:sz w:val="24"/>
        </w:rPr>
        <w:t>the Committee's Operational</w:t>
      </w:r>
      <w:r>
        <w:rPr>
          <w:spacing w:val="-20"/>
          <w:sz w:val="24"/>
        </w:rPr>
        <w:t xml:space="preserve"> </w:t>
      </w:r>
      <w:r>
        <w:rPr>
          <w:sz w:val="24"/>
        </w:rPr>
        <w:t>Guidelines.</w:t>
      </w:r>
    </w:p>
    <w:p w:rsidR="00E20078" w:rsidRDefault="00A86A3C">
      <w:pPr>
        <w:pStyle w:val="a4"/>
        <w:numPr>
          <w:ilvl w:val="1"/>
          <w:numId w:val="15"/>
        </w:numPr>
        <w:tabs>
          <w:tab w:val="left" w:pos="580"/>
          <w:tab w:val="left" w:pos="2192"/>
        </w:tabs>
        <w:spacing w:before="6" w:line="237" w:lineRule="auto"/>
        <w:ind w:right="922"/>
        <w:rPr>
          <w:sz w:val="24"/>
        </w:rPr>
      </w:pPr>
      <w:r>
        <w:rPr>
          <w:sz w:val="24"/>
        </w:rPr>
        <w:t>Other Issues.</w:t>
      </w:r>
      <w:r>
        <w:rPr>
          <w:sz w:val="24"/>
        </w:rPr>
        <w:tab/>
        <w:t xml:space="preserve">Each </w:t>
      </w:r>
      <w:r>
        <w:rPr>
          <w:sz w:val="24"/>
        </w:rPr>
        <w:t xml:space="preserve">new natural </w:t>
      </w:r>
      <w:r>
        <w:rPr>
          <w:spacing w:val="-3"/>
          <w:sz w:val="24"/>
        </w:rPr>
        <w:t xml:space="preserve">World </w:t>
      </w:r>
      <w:r>
        <w:rPr>
          <w:sz w:val="24"/>
        </w:rPr>
        <w:t xml:space="preserve">Heritage nomination presents a particular challenge and every year new ground </w:t>
      </w:r>
      <w:r>
        <w:rPr>
          <w:spacing w:val="-5"/>
          <w:sz w:val="24"/>
        </w:rPr>
        <w:t xml:space="preserve">is </w:t>
      </w:r>
      <w:r>
        <w:rPr>
          <w:sz w:val="24"/>
        </w:rPr>
        <w:t xml:space="preserve">broken on some aspect of the Convention. There are several issues that </w:t>
      </w:r>
      <w:r>
        <w:rPr>
          <w:spacing w:val="-3"/>
          <w:sz w:val="24"/>
        </w:rPr>
        <w:t xml:space="preserve">have </w:t>
      </w:r>
      <w:r>
        <w:rPr>
          <w:sz w:val="24"/>
        </w:rPr>
        <w:t xml:space="preserve">arisen </w:t>
      </w:r>
      <w:r>
        <w:rPr>
          <w:spacing w:val="-3"/>
          <w:sz w:val="24"/>
        </w:rPr>
        <w:t xml:space="preserve">in </w:t>
      </w:r>
      <w:r>
        <w:rPr>
          <w:sz w:val="24"/>
        </w:rPr>
        <w:t>recent years that evaluators will often encounter:</w:t>
      </w:r>
    </w:p>
    <w:p w:rsidR="00E20078" w:rsidRDefault="00E20078">
      <w:pPr>
        <w:spacing w:line="237" w:lineRule="auto"/>
        <w:rPr>
          <w:sz w:val="24"/>
        </w:rPr>
        <w:sectPr w:rsidR="00E20078">
          <w:pgSz w:w="11900" w:h="16840"/>
          <w:pgMar w:top="1360" w:right="1200" w:bottom="1220" w:left="1220" w:header="0" w:footer="941" w:gutter="0"/>
          <w:cols w:space="720"/>
        </w:sectPr>
      </w:pPr>
    </w:p>
    <w:p w:rsidR="00E20078" w:rsidRDefault="00A86A3C">
      <w:pPr>
        <w:pStyle w:val="a4"/>
        <w:numPr>
          <w:ilvl w:val="0"/>
          <w:numId w:val="14"/>
        </w:numPr>
        <w:tabs>
          <w:tab w:val="left" w:pos="580"/>
          <w:tab w:val="left" w:pos="6627"/>
        </w:tabs>
        <w:spacing w:before="116"/>
        <w:ind w:right="291"/>
        <w:rPr>
          <w:sz w:val="24"/>
        </w:rPr>
      </w:pPr>
      <w:r>
        <w:rPr>
          <w:sz w:val="24"/>
        </w:rPr>
        <w:t>Gl</w:t>
      </w:r>
      <w:r>
        <w:rPr>
          <w:sz w:val="24"/>
        </w:rPr>
        <w:t>obal Overview Studies for Natural World</w:t>
      </w:r>
      <w:r>
        <w:rPr>
          <w:spacing w:val="-17"/>
          <w:sz w:val="24"/>
        </w:rPr>
        <w:t xml:space="preserve"> </w:t>
      </w:r>
      <w:r>
        <w:rPr>
          <w:sz w:val="24"/>
        </w:rPr>
        <w:t>Heritage</w:t>
      </w:r>
      <w:r>
        <w:rPr>
          <w:spacing w:val="-3"/>
          <w:sz w:val="24"/>
        </w:rPr>
        <w:t xml:space="preserve"> </w:t>
      </w:r>
      <w:r>
        <w:rPr>
          <w:sz w:val="24"/>
        </w:rPr>
        <w:t>Sites.</w:t>
      </w:r>
      <w:r>
        <w:rPr>
          <w:sz w:val="24"/>
        </w:rPr>
        <w:tab/>
        <w:t xml:space="preserve">Reviewers should </w:t>
      </w:r>
      <w:r>
        <w:rPr>
          <w:spacing w:val="-3"/>
          <w:sz w:val="24"/>
        </w:rPr>
        <w:t xml:space="preserve">be </w:t>
      </w:r>
      <w:r>
        <w:rPr>
          <w:sz w:val="24"/>
        </w:rPr>
        <w:t xml:space="preserve">familiar with IUCN's global overview studies that provide perspectives on various </w:t>
      </w:r>
      <w:r>
        <w:rPr>
          <w:spacing w:val="-4"/>
          <w:sz w:val="24"/>
        </w:rPr>
        <w:t xml:space="preserve">types </w:t>
      </w:r>
      <w:r>
        <w:rPr>
          <w:sz w:val="24"/>
        </w:rPr>
        <w:t>of sites and issues. To date these have been prepared on fossil sites; forest sites;</w:t>
      </w:r>
      <w:r>
        <w:rPr>
          <w:spacing w:val="-42"/>
          <w:sz w:val="24"/>
        </w:rPr>
        <w:t xml:space="preserve"> </w:t>
      </w:r>
      <w:r>
        <w:rPr>
          <w:sz w:val="24"/>
        </w:rPr>
        <w:t>mountai</w:t>
      </w:r>
      <w:r>
        <w:rPr>
          <w:sz w:val="24"/>
        </w:rPr>
        <w:t xml:space="preserve">n sites; wetland and marine sites; biodiversity sites; and human use of natural World Heritage sites. Several more are </w:t>
      </w:r>
      <w:r>
        <w:rPr>
          <w:spacing w:val="-3"/>
          <w:sz w:val="24"/>
        </w:rPr>
        <w:t xml:space="preserve">in </w:t>
      </w:r>
      <w:r>
        <w:rPr>
          <w:sz w:val="24"/>
        </w:rPr>
        <w:t xml:space="preserve">preparation (e.g. geological sites). </w:t>
      </w:r>
      <w:r>
        <w:rPr>
          <w:spacing w:val="-3"/>
          <w:sz w:val="24"/>
        </w:rPr>
        <w:t xml:space="preserve">These </w:t>
      </w:r>
      <w:r>
        <w:rPr>
          <w:sz w:val="24"/>
        </w:rPr>
        <w:t>papers are available at:</w:t>
      </w:r>
      <w:r>
        <w:rPr>
          <w:spacing w:val="-7"/>
          <w:sz w:val="24"/>
        </w:rPr>
        <w:t xml:space="preserve"> </w:t>
      </w:r>
      <w:hyperlink r:id="rId519">
        <w:r>
          <w:rPr>
            <w:sz w:val="24"/>
            <w:u w:val="single"/>
          </w:rPr>
          <w:t>http://www.iucn.org/themes/wcpa/pubs/worldheritage.htm</w:t>
        </w:r>
      </w:hyperlink>
    </w:p>
    <w:p w:rsidR="00E20078" w:rsidRDefault="00A86A3C">
      <w:pPr>
        <w:pStyle w:val="a4"/>
        <w:numPr>
          <w:ilvl w:val="0"/>
          <w:numId w:val="14"/>
        </w:numPr>
        <w:tabs>
          <w:tab w:val="left" w:pos="580"/>
          <w:tab w:val="left" w:pos="2559"/>
        </w:tabs>
        <w:spacing w:before="4" w:line="242" w:lineRule="auto"/>
        <w:ind w:right="405"/>
        <w:rPr>
          <w:sz w:val="24"/>
        </w:rPr>
      </w:pPr>
      <w:r>
        <w:rPr>
          <w:sz w:val="24"/>
        </w:rPr>
        <w:t>Geological</w:t>
      </w:r>
      <w:r>
        <w:rPr>
          <w:spacing w:val="-6"/>
          <w:sz w:val="24"/>
        </w:rPr>
        <w:t xml:space="preserve"> </w:t>
      </w:r>
      <w:r>
        <w:rPr>
          <w:sz w:val="24"/>
        </w:rPr>
        <w:t>Sites.</w:t>
      </w:r>
      <w:r>
        <w:rPr>
          <w:sz w:val="24"/>
        </w:rPr>
        <w:tab/>
        <w:t xml:space="preserve">IUCN does not </w:t>
      </w:r>
      <w:r>
        <w:rPr>
          <w:spacing w:val="-3"/>
          <w:sz w:val="24"/>
        </w:rPr>
        <w:t xml:space="preserve">have </w:t>
      </w:r>
      <w:r>
        <w:rPr>
          <w:sz w:val="24"/>
        </w:rPr>
        <w:t xml:space="preserve">in-depth expertise </w:t>
      </w:r>
      <w:r>
        <w:rPr>
          <w:spacing w:val="-3"/>
          <w:sz w:val="24"/>
        </w:rPr>
        <w:t xml:space="preserve">in </w:t>
      </w:r>
      <w:r>
        <w:rPr>
          <w:sz w:val="24"/>
        </w:rPr>
        <w:t xml:space="preserve">the geo-physical sciences although </w:t>
      </w:r>
      <w:r>
        <w:rPr>
          <w:spacing w:val="-3"/>
          <w:sz w:val="24"/>
        </w:rPr>
        <w:t xml:space="preserve">landscape </w:t>
      </w:r>
      <w:r>
        <w:rPr>
          <w:sz w:val="24"/>
        </w:rPr>
        <w:t>and geographical features</w:t>
      </w:r>
      <w:r>
        <w:rPr>
          <w:sz w:val="24"/>
        </w:rPr>
        <w:t xml:space="preserve"> are reasonably well covered </w:t>
      </w:r>
      <w:r>
        <w:rPr>
          <w:spacing w:val="-3"/>
          <w:sz w:val="24"/>
        </w:rPr>
        <w:t>in</w:t>
      </w:r>
      <w:r>
        <w:rPr>
          <w:spacing w:val="-4"/>
          <w:sz w:val="24"/>
        </w:rPr>
        <w:t xml:space="preserve"> </w:t>
      </w:r>
      <w:r>
        <w:rPr>
          <w:sz w:val="24"/>
        </w:rPr>
        <w:t>the</w:t>
      </w:r>
    </w:p>
    <w:p w:rsidR="00E20078" w:rsidRDefault="00A86A3C">
      <w:pPr>
        <w:pStyle w:val="a3"/>
        <w:spacing w:line="257" w:lineRule="exact"/>
        <w:ind w:left="580"/>
        <w:rPr>
          <w:rFonts w:ascii="Times New Roman"/>
        </w:rPr>
      </w:pPr>
      <w:r>
        <w:rPr>
          <w:rFonts w:ascii="Times New Roman"/>
        </w:rPr>
        <w:t>UNEP-WCMC database and in basic reference works. A fossil site checklist is used for</w:t>
      </w:r>
    </w:p>
    <w:p w:rsidR="00E20078" w:rsidRDefault="00A86A3C">
      <w:pPr>
        <w:pStyle w:val="a3"/>
        <w:spacing w:before="4"/>
        <w:ind w:left="580"/>
        <w:rPr>
          <w:rFonts w:ascii="Times New Roman"/>
        </w:rPr>
      </w:pPr>
      <w:r>
        <w:rPr>
          <w:rFonts w:ascii="Times New Roman"/>
        </w:rPr>
        <w:t>sites nominated for paleontological reasons.</w:t>
      </w:r>
    </w:p>
    <w:p w:rsidR="00E20078" w:rsidRDefault="00A86A3C">
      <w:pPr>
        <w:pStyle w:val="a4"/>
        <w:numPr>
          <w:ilvl w:val="0"/>
          <w:numId w:val="14"/>
        </w:numPr>
        <w:tabs>
          <w:tab w:val="left" w:pos="580"/>
          <w:tab w:val="left" w:pos="2839"/>
        </w:tabs>
        <w:spacing w:before="4"/>
        <w:ind w:right="349"/>
        <w:rPr>
          <w:sz w:val="24"/>
        </w:rPr>
      </w:pPr>
      <w:r>
        <w:rPr>
          <w:sz w:val="24"/>
        </w:rPr>
        <w:t>Transboundary</w:t>
      </w:r>
      <w:r>
        <w:rPr>
          <w:spacing w:val="-10"/>
          <w:sz w:val="24"/>
        </w:rPr>
        <w:t xml:space="preserve"> </w:t>
      </w:r>
      <w:r>
        <w:rPr>
          <w:sz w:val="24"/>
        </w:rPr>
        <w:t>Sites.</w:t>
      </w:r>
      <w:r>
        <w:rPr>
          <w:sz w:val="24"/>
        </w:rPr>
        <w:tab/>
        <w:t xml:space="preserve">There are currently 8 official and de facto natural </w:t>
      </w:r>
      <w:r>
        <w:rPr>
          <w:spacing w:val="-3"/>
          <w:sz w:val="24"/>
        </w:rPr>
        <w:t xml:space="preserve">World </w:t>
      </w:r>
      <w:r>
        <w:rPr>
          <w:sz w:val="24"/>
        </w:rPr>
        <w:t>Heritage si</w:t>
      </w:r>
      <w:r>
        <w:rPr>
          <w:sz w:val="24"/>
        </w:rPr>
        <w:t xml:space="preserve">tes that are shared between two countries. Apart from the obvious ecological linkages, but </w:t>
      </w:r>
      <w:r>
        <w:rPr>
          <w:spacing w:val="-3"/>
          <w:sz w:val="24"/>
        </w:rPr>
        <w:t xml:space="preserve">also in </w:t>
      </w:r>
      <w:r>
        <w:rPr>
          <w:sz w:val="24"/>
        </w:rPr>
        <w:t xml:space="preserve">the </w:t>
      </w:r>
      <w:r>
        <w:rPr>
          <w:spacing w:val="-3"/>
          <w:sz w:val="24"/>
        </w:rPr>
        <w:t xml:space="preserve">spirit </w:t>
      </w:r>
      <w:r>
        <w:rPr>
          <w:sz w:val="24"/>
        </w:rPr>
        <w:t xml:space="preserve">of the Convention, such sites should always </w:t>
      </w:r>
      <w:r>
        <w:rPr>
          <w:spacing w:val="-3"/>
          <w:sz w:val="24"/>
        </w:rPr>
        <w:t xml:space="preserve">be </w:t>
      </w:r>
      <w:r>
        <w:rPr>
          <w:sz w:val="24"/>
        </w:rPr>
        <w:t xml:space="preserve">encouraged. This applies not only </w:t>
      </w:r>
      <w:r>
        <w:rPr>
          <w:spacing w:val="1"/>
          <w:sz w:val="24"/>
        </w:rPr>
        <w:t xml:space="preserve">to </w:t>
      </w:r>
      <w:r>
        <w:rPr>
          <w:sz w:val="24"/>
        </w:rPr>
        <w:t xml:space="preserve">national states but </w:t>
      </w:r>
      <w:r>
        <w:rPr>
          <w:spacing w:val="-4"/>
          <w:sz w:val="24"/>
        </w:rPr>
        <w:t xml:space="preserve">also </w:t>
      </w:r>
      <w:r>
        <w:rPr>
          <w:spacing w:val="-3"/>
          <w:sz w:val="24"/>
        </w:rPr>
        <w:t xml:space="preserve">within </w:t>
      </w:r>
      <w:r>
        <w:rPr>
          <w:sz w:val="24"/>
        </w:rPr>
        <w:t>countries with federal systems</w:t>
      </w:r>
      <w:r>
        <w:rPr>
          <w:sz w:val="24"/>
        </w:rPr>
        <w:t xml:space="preserve">. Transboundary sites are referred to </w:t>
      </w:r>
      <w:r>
        <w:rPr>
          <w:spacing w:val="-3"/>
          <w:sz w:val="24"/>
        </w:rPr>
        <w:t xml:space="preserve">in </w:t>
      </w:r>
      <w:r>
        <w:rPr>
          <w:sz w:val="24"/>
        </w:rPr>
        <w:t>the paragraphs 134-136 of the Operational Guidelines.</w:t>
      </w:r>
    </w:p>
    <w:p w:rsidR="00E20078" w:rsidRDefault="00A86A3C">
      <w:pPr>
        <w:pStyle w:val="a4"/>
        <w:numPr>
          <w:ilvl w:val="0"/>
          <w:numId w:val="14"/>
        </w:numPr>
        <w:tabs>
          <w:tab w:val="left" w:pos="580"/>
          <w:tab w:val="left" w:pos="3099"/>
        </w:tabs>
        <w:spacing w:before="7" w:line="237" w:lineRule="auto"/>
        <w:ind w:right="262"/>
        <w:rPr>
          <w:sz w:val="24"/>
        </w:rPr>
      </w:pPr>
      <w:r>
        <w:rPr>
          <w:sz w:val="24"/>
        </w:rPr>
        <w:t>Serial or</w:t>
      </w:r>
      <w:r>
        <w:rPr>
          <w:spacing w:val="-8"/>
          <w:sz w:val="24"/>
        </w:rPr>
        <w:t xml:space="preserve"> </w:t>
      </w:r>
      <w:r>
        <w:rPr>
          <w:sz w:val="24"/>
        </w:rPr>
        <w:t>Cluster</w:t>
      </w:r>
      <w:r>
        <w:rPr>
          <w:sz w:val="24"/>
        </w:rPr>
        <w:t xml:space="preserve"> </w:t>
      </w:r>
      <w:r>
        <w:rPr>
          <w:sz w:val="24"/>
        </w:rPr>
        <w:t>Sites.</w:t>
      </w:r>
      <w:r>
        <w:rPr>
          <w:sz w:val="24"/>
        </w:rPr>
        <w:tab/>
        <w:t xml:space="preserve">Beginning with the path-breaking nomination of the Central Eastern Rainforest Reserves of Australia (which still sets the standards for </w:t>
      </w:r>
      <w:r>
        <w:rPr>
          <w:sz w:val="24"/>
        </w:rPr>
        <w:t xml:space="preserve">these types of nominations), discontinuous reserves can </w:t>
      </w:r>
      <w:r>
        <w:rPr>
          <w:spacing w:val="-3"/>
          <w:sz w:val="24"/>
        </w:rPr>
        <w:t xml:space="preserve">be </w:t>
      </w:r>
      <w:r>
        <w:rPr>
          <w:sz w:val="24"/>
        </w:rPr>
        <w:t xml:space="preserve">considered as one </w:t>
      </w:r>
      <w:r>
        <w:rPr>
          <w:spacing w:val="-3"/>
          <w:sz w:val="24"/>
        </w:rPr>
        <w:t xml:space="preserve">World </w:t>
      </w:r>
      <w:r>
        <w:rPr>
          <w:sz w:val="24"/>
        </w:rPr>
        <w:t xml:space="preserve">Heritage site. Serial sites are referred to </w:t>
      </w:r>
      <w:r>
        <w:rPr>
          <w:spacing w:val="-3"/>
          <w:sz w:val="24"/>
        </w:rPr>
        <w:t xml:space="preserve">in </w:t>
      </w:r>
      <w:r>
        <w:rPr>
          <w:sz w:val="24"/>
        </w:rPr>
        <w:t xml:space="preserve">the paragraphs </w:t>
      </w:r>
      <w:r>
        <w:rPr>
          <w:spacing w:val="-3"/>
          <w:sz w:val="24"/>
        </w:rPr>
        <w:t xml:space="preserve">137-139 </w:t>
      </w:r>
      <w:r>
        <w:rPr>
          <w:sz w:val="24"/>
        </w:rPr>
        <w:t>of the Operational</w:t>
      </w:r>
      <w:r>
        <w:rPr>
          <w:spacing w:val="-6"/>
          <w:sz w:val="24"/>
        </w:rPr>
        <w:t xml:space="preserve"> </w:t>
      </w:r>
      <w:r>
        <w:rPr>
          <w:sz w:val="24"/>
        </w:rPr>
        <w:t>Guidelines.</w:t>
      </w:r>
    </w:p>
    <w:p w:rsidR="00E20078" w:rsidRDefault="00A86A3C">
      <w:pPr>
        <w:pStyle w:val="a4"/>
        <w:numPr>
          <w:ilvl w:val="0"/>
          <w:numId w:val="14"/>
        </w:numPr>
        <w:tabs>
          <w:tab w:val="left" w:pos="580"/>
          <w:tab w:val="left" w:pos="2965"/>
          <w:tab w:val="left" w:pos="5615"/>
        </w:tabs>
        <w:spacing w:before="7" w:line="237" w:lineRule="auto"/>
        <w:ind w:right="260"/>
        <w:rPr>
          <w:sz w:val="24"/>
        </w:rPr>
      </w:pPr>
      <w:r>
        <w:rPr>
          <w:sz w:val="24"/>
        </w:rPr>
        <w:t>Cultural</w:t>
      </w:r>
      <w:r>
        <w:rPr>
          <w:spacing w:val="-9"/>
          <w:sz w:val="24"/>
        </w:rPr>
        <w:t xml:space="preserve"> </w:t>
      </w:r>
      <w:r>
        <w:rPr>
          <w:sz w:val="24"/>
        </w:rPr>
        <w:t>Landscapes.</w:t>
      </w:r>
      <w:r>
        <w:rPr>
          <w:sz w:val="24"/>
        </w:rPr>
        <w:tab/>
        <w:t xml:space="preserve">Although </w:t>
      </w:r>
      <w:r>
        <w:rPr>
          <w:spacing w:val="-3"/>
          <w:sz w:val="24"/>
        </w:rPr>
        <w:t xml:space="preserve">ICOMOS </w:t>
      </w:r>
      <w:r>
        <w:rPr>
          <w:sz w:val="24"/>
        </w:rPr>
        <w:t xml:space="preserve">takes the lead </w:t>
      </w:r>
      <w:r>
        <w:rPr>
          <w:spacing w:val="-3"/>
          <w:sz w:val="24"/>
        </w:rPr>
        <w:t xml:space="preserve">in </w:t>
      </w:r>
      <w:r>
        <w:rPr>
          <w:sz w:val="24"/>
        </w:rPr>
        <w:t>these evaluations</w:t>
      </w:r>
      <w:r>
        <w:rPr>
          <w:sz w:val="24"/>
        </w:rPr>
        <w:t xml:space="preserve"> as they come under cultural </w:t>
      </w:r>
      <w:r>
        <w:rPr>
          <w:spacing w:val="-3"/>
          <w:sz w:val="24"/>
        </w:rPr>
        <w:t xml:space="preserve">World </w:t>
      </w:r>
      <w:r>
        <w:rPr>
          <w:sz w:val="24"/>
        </w:rPr>
        <w:t xml:space="preserve">Heritage criteria, IUCN plays an important supplementary role </w:t>
      </w:r>
      <w:r>
        <w:rPr>
          <w:spacing w:val="-3"/>
          <w:sz w:val="24"/>
        </w:rPr>
        <w:t xml:space="preserve">in </w:t>
      </w:r>
      <w:r>
        <w:rPr>
          <w:sz w:val="24"/>
        </w:rPr>
        <w:t xml:space="preserve">those sites which have significant natural values. (Cultural Landscapes are referred to </w:t>
      </w:r>
      <w:r>
        <w:rPr>
          <w:spacing w:val="-3"/>
          <w:sz w:val="24"/>
        </w:rPr>
        <w:t xml:space="preserve">in </w:t>
      </w:r>
      <w:r>
        <w:rPr>
          <w:sz w:val="24"/>
        </w:rPr>
        <w:t>paragraph 47 of the</w:t>
      </w:r>
      <w:r>
        <w:rPr>
          <w:spacing w:val="-12"/>
          <w:sz w:val="24"/>
        </w:rPr>
        <w:t xml:space="preserve"> </w:t>
      </w:r>
      <w:r>
        <w:rPr>
          <w:sz w:val="24"/>
        </w:rPr>
        <w:t>Operational</w:t>
      </w:r>
      <w:r>
        <w:rPr>
          <w:spacing w:val="-4"/>
          <w:sz w:val="24"/>
        </w:rPr>
        <w:t xml:space="preserve"> </w:t>
      </w:r>
      <w:r>
        <w:rPr>
          <w:sz w:val="24"/>
        </w:rPr>
        <w:t>Guidelines.)</w:t>
      </w:r>
      <w:r>
        <w:rPr>
          <w:sz w:val="24"/>
        </w:rPr>
        <w:tab/>
      </w:r>
      <w:r>
        <w:rPr>
          <w:sz w:val="24"/>
        </w:rPr>
        <w:t xml:space="preserve">When requested to provide input on such sites, the IUCN reviewer will </w:t>
      </w:r>
      <w:r>
        <w:rPr>
          <w:spacing w:val="-3"/>
          <w:sz w:val="24"/>
        </w:rPr>
        <w:t xml:space="preserve">be </w:t>
      </w:r>
      <w:r>
        <w:rPr>
          <w:sz w:val="24"/>
        </w:rPr>
        <w:t xml:space="preserve">provided with a separate paper prepared by Adrian Phillips on "The Assessment of Natural Qualities </w:t>
      </w:r>
      <w:r>
        <w:rPr>
          <w:spacing w:val="-3"/>
          <w:sz w:val="24"/>
        </w:rPr>
        <w:t xml:space="preserve">in </w:t>
      </w:r>
      <w:r>
        <w:rPr>
          <w:sz w:val="24"/>
        </w:rPr>
        <w:t xml:space="preserve">Cultural Landscapes." Another key reference source </w:t>
      </w:r>
      <w:r>
        <w:rPr>
          <w:spacing w:val="-3"/>
          <w:sz w:val="24"/>
        </w:rPr>
        <w:t xml:space="preserve">is </w:t>
      </w:r>
      <w:r>
        <w:rPr>
          <w:sz w:val="24"/>
        </w:rPr>
        <w:t>the White Oak Conference re</w:t>
      </w:r>
      <w:r>
        <w:rPr>
          <w:sz w:val="24"/>
        </w:rPr>
        <w:t>port "Towards a Common Method for Assessing Mixed Cultural and Natural Resources" (August</w:t>
      </w:r>
      <w:r>
        <w:rPr>
          <w:spacing w:val="-5"/>
          <w:sz w:val="24"/>
        </w:rPr>
        <w:t xml:space="preserve"> </w:t>
      </w:r>
      <w:r>
        <w:rPr>
          <w:sz w:val="24"/>
        </w:rPr>
        <w:t>1998).</w:t>
      </w:r>
    </w:p>
    <w:p w:rsidR="00E20078" w:rsidRDefault="00A86A3C">
      <w:pPr>
        <w:spacing w:before="2"/>
        <w:rPr>
          <w:sz w:val="21"/>
        </w:rPr>
      </w:pPr>
      <w:r>
        <w:rPr>
          <w:noProof/>
          <w:lang w:eastAsia="zh-TW"/>
        </w:rPr>
        <mc:AlternateContent>
          <mc:Choice Requires="wps">
            <w:drawing>
              <wp:anchor distT="0" distB="0" distL="0" distR="0" simplePos="0" relativeHeight="3664" behindDoc="0" locked="0" layoutInCell="1" allowOverlap="1">
                <wp:simplePos x="0" y="0"/>
                <wp:positionH relativeFrom="page">
                  <wp:posOffset>843915</wp:posOffset>
                </wp:positionH>
                <wp:positionV relativeFrom="paragraph">
                  <wp:posOffset>182880</wp:posOffset>
                </wp:positionV>
                <wp:extent cx="5770245" cy="1054735"/>
                <wp:effectExtent l="5715" t="11430" r="5715" b="10160"/>
                <wp:wrapTopAndBottom/>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245" cy="105473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20078" w:rsidRDefault="00A86A3C">
                            <w:pPr>
                              <w:pStyle w:val="a3"/>
                              <w:spacing w:before="27" w:line="225" w:lineRule="auto"/>
                              <w:ind w:left="105" w:right="144"/>
                              <w:rPr>
                                <w:rFonts w:ascii="Times New Roman"/>
                              </w:rPr>
                            </w:pPr>
                            <w:r>
                              <w:rPr>
                                <w:rFonts w:ascii="Times New Roman"/>
                              </w:rPr>
                              <w:t>Please note: Reviewers should base their comments on the nomination file, their knowledge of the nominated property, and/or any additional information readily available to them.</w:t>
                            </w:r>
                          </w:p>
                          <w:p w:rsidR="00E20078" w:rsidRDefault="00A86A3C">
                            <w:pPr>
                              <w:pStyle w:val="a3"/>
                              <w:spacing w:before="6" w:line="237" w:lineRule="auto"/>
                              <w:ind w:left="105" w:right="447"/>
                              <w:rPr>
                                <w:rFonts w:ascii="Times New Roman"/>
                              </w:rPr>
                            </w:pPr>
                            <w:r>
                              <w:rPr>
                                <w:rFonts w:ascii="Times New Roman"/>
                              </w:rPr>
                              <w:t>Please note that to avoid confusion in the IUCN evaluation process reviewers s</w:t>
                            </w:r>
                            <w:r>
                              <w:rPr>
                                <w:rFonts w:ascii="Times New Roman"/>
                              </w:rPr>
                              <w:t>hould however not contact the State Partv or management of the nominated property for information. Such contact will be made by IUCN's field evaluators during the evaluation mission, or may be followed up by IUCN through letters if required.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10" type="#_x0000_t202" style="position:absolute;margin-left:66.45pt;margin-top:14.4pt;width:454.35pt;height:83.05pt;z-index: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" filled="f" strokeweight=".48pt">
                <v:textbox inset="0,0,0,0">
                  <w:txbxContent>
                    <w:p w:rsidR="00E20078" w:rsidRDefault="00A86A3C">
                      <w:pPr>
                        <w:pStyle w:val="a3"/>
                        <w:spacing w:before="27" w:line="225" w:lineRule="auto"/>
                        <w:ind w:left="105" w:right="144"/>
                        <w:rPr>
                          <w:rFonts w:ascii="Times New Roman"/>
                        </w:rPr>
                      </w:pPr>
                      <w:r>
                        <w:rPr>
                          <w:rFonts w:ascii="Times New Roman"/>
                        </w:rPr>
                        <w:t>Please note: Reviewers should base their comments on the nomination file, their knowledge of the nominated property, and/or any additional information readily available to them.</w:t>
                      </w:r>
                    </w:p>
                    <w:p w:rsidR="00E20078" w:rsidRDefault="00A86A3C">
                      <w:pPr>
                        <w:pStyle w:val="a3"/>
                        <w:spacing w:before="6" w:line="237" w:lineRule="auto"/>
                        <w:ind w:left="105" w:right="447"/>
                        <w:rPr>
                          <w:rFonts w:ascii="Times New Roman"/>
                        </w:rPr>
                      </w:pPr>
                      <w:r>
                        <w:rPr>
                          <w:rFonts w:ascii="Times New Roman"/>
                        </w:rPr>
                        <w:t>Please note that to avoid confusion in the IUCN evaluation process reviewers s</w:t>
                      </w:r>
                      <w:r>
                        <w:rPr>
                          <w:rFonts w:ascii="Times New Roman"/>
                        </w:rPr>
                        <w:t>hould however not contact the State Partv or management of the nominated property for information. Such contact will be made by IUCN's field evaluators during the evaluation mission, or may be followed up by IUCN through letters if required.</w:t>
                      </w:r>
                    </w:p>
                  </w:txbxContent>
                </v:textbox>
                <w10:wrap type="topAndBottom" anchorx="page"/>
              </v:shape>
            </w:pict>
          </mc:Fallback>
        </mc:AlternateContent>
      </w:r>
    </w:p>
    <w:p w:rsidR="00E20078" w:rsidRDefault="00E20078">
      <w:pPr>
        <w:spacing w:before="1"/>
        <w:rPr>
          <w:sz w:val="13"/>
        </w:rPr>
      </w:pPr>
    </w:p>
    <w:p w:rsidR="00E20078" w:rsidRDefault="00A86A3C">
      <w:pPr>
        <w:spacing w:before="90" w:line="242" w:lineRule="auto"/>
        <w:ind w:left="220" w:right="162"/>
        <w:rPr>
          <w:sz w:val="24"/>
        </w:rPr>
      </w:pPr>
      <w:r>
        <w:rPr>
          <w:b/>
          <w:sz w:val="24"/>
        </w:rPr>
        <w:t xml:space="preserve">ANNEX </w:t>
      </w:r>
      <w:r>
        <w:rPr>
          <w:sz w:val="24"/>
        </w:rPr>
        <w:t>Operat</w:t>
      </w:r>
      <w:r>
        <w:rPr>
          <w:sz w:val="24"/>
        </w:rPr>
        <w:t>ional Guidelines for the Implementation of the World Heritage Convention Important: Please note that the Operational Guidelines are regularly updated and reviewers should not rely on earlier versions. The latest version updated in February 2005 is availabl</w:t>
      </w:r>
      <w:r>
        <w:rPr>
          <w:sz w:val="24"/>
        </w:rPr>
        <w:t xml:space="preserve">e at: </w:t>
      </w:r>
      <w:hyperlink r:id="rId520">
        <w:r>
          <w:rPr>
            <w:sz w:val="20"/>
            <w:u w:val="single"/>
          </w:rPr>
          <w:t>http://whc.unesco.org/en/guidelines</w:t>
        </w:r>
        <w:r>
          <w:rPr>
            <w:sz w:val="20"/>
          </w:rPr>
          <w:t xml:space="preserve"> </w:t>
        </w:r>
      </w:hyperlink>
      <w:r>
        <w:rPr>
          <w:sz w:val="20"/>
        </w:rPr>
        <w:t xml:space="preserve">(English) </w:t>
      </w:r>
      <w:r>
        <w:rPr>
          <w:sz w:val="24"/>
        </w:rPr>
        <w:t xml:space="preserve">and </w:t>
      </w:r>
      <w:hyperlink r:id="rId521">
        <w:r>
          <w:rPr>
            <w:sz w:val="20"/>
            <w:u w:val="single"/>
          </w:rPr>
          <w:t>http://whc.unesco.org/fr/orientations</w:t>
        </w:r>
        <w:r>
          <w:rPr>
            <w:sz w:val="20"/>
          </w:rPr>
          <w:t xml:space="preserve"> </w:t>
        </w:r>
      </w:hyperlink>
      <w:r>
        <w:rPr>
          <w:sz w:val="20"/>
        </w:rPr>
        <w:t>(French)</w:t>
      </w:r>
      <w:r>
        <w:rPr>
          <w:sz w:val="24"/>
        </w:rPr>
        <w:t>.</w:t>
      </w:r>
    </w:p>
    <w:p w:rsidR="00E20078" w:rsidRDefault="00E20078">
      <w:pPr>
        <w:spacing w:before="7"/>
      </w:pPr>
    </w:p>
    <w:p w:rsidR="00E20078" w:rsidRDefault="00A86A3C">
      <w:pPr>
        <w:pStyle w:val="a3"/>
        <w:spacing w:line="242" w:lineRule="auto"/>
        <w:ind w:left="460" w:hanging="240"/>
        <w:rPr>
          <w:rFonts w:ascii="Times New Roman"/>
        </w:rPr>
      </w:pPr>
      <w:r>
        <w:rPr>
          <w:rFonts w:ascii="Times New Roman"/>
        </w:rPr>
        <w:t>The following sections of the Operation</w:t>
      </w:r>
      <w:r>
        <w:rPr>
          <w:rFonts w:ascii="Times New Roman"/>
        </w:rPr>
        <w:t>al Guidelines maybe most relevant to your review: Outstanding universal value Paragraphs 49-53</w:t>
      </w:r>
    </w:p>
    <w:p w:rsidR="00E20078" w:rsidRDefault="00A86A3C">
      <w:pPr>
        <w:pStyle w:val="a3"/>
        <w:spacing w:line="242" w:lineRule="auto"/>
        <w:ind w:left="460" w:right="1809"/>
        <w:rPr>
          <w:rFonts w:ascii="Times New Roman"/>
        </w:rPr>
      </w:pPr>
      <w:r>
        <w:rPr>
          <w:rFonts w:ascii="Times New Roman"/>
        </w:rPr>
        <w:t>Natural World Heritage criteria Paragraphs 77-78 (criteria vii-x) Conditions of Integrity Paragraphs 87-95 (esp. those for criteria vii-x) Transboundary sites Pa</w:t>
      </w:r>
      <w:r>
        <w:rPr>
          <w:rFonts w:ascii="Times New Roman"/>
        </w:rPr>
        <w:t>ragraphs 134-136</w:t>
      </w:r>
    </w:p>
    <w:p w:rsidR="00E20078" w:rsidRDefault="00A86A3C">
      <w:pPr>
        <w:pStyle w:val="a3"/>
        <w:spacing w:line="257" w:lineRule="exact"/>
        <w:ind w:left="460"/>
        <w:rPr>
          <w:rFonts w:ascii="Times New Roman"/>
        </w:rPr>
      </w:pPr>
      <w:r>
        <w:rPr>
          <w:rFonts w:ascii="Times New Roman"/>
        </w:rPr>
        <w:t>Serial or cluster sites Paragraphs 137-139</w:t>
      </w:r>
    </w:p>
    <w:p w:rsidR="00E20078" w:rsidRDefault="00A86A3C">
      <w:pPr>
        <w:pStyle w:val="a3"/>
        <w:spacing w:before="4"/>
        <w:ind w:left="460"/>
        <w:rPr>
          <w:rFonts w:ascii="Times New Roman"/>
        </w:rPr>
      </w:pPr>
      <w:r>
        <w:rPr>
          <w:rFonts w:ascii="Times New Roman"/>
        </w:rPr>
        <w:t>Cultural Landscapes Paragraph 47</w:t>
      </w:r>
    </w:p>
    <w:p w:rsidR="00E20078" w:rsidRDefault="00E20078">
      <w:pPr>
        <w:sectPr w:rsidR="00E20078">
          <w:pgSz w:w="11900" w:h="16840"/>
          <w:pgMar w:top="1600" w:right="1200" w:bottom="1220" w:left="1220" w:header="0" w:footer="941" w:gutter="0"/>
          <w:cols w:space="720"/>
        </w:sectPr>
      </w:pPr>
    </w:p>
    <w:p w:rsidR="00E20078" w:rsidRDefault="00A86A3C">
      <w:pPr>
        <w:pStyle w:val="6"/>
        <w:spacing w:line="341" w:lineRule="exact"/>
      </w:pPr>
      <w:bookmarkStart w:id="58" w:name="_TOC_250003"/>
      <w:bookmarkEnd w:id="58"/>
      <w:r>
        <w:t>附錄五</w:t>
      </w:r>
      <w:r>
        <w:t xml:space="preserve"> </w:t>
      </w:r>
      <w:r>
        <w:t>太魯閣峽谷景觀之世界遺產價值評估基準之相關文獻內容</w:t>
      </w:r>
    </w:p>
    <w:p w:rsidR="00E20078" w:rsidRDefault="00E20078">
      <w:pPr>
        <w:pStyle w:val="a3"/>
        <w:spacing w:before="7"/>
        <w:rPr>
          <w:rFonts w:ascii="微軟正黑體"/>
          <w:b/>
          <w:sz w:val="21"/>
        </w:rPr>
      </w:pPr>
    </w:p>
    <w:p w:rsidR="00E20078" w:rsidRDefault="00A86A3C">
      <w:pPr>
        <w:pStyle w:val="a3"/>
        <w:ind w:left="220"/>
      </w:pPr>
      <w:r>
        <w:t>表</w:t>
      </w:r>
      <w:r>
        <w:rPr>
          <w:rFonts w:ascii="Times New Roman" w:eastAsia="Times New Roman"/>
        </w:rPr>
        <w:t xml:space="preserve">(iii) </w:t>
      </w:r>
      <w:r>
        <w:t>依世界遺產文化基準</w:t>
      </w:r>
      <w:r>
        <w:rPr>
          <w:rFonts w:ascii="Times New Roman" w:eastAsia="Times New Roman"/>
        </w:rPr>
        <w:t>(iii)</w:t>
      </w:r>
      <w:r>
        <w:t>整理之太魯閣峽谷相關文獻內容</w:t>
      </w:r>
    </w:p>
    <w:p w:rsidR="00E20078" w:rsidRDefault="00E20078">
      <w:pPr>
        <w:pStyle w:val="a3"/>
        <w:spacing w:before="1"/>
        <w:rPr>
          <w:sz w:val="11"/>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87"/>
        </w:trPr>
        <w:tc>
          <w:tcPr>
            <w:tcW w:w="5693" w:type="dxa"/>
          </w:tcPr>
          <w:p w:rsidR="00E20078" w:rsidRDefault="00A86A3C">
            <w:pPr>
              <w:pStyle w:val="TableParagraph"/>
              <w:spacing w:line="256" w:lineRule="exact"/>
              <w:ind w:left="82" w:right="98"/>
              <w:jc w:val="center"/>
              <w:rPr>
                <w:rFonts w:ascii="細明體_HKSCS" w:eastAsia="細明體_HKSCS"/>
              </w:rPr>
            </w:pPr>
            <w:r>
              <w:rPr>
                <w:rFonts w:ascii="細明體_HKSCS" w:eastAsia="細明體_HKSCS" w:hint="eastAsia"/>
              </w:rPr>
              <w:t>文獻引用內容</w:t>
            </w:r>
          </w:p>
        </w:tc>
        <w:tc>
          <w:tcPr>
            <w:tcW w:w="3552" w:type="dxa"/>
          </w:tcPr>
          <w:p w:rsidR="00E20078" w:rsidRDefault="00A86A3C">
            <w:pPr>
              <w:pStyle w:val="TableParagraph"/>
              <w:spacing w:line="256" w:lineRule="exact"/>
              <w:ind w:left="78" w:right="100"/>
              <w:jc w:val="center"/>
              <w:rPr>
                <w:rFonts w:ascii="細明體_HKSCS" w:eastAsia="細明體_HKSCS"/>
              </w:rPr>
            </w:pPr>
            <w:r>
              <w:rPr>
                <w:rFonts w:ascii="細明體_HKSCS" w:eastAsia="細明體_HKSCS" w:hint="eastAsia"/>
              </w:rPr>
              <w:t>文獻出處</w:t>
            </w:r>
          </w:p>
        </w:tc>
      </w:tr>
      <w:tr w:rsidR="00E20078">
        <w:trPr>
          <w:trHeight w:val="2289"/>
        </w:trPr>
        <w:tc>
          <w:tcPr>
            <w:tcW w:w="5693" w:type="dxa"/>
          </w:tcPr>
          <w:p w:rsidR="00E20078" w:rsidRDefault="00A86A3C">
            <w:pPr>
              <w:pStyle w:val="TableParagraph"/>
              <w:spacing w:line="257" w:lineRule="exact"/>
              <w:ind w:left="110"/>
              <w:rPr>
                <w:rFonts w:ascii="細明體_HKSCS" w:eastAsia="細明體_HKSCS"/>
                <w:lang w:eastAsia="zh-TW"/>
              </w:rPr>
            </w:pPr>
            <w:r>
              <w:rPr>
                <w:lang w:eastAsia="zh-TW"/>
              </w:rPr>
              <w:t xml:space="preserve">(p.17,18,19,20) </w:t>
            </w:r>
            <w:r>
              <w:rPr>
                <w:rFonts w:ascii="細明體_HKSCS" w:eastAsia="細明體_HKSCS" w:hint="eastAsia"/>
                <w:lang w:eastAsia="zh-TW"/>
              </w:rPr>
              <w:t>立霧溪流域史前遺址計有太魯閣、希達</w:t>
            </w:r>
          </w:p>
          <w:p w:rsidR="00E20078" w:rsidRDefault="00A86A3C">
            <w:pPr>
              <w:pStyle w:val="TableParagraph"/>
              <w:ind w:left="330" w:right="70"/>
              <w:jc w:val="both"/>
              <w:rPr>
                <w:rFonts w:ascii="細明體_HKSCS" w:eastAsia="細明體_HKSCS"/>
                <w:lang w:eastAsia="zh-TW"/>
              </w:rPr>
            </w:pPr>
            <w:r>
              <w:rPr>
                <w:rFonts w:ascii="細明體_HKSCS" w:eastAsia="細明體_HKSCS" w:hint="eastAsia"/>
                <w:spacing w:val="-6"/>
                <w:lang w:eastAsia="zh-TW"/>
              </w:rPr>
              <w:t>岡、普洛灣、巴達幹、西寶及山里、陶塞等七處，在此</w:t>
            </w:r>
            <w:r>
              <w:rPr>
                <w:rFonts w:ascii="細明體_HKSCS" w:eastAsia="細明體_HKSCS" w:hint="eastAsia"/>
                <w:spacing w:val="-9"/>
                <w:lang w:eastAsia="zh-TW"/>
              </w:rPr>
              <w:t>次調查中所發現的七處遺址之中，除了太魯閣與普洛灣</w:t>
            </w:r>
            <w:r>
              <w:rPr>
                <w:rFonts w:ascii="細明體_HKSCS" w:eastAsia="細明體_HKSCS" w:hint="eastAsia"/>
                <w:spacing w:val="-10"/>
                <w:lang w:eastAsia="zh-TW"/>
              </w:rPr>
              <w:t>兩處遺址曾經過小部分的試掘之外，其餘的五處遺址均</w:t>
            </w:r>
            <w:r>
              <w:rPr>
                <w:rFonts w:ascii="細明體_HKSCS" w:eastAsia="細明體_HKSCS" w:hint="eastAsia"/>
                <w:spacing w:val="-11"/>
                <w:lang w:eastAsia="zh-TW"/>
              </w:rPr>
              <w:t>只做過地表的調查。所採集到的遺物標本有陶片、石器</w:t>
            </w:r>
            <w:r>
              <w:rPr>
                <w:rFonts w:ascii="細明體_HKSCS" w:eastAsia="細明體_HKSCS" w:hint="eastAsia"/>
                <w:spacing w:val="-8"/>
                <w:lang w:eastAsia="zh-TW"/>
              </w:rPr>
              <w:t>與鐵器三類。但以陶片的數量最多共計四百九十二件。</w:t>
            </w:r>
            <w:r>
              <w:rPr>
                <w:rFonts w:ascii="細明體_HKSCS" w:eastAsia="細明體_HKSCS" w:hint="eastAsia"/>
                <w:spacing w:val="-10"/>
                <w:lang w:eastAsia="zh-TW"/>
              </w:rPr>
              <w:t>石器則以太魯閣遺址遺留在地表的單石為大宗。共計八</w:t>
            </w:r>
            <w:r>
              <w:rPr>
                <w:rFonts w:ascii="細明體_HKSCS" w:eastAsia="細明體_HKSCS" w:hint="eastAsia"/>
                <w:spacing w:val="-9"/>
                <w:lang w:eastAsia="zh-TW"/>
              </w:rPr>
              <w:t>十五件。鐵器有二件，是在試掘普洛灣遺址時出土的。</w:t>
            </w:r>
          </w:p>
        </w:tc>
        <w:tc>
          <w:tcPr>
            <w:tcW w:w="3552" w:type="dxa"/>
          </w:tcPr>
          <w:p w:rsidR="00E20078" w:rsidRDefault="00A86A3C">
            <w:pPr>
              <w:pStyle w:val="TableParagraph"/>
              <w:spacing w:line="175" w:lineRule="auto"/>
              <w:ind w:left="317" w:right="142" w:hanging="220"/>
              <w:rPr>
                <w:rFonts w:ascii="細明體_HKSCS" w:eastAsia="細明體_HKSCS"/>
                <w:lang w:eastAsia="zh-TW"/>
              </w:rPr>
            </w:pPr>
            <w:r>
              <w:rPr>
                <w:rFonts w:ascii="細明體_HKSCS" w:eastAsia="細明體_HKSCS" w:hint="eastAsia"/>
                <w:lang w:eastAsia="zh-TW"/>
              </w:rPr>
              <w:t>陳仲玉</w:t>
            </w:r>
            <w:r>
              <w:rPr>
                <w:lang w:eastAsia="zh-TW"/>
              </w:rPr>
              <w:t>(1986)</w:t>
            </w:r>
            <w:r>
              <w:rPr>
                <w:rFonts w:ascii="細明體_HKSCS" w:eastAsia="細明體_HKSCS" w:hint="eastAsia"/>
                <w:lang w:eastAsia="zh-TW"/>
              </w:rPr>
              <w:t>。</w:t>
            </w:r>
            <w:r>
              <w:rPr>
                <w:rFonts w:ascii="微軟正黑體" w:eastAsia="微軟正黑體" w:hint="eastAsia"/>
                <w:b/>
                <w:lang w:eastAsia="zh-TW"/>
              </w:rPr>
              <w:t>太魯閣國家公園人文史蹟調查</w:t>
            </w:r>
            <w:r>
              <w:rPr>
                <w:rFonts w:ascii="細明體_HKSCS" w:eastAsia="細明體_HKSCS" w:hint="eastAsia"/>
                <w:lang w:eastAsia="zh-TW"/>
              </w:rPr>
              <w:t>。太魯閣國家公園管</w:t>
            </w:r>
          </w:p>
          <w:p w:rsidR="00E20078" w:rsidRDefault="00A86A3C">
            <w:pPr>
              <w:pStyle w:val="TableParagraph"/>
              <w:spacing w:before="8"/>
              <w:ind w:left="317"/>
              <w:rPr>
                <w:rFonts w:ascii="細明體_HKSCS" w:eastAsia="細明體_HKSCS"/>
                <w:lang w:eastAsia="zh-TW"/>
              </w:rPr>
            </w:pPr>
            <w:r>
              <w:rPr>
                <w:rFonts w:ascii="細明體_HKSCS" w:eastAsia="細明體_HKSCS" w:hint="eastAsia"/>
                <w:lang w:eastAsia="zh-TW"/>
              </w:rPr>
              <w:t>理處。</w:t>
            </w:r>
          </w:p>
        </w:tc>
      </w:tr>
      <w:tr w:rsidR="00E20078">
        <w:trPr>
          <w:trHeight w:val="3719"/>
        </w:trPr>
        <w:tc>
          <w:tcPr>
            <w:tcW w:w="5693" w:type="dxa"/>
          </w:tcPr>
          <w:p w:rsidR="00E20078" w:rsidRDefault="00A86A3C">
            <w:pPr>
              <w:pStyle w:val="TableParagraph"/>
              <w:spacing w:line="258" w:lineRule="exact"/>
              <w:ind w:left="110"/>
              <w:rPr>
                <w:rFonts w:ascii="細明體_HKSCS" w:eastAsia="細明體_HKSCS"/>
                <w:lang w:eastAsia="zh-TW"/>
              </w:rPr>
            </w:pPr>
            <w:r>
              <w:rPr>
                <w:lang w:eastAsia="zh-TW"/>
              </w:rPr>
              <w:t>(p.48)</w:t>
            </w:r>
            <w:r>
              <w:rPr>
                <w:rFonts w:ascii="細明體_HKSCS" w:eastAsia="細明體_HKSCS" w:hint="eastAsia"/>
                <w:lang w:eastAsia="zh-TW"/>
              </w:rPr>
              <w:t>太魯閣遺址可能是屬於史前新石器時代巨石文化的</w:t>
            </w:r>
          </w:p>
          <w:p w:rsidR="00E20078" w:rsidRDefault="00A86A3C">
            <w:pPr>
              <w:pStyle w:val="TableParagraph"/>
              <w:spacing w:line="237" w:lineRule="auto"/>
              <w:ind w:left="330" w:right="109"/>
              <w:rPr>
                <w:rFonts w:ascii="細明體_HKSCS" w:eastAsia="細明體_HKSCS"/>
                <w:lang w:eastAsia="zh-TW"/>
              </w:rPr>
            </w:pPr>
            <w:r>
              <w:rPr>
                <w:rFonts w:ascii="細明體_HKSCS" w:eastAsia="細明體_HKSCS" w:hint="eastAsia"/>
                <w:spacing w:val="-7"/>
                <w:lang w:eastAsia="zh-TW"/>
              </w:rPr>
              <w:t>一處遺址，普洛灣遺址則可能是屬於自新石器時代之末</w:t>
            </w:r>
            <w:r>
              <w:rPr>
                <w:rFonts w:ascii="細明體_HKSCS" w:eastAsia="細明體_HKSCS" w:hint="eastAsia"/>
                <w:spacing w:val="-10"/>
                <w:lang w:eastAsia="zh-TW"/>
              </w:rPr>
              <w:t>進入鐵器時代之間的文化時期。這兩遺址在地層上均各</w:t>
            </w:r>
            <w:r>
              <w:rPr>
                <w:rFonts w:ascii="細明體_HKSCS" w:eastAsia="細明體_HKSCS" w:hint="eastAsia"/>
                <w:spacing w:val="-11"/>
                <w:lang w:eastAsia="zh-TW"/>
              </w:rPr>
              <w:t>具兩個文化層。太魯閣遺址的上層為類似自立霧溪口以</w:t>
            </w:r>
            <w:r>
              <w:rPr>
                <w:rFonts w:ascii="細明體_HKSCS" w:eastAsia="細明體_HKSCS" w:hint="eastAsia"/>
                <w:spacing w:val="-9"/>
                <w:lang w:eastAsia="zh-TW"/>
              </w:rPr>
              <w:t>西各遺址具有共同特性的方格印文陶文化相的文化</w:t>
            </w:r>
            <w:r>
              <w:rPr>
                <w:lang w:eastAsia="zh-TW"/>
              </w:rPr>
              <w:t>;</w:t>
            </w:r>
            <w:r>
              <w:rPr>
                <w:rFonts w:ascii="細明體_HKSCS" w:eastAsia="細明體_HKSCS" w:hint="eastAsia"/>
                <w:lang w:eastAsia="zh-TW"/>
              </w:rPr>
              <w:t>其</w:t>
            </w:r>
            <w:r>
              <w:rPr>
                <w:rFonts w:ascii="細明體_HKSCS" w:eastAsia="細明體_HKSCS" w:hint="eastAsia"/>
                <w:spacing w:val="-6"/>
                <w:lang w:eastAsia="zh-TW"/>
              </w:rPr>
              <w:t>下層文化的特性，雖然具有東海岸巨石文化的特質，但是又與台灣東部卑南文化的石板棺特質有相結合的現</w:t>
            </w:r>
            <w:r>
              <w:rPr>
                <w:rFonts w:ascii="細明體_HKSCS" w:eastAsia="細明體_HKSCS" w:hint="eastAsia"/>
                <w:spacing w:val="-6"/>
                <w:lang w:eastAsia="zh-TW"/>
              </w:rPr>
              <w:t xml:space="preserve"> </w:t>
            </w:r>
            <w:r>
              <w:rPr>
                <w:rFonts w:ascii="細明體_HKSCS" w:eastAsia="細明體_HKSCS" w:hint="eastAsia"/>
                <w:spacing w:val="-7"/>
                <w:lang w:eastAsia="zh-TW"/>
              </w:rPr>
              <w:t>象。但是就以石板棺的特質來說，寬短的型式未見於卑</w:t>
            </w:r>
            <w:r>
              <w:rPr>
                <w:rFonts w:ascii="細明體_HKSCS" w:eastAsia="細明體_HKSCS" w:hint="eastAsia"/>
                <w:spacing w:val="-9"/>
                <w:lang w:eastAsia="zh-TW"/>
              </w:rPr>
              <w:t>南文化的報導，又與卑南文化有所差異。由此可知太魯</w:t>
            </w:r>
            <w:r>
              <w:rPr>
                <w:rFonts w:ascii="細明體_HKSCS" w:eastAsia="細明體_HKSCS" w:hint="eastAsia"/>
                <w:spacing w:val="-11"/>
                <w:lang w:eastAsia="zh-TW"/>
              </w:rPr>
              <w:t>閣遺址文化的複雜性。由文化中的特質做推測，太魯閣遺址的下層文化，應是台灣東海岸麒麟文化與卑南文化兩者在海岸山脈北端結合而成的文代相，它的時間可能</w:t>
            </w:r>
          </w:p>
          <w:p w:rsidR="00E20078" w:rsidRDefault="00A86A3C">
            <w:pPr>
              <w:pStyle w:val="TableParagraph"/>
              <w:spacing w:before="15"/>
              <w:ind w:left="330"/>
              <w:rPr>
                <w:rFonts w:ascii="細明體_HKSCS" w:eastAsia="細明體_HKSCS"/>
                <w:lang w:eastAsia="zh-TW"/>
              </w:rPr>
            </w:pPr>
            <w:r>
              <w:rPr>
                <w:rFonts w:ascii="細明體_HKSCS" w:eastAsia="細明體_HKSCS" w:hint="eastAsia"/>
                <w:lang w:eastAsia="zh-TW"/>
              </w:rPr>
              <w:t>是在這兩文化的最末期。</w:t>
            </w:r>
          </w:p>
        </w:tc>
        <w:tc>
          <w:tcPr>
            <w:tcW w:w="3552" w:type="dxa"/>
          </w:tcPr>
          <w:p w:rsidR="00E20078" w:rsidRDefault="00A86A3C">
            <w:pPr>
              <w:pStyle w:val="TableParagraph"/>
              <w:spacing w:line="175" w:lineRule="auto"/>
              <w:ind w:left="317" w:right="142" w:hanging="220"/>
              <w:rPr>
                <w:rFonts w:ascii="細明體_HKSCS" w:eastAsia="細明體_HKSCS"/>
                <w:lang w:eastAsia="zh-TW"/>
              </w:rPr>
            </w:pPr>
            <w:r>
              <w:rPr>
                <w:rFonts w:ascii="細明體_HKSCS" w:eastAsia="細明體_HKSCS" w:hint="eastAsia"/>
                <w:lang w:eastAsia="zh-TW"/>
              </w:rPr>
              <w:t>陳仲玉</w:t>
            </w:r>
            <w:r>
              <w:rPr>
                <w:lang w:eastAsia="zh-TW"/>
              </w:rPr>
              <w:t>(1986)</w:t>
            </w:r>
            <w:r>
              <w:rPr>
                <w:rFonts w:ascii="細明體_HKSCS" w:eastAsia="細明體_HKSCS" w:hint="eastAsia"/>
                <w:lang w:eastAsia="zh-TW"/>
              </w:rPr>
              <w:t>。</w:t>
            </w:r>
            <w:r>
              <w:rPr>
                <w:rFonts w:ascii="微軟正黑體" w:eastAsia="微軟正黑體" w:hint="eastAsia"/>
                <w:b/>
                <w:lang w:eastAsia="zh-TW"/>
              </w:rPr>
              <w:t>太魯閣國家公園人文史蹟調查</w:t>
            </w:r>
            <w:r>
              <w:rPr>
                <w:rFonts w:ascii="細明體_HKSCS" w:eastAsia="細明體_HKSCS" w:hint="eastAsia"/>
                <w:lang w:eastAsia="zh-TW"/>
              </w:rPr>
              <w:t>。太魯閣國家公園管</w:t>
            </w:r>
          </w:p>
          <w:p w:rsidR="00E20078" w:rsidRDefault="00A86A3C">
            <w:pPr>
              <w:pStyle w:val="TableParagraph"/>
              <w:spacing w:before="7"/>
              <w:ind w:left="317"/>
              <w:rPr>
                <w:rFonts w:ascii="細明體_HKSCS" w:eastAsia="細明體_HKSCS"/>
                <w:lang w:eastAsia="zh-TW"/>
              </w:rPr>
            </w:pPr>
            <w:r>
              <w:rPr>
                <w:rFonts w:ascii="細明體_HKSCS" w:eastAsia="細明體_HKSCS" w:hint="eastAsia"/>
                <w:lang w:eastAsia="zh-TW"/>
              </w:rPr>
              <w:t>理處。</w:t>
            </w:r>
          </w:p>
        </w:tc>
      </w:tr>
      <w:tr w:rsidR="00E20078">
        <w:trPr>
          <w:trHeight w:val="3143"/>
        </w:trPr>
        <w:tc>
          <w:tcPr>
            <w:tcW w:w="5693" w:type="dxa"/>
          </w:tcPr>
          <w:p w:rsidR="00E20078" w:rsidRDefault="00A86A3C">
            <w:pPr>
              <w:pStyle w:val="TableParagraph"/>
              <w:spacing w:line="254" w:lineRule="exact"/>
              <w:ind w:left="110"/>
              <w:rPr>
                <w:rFonts w:ascii="細明體_HKSCS" w:eastAsia="細明體_HKSCS"/>
                <w:lang w:eastAsia="zh-TW"/>
              </w:rPr>
            </w:pPr>
            <w:r>
              <w:rPr>
                <w:lang w:eastAsia="zh-TW"/>
              </w:rPr>
              <w:t>(p11,41)</w:t>
            </w:r>
            <w:r>
              <w:rPr>
                <w:rFonts w:ascii="細明體_HKSCS" w:eastAsia="細明體_HKSCS" w:hint="eastAsia"/>
                <w:lang w:eastAsia="zh-TW"/>
              </w:rPr>
              <w:t>目前的考古資料顯示，立霧溪中游的普洛灣遺</w:t>
            </w:r>
          </w:p>
          <w:p w:rsidR="00E20078" w:rsidRDefault="00A86A3C">
            <w:pPr>
              <w:pStyle w:val="TableParagraph"/>
              <w:spacing w:before="17" w:line="232" w:lineRule="auto"/>
              <w:ind w:left="330" w:right="70"/>
              <w:rPr>
                <w:rFonts w:ascii="細明體_HKSCS" w:eastAsia="細明體_HKSCS"/>
                <w:lang w:eastAsia="zh-TW"/>
              </w:rPr>
            </w:pPr>
            <w:r>
              <w:rPr>
                <w:rFonts w:ascii="細明體_HKSCS" w:eastAsia="細明體_HKSCS" w:hint="eastAsia"/>
                <w:lang w:eastAsia="zh-TW"/>
              </w:rPr>
              <w:t>址、下游的富世遺址、崇德遺址，均有考古發掘資料，</w:t>
            </w:r>
            <w:r>
              <w:rPr>
                <w:rFonts w:ascii="細明體_HKSCS" w:eastAsia="細明體_HKSCS" w:hint="eastAsia"/>
                <w:lang w:eastAsia="zh-TW"/>
              </w:rPr>
              <w:t xml:space="preserve"> </w:t>
            </w:r>
            <w:r>
              <w:rPr>
                <w:rFonts w:ascii="細明體_HKSCS" w:eastAsia="細明體_HKSCS" w:hint="eastAsia"/>
                <w:lang w:eastAsia="zh-TW"/>
              </w:rPr>
              <w:t>且有較完整的物質文化遺留與年代測定資料</w:t>
            </w:r>
            <w:r>
              <w:rPr>
                <w:lang w:eastAsia="zh-TW"/>
              </w:rPr>
              <w:t>(</w:t>
            </w:r>
            <w:r>
              <w:rPr>
                <w:rFonts w:ascii="細明體_HKSCS" w:eastAsia="細明體_HKSCS" w:hint="eastAsia"/>
                <w:lang w:eastAsia="zh-TW"/>
              </w:rPr>
              <w:t>陳仲玉</w:t>
            </w:r>
          </w:p>
          <w:p w:rsidR="00E20078" w:rsidRDefault="00A86A3C">
            <w:pPr>
              <w:pStyle w:val="TableParagraph"/>
              <w:spacing w:line="237" w:lineRule="auto"/>
              <w:ind w:left="330" w:right="49"/>
              <w:rPr>
                <w:rFonts w:ascii="細明體_HKSCS" w:eastAsia="細明體_HKSCS"/>
                <w:lang w:eastAsia="zh-TW"/>
              </w:rPr>
            </w:pPr>
            <w:r>
              <w:rPr>
                <w:lang w:eastAsia="zh-TW"/>
              </w:rPr>
              <w:t>1986</w:t>
            </w:r>
            <w:r>
              <w:rPr>
                <w:rFonts w:ascii="細明體_HKSCS" w:eastAsia="細明體_HKSCS" w:hint="eastAsia"/>
                <w:lang w:eastAsia="zh-TW"/>
              </w:rPr>
              <w:t>、</w:t>
            </w:r>
            <w:r>
              <w:rPr>
                <w:lang w:eastAsia="zh-TW"/>
              </w:rPr>
              <w:t>1989</w:t>
            </w:r>
            <w:r>
              <w:rPr>
                <w:rFonts w:ascii="細明體_HKSCS" w:eastAsia="細明體_HKSCS" w:hint="eastAsia"/>
                <w:spacing w:val="-10"/>
                <w:lang w:eastAsia="zh-TW"/>
              </w:rPr>
              <w:t>，劉益昌</w:t>
            </w:r>
            <w:r>
              <w:rPr>
                <w:rFonts w:ascii="細明體_HKSCS" w:eastAsia="細明體_HKSCS" w:hint="eastAsia"/>
                <w:spacing w:val="-10"/>
                <w:lang w:eastAsia="zh-TW"/>
              </w:rPr>
              <w:t xml:space="preserve"> </w:t>
            </w:r>
            <w:r>
              <w:rPr>
                <w:spacing w:val="-5"/>
                <w:lang w:eastAsia="zh-TW"/>
              </w:rPr>
              <w:t>1992</w:t>
            </w:r>
            <w:r>
              <w:rPr>
                <w:rFonts w:ascii="細明體_HKSCS" w:eastAsia="細明體_HKSCS" w:hint="eastAsia"/>
                <w:spacing w:val="-10"/>
                <w:lang w:eastAsia="zh-TW"/>
              </w:rPr>
              <w:t>，劉益昌等</w:t>
            </w:r>
            <w:r>
              <w:rPr>
                <w:rFonts w:ascii="細明體_HKSCS" w:eastAsia="細明體_HKSCS" w:hint="eastAsia"/>
                <w:spacing w:val="-10"/>
                <w:lang w:eastAsia="zh-TW"/>
              </w:rPr>
              <w:t xml:space="preserve"> </w:t>
            </w:r>
            <w:r>
              <w:rPr>
                <w:lang w:eastAsia="zh-TW"/>
              </w:rPr>
              <w:t>2007)</w:t>
            </w:r>
            <w:r>
              <w:rPr>
                <w:rFonts w:ascii="細明體_HKSCS" w:eastAsia="細明體_HKSCS" w:hint="eastAsia"/>
                <w:spacing w:val="-2"/>
                <w:lang w:eastAsia="zh-TW"/>
              </w:rPr>
              <w:t>。惟立霧溪</w:t>
            </w:r>
            <w:r>
              <w:rPr>
                <w:rFonts w:ascii="細明體_HKSCS" w:eastAsia="細明體_HKSCS" w:hint="eastAsia"/>
                <w:spacing w:val="-10"/>
                <w:lang w:eastAsia="zh-TW"/>
              </w:rPr>
              <w:t>上游僅有陳仲玉先生於</w:t>
            </w:r>
            <w:r>
              <w:rPr>
                <w:rFonts w:ascii="細明體_HKSCS" w:eastAsia="細明體_HKSCS" w:hint="eastAsia"/>
                <w:spacing w:val="-10"/>
                <w:lang w:eastAsia="zh-TW"/>
              </w:rPr>
              <w:t xml:space="preserve"> </w:t>
            </w:r>
            <w:r>
              <w:rPr>
                <w:lang w:eastAsia="zh-TW"/>
              </w:rPr>
              <w:t xml:space="preserve">1990 </w:t>
            </w:r>
            <w:r>
              <w:rPr>
                <w:rFonts w:ascii="細明體_HKSCS" w:eastAsia="細明體_HKSCS" w:hint="eastAsia"/>
                <w:spacing w:val="-6"/>
                <w:lang w:eastAsia="zh-TW"/>
              </w:rPr>
              <w:t>年間於蓮花池進行</w:t>
            </w:r>
            <w:r>
              <w:rPr>
                <w:rFonts w:ascii="細明體_HKSCS" w:eastAsia="細明體_HKSCS" w:hint="eastAsia"/>
                <w:spacing w:val="-6"/>
                <w:lang w:eastAsia="zh-TW"/>
              </w:rPr>
              <w:t xml:space="preserve"> </w:t>
            </w:r>
            <w:r>
              <w:rPr>
                <w:lang w:eastAsia="zh-TW"/>
              </w:rPr>
              <w:t xml:space="preserve">2 </w:t>
            </w:r>
            <w:r>
              <w:rPr>
                <w:rFonts w:ascii="細明體_HKSCS" w:eastAsia="細明體_HKSCS" w:hint="eastAsia"/>
                <w:lang w:eastAsia="zh-TW"/>
              </w:rPr>
              <w:t>個試</w:t>
            </w:r>
            <w:r>
              <w:rPr>
                <w:rFonts w:ascii="細明體_HKSCS" w:eastAsia="細明體_HKSCS" w:hint="eastAsia"/>
                <w:spacing w:val="-7"/>
                <w:lang w:eastAsia="zh-TW"/>
              </w:rPr>
              <w:t>掘探坑，資料較為不足，因此立霧溪流域中上游的考古</w:t>
            </w:r>
            <w:r>
              <w:rPr>
                <w:rFonts w:ascii="細明體_HKSCS" w:eastAsia="細明體_HKSCS" w:hint="eastAsia"/>
                <w:spacing w:val="-17"/>
                <w:lang w:eastAsia="zh-TW"/>
              </w:rPr>
              <w:t>資料有待填補。本計畫將陸續完成陶塞、山里、普洛灣、</w:t>
            </w:r>
            <w:r>
              <w:rPr>
                <w:rFonts w:ascii="細明體_HKSCS" w:eastAsia="細明體_HKSCS" w:hint="eastAsia"/>
                <w:spacing w:val="-21"/>
                <w:lang w:eastAsia="zh-TW"/>
              </w:rPr>
              <w:t>崇德以及立霧溪流域中、上游的希達岡、巴達岡、西寶、</w:t>
            </w:r>
            <w:r>
              <w:rPr>
                <w:rFonts w:ascii="細明體_HKSCS" w:eastAsia="細明體_HKSCS" w:hint="eastAsia"/>
                <w:spacing w:val="-15"/>
                <w:lang w:eastAsia="zh-TW"/>
              </w:rPr>
              <w:t>蓮花池等遺址的再調查工作，以期進行綜合性的比較分</w:t>
            </w:r>
            <w:r>
              <w:rPr>
                <w:rFonts w:ascii="細明體_HKSCS" w:eastAsia="細明體_HKSCS" w:hint="eastAsia"/>
                <w:spacing w:val="-7"/>
                <w:lang w:eastAsia="zh-TW"/>
              </w:rPr>
              <w:t>析，理解立霧溪流域史前時代之十三行文化中晚期人群的文化內涵與產業活動。</w:t>
            </w:r>
          </w:p>
        </w:tc>
        <w:tc>
          <w:tcPr>
            <w:tcW w:w="3552" w:type="dxa"/>
          </w:tcPr>
          <w:p w:rsidR="00E20078" w:rsidRDefault="00A86A3C">
            <w:pPr>
              <w:pStyle w:val="TableParagraph"/>
              <w:spacing w:line="221" w:lineRule="exact"/>
              <w:ind w:left="97"/>
              <w:rPr>
                <w:rFonts w:ascii="微軟正黑體" w:eastAsia="微軟正黑體"/>
                <w:b/>
                <w:lang w:eastAsia="zh-TW"/>
              </w:rPr>
            </w:pPr>
            <w:r>
              <w:rPr>
                <w:rFonts w:ascii="細明體_HKSCS" w:eastAsia="細明體_HKSCS" w:hint="eastAsia"/>
                <w:lang w:eastAsia="zh-TW"/>
              </w:rPr>
              <w:t>劉益昌</w:t>
            </w:r>
            <w:r>
              <w:rPr>
                <w:lang w:eastAsia="zh-TW"/>
              </w:rPr>
              <w:t>(2008)</w:t>
            </w:r>
            <w:r>
              <w:rPr>
                <w:rFonts w:ascii="細明體_HKSCS" w:eastAsia="細明體_HKSCS" w:hint="eastAsia"/>
                <w:lang w:eastAsia="zh-TW"/>
              </w:rPr>
              <w:t>。</w:t>
            </w:r>
            <w:r>
              <w:rPr>
                <w:rFonts w:ascii="微軟正黑體" w:eastAsia="微軟正黑體" w:hint="eastAsia"/>
                <w:b/>
                <w:lang w:eastAsia="zh-TW"/>
              </w:rPr>
              <w:t>立霧溪流域人文活</w:t>
            </w:r>
          </w:p>
          <w:p w:rsidR="00E20078" w:rsidRDefault="00A86A3C">
            <w:pPr>
              <w:pStyle w:val="TableParagraph"/>
              <w:spacing w:line="331" w:lineRule="exact"/>
              <w:ind w:left="317"/>
              <w:rPr>
                <w:rFonts w:ascii="細明體_HKSCS" w:eastAsia="細明體_HKSCS"/>
                <w:lang w:eastAsia="zh-TW"/>
              </w:rPr>
            </w:pPr>
            <w:r>
              <w:rPr>
                <w:rFonts w:ascii="微軟正黑體" w:eastAsia="微軟正黑體" w:hint="eastAsia"/>
                <w:b/>
                <w:lang w:eastAsia="zh-TW"/>
              </w:rPr>
              <w:t>動之研究期中報告</w:t>
            </w:r>
            <w:r>
              <w:rPr>
                <w:rFonts w:ascii="細明體_HKSCS" w:eastAsia="細明體_HKSCS" w:hint="eastAsia"/>
                <w:lang w:eastAsia="zh-TW"/>
              </w:rPr>
              <w:t>。太魯閣國家</w:t>
            </w:r>
          </w:p>
          <w:p w:rsidR="00E20078" w:rsidRDefault="00A86A3C">
            <w:pPr>
              <w:pStyle w:val="TableParagraph"/>
              <w:spacing w:line="278" w:lineRule="exact"/>
              <w:ind w:left="317"/>
              <w:rPr>
                <w:rFonts w:ascii="細明體_HKSCS" w:eastAsia="細明體_HKSCS"/>
              </w:rPr>
            </w:pPr>
            <w:r>
              <w:rPr>
                <w:rFonts w:ascii="細明體_HKSCS" w:eastAsia="細明體_HKSCS" w:hint="eastAsia"/>
              </w:rPr>
              <w:t>公園管理處。</w:t>
            </w:r>
          </w:p>
        </w:tc>
      </w:tr>
    </w:tbl>
    <w:p w:rsidR="00E20078" w:rsidRDefault="00A86A3C">
      <w:pPr>
        <w:spacing w:before="91"/>
        <w:ind w:left="220"/>
        <w:rPr>
          <w:rFonts w:ascii="新細明體" w:eastAsia="新細明體"/>
          <w:sz w:val="20"/>
          <w:lang w:eastAsia="zh-TW"/>
        </w:rPr>
      </w:pPr>
      <w:r>
        <w:rPr>
          <w:rFonts w:ascii="新細明體" w:eastAsia="新細明體" w:hint="eastAsia"/>
          <w:sz w:val="20"/>
          <w:lang w:eastAsia="zh-TW"/>
        </w:rPr>
        <w:t>備註：文化基準</w:t>
      </w:r>
      <w:r>
        <w:rPr>
          <w:sz w:val="20"/>
          <w:lang w:eastAsia="zh-TW"/>
        </w:rPr>
        <w:t>(iii)</w:t>
      </w:r>
      <w:r>
        <w:rPr>
          <w:rFonts w:ascii="新細明體" w:eastAsia="新細明體" w:hint="eastAsia"/>
          <w:sz w:val="20"/>
          <w:lang w:eastAsia="zh-TW"/>
        </w:rPr>
        <w:t>指可作為現存或已消失的文化傳統或文明之唯一的、或至少稀有的證據。</w:t>
      </w:r>
    </w:p>
    <w:p w:rsidR="00E20078" w:rsidRDefault="00E20078">
      <w:pPr>
        <w:pStyle w:val="a3"/>
        <w:spacing w:before="11"/>
        <w:rPr>
          <w:rFonts w:ascii="新細明體"/>
          <w:sz w:val="29"/>
          <w:lang w:eastAsia="zh-TW"/>
        </w:rPr>
      </w:pPr>
    </w:p>
    <w:p w:rsidR="00E20078" w:rsidRDefault="00A86A3C">
      <w:pPr>
        <w:pStyle w:val="a3"/>
        <w:ind w:left="220"/>
        <w:rPr>
          <w:lang w:eastAsia="zh-TW"/>
        </w:rPr>
      </w:pPr>
      <w:r>
        <w:rPr>
          <w:lang w:eastAsia="zh-TW"/>
        </w:rPr>
        <w:t>表</w:t>
      </w:r>
      <w:r>
        <w:rPr>
          <w:rFonts w:ascii="Times New Roman" w:eastAsia="Times New Roman"/>
          <w:lang w:eastAsia="zh-TW"/>
        </w:rPr>
        <w:t xml:space="preserve">(iv) </w:t>
      </w:r>
      <w:r>
        <w:rPr>
          <w:lang w:eastAsia="zh-TW"/>
        </w:rPr>
        <w:t>依世界遺產文化基準</w:t>
      </w:r>
      <w:r>
        <w:rPr>
          <w:rFonts w:ascii="Times New Roman" w:eastAsia="Times New Roman"/>
          <w:lang w:eastAsia="zh-TW"/>
        </w:rPr>
        <w:t>(iv)</w:t>
      </w:r>
      <w:r>
        <w:rPr>
          <w:lang w:eastAsia="zh-TW"/>
        </w:rPr>
        <w:t>整理之太魯閣峽谷相關文獻內容</w:t>
      </w:r>
    </w:p>
    <w:p w:rsidR="00E20078" w:rsidRDefault="00E20078">
      <w:pPr>
        <w:pStyle w:val="a3"/>
        <w:spacing w:after="1"/>
        <w:rPr>
          <w:sz w:val="11"/>
          <w:lang w:eastAsia="zh-TW"/>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82"/>
        </w:trPr>
        <w:tc>
          <w:tcPr>
            <w:tcW w:w="5693" w:type="dxa"/>
          </w:tcPr>
          <w:p w:rsidR="00E20078" w:rsidRDefault="00A86A3C">
            <w:pPr>
              <w:pStyle w:val="TableParagraph"/>
              <w:spacing w:line="263" w:lineRule="exact"/>
              <w:ind w:left="82" w:right="98"/>
              <w:jc w:val="center"/>
              <w:rPr>
                <w:rFonts w:ascii="微軟正黑體" w:eastAsia="微軟正黑體"/>
                <w:b/>
              </w:rPr>
            </w:pPr>
            <w:r>
              <w:rPr>
                <w:rFonts w:ascii="微軟正黑體" w:eastAsia="微軟正黑體" w:hint="eastAsia"/>
                <w:b/>
              </w:rPr>
              <w:t>文獻引用內容</w:t>
            </w:r>
          </w:p>
        </w:tc>
        <w:tc>
          <w:tcPr>
            <w:tcW w:w="3552" w:type="dxa"/>
          </w:tcPr>
          <w:p w:rsidR="00E20078" w:rsidRDefault="00A86A3C">
            <w:pPr>
              <w:pStyle w:val="TableParagraph"/>
              <w:spacing w:line="263" w:lineRule="exact"/>
              <w:ind w:left="78" w:right="100"/>
              <w:jc w:val="center"/>
              <w:rPr>
                <w:rFonts w:ascii="微軟正黑體" w:eastAsia="微軟正黑體"/>
                <w:b/>
              </w:rPr>
            </w:pPr>
            <w:r>
              <w:rPr>
                <w:rFonts w:ascii="微軟正黑體" w:eastAsia="微軟正黑體" w:hint="eastAsia"/>
                <w:b/>
              </w:rPr>
              <w:t>文獻出處</w:t>
            </w:r>
          </w:p>
        </w:tc>
      </w:tr>
      <w:tr w:rsidR="00E20078">
        <w:trPr>
          <w:trHeight w:val="1718"/>
        </w:trPr>
        <w:tc>
          <w:tcPr>
            <w:tcW w:w="5693" w:type="dxa"/>
          </w:tcPr>
          <w:p w:rsidR="00E20078" w:rsidRDefault="00A86A3C">
            <w:pPr>
              <w:pStyle w:val="TableParagraph"/>
              <w:spacing w:line="230" w:lineRule="auto"/>
              <w:ind w:left="330" w:right="108" w:hanging="220"/>
              <w:rPr>
                <w:rFonts w:ascii="細明體_HKSCS" w:eastAsia="細明體_HKSCS"/>
                <w:lang w:eastAsia="zh-TW"/>
              </w:rPr>
            </w:pPr>
            <w:r>
              <w:rPr>
                <w:rFonts w:ascii="細明體_HKSCS" w:eastAsia="細明體_HKSCS" w:hint="eastAsia"/>
                <w:spacing w:val="-11"/>
                <w:lang w:eastAsia="zh-TW"/>
              </w:rPr>
              <w:t>人類個別之生命必有限，惟社會公共之事業能無窮</w:t>
            </w:r>
            <w:r>
              <w:rPr>
                <w:lang w:eastAsia="zh-TW"/>
              </w:rPr>
              <w:t>;</w:t>
            </w:r>
            <w:r>
              <w:rPr>
                <w:rFonts w:ascii="細明體_HKSCS" w:eastAsia="細明體_HKSCS" w:hint="eastAsia"/>
                <w:lang w:eastAsia="zh-TW"/>
              </w:rPr>
              <w:t>而事業</w:t>
            </w:r>
            <w:r>
              <w:rPr>
                <w:rFonts w:ascii="細明體_HKSCS" w:eastAsia="細明體_HKSCS" w:hint="eastAsia"/>
                <w:spacing w:val="-6"/>
                <w:lang w:eastAsia="zh-TW"/>
              </w:rPr>
              <w:t>必創造於生命，圈惟能融鑄其其生命於事業者，其生命</w:t>
            </w:r>
          </w:p>
          <w:p w:rsidR="00E20078" w:rsidRDefault="00A86A3C">
            <w:pPr>
              <w:pStyle w:val="TableParagraph"/>
              <w:spacing w:before="32" w:line="232" w:lineRule="auto"/>
              <w:ind w:left="330" w:right="109"/>
              <w:jc w:val="both"/>
              <w:rPr>
                <w:rFonts w:ascii="細明體_HKSCS" w:eastAsia="細明體_HKSCS"/>
                <w:lang w:eastAsia="zh-TW"/>
              </w:rPr>
            </w:pPr>
            <w:r>
              <w:rPr>
                <w:rFonts w:ascii="細明體_HKSCS" w:eastAsia="細明體_HKSCS" w:hint="eastAsia"/>
                <w:spacing w:val="-6"/>
                <w:lang w:eastAsia="zh-TW"/>
              </w:rPr>
              <w:t>亦無窮也。中國古人以立德、立功、立言為三朽，其意</w:t>
            </w:r>
            <w:r>
              <w:rPr>
                <w:rFonts w:ascii="細明體_HKSCS" w:eastAsia="細明體_HKSCS" w:hint="eastAsia"/>
                <w:spacing w:val="-8"/>
                <w:lang w:eastAsia="zh-TW"/>
              </w:rPr>
              <w:t>義即在此。臺灣省東西橫貫公路鑿山川之奇險、闊天地</w:t>
            </w:r>
            <w:r>
              <w:rPr>
                <w:rFonts w:ascii="細明體_HKSCS" w:eastAsia="細明體_HKSCS" w:hint="eastAsia"/>
                <w:spacing w:val="-7"/>
                <w:lang w:eastAsia="zh-TW"/>
              </w:rPr>
              <w:t>之清靈，極工程之艱鉅，成人文之偉績。而靳珩段長乃</w:t>
            </w:r>
            <w:r>
              <w:rPr>
                <w:rFonts w:ascii="細明體_HKSCS" w:eastAsia="細明體_HKSCS" w:hint="eastAsia"/>
                <w:spacing w:val="-9"/>
                <w:lang w:eastAsia="zh-TW"/>
              </w:rPr>
              <w:t>不幸於此殉難，今者康莊既闢、光景改觀</w:t>
            </w:r>
            <w:r>
              <w:rPr>
                <w:lang w:eastAsia="zh-TW"/>
              </w:rPr>
              <w:t>;</w:t>
            </w:r>
            <w:r>
              <w:rPr>
                <w:rFonts w:ascii="細明體_HKSCS" w:eastAsia="細明體_HKSCS" w:hint="eastAsia"/>
                <w:spacing w:val="-8"/>
                <w:lang w:eastAsia="zh-TW"/>
              </w:rPr>
              <w:t>行旅過此，往</w:t>
            </w:r>
          </w:p>
        </w:tc>
        <w:tc>
          <w:tcPr>
            <w:tcW w:w="3552" w:type="dxa"/>
          </w:tcPr>
          <w:p w:rsidR="00E20078" w:rsidRDefault="00A86A3C">
            <w:pPr>
              <w:pStyle w:val="TableParagraph"/>
              <w:spacing w:line="267" w:lineRule="exact"/>
              <w:ind w:left="78" w:right="182"/>
              <w:jc w:val="center"/>
              <w:rPr>
                <w:rFonts w:ascii="細明體_HKSCS" w:eastAsia="細明體_HKSCS"/>
                <w:lang w:eastAsia="zh-TW"/>
              </w:rPr>
            </w:pPr>
            <w:r>
              <w:rPr>
                <w:rFonts w:ascii="細明體_HKSCS" w:eastAsia="細明體_HKSCS" w:hint="eastAsia"/>
                <w:lang w:eastAsia="zh-TW"/>
              </w:rPr>
              <w:t>錢穆</w:t>
            </w:r>
            <w:r>
              <w:rPr>
                <w:lang w:eastAsia="zh-TW"/>
              </w:rPr>
              <w:t>(1959)</w:t>
            </w:r>
            <w:r>
              <w:rPr>
                <w:rFonts w:ascii="細明體_HKSCS" w:eastAsia="細明體_HKSCS" w:hint="eastAsia"/>
                <w:lang w:eastAsia="zh-TW"/>
              </w:rPr>
              <w:t>。</w:t>
            </w:r>
            <w:r>
              <w:rPr>
                <w:rFonts w:ascii="微軟正黑體" w:eastAsia="微軟正黑體" w:hint="eastAsia"/>
                <w:b/>
                <w:lang w:eastAsia="zh-TW"/>
              </w:rPr>
              <w:t>靳珩段長殉難碑記</w:t>
            </w:r>
            <w:r>
              <w:rPr>
                <w:rFonts w:ascii="細明體_HKSCS" w:eastAsia="細明體_HKSCS" w:hint="eastAsia"/>
                <w:lang w:eastAsia="zh-TW"/>
              </w:rPr>
              <w:t>。</w:t>
            </w:r>
          </w:p>
          <w:p w:rsidR="00E20078" w:rsidRDefault="00A86A3C">
            <w:pPr>
              <w:pStyle w:val="TableParagraph"/>
              <w:spacing w:line="278" w:lineRule="exact"/>
              <w:ind w:left="78" w:right="342"/>
              <w:jc w:val="center"/>
              <w:rPr>
                <w:rFonts w:ascii="細明體_HKSCS" w:eastAsia="細明體_HKSCS"/>
                <w:lang w:eastAsia="zh-TW"/>
              </w:rPr>
            </w:pPr>
            <w:r>
              <w:rPr>
                <w:rFonts w:ascii="細明體_HKSCS" w:eastAsia="細明體_HKSCS" w:hint="eastAsia"/>
                <w:lang w:eastAsia="zh-TW"/>
              </w:rPr>
              <w:t>國立中央圖書館台灣分館。</w:t>
            </w:r>
          </w:p>
        </w:tc>
      </w:tr>
    </w:tbl>
    <w:p w:rsidR="00E20078" w:rsidRDefault="00E20078">
      <w:pPr>
        <w:spacing w:line="278" w:lineRule="exact"/>
        <w:jc w:val="center"/>
        <w:rPr>
          <w:rFonts w:ascii="細明體_HKSCS" w:eastAsia="細明體_HKSCS"/>
          <w:lang w:eastAsia="zh-TW"/>
        </w:rPr>
        <w:sectPr w:rsidR="00E20078">
          <w:pgSz w:w="11900" w:h="16840"/>
          <w:pgMar w:top="1400" w:right="1200" w:bottom="122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1142"/>
        </w:trPr>
        <w:tc>
          <w:tcPr>
            <w:tcW w:w="5693" w:type="dxa"/>
          </w:tcPr>
          <w:p w:rsidR="00E20078" w:rsidRDefault="00A86A3C">
            <w:pPr>
              <w:pStyle w:val="TableParagraph"/>
              <w:spacing w:line="254" w:lineRule="exact"/>
              <w:ind w:left="110"/>
              <w:rPr>
                <w:rFonts w:ascii="細明體_HKSCS" w:eastAsia="細明體_HKSCS"/>
                <w:lang w:eastAsia="zh-TW"/>
              </w:rPr>
            </w:pPr>
            <w:r>
              <w:rPr>
                <w:rFonts w:ascii="細明體_HKSCS" w:eastAsia="細明體_HKSCS" w:hint="eastAsia"/>
                <w:lang w:eastAsia="zh-TW"/>
              </w:rPr>
              <w:t>昔之奇險艱鉅乃如雲煙經眼，</w:t>
            </w:r>
            <w:r>
              <w:rPr>
                <w:rFonts w:ascii="新細明體" w:eastAsia="新細明體" w:hint="eastAsia"/>
                <w:lang w:eastAsia="zh-TW"/>
              </w:rPr>
              <w:t>渺不復覩</w:t>
            </w:r>
            <w:r>
              <w:rPr>
                <w:rFonts w:ascii="細明體_HKSCS" w:eastAsia="細明體_HKSCS" w:hint="eastAsia"/>
                <w:lang w:eastAsia="zh-TW"/>
              </w:rPr>
              <w:t>。而儳仰流連之</w:t>
            </w:r>
          </w:p>
          <w:p w:rsidR="00E20078" w:rsidRDefault="00A86A3C">
            <w:pPr>
              <w:pStyle w:val="TableParagraph"/>
              <w:spacing w:before="21" w:line="232" w:lineRule="auto"/>
              <w:ind w:left="330" w:right="108"/>
              <w:jc w:val="both"/>
              <w:rPr>
                <w:rFonts w:ascii="細明體_HKSCS" w:eastAsia="細明體_HKSCS"/>
                <w:lang w:eastAsia="zh-TW"/>
              </w:rPr>
            </w:pPr>
            <w:r>
              <w:rPr>
                <w:rFonts w:ascii="細明體_HKSCS" w:eastAsia="細明體_HKSCS" w:hint="eastAsia"/>
                <w:spacing w:val="-9"/>
                <w:lang w:eastAsia="zh-TW"/>
              </w:rPr>
              <w:t>間，靳故段長之精英，必有洋洋乎</w:t>
            </w:r>
            <w:r>
              <w:rPr>
                <w:rFonts w:ascii="細明體_HKSCS" w:eastAsia="細明體_HKSCS" w:hint="eastAsia"/>
                <w:spacing w:val="-9"/>
                <w:lang w:eastAsia="zh-TW"/>
              </w:rPr>
              <w:t xml:space="preserve"> </w:t>
            </w:r>
            <w:r>
              <w:rPr>
                <w:lang w:eastAsia="zh-TW"/>
              </w:rPr>
              <w:t xml:space="preserve">! </w:t>
            </w:r>
            <w:r>
              <w:rPr>
                <w:rFonts w:ascii="細明體_HKSCS" w:eastAsia="細明體_HKSCS" w:hint="eastAsia"/>
                <w:spacing w:val="-7"/>
                <w:lang w:eastAsia="zh-TW"/>
              </w:rPr>
              <w:t>如在其上、如在其左右者，此乃宇宙之至理，人生之大教，抑不惟靳故段長一人之不朽而已也。</w:t>
            </w:r>
          </w:p>
        </w:tc>
        <w:tc>
          <w:tcPr>
            <w:tcW w:w="3552" w:type="dxa"/>
          </w:tcPr>
          <w:p w:rsidR="00E20078" w:rsidRDefault="00E20078">
            <w:pPr>
              <w:pStyle w:val="TableParagraph"/>
              <w:rPr>
                <w:lang w:eastAsia="zh-TW"/>
              </w:rPr>
            </w:pPr>
          </w:p>
        </w:tc>
      </w:tr>
      <w:tr w:rsidR="00E20078">
        <w:trPr>
          <w:trHeight w:val="12301"/>
        </w:trPr>
        <w:tc>
          <w:tcPr>
            <w:tcW w:w="5693" w:type="dxa"/>
          </w:tcPr>
          <w:p w:rsidR="00E20078" w:rsidRDefault="00A86A3C">
            <w:pPr>
              <w:pStyle w:val="TableParagraph"/>
              <w:spacing w:line="260" w:lineRule="exact"/>
              <w:ind w:left="110"/>
              <w:rPr>
                <w:rFonts w:ascii="細明體_HKSCS" w:eastAsia="細明體_HKSCS"/>
                <w:lang w:eastAsia="zh-TW"/>
              </w:rPr>
            </w:pPr>
            <w:r>
              <w:rPr>
                <w:lang w:eastAsia="zh-TW"/>
              </w:rPr>
              <w:t>(P.88,89)</w:t>
            </w:r>
            <w:r>
              <w:rPr>
                <w:rFonts w:ascii="細明體_HKSCS" w:eastAsia="細明體_HKSCS" w:hint="eastAsia"/>
                <w:lang w:eastAsia="zh-TW"/>
              </w:rPr>
              <w:t>立霧溪流域地區正式由官方開關道路一事，約始</w:t>
            </w:r>
          </w:p>
          <w:p w:rsidR="00E20078" w:rsidRDefault="00A86A3C">
            <w:pPr>
              <w:pStyle w:val="TableParagraph"/>
              <w:spacing w:line="237" w:lineRule="auto"/>
              <w:ind w:left="330" w:right="109"/>
              <w:rPr>
                <w:rFonts w:ascii="細明體_HKSCS" w:eastAsia="細明體_HKSCS"/>
              </w:rPr>
            </w:pPr>
            <w:r>
              <w:rPr>
                <w:rFonts w:ascii="細明體_HKSCS" w:eastAsia="細明體_HKSCS" w:hint="eastAsia"/>
                <w:spacing w:val="-6"/>
                <w:lang w:eastAsia="zh-TW"/>
              </w:rPr>
              <w:t>於日治期間。自民國三年五六月間，日人對太魯閣泰雅</w:t>
            </w:r>
            <w:r>
              <w:rPr>
                <w:rFonts w:ascii="細明體_HKSCS" w:eastAsia="細明體_HKSCS" w:hint="eastAsia"/>
                <w:spacing w:val="-9"/>
                <w:lang w:eastAsia="zh-TW"/>
              </w:rPr>
              <w:t>族人施行的大規模軍事行動之後，為了要加強對這一地區的統治，乃實行開發山區的交通。民國三年八月至九</w:t>
            </w:r>
            <w:r>
              <w:rPr>
                <w:rFonts w:ascii="細明體_HKSCS" w:eastAsia="細明體_HKSCS" w:hint="eastAsia"/>
                <w:spacing w:val="-7"/>
                <w:lang w:eastAsia="zh-TW"/>
              </w:rPr>
              <w:t>月，經一個月的時間，首次完成太魯閣口至文山溫泉間的棧道。並且架設鐵線橋，通電話線。此後又繼續開闢</w:t>
            </w:r>
            <w:r>
              <w:rPr>
                <w:rFonts w:ascii="細明體_HKSCS" w:eastAsia="細明體_HKSCS" w:hint="eastAsia"/>
                <w:spacing w:val="-9"/>
                <w:lang w:eastAsia="zh-TW"/>
              </w:rPr>
              <w:t>其他山路。至民國九年，大致修成了這一帶山區的各線</w:t>
            </w:r>
            <w:r>
              <w:rPr>
                <w:rFonts w:ascii="細明體_HKSCS" w:eastAsia="細明體_HKSCS" w:hint="eastAsia"/>
                <w:spacing w:val="-11"/>
                <w:lang w:eastAsia="zh-TW"/>
              </w:rPr>
              <w:t>道路及其支線，其中合歡橫貫道是一條沿著立霧溪的主</w:t>
            </w:r>
            <w:r>
              <w:rPr>
                <w:rFonts w:ascii="細明體_HKSCS" w:eastAsia="細明體_HKSCS" w:hint="eastAsia"/>
                <w:spacing w:val="-7"/>
                <w:lang w:eastAsia="zh-TW"/>
              </w:rPr>
              <w:t>道路，東起自太魯閣峽口，並與蘇花古道銜接，而後溯</w:t>
            </w:r>
            <w:r>
              <w:rPr>
                <w:rFonts w:ascii="細明體_HKSCS" w:eastAsia="細明體_HKSCS" w:hint="eastAsia"/>
                <w:spacing w:val="-10"/>
                <w:lang w:eastAsia="zh-TW"/>
              </w:rPr>
              <w:t>立霧溪婉蜒而上。</w:t>
            </w:r>
            <w:r>
              <w:rPr>
                <w:rFonts w:ascii="細明體_HKSCS" w:eastAsia="細明體_HKSCS" w:hint="eastAsia"/>
                <w:spacing w:val="-10"/>
              </w:rPr>
              <w:t>貫通全流域。西至合歡山縣界，再與霧社合歡段路線相接，全長</w:t>
            </w:r>
            <w:r>
              <w:rPr>
                <w:rFonts w:ascii="細明體_HKSCS" w:eastAsia="細明體_HKSCS" w:hint="eastAsia"/>
                <w:spacing w:val="-10"/>
              </w:rPr>
              <w:t xml:space="preserve"> </w:t>
            </w:r>
            <w:r>
              <w:t xml:space="preserve">70.1 </w:t>
            </w:r>
            <w:r>
              <w:rPr>
                <w:rFonts w:ascii="細明體_HKSCS" w:eastAsia="細明體_HKSCS" w:hint="eastAsia"/>
                <w:spacing w:val="-3"/>
              </w:rPr>
              <w:t>公里</w:t>
            </w:r>
            <w:r>
              <w:rPr>
                <w:rFonts w:ascii="細明體_HKSCS" w:eastAsia="細明體_HKSCS" w:hint="eastAsia"/>
                <w:spacing w:val="-3"/>
              </w:rPr>
              <w:t xml:space="preserve"> </w:t>
            </w:r>
            <w:r>
              <w:rPr>
                <w:rFonts w:ascii="細明體_HKSCS" w:eastAsia="細明體_HKSCS" w:hint="eastAsia"/>
                <w:spacing w:val="-3"/>
              </w:rPr>
              <w:t>，</w:t>
            </w:r>
            <w:r>
              <w:rPr>
                <w:rFonts w:ascii="細明體_HKSCS" w:eastAsia="細明體_HKSCS" w:hint="eastAsia"/>
                <w:spacing w:val="-3"/>
              </w:rPr>
              <w:t xml:space="preserve"> </w:t>
            </w:r>
            <w:r>
              <w:rPr>
                <w:rFonts w:ascii="細明體_HKSCS" w:eastAsia="細明體_HKSCS" w:hint="eastAsia"/>
                <w:spacing w:val="-3"/>
              </w:rPr>
              <w:t>其中太魯閣</w:t>
            </w:r>
            <w:r>
              <w:rPr>
                <w:rFonts w:ascii="細明體_HKSCS" w:eastAsia="細明體_HKSCS" w:hint="eastAsia"/>
                <w:spacing w:val="-4"/>
              </w:rPr>
              <w:t>峽口至塔比多</w:t>
            </w:r>
            <w:r>
              <w:rPr>
                <w:spacing w:val="-14"/>
              </w:rPr>
              <w:t>(</w:t>
            </w:r>
            <w:r>
              <w:rPr>
                <w:rFonts w:ascii="細明體_HKSCS" w:eastAsia="細明體_HKSCS" w:hint="eastAsia"/>
                <w:spacing w:val="-21"/>
              </w:rPr>
              <w:t>天祥〉</w:t>
            </w:r>
            <w:r>
              <w:t xml:space="preserve">25.35 </w:t>
            </w:r>
            <w:r>
              <w:rPr>
                <w:rFonts w:ascii="細明體_HKSCS" w:eastAsia="細明體_HKSCS" w:hint="eastAsia"/>
                <w:spacing w:val="-13"/>
              </w:rPr>
              <w:t>公里，最急坡十分之一</w:t>
            </w:r>
            <w:r>
              <w:rPr>
                <w:rFonts w:ascii="細明體_HKSCS" w:eastAsia="細明體_HKSCS" w:hint="eastAsia"/>
                <w:spacing w:val="-13"/>
              </w:rPr>
              <w:t xml:space="preserve"> </w:t>
            </w:r>
            <w:r>
              <w:rPr>
                <w:rFonts w:ascii="細明體_HKSCS" w:eastAsia="細明體_HKSCS" w:hint="eastAsia"/>
                <w:spacing w:val="-13"/>
              </w:rPr>
              <w:t>，</w:t>
            </w:r>
            <w:r>
              <w:rPr>
                <w:rFonts w:ascii="細明體_HKSCS" w:eastAsia="細明體_HKSCS" w:hint="eastAsia"/>
                <w:spacing w:val="-13"/>
              </w:rPr>
              <w:t xml:space="preserve"> </w:t>
            </w:r>
            <w:r>
              <w:rPr>
                <w:rFonts w:ascii="細明體_HKSCS" w:eastAsia="細明體_HKSCS" w:hint="eastAsia"/>
                <w:spacing w:val="-13"/>
              </w:rPr>
              <w:t>平</w:t>
            </w:r>
            <w:r>
              <w:rPr>
                <w:rFonts w:ascii="細明體_HKSCS" w:eastAsia="細明體_HKSCS" w:hint="eastAsia"/>
                <w:spacing w:val="-8"/>
              </w:rPr>
              <w:t>均坡度二十五分之一。塔比多至合歡山縣界</w:t>
            </w:r>
            <w:r>
              <w:t>44.75</w:t>
            </w:r>
            <w:r>
              <w:rPr>
                <w:spacing w:val="5"/>
              </w:rPr>
              <w:t xml:space="preserve">  </w:t>
            </w:r>
            <w:r>
              <w:rPr>
                <w:rFonts w:ascii="細明體_HKSCS" w:eastAsia="細明體_HKSCS" w:hint="eastAsia"/>
                <w:spacing w:val="-11"/>
              </w:rPr>
              <w:t>公里</w:t>
            </w:r>
            <w:r>
              <w:rPr>
                <w:rFonts w:ascii="細明體_HKSCS" w:eastAsia="細明體_HKSCS" w:hint="eastAsia"/>
                <w:spacing w:val="-5"/>
              </w:rPr>
              <w:t>，平均坡度十七分之一。主修此路是在民國八年二月</w:t>
            </w:r>
          </w:p>
          <w:p w:rsidR="00E20078" w:rsidRDefault="00A86A3C">
            <w:pPr>
              <w:pStyle w:val="TableParagraph"/>
              <w:spacing w:before="3" w:line="232" w:lineRule="auto"/>
              <w:ind w:left="330" w:right="70"/>
            </w:pPr>
            <w:r>
              <w:rPr>
                <w:rFonts w:ascii="細明體_HKSCS" w:eastAsia="細明體_HKSCS" w:hAnsi="細明體_HKSCS" w:hint="eastAsia"/>
              </w:rPr>
              <w:t>〈大正八年，公元一九一九年〉，計劃開關五二公里。次年完工。稱</w:t>
            </w:r>
            <w:r>
              <w:t>“</w:t>
            </w:r>
            <w:r>
              <w:rPr>
                <w:rFonts w:ascii="細明體_HKSCS" w:eastAsia="細明體_HKSCS" w:hAnsi="細明體_HKSCS" w:hint="eastAsia"/>
              </w:rPr>
              <w:t>理蕃道路</w:t>
            </w:r>
            <w:r>
              <w:rPr>
                <w:rFonts w:ascii="細明體_HKSCS" w:eastAsia="細明體_HKSCS" w:hAnsi="細明體_HKSCS" w:hint="eastAsia"/>
              </w:rPr>
              <w:t xml:space="preserve"> </w:t>
            </w:r>
            <w:r>
              <w:t>"</w:t>
            </w:r>
          </w:p>
          <w:p w:rsidR="00E20078" w:rsidRDefault="00A86A3C">
            <w:pPr>
              <w:pStyle w:val="TableParagraph"/>
              <w:spacing w:before="10" w:line="237" w:lineRule="auto"/>
              <w:ind w:left="330" w:right="109" w:hanging="120"/>
              <w:jc w:val="both"/>
              <w:rPr>
                <w:rFonts w:ascii="細明體_HKSCS" w:eastAsia="細明體_HKSCS" w:hAnsi="細明體_HKSCS"/>
              </w:rPr>
            </w:pPr>
            <w:r>
              <w:rPr>
                <w:spacing w:val="-1"/>
              </w:rPr>
              <w:t>(P.90)</w:t>
            </w:r>
            <w:r>
              <w:rPr>
                <w:rFonts w:ascii="細明體_HKSCS" w:eastAsia="細明體_HKSCS" w:hAnsi="細明體_HKSCS" w:hint="eastAsia"/>
                <w:spacing w:val="-5"/>
              </w:rPr>
              <w:t>民國二十九年七月計劃改築為公路。迄民國三十四</w:t>
            </w:r>
            <w:r>
              <w:rPr>
                <w:rFonts w:ascii="細明體_HKSCS" w:eastAsia="細明體_HKSCS" w:hAnsi="細明體_HKSCS" w:hint="eastAsia"/>
                <w:spacing w:val="-8"/>
              </w:rPr>
              <w:t>年日本投降前，完成自太魯閣峽口至塔比多一段，長十</w:t>
            </w:r>
            <w:r>
              <w:rPr>
                <w:rFonts w:ascii="細明體_HKSCS" w:eastAsia="細明體_HKSCS" w:hAnsi="細明體_HKSCS" w:hint="eastAsia"/>
                <w:spacing w:val="-21"/>
              </w:rPr>
              <w:t>九</w:t>
            </w:r>
            <w:r>
              <w:rPr>
                <w:rFonts w:ascii="細明體_HKSCS" w:eastAsia="細明體_HKSCS" w:hAnsi="細明體_HKSCS" w:hint="eastAsia"/>
              </w:rPr>
              <w:t>﹒</w:t>
            </w:r>
            <w:r>
              <w:rPr>
                <w:rFonts w:ascii="細明體_HKSCS" w:eastAsia="細明體_HKSCS" w:hAnsi="細明體_HKSCS" w:hint="eastAsia"/>
                <w:spacing w:val="-4"/>
              </w:rPr>
              <w:t>五公里，幅寬四公尺，坡長平均五十三分之一。以主採沿溪砂金，又稱</w:t>
            </w:r>
            <w:r>
              <w:rPr>
                <w:spacing w:val="-19"/>
              </w:rPr>
              <w:t>“</w:t>
            </w:r>
            <w:r>
              <w:rPr>
                <w:rFonts w:ascii="細明體_HKSCS" w:eastAsia="細明體_HKSCS" w:hAnsi="細明體_HKSCS" w:hint="eastAsia"/>
                <w:spacing w:val="1"/>
              </w:rPr>
              <w:t>太魯閣產金道路</w:t>
            </w:r>
            <w:r>
              <w:rPr>
                <w:spacing w:val="-19"/>
              </w:rPr>
              <w:t>”</w:t>
            </w:r>
            <w:r>
              <w:rPr>
                <w:rFonts w:ascii="細明體_HKSCS" w:eastAsia="細明體_HKSCS" w:hAnsi="細明體_HKSCS" w:hint="eastAsia"/>
                <w:spacing w:val="-1"/>
              </w:rPr>
              <w:t>。民國三十四年</w:t>
            </w:r>
            <w:r>
              <w:rPr>
                <w:rFonts w:ascii="細明體_HKSCS" w:eastAsia="細明體_HKSCS" w:hAnsi="細明體_HKSCS" w:hint="eastAsia"/>
                <w:spacing w:val="-6"/>
              </w:rPr>
              <w:t>九月颱風為害，橋樑路基多被摧毀坍塌，阻塞不通而成廢道。〈駱香林等，</w:t>
            </w:r>
            <w:r>
              <w:t>1974</w:t>
            </w:r>
            <w:r>
              <w:rPr>
                <w:rFonts w:ascii="細明體_HKSCS" w:eastAsia="細明體_HKSCS" w:hAnsi="細明體_HKSCS" w:hint="eastAsia"/>
                <w:spacing w:val="-24"/>
              </w:rPr>
              <w:t>，頁</w:t>
            </w:r>
            <w:r>
              <w:rPr>
                <w:rFonts w:ascii="細明體_HKSCS" w:eastAsia="細明體_HKSCS" w:hAnsi="細明體_HKSCS" w:hint="eastAsia"/>
                <w:spacing w:val="-24"/>
              </w:rPr>
              <w:t xml:space="preserve"> </w:t>
            </w:r>
            <w:r>
              <w:t>17~19</w:t>
            </w:r>
            <w:r>
              <w:rPr>
                <w:rFonts w:ascii="細明體_HKSCS" w:eastAsia="細明體_HKSCS" w:hAnsi="細明體_HKSCS" w:hint="eastAsia"/>
                <w:spacing w:val="-1"/>
              </w:rPr>
              <w:t>〉直到光復後民國</w:t>
            </w:r>
            <w:r>
              <w:rPr>
                <w:rFonts w:ascii="細明體_HKSCS" w:eastAsia="細明體_HKSCS" w:hAnsi="細明體_HKSCS" w:hint="eastAsia"/>
                <w:spacing w:val="-3"/>
              </w:rPr>
              <w:t>四十五年中部橫貫公路的重修。</w:t>
            </w:r>
          </w:p>
          <w:p w:rsidR="00E20078" w:rsidRDefault="00A86A3C">
            <w:pPr>
              <w:pStyle w:val="TableParagraph"/>
              <w:spacing w:line="232" w:lineRule="auto"/>
              <w:ind w:left="330" w:right="110" w:hanging="220"/>
              <w:jc w:val="both"/>
              <w:rPr>
                <w:rFonts w:ascii="細明體_HKSCS" w:eastAsia="細明體_HKSCS" w:hAnsi="細明體_HKSCS"/>
              </w:rPr>
            </w:pPr>
            <w:r>
              <w:t>(P.94)</w:t>
            </w:r>
            <w:r>
              <w:rPr>
                <w:rFonts w:ascii="細明體_HKSCS" w:eastAsia="細明體_HKSCS" w:hAnsi="細明體_HKSCS" w:hint="eastAsia"/>
              </w:rPr>
              <w:t>日人設</w:t>
            </w:r>
            <w:r>
              <w:t>“</w:t>
            </w:r>
            <w:r>
              <w:rPr>
                <w:rFonts w:ascii="細明體_HKSCS" w:eastAsia="細明體_HKSCS" w:hAnsi="細明體_HKSCS" w:hint="eastAsia"/>
                <w:spacing w:val="-3"/>
              </w:rPr>
              <w:t>理蕃道路</w:t>
            </w:r>
            <w:r>
              <w:rPr>
                <w:rFonts w:ascii="細明體_HKSCS" w:eastAsia="細明體_HKSCS" w:hAnsi="細明體_HKSCS" w:hint="eastAsia"/>
                <w:spacing w:val="-3"/>
              </w:rPr>
              <w:t xml:space="preserve"> </w:t>
            </w:r>
            <w:r>
              <w:rPr>
                <w:spacing w:val="7"/>
              </w:rPr>
              <w:t>"</w:t>
            </w:r>
            <w:r>
              <w:rPr>
                <w:rFonts w:ascii="細明體_HKSCS" w:eastAsia="細明體_HKSCS" w:hAnsi="細明體_HKSCS" w:hint="eastAsia"/>
                <w:spacing w:val="-2"/>
              </w:rPr>
              <w:t>主要目的是控制山區各部落。所</w:t>
            </w:r>
            <w:r>
              <w:rPr>
                <w:rFonts w:ascii="細明體_HKSCS" w:eastAsia="細明體_HKSCS" w:hAnsi="細明體_HKSCS" w:hint="eastAsia"/>
                <w:spacing w:val="-7"/>
              </w:rPr>
              <w:t>以，除了修築山區道路之外，還在道路的沿途設置許多警察官吏駐在所，以便就近控制數個泰雅族部落。</w:t>
            </w:r>
          </w:p>
          <w:p w:rsidR="00E20078" w:rsidRDefault="00A86A3C">
            <w:pPr>
              <w:pStyle w:val="TableParagraph"/>
              <w:spacing w:before="14" w:line="237" w:lineRule="auto"/>
              <w:ind w:left="330" w:right="49" w:hanging="220"/>
              <w:rPr>
                <w:rFonts w:ascii="細明體_HKSCS" w:eastAsia="細明體_HKSCS"/>
              </w:rPr>
            </w:pPr>
            <w:r>
              <w:t>(p98,99)</w:t>
            </w:r>
            <w:r>
              <w:rPr>
                <w:rFonts w:ascii="細明體_HKSCS" w:eastAsia="細明體_HKSCS" w:hint="eastAsia"/>
                <w:spacing w:val="-4"/>
              </w:rPr>
              <w:t>中部東西橫貫公路是在光復後，於民國四十五年</w:t>
            </w:r>
            <w:r>
              <w:rPr>
                <w:rFonts w:ascii="細明體_HKSCS" w:eastAsia="細明體_HKSCS" w:hint="eastAsia"/>
                <w:spacing w:val="-8"/>
              </w:rPr>
              <w:t>七月七日破土興工。全部工程由榮民工程處承建。歷時</w:t>
            </w:r>
            <w:r>
              <w:rPr>
                <w:rFonts w:ascii="細明體_HKSCS" w:eastAsia="細明體_HKSCS" w:hint="eastAsia"/>
                <w:spacing w:val="-10"/>
              </w:rPr>
              <w:t>三年十個月，於民國四十九年四月十七日竣工。五月九</w:t>
            </w:r>
            <w:r>
              <w:rPr>
                <w:rFonts w:ascii="細明體_HKSCS" w:eastAsia="細明體_HKSCS" w:hint="eastAsia"/>
                <w:spacing w:val="-8"/>
              </w:rPr>
              <w:t>日舉行通車典禮。其主線東段，自太魯閣口至大禹嶺，</w:t>
            </w:r>
            <w:r>
              <w:rPr>
                <w:rFonts w:ascii="細明體_HKSCS" w:eastAsia="細明體_HKSCS" w:hint="eastAsia"/>
                <w:spacing w:val="-8"/>
              </w:rPr>
              <w:t xml:space="preserve"> </w:t>
            </w:r>
            <w:r>
              <w:rPr>
                <w:rFonts w:ascii="細明體_HKSCS" w:eastAsia="細明體_HKSCS" w:hint="eastAsia"/>
                <w:spacing w:val="-10"/>
              </w:rPr>
              <w:t>主要乃循原合歡橫貫道的路線。東起自太魯閣口，溯立</w:t>
            </w:r>
            <w:r>
              <w:rPr>
                <w:rFonts w:ascii="細明體_HKSCS" w:eastAsia="細明體_HKSCS" w:hint="eastAsia"/>
                <w:spacing w:val="-9"/>
              </w:rPr>
              <w:t>霧溪而上。長春祠、溪畔、靳珩而到天祥。天祥以南的</w:t>
            </w:r>
            <w:r>
              <w:rPr>
                <w:rFonts w:ascii="細明體_HKSCS" w:eastAsia="細明體_HKSCS" w:hint="eastAsia"/>
                <w:spacing w:val="-16"/>
              </w:rPr>
              <w:t>一段，改沿陶塞溪右岸上行，至文山迂迴山腰，經西寶、</w:t>
            </w:r>
            <w:r>
              <w:rPr>
                <w:rFonts w:ascii="細明體_HKSCS" w:eastAsia="細明體_HKSCS" w:hint="eastAsia"/>
                <w:spacing w:val="-8"/>
              </w:rPr>
              <w:t>洛韶，越華祿溪，再經古白揚、慈恩、碧綠、關原而達</w:t>
            </w:r>
            <w:r>
              <w:rPr>
                <w:rFonts w:ascii="細明體_HKSCS" w:eastAsia="細明體_HKSCS" w:hint="eastAsia"/>
                <w:spacing w:val="-6"/>
              </w:rPr>
              <w:t>大禹嶺。長七十七公里三百零三公尺。路寬四</w:t>
            </w:r>
            <w:r>
              <w:rPr>
                <w:rFonts w:ascii="細明體_HKSCS" w:eastAsia="細明體_HKSCS" w:hint="eastAsia"/>
                <w:spacing w:val="-21"/>
              </w:rPr>
              <w:t>﹒</w:t>
            </w:r>
            <w:r>
              <w:rPr>
                <w:rFonts w:ascii="細明體_HKSCS" w:eastAsia="細明體_HKSCS" w:hint="eastAsia"/>
                <w:spacing w:val="-2"/>
              </w:rPr>
              <w:t>二至五</w:t>
            </w:r>
            <w:r>
              <w:rPr>
                <w:rFonts w:ascii="細明體_HKSCS" w:eastAsia="細明體_HKSCS" w:hint="eastAsia"/>
                <w:spacing w:val="-14"/>
              </w:rPr>
              <w:t>公尺，橋樑淨寬四公尺，隧道淨寬四</w:t>
            </w:r>
            <w:r>
              <w:rPr>
                <w:rFonts w:ascii="細明體_HKSCS" w:eastAsia="細明體_HKSCS" w:hint="eastAsia"/>
                <w:spacing w:val="-21"/>
              </w:rPr>
              <w:t>﹒</w:t>
            </w:r>
            <w:r>
              <w:rPr>
                <w:rFonts w:ascii="細明體_HKSCS" w:eastAsia="細明體_HKSCS" w:hint="eastAsia"/>
                <w:spacing w:val="-9"/>
              </w:rPr>
              <w:t>二公尺，淨高四</w:t>
            </w:r>
            <w:r>
              <w:rPr>
                <w:rFonts w:ascii="細明體_HKSCS" w:eastAsia="細明體_HKSCS" w:hint="eastAsia"/>
              </w:rPr>
              <w:t>﹒</w:t>
            </w:r>
            <w:r>
              <w:rPr>
                <w:rFonts w:ascii="細明體_HKSCS" w:eastAsia="細明體_HKSCS" w:hint="eastAsia"/>
              </w:rPr>
              <w:t xml:space="preserve"> </w:t>
            </w:r>
            <w:r>
              <w:rPr>
                <w:rFonts w:ascii="細明體_HKSCS" w:eastAsia="細明體_HKSCS" w:hint="eastAsia"/>
                <w:spacing w:val="-4"/>
              </w:rPr>
              <w:t>二公尺。最急坡度十分之一，彎度最小曲徑十五公尺。</w:t>
            </w:r>
          </w:p>
          <w:p w:rsidR="00E20078" w:rsidRDefault="00A86A3C">
            <w:pPr>
              <w:pStyle w:val="TableParagraph"/>
              <w:spacing w:line="278" w:lineRule="exact"/>
              <w:ind w:left="330"/>
            </w:pPr>
            <w:r>
              <w:t>(</w:t>
            </w:r>
            <w:r>
              <w:rPr>
                <w:rFonts w:ascii="細明體_HKSCS" w:eastAsia="細明體_HKSCS" w:hint="eastAsia"/>
              </w:rPr>
              <w:t>駱香林等，</w:t>
            </w:r>
            <w:r>
              <w:t>1974</w:t>
            </w:r>
            <w:r>
              <w:rPr>
                <w:rFonts w:ascii="細明體_HKSCS" w:eastAsia="細明體_HKSCS" w:hint="eastAsia"/>
              </w:rPr>
              <w:t>。</w:t>
            </w:r>
            <w:r>
              <w:t>)</w:t>
            </w:r>
          </w:p>
          <w:p w:rsidR="00E20078" w:rsidRDefault="00A86A3C">
            <w:pPr>
              <w:pStyle w:val="TableParagraph"/>
              <w:spacing w:line="237" w:lineRule="auto"/>
              <w:ind w:left="330" w:right="110" w:hanging="220"/>
              <w:jc w:val="both"/>
              <w:rPr>
                <w:rFonts w:ascii="細明體_HKSCS" w:eastAsia="細明體_HKSCS"/>
              </w:rPr>
            </w:pPr>
            <w:r>
              <w:rPr>
                <w:spacing w:val="-1"/>
              </w:rPr>
              <w:t>(p.103)</w:t>
            </w:r>
            <w:r>
              <w:rPr>
                <w:rFonts w:ascii="細明體_HKSCS" w:eastAsia="細明體_HKSCS" w:hint="eastAsia"/>
                <w:spacing w:val="-5"/>
              </w:rPr>
              <w:t>中部東西橫貫公路的開拓，當時工程的施工多由榮</w:t>
            </w:r>
            <w:r>
              <w:rPr>
                <w:rFonts w:ascii="細明體_HKSCS" w:eastAsia="細明體_HKSCS" w:hint="eastAsia"/>
                <w:spacing w:val="-8"/>
              </w:rPr>
              <w:t>民工程處負責。榮民弟兄胼手胝足，大部分是使用簡單</w:t>
            </w:r>
            <w:r>
              <w:rPr>
                <w:rFonts w:ascii="細明體_HKSCS" w:eastAsia="細明體_HKSCS" w:hint="eastAsia"/>
                <w:spacing w:val="-10"/>
              </w:rPr>
              <w:t>的器具手工，自岩石中開鑿此路。所以這條公路的本身</w:t>
            </w:r>
            <w:r>
              <w:rPr>
                <w:rFonts w:ascii="細明體_HKSCS" w:eastAsia="細明體_HKSCS" w:hint="eastAsia"/>
                <w:spacing w:val="-11"/>
              </w:rPr>
              <w:t>就是一件手工藝品，不同於使用大機械的工作。他們的</w:t>
            </w:r>
          </w:p>
          <w:p w:rsidR="00E20078" w:rsidRDefault="00A86A3C">
            <w:pPr>
              <w:pStyle w:val="TableParagraph"/>
              <w:spacing w:before="14"/>
              <w:ind w:left="330"/>
              <w:rPr>
                <w:rFonts w:ascii="細明體_HKSCS" w:eastAsia="細明體_HKSCS"/>
              </w:rPr>
            </w:pPr>
            <w:r>
              <w:rPr>
                <w:rFonts w:ascii="細明體_HKSCS" w:eastAsia="細明體_HKSCS" w:hint="eastAsia"/>
              </w:rPr>
              <w:t>功績也同樣可永垂不朽。</w:t>
            </w:r>
          </w:p>
        </w:tc>
        <w:tc>
          <w:tcPr>
            <w:tcW w:w="3552" w:type="dxa"/>
          </w:tcPr>
          <w:p w:rsidR="00E20078" w:rsidRDefault="00A86A3C">
            <w:pPr>
              <w:pStyle w:val="TableParagraph"/>
              <w:spacing w:line="175" w:lineRule="auto"/>
              <w:ind w:left="317" w:right="142" w:hanging="220"/>
              <w:rPr>
                <w:rFonts w:ascii="細明體_HKSCS" w:eastAsia="細明體_HKSCS"/>
              </w:rPr>
            </w:pPr>
            <w:r>
              <w:rPr>
                <w:rFonts w:ascii="細明體_HKSCS" w:eastAsia="細明體_HKSCS" w:hint="eastAsia"/>
              </w:rPr>
              <w:t>陳仲玉</w:t>
            </w:r>
            <w:r>
              <w:t>(1986)</w:t>
            </w:r>
            <w:r>
              <w:rPr>
                <w:rFonts w:ascii="細明體_HKSCS" w:eastAsia="細明體_HKSCS" w:hint="eastAsia"/>
              </w:rPr>
              <w:t>。</w:t>
            </w:r>
            <w:r>
              <w:rPr>
                <w:rFonts w:ascii="微軟正黑體" w:eastAsia="微軟正黑體" w:hint="eastAsia"/>
                <w:b/>
              </w:rPr>
              <w:t>太魯閣國家公園人文史蹟調查</w:t>
            </w:r>
            <w:r>
              <w:rPr>
                <w:rFonts w:ascii="細明體_HKSCS" w:eastAsia="細明體_HKSCS" w:hint="eastAsia"/>
              </w:rPr>
              <w:t>。太魯閣國家公園管</w:t>
            </w:r>
          </w:p>
          <w:p w:rsidR="00E20078" w:rsidRDefault="00A86A3C">
            <w:pPr>
              <w:pStyle w:val="TableParagraph"/>
              <w:spacing w:before="5"/>
              <w:ind w:left="317"/>
              <w:rPr>
                <w:rFonts w:ascii="細明體_HKSCS" w:eastAsia="細明體_HKSCS"/>
              </w:rPr>
            </w:pPr>
            <w:r>
              <w:rPr>
                <w:rFonts w:ascii="細明體_HKSCS" w:eastAsia="細明體_HKSCS" w:hint="eastAsia"/>
              </w:rPr>
              <w:t>理處。</w:t>
            </w:r>
          </w:p>
        </w:tc>
      </w:tr>
      <w:tr w:rsidR="00E20078">
        <w:trPr>
          <w:trHeight w:val="282"/>
        </w:trPr>
        <w:tc>
          <w:tcPr>
            <w:tcW w:w="5693" w:type="dxa"/>
          </w:tcPr>
          <w:p w:rsidR="00E20078" w:rsidRDefault="00A86A3C">
            <w:pPr>
              <w:pStyle w:val="TableParagraph"/>
              <w:spacing w:line="254" w:lineRule="exact"/>
              <w:ind w:left="110"/>
              <w:rPr>
                <w:rFonts w:ascii="細明體_HKSCS" w:eastAsia="細明體_HKSCS"/>
              </w:rPr>
            </w:pPr>
            <w:r>
              <w:t>(P.5)</w:t>
            </w:r>
            <w:r>
              <w:rPr>
                <w:rFonts w:ascii="細明體_HKSCS" w:eastAsia="細明體_HKSCS" w:hint="eastAsia"/>
              </w:rPr>
              <w:t>在合歡越嶺道修築之前，錐麓大斷崖古道峭壁上的小</w:t>
            </w:r>
          </w:p>
        </w:tc>
        <w:tc>
          <w:tcPr>
            <w:tcW w:w="3552" w:type="dxa"/>
          </w:tcPr>
          <w:p w:rsidR="00E20078" w:rsidRDefault="00A86A3C">
            <w:pPr>
              <w:pStyle w:val="TableParagraph"/>
              <w:spacing w:line="262" w:lineRule="exact"/>
              <w:ind w:left="97"/>
              <w:rPr>
                <w:rFonts w:ascii="微軟正黑體" w:eastAsia="微軟正黑體"/>
                <w:b/>
              </w:rPr>
            </w:pPr>
            <w:r>
              <w:rPr>
                <w:rFonts w:ascii="細明體_HKSCS" w:eastAsia="細明體_HKSCS" w:hint="eastAsia"/>
              </w:rPr>
              <w:t>楊南郡</w:t>
            </w:r>
            <w:r>
              <w:t>(1988)</w:t>
            </w:r>
            <w:r>
              <w:rPr>
                <w:rFonts w:ascii="細明體_HKSCS" w:eastAsia="細明體_HKSCS" w:hint="eastAsia"/>
              </w:rPr>
              <w:t>。</w:t>
            </w:r>
            <w:r>
              <w:rPr>
                <w:rFonts w:ascii="微軟正黑體" w:eastAsia="微軟正黑體" w:hint="eastAsia"/>
                <w:b/>
              </w:rPr>
              <w:t>太魯閣國家公園合</w:t>
            </w:r>
          </w:p>
        </w:tc>
      </w:tr>
    </w:tbl>
    <w:p w:rsidR="00E20078" w:rsidRDefault="00E20078">
      <w:pPr>
        <w:spacing w:line="262" w:lineRule="exact"/>
        <w:rPr>
          <w:rFonts w:ascii="微軟正黑體" w:eastAsia="微軟正黑體"/>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93"/>
        </w:trPr>
        <w:tc>
          <w:tcPr>
            <w:tcW w:w="5693" w:type="dxa"/>
            <w:tcBorders>
              <w:bottom w:val="nil"/>
            </w:tcBorders>
          </w:tcPr>
          <w:p w:rsidR="00E20078" w:rsidRDefault="00A86A3C">
            <w:pPr>
              <w:pStyle w:val="TableParagraph"/>
              <w:spacing w:line="254" w:lineRule="exact"/>
              <w:ind w:left="330"/>
              <w:rPr>
                <w:rFonts w:ascii="細明體_HKSCS" w:eastAsia="細明體_HKSCS"/>
              </w:rPr>
            </w:pPr>
            <w:r>
              <w:rPr>
                <w:rFonts w:ascii="細明體_HKSCS" w:eastAsia="細明體_HKSCS" w:hint="eastAsia"/>
              </w:rPr>
              <w:t>徑寬僅約一台尺，方能容足而已，當時山胞行經此路段</w:t>
            </w:r>
          </w:p>
        </w:tc>
        <w:tc>
          <w:tcPr>
            <w:tcW w:w="3552" w:type="dxa"/>
            <w:tcBorders>
              <w:bottom w:val="nil"/>
            </w:tcBorders>
          </w:tcPr>
          <w:p w:rsidR="00E20078" w:rsidRDefault="00A86A3C">
            <w:pPr>
              <w:pStyle w:val="TableParagraph"/>
              <w:spacing w:line="266" w:lineRule="exact"/>
              <w:ind w:left="78" w:right="80"/>
              <w:jc w:val="center"/>
              <w:rPr>
                <w:rFonts w:ascii="微軟正黑體" w:eastAsia="微軟正黑體"/>
                <w:b/>
              </w:rPr>
            </w:pPr>
            <w:r>
              <w:rPr>
                <w:rFonts w:ascii="微軟正黑體" w:eastAsia="微軟正黑體" w:hint="eastAsia"/>
                <w:b/>
              </w:rPr>
              <w:t>歡越嶺古道調查與整修研究報</w:t>
            </w:r>
          </w:p>
        </w:tc>
      </w:tr>
      <w:tr w:rsidR="00E20078">
        <w:trPr>
          <w:trHeight w:val="290"/>
        </w:trPr>
        <w:tc>
          <w:tcPr>
            <w:tcW w:w="5693" w:type="dxa"/>
            <w:tcBorders>
              <w:top w:val="nil"/>
              <w:bottom w:val="nil"/>
            </w:tcBorders>
          </w:tcPr>
          <w:p w:rsidR="00E20078" w:rsidRDefault="00A86A3C">
            <w:pPr>
              <w:pStyle w:val="TableParagraph"/>
              <w:spacing w:line="260" w:lineRule="exact"/>
              <w:ind w:left="330"/>
              <w:rPr>
                <w:rFonts w:ascii="細明體_HKSCS" w:eastAsia="細明體_HKSCS"/>
              </w:rPr>
            </w:pPr>
            <w:r>
              <w:rPr>
                <w:rFonts w:ascii="細明體_HKSCS" w:eastAsia="細明體_HKSCS" w:hint="eastAsia"/>
              </w:rPr>
              <w:t>時「人人均捫壁蟹行，自始至終不敢交談」，大正六年</w:t>
            </w:r>
          </w:p>
        </w:tc>
        <w:tc>
          <w:tcPr>
            <w:tcW w:w="3552" w:type="dxa"/>
            <w:tcBorders>
              <w:top w:val="nil"/>
              <w:bottom w:val="nil"/>
            </w:tcBorders>
          </w:tcPr>
          <w:p w:rsidR="00E20078" w:rsidRDefault="00A86A3C">
            <w:pPr>
              <w:pStyle w:val="TableParagraph"/>
              <w:spacing w:line="270" w:lineRule="exact"/>
              <w:ind w:left="78" w:right="82"/>
              <w:jc w:val="center"/>
              <w:rPr>
                <w:rFonts w:ascii="細明體_HKSCS" w:eastAsia="細明體_HKSCS"/>
              </w:rPr>
            </w:pPr>
            <w:r>
              <w:rPr>
                <w:rFonts w:ascii="微軟正黑體" w:eastAsia="微軟正黑體" w:hint="eastAsia"/>
                <w:b/>
              </w:rPr>
              <w:t>告</w:t>
            </w:r>
            <w:r>
              <w:rPr>
                <w:rFonts w:ascii="細明體_HKSCS" w:eastAsia="細明體_HKSCS" w:hint="eastAsia"/>
              </w:rPr>
              <w:t>。太魯閣國家公園管理處。</w:t>
            </w:r>
          </w:p>
        </w:tc>
      </w:tr>
      <w:tr w:rsidR="00E20078">
        <w:trPr>
          <w:trHeight w:val="28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合歡越嶺道在此段的拓寬工程，亦曾遭到莫大的困擾，</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據合歡越之一書作者宮村堅彌所述：「由於開鑿錐麓山</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腰峭壁上的道路，非常艱辛而危險，自內地（按：指日</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30"/>
              <w:rPr>
                <w:rFonts w:ascii="細明體_HKSCS" w:eastAsia="細明體_HKSCS"/>
              </w:rPr>
            </w:pPr>
            <w:r>
              <w:rPr>
                <w:rFonts w:ascii="細明體_HKSCS" w:eastAsia="細明體_HKSCS" w:hint="eastAsia"/>
              </w:rPr>
              <w:t>本本國）招募來的工程人員均紛紛求去，最後竟至不剩</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一人，不得已，只好至鄰近村落強徵山胞壯丁，每人均</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用鐵索捆綁腰際，自斷崖頂懸垂而下，以鑿洞埋設炸</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30"/>
              <w:rPr>
                <w:rFonts w:ascii="細明體_HKSCS" w:eastAsia="細明體_HKSCS"/>
              </w:rPr>
            </w:pPr>
            <w:r>
              <w:rPr>
                <w:rFonts w:ascii="細明體_HKSCS" w:eastAsia="細明體_HKSCS" w:hint="eastAsia"/>
              </w:rPr>
              <w:t>藥。」由於大理石堅硬的特性，使得錐麓大斷崖古道的</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開鑿非常艱難，但也由於大理石堅硬不易風化的特性，</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使得錐麓大斷崖古道至今仍能保持極佳的路況，且因為</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大理石不含水的特性古道邊緣幾乎寸草不生，健行人俯</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30"/>
              <w:rPr>
                <w:rFonts w:ascii="細明體_HKSCS" w:eastAsia="細明體_HKSCS"/>
              </w:rPr>
            </w:pPr>
            <w:r>
              <w:rPr>
                <w:rFonts w:ascii="細明體_HKSCS" w:eastAsia="細明體_HKSCS" w:hint="eastAsia"/>
              </w:rPr>
              <w:t>瞰立霧溪時，視線毫無遮掩，更能充分體會出大斷崖的</w:t>
            </w:r>
          </w:p>
        </w:tc>
        <w:tc>
          <w:tcPr>
            <w:tcW w:w="3552" w:type="dxa"/>
            <w:tcBorders>
              <w:top w:val="nil"/>
              <w:bottom w:val="nil"/>
            </w:tcBorders>
          </w:tcPr>
          <w:p w:rsidR="00E20078" w:rsidRDefault="00E20078">
            <w:pPr>
              <w:pStyle w:val="TableParagraph"/>
              <w:rPr>
                <w:sz w:val="20"/>
              </w:rPr>
            </w:pPr>
          </w:p>
        </w:tc>
      </w:tr>
      <w:tr w:rsidR="00E20078">
        <w:trPr>
          <w:trHeight w:val="278"/>
        </w:trPr>
        <w:tc>
          <w:tcPr>
            <w:tcW w:w="5693" w:type="dxa"/>
            <w:tcBorders>
              <w:top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雄壯與大自然令人驚心動魄的力量。</w:t>
            </w:r>
          </w:p>
        </w:tc>
        <w:tc>
          <w:tcPr>
            <w:tcW w:w="3552" w:type="dxa"/>
            <w:tcBorders>
              <w:top w:val="nil"/>
            </w:tcBorders>
          </w:tcPr>
          <w:p w:rsidR="00E20078" w:rsidRDefault="00E20078">
            <w:pPr>
              <w:pStyle w:val="TableParagraph"/>
              <w:rPr>
                <w:sz w:val="20"/>
              </w:rPr>
            </w:pPr>
          </w:p>
        </w:tc>
      </w:tr>
    </w:tbl>
    <w:p w:rsidR="00E20078" w:rsidRDefault="00A86A3C">
      <w:pPr>
        <w:spacing w:before="95"/>
        <w:ind w:left="220"/>
        <w:rPr>
          <w:rFonts w:ascii="新細明體" w:eastAsia="新細明體"/>
          <w:sz w:val="20"/>
        </w:rPr>
      </w:pPr>
      <w:r>
        <w:rPr>
          <w:rFonts w:ascii="新細明體" w:eastAsia="新細明體" w:hint="eastAsia"/>
          <w:spacing w:val="-12"/>
          <w:sz w:val="20"/>
        </w:rPr>
        <w:t>備註：文化基準</w:t>
      </w:r>
      <w:r>
        <w:rPr>
          <w:spacing w:val="-4"/>
          <w:sz w:val="20"/>
        </w:rPr>
        <w:t>(iv)</w:t>
      </w:r>
      <w:r>
        <w:rPr>
          <w:rFonts w:ascii="新細明體" w:eastAsia="新細明體" w:hint="eastAsia"/>
          <w:spacing w:val="-14"/>
          <w:sz w:val="20"/>
        </w:rPr>
        <w:t>指足以說明人類歷史重要階段中，某種樣式之建築物、建築群、或景觀等之傑出範例。</w:t>
      </w:r>
    </w:p>
    <w:p w:rsidR="00E20078" w:rsidRDefault="00E20078">
      <w:pPr>
        <w:pStyle w:val="a3"/>
        <w:spacing w:before="10"/>
        <w:rPr>
          <w:rFonts w:ascii="新細明體"/>
          <w:sz w:val="29"/>
        </w:rPr>
      </w:pPr>
    </w:p>
    <w:p w:rsidR="00E20078" w:rsidRDefault="00A86A3C">
      <w:pPr>
        <w:pStyle w:val="a3"/>
        <w:ind w:left="220"/>
      </w:pPr>
      <w:r>
        <w:t>表</w:t>
      </w:r>
      <w:r>
        <w:rPr>
          <w:rFonts w:ascii="Times New Roman" w:eastAsia="Times New Roman"/>
        </w:rPr>
        <w:t xml:space="preserve">(v) </w:t>
      </w:r>
      <w:r>
        <w:t>依世界遺產文化基準</w:t>
      </w:r>
      <w:r>
        <w:rPr>
          <w:rFonts w:ascii="Times New Roman" w:eastAsia="Times New Roman"/>
        </w:rPr>
        <w:t>(v)</w:t>
      </w:r>
      <w:r>
        <w:t>整理之太魯閣峽谷相關文獻內容</w:t>
      </w:r>
    </w:p>
    <w:p w:rsidR="00E20078" w:rsidRDefault="00E20078">
      <w:pPr>
        <w:pStyle w:val="a3"/>
        <w:spacing w:before="8" w:after="1"/>
        <w:rPr>
          <w:sz w:val="10"/>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87"/>
        </w:trPr>
        <w:tc>
          <w:tcPr>
            <w:tcW w:w="5693" w:type="dxa"/>
          </w:tcPr>
          <w:p w:rsidR="00E20078" w:rsidRDefault="00A86A3C">
            <w:pPr>
              <w:pStyle w:val="TableParagraph"/>
              <w:spacing w:line="268" w:lineRule="exact"/>
              <w:ind w:left="82" w:right="98"/>
              <w:jc w:val="center"/>
              <w:rPr>
                <w:rFonts w:ascii="微軟正黑體" w:eastAsia="微軟正黑體"/>
                <w:b/>
              </w:rPr>
            </w:pPr>
            <w:r>
              <w:rPr>
                <w:rFonts w:ascii="微軟正黑體" w:eastAsia="微軟正黑體" w:hint="eastAsia"/>
                <w:b/>
              </w:rPr>
              <w:t>文獻引用內容</w:t>
            </w:r>
          </w:p>
        </w:tc>
        <w:tc>
          <w:tcPr>
            <w:tcW w:w="3552" w:type="dxa"/>
          </w:tcPr>
          <w:p w:rsidR="00E20078" w:rsidRDefault="00A86A3C">
            <w:pPr>
              <w:pStyle w:val="TableParagraph"/>
              <w:spacing w:line="268" w:lineRule="exact"/>
              <w:ind w:left="78" w:right="100"/>
              <w:jc w:val="center"/>
              <w:rPr>
                <w:rFonts w:ascii="微軟正黑體" w:eastAsia="微軟正黑體"/>
                <w:b/>
              </w:rPr>
            </w:pPr>
            <w:r>
              <w:rPr>
                <w:rFonts w:ascii="微軟正黑體" w:eastAsia="微軟正黑體" w:hint="eastAsia"/>
                <w:b/>
              </w:rPr>
              <w:t>文獻出處</w:t>
            </w:r>
          </w:p>
        </w:tc>
      </w:tr>
      <w:tr w:rsidR="00E20078">
        <w:trPr>
          <w:trHeight w:val="8293"/>
        </w:trPr>
        <w:tc>
          <w:tcPr>
            <w:tcW w:w="5693" w:type="dxa"/>
          </w:tcPr>
          <w:p w:rsidR="00E20078" w:rsidRDefault="00A86A3C">
            <w:pPr>
              <w:pStyle w:val="TableParagraph"/>
              <w:spacing w:line="230" w:lineRule="auto"/>
              <w:ind w:left="350" w:right="44" w:hanging="240"/>
              <w:rPr>
                <w:rFonts w:ascii="細明體_HKSCS" w:eastAsia="細明體_HKSCS"/>
              </w:rPr>
            </w:pPr>
            <w:r>
              <w:t>(P.25) 1800</w:t>
            </w:r>
            <w:r>
              <w:rPr>
                <w:rFonts w:ascii="細明體_HKSCS" w:eastAsia="細明體_HKSCS" w:hint="eastAsia"/>
              </w:rPr>
              <w:t>年前開始，分佈在台灣北部地區的十三行文化人，已經學會煉製熔點與黃金相當的鐵器，遺址中也出</w:t>
            </w:r>
          </w:p>
          <w:p w:rsidR="00E20078" w:rsidRDefault="00A86A3C">
            <w:pPr>
              <w:pStyle w:val="TableParagraph"/>
              <w:spacing w:before="4" w:line="242" w:lineRule="auto"/>
              <w:ind w:left="350" w:right="109"/>
              <w:jc w:val="both"/>
              <w:rPr>
                <w:rFonts w:ascii="細明體_HKSCS" w:eastAsia="細明體_HKSCS"/>
              </w:rPr>
            </w:pPr>
            <w:r>
              <w:rPr>
                <w:rFonts w:ascii="細明體_HKSCS" w:eastAsia="細明體_HKSCS" w:hint="eastAsia"/>
                <w:spacing w:val="-6"/>
              </w:rPr>
              <w:t>現隨葬在部分過世先人身上或身邊的黃金飾品。同樣的</w:t>
            </w:r>
            <w:r>
              <w:rPr>
                <w:rFonts w:ascii="細明體_HKSCS" w:eastAsia="細明體_HKSCS" w:hint="eastAsia"/>
                <w:spacing w:val="-9"/>
              </w:rPr>
              <w:t>狀況，隨後也出現在東部地區靜浦文化人的身上，使用</w:t>
            </w:r>
            <w:r>
              <w:rPr>
                <w:rFonts w:ascii="細明體_HKSCS" w:eastAsia="細明體_HKSCS" w:hint="eastAsia"/>
                <w:spacing w:val="-13"/>
              </w:rPr>
              <w:t>黃金作為儀式或陪葬用品的傳統。由此顯示比歷史記載</w:t>
            </w:r>
          </w:p>
          <w:p w:rsidR="00E20078" w:rsidRDefault="00A86A3C">
            <w:pPr>
              <w:pStyle w:val="TableParagraph"/>
              <w:ind w:left="350" w:right="53"/>
              <w:rPr>
                <w:rFonts w:ascii="細明體_HKSCS" w:eastAsia="細明體_HKSCS"/>
              </w:rPr>
            </w:pPr>
            <w:r>
              <w:t>(</w:t>
            </w:r>
            <w:r>
              <w:rPr>
                <w:rFonts w:ascii="細明體_HKSCS" w:eastAsia="細明體_HKSCS" w:hint="eastAsia"/>
              </w:rPr>
              <w:t>西班牙、荷蘭在台灣追尋砂金</w:t>
            </w:r>
            <w:r>
              <w:t>)</w:t>
            </w:r>
            <w:r>
              <w:rPr>
                <w:rFonts w:ascii="細明體_HKSCS" w:eastAsia="細明體_HKSCS" w:hint="eastAsia"/>
              </w:rPr>
              <w:t>更早階段即有黃金做為人群交易的媒介或物品，此一黃金飾品的來源究竟為何？</w:t>
            </w:r>
          </w:p>
          <w:p w:rsidR="00E20078" w:rsidRDefault="00A86A3C">
            <w:pPr>
              <w:pStyle w:val="TableParagraph"/>
              <w:spacing w:before="5" w:line="237" w:lineRule="auto"/>
              <w:ind w:left="350" w:right="110" w:hanging="240"/>
              <w:rPr>
                <w:rFonts w:ascii="細明體_HKSCS" w:eastAsia="細明體_HKSCS"/>
              </w:rPr>
            </w:pPr>
            <w:r>
              <w:rPr>
                <w:spacing w:val="-3"/>
              </w:rPr>
              <w:t xml:space="preserve">(P.120) </w:t>
            </w:r>
            <w:r>
              <w:rPr>
                <w:rFonts w:ascii="細明體_HKSCS" w:eastAsia="細明體_HKSCS" w:hint="eastAsia"/>
                <w:spacing w:val="-4"/>
              </w:rPr>
              <w:t>日本學者鹿野忠雄在〈菲律賓諸島、紅頭嶼與台</w:t>
            </w:r>
            <w:r>
              <w:rPr>
                <w:rFonts w:ascii="細明體_HKSCS" w:eastAsia="細明體_HKSCS" w:hint="eastAsia"/>
                <w:spacing w:val="-5"/>
              </w:rPr>
              <w:t>灣原住民族的金文化</w:t>
            </w:r>
            <w:r>
              <w:rPr>
                <w:spacing w:val="-3"/>
              </w:rPr>
              <w:t>(1941</w:t>
            </w:r>
            <w:r>
              <w:rPr>
                <w:rFonts w:ascii="細明體_HKSCS" w:eastAsia="細明體_HKSCS" w:hint="eastAsia"/>
                <w:spacing w:val="-3"/>
              </w:rPr>
              <w:t>）</w:t>
            </w:r>
            <w:r>
              <w:rPr>
                <w:rFonts w:ascii="細明體_HKSCS" w:eastAsia="細明體_HKSCS" w:hint="eastAsia"/>
                <w:spacing w:val="-2"/>
              </w:rPr>
              <w:t>〉一文，指出荷蘭時期的</w:t>
            </w:r>
            <w:r>
              <w:rPr>
                <w:rFonts w:ascii="細明體_HKSCS" w:eastAsia="細明體_HKSCS" w:hint="eastAsia"/>
                <w:spacing w:val="-7"/>
              </w:rPr>
              <w:t>文獻紀錄或者語言資料，顯示三百年前，東海岸及北部</w:t>
            </w:r>
            <w:r>
              <w:rPr>
                <w:rFonts w:ascii="細明體_HKSCS" w:eastAsia="細明體_HKSCS" w:hint="eastAsia"/>
                <w:spacing w:val="-8"/>
              </w:rPr>
              <w:t>阿美、噶瑪蘭、凱達格蘭等族群，均喜好金製物品。從</w:t>
            </w:r>
            <w:r>
              <w:rPr>
                <w:rFonts w:ascii="細明體_HKSCS" w:eastAsia="細明體_HKSCS" w:hint="eastAsia"/>
                <w:spacing w:val="-12"/>
              </w:rPr>
              <w:t>金文化的傳播路徑考察，紅頭嶼的金文化係從菲律賓群</w:t>
            </w:r>
            <w:r>
              <w:rPr>
                <w:rFonts w:ascii="細明體_HKSCS" w:eastAsia="細明體_HKSCS" w:hint="eastAsia"/>
                <w:spacing w:val="-13"/>
              </w:rPr>
              <w:t>島經由巴丹島輸入，該物質流動很可能繼續北上進入台</w:t>
            </w:r>
            <w:r>
              <w:rPr>
                <w:rFonts w:ascii="細明體_HKSCS" w:eastAsia="細明體_HKSCS" w:hint="eastAsia"/>
                <w:spacing w:val="-12"/>
              </w:rPr>
              <w:t>灣本島東海岸，再抵達台灣北部。近來陳光祖、李坤修</w:t>
            </w:r>
            <w:r>
              <w:rPr>
                <w:rFonts w:ascii="細明體_HKSCS" w:eastAsia="細明體_HKSCS" w:hint="eastAsia"/>
                <w:spacing w:val="-10"/>
              </w:rPr>
              <w:t>指出，舊香蘭遺址相關的金質遺存擁有黃金熔煉製作的</w:t>
            </w:r>
            <w:r>
              <w:rPr>
                <w:rFonts w:ascii="細明體_HKSCS" w:eastAsia="細明體_HKSCS" w:hint="eastAsia"/>
                <w:spacing w:val="-6"/>
              </w:rPr>
              <w:t>工藝技術，就目前已知的碳十四年代約在距今</w:t>
            </w:r>
          </w:p>
          <w:p w:rsidR="00E20078" w:rsidRDefault="00A86A3C">
            <w:pPr>
              <w:pStyle w:val="TableParagraph"/>
              <w:spacing w:before="18" w:line="235" w:lineRule="auto"/>
              <w:ind w:left="350" w:right="104"/>
              <w:jc w:val="both"/>
              <w:rPr>
                <w:rFonts w:ascii="細明體_HKSCS" w:eastAsia="細明體_HKSCS" w:hAnsi="細明體_HKSCS"/>
              </w:rPr>
            </w:pPr>
            <w:r>
              <w:t>1412-1063</w:t>
            </w:r>
            <w:r>
              <w:rPr>
                <w:spacing w:val="50"/>
              </w:rPr>
              <w:t xml:space="preserve"> </w:t>
            </w:r>
            <w:r>
              <w:rPr>
                <w:rFonts w:ascii="細明體_HKSCS" w:eastAsia="細明體_HKSCS" w:hAnsi="細明體_HKSCS" w:hint="eastAsia"/>
                <w:spacing w:val="-9"/>
              </w:rPr>
              <w:t>年間，此外使用黃金飾品的蘭嶼</w:t>
            </w:r>
            <w:r>
              <w:t xml:space="preserve">Lobusbussan </w:t>
            </w:r>
            <w:r>
              <w:rPr>
                <w:rFonts w:ascii="細明體_HKSCS" w:eastAsia="細明體_HKSCS" w:hAnsi="細明體_HKSCS" w:hint="eastAsia"/>
              </w:rPr>
              <w:t>遺址定年在</w:t>
            </w:r>
            <w:r>
              <w:t>1145</w:t>
            </w:r>
            <w:r>
              <w:rPr>
                <w:rFonts w:ascii="細明體_HKSCS" w:eastAsia="細明體_HKSCS" w:hAnsi="細明體_HKSCS" w:hint="eastAsia"/>
              </w:rPr>
              <w:t>±</w:t>
            </w:r>
            <w:r>
              <w:t>145B.P.</w:t>
            </w:r>
            <w:r>
              <w:rPr>
                <w:rFonts w:ascii="細明體_HKSCS" w:eastAsia="細明體_HKSCS" w:hAnsi="細明體_HKSCS" w:hint="eastAsia"/>
                <w:spacing w:val="-3"/>
              </w:rPr>
              <w:t>，相對於菲律賓巴丹群島地區距今</w:t>
            </w:r>
            <w:r>
              <w:rPr>
                <w:spacing w:val="-3"/>
              </w:rPr>
              <w:t>1200</w:t>
            </w:r>
            <w:r>
              <w:rPr>
                <w:rFonts w:ascii="細明體_HKSCS" w:eastAsia="細明體_HKSCS" w:hAnsi="細明體_HKSCS" w:hint="eastAsia"/>
                <w:spacing w:val="-9"/>
              </w:rPr>
              <w:t>年前的考古資料似乎並沒有黃金遺存，黃金工</w:t>
            </w:r>
            <w:r>
              <w:rPr>
                <w:rFonts w:ascii="細明體_HKSCS" w:eastAsia="細明體_HKSCS" w:hAnsi="細明體_HKSCS" w:hint="eastAsia"/>
                <w:spacing w:val="-8"/>
              </w:rPr>
              <w:t>藝技術的傳播是否有可能恰與鹿野忠雄所強調的相</w:t>
            </w:r>
          </w:p>
          <w:p w:rsidR="00E20078" w:rsidRDefault="00A86A3C">
            <w:pPr>
              <w:pStyle w:val="TableParagraph"/>
              <w:ind w:left="350" w:right="70"/>
              <w:jc w:val="both"/>
              <w:rPr>
                <w:rFonts w:ascii="細明體_HKSCS" w:eastAsia="細明體_HKSCS"/>
              </w:rPr>
            </w:pPr>
            <w:r>
              <w:rPr>
                <w:rFonts w:ascii="細明體_HKSCS" w:eastAsia="細明體_HKSCS" w:hint="eastAsia"/>
                <w:spacing w:val="-5"/>
              </w:rPr>
              <w:t>反，而是反方向傳播。從荷蘭東印度公司的檔案得知，</w:t>
            </w:r>
            <w:r>
              <w:rPr>
                <w:rFonts w:ascii="細明體_HKSCS" w:eastAsia="細明體_HKSCS" w:hint="eastAsia"/>
                <w:spacing w:val="-5"/>
              </w:rPr>
              <w:t xml:space="preserve"> </w:t>
            </w:r>
            <w:r>
              <w:rPr>
                <w:rFonts w:ascii="細明體_HKSCS" w:eastAsia="細明體_HKSCS" w:hint="eastAsia"/>
                <w:spacing w:val="-10"/>
              </w:rPr>
              <w:t>當時東部探金隊所留下的紀錄，對舊香蘭的金屬工藝完</w:t>
            </w:r>
            <w:r>
              <w:rPr>
                <w:rFonts w:ascii="細明體_HKSCS" w:eastAsia="細明體_HKSCS" w:hint="eastAsia"/>
                <w:spacing w:val="-11"/>
              </w:rPr>
              <w:t>全沒有著墨，反而是沿途部落的人關於金飾品提供者的</w:t>
            </w:r>
            <w:r>
              <w:rPr>
                <w:rFonts w:ascii="細明體_HKSCS" w:eastAsia="細明體_HKSCS" w:hint="eastAsia"/>
                <w:spacing w:val="-9"/>
              </w:rPr>
              <w:t>真實生活經驗與記憶，全部指向哆囉滿。</w:t>
            </w:r>
          </w:p>
          <w:p w:rsidR="00E20078" w:rsidRDefault="00A86A3C">
            <w:pPr>
              <w:pStyle w:val="TableParagraph"/>
              <w:spacing w:before="3" w:line="237" w:lineRule="auto"/>
              <w:ind w:left="350" w:right="110" w:hanging="240"/>
              <w:jc w:val="both"/>
              <w:rPr>
                <w:rFonts w:ascii="細明體_HKSCS" w:eastAsia="細明體_HKSCS"/>
              </w:rPr>
            </w:pPr>
            <w:r>
              <w:rPr>
                <w:spacing w:val="-3"/>
              </w:rPr>
              <w:t>(P.119)</w:t>
            </w:r>
            <w:r>
              <w:rPr>
                <w:rFonts w:ascii="細明體_HKSCS" w:eastAsia="細明體_HKSCS" w:hint="eastAsia"/>
                <w:spacing w:val="-4"/>
              </w:rPr>
              <w:t>崇德遺址為荷蘭人所記錄產金中心地</w:t>
            </w:r>
            <w:r>
              <w:rPr>
                <w:spacing w:val="-6"/>
              </w:rPr>
              <w:t>Tarraboan</w:t>
            </w:r>
            <w:r>
              <w:rPr>
                <w:rFonts w:ascii="細明體_HKSCS" w:eastAsia="細明體_HKSCS" w:hint="eastAsia"/>
                <w:spacing w:val="-6"/>
              </w:rPr>
              <w:t>（</w:t>
            </w:r>
            <w:r>
              <w:rPr>
                <w:rFonts w:ascii="細明體_HKSCS" w:eastAsia="細明體_HKSCS" w:hint="eastAsia"/>
              </w:rPr>
              <w:t>哆囉滿</w:t>
            </w:r>
            <w:r>
              <w:rPr>
                <w:rFonts w:ascii="細明體_HKSCS" w:eastAsia="細明體_HKSCS" w:hint="eastAsia"/>
                <w:spacing w:val="-41"/>
              </w:rPr>
              <w:t>）</w:t>
            </w:r>
            <w:r>
              <w:rPr>
                <w:rFonts w:ascii="細明體_HKSCS" w:eastAsia="細明體_HKSCS" w:hint="eastAsia"/>
                <w:spacing w:val="-5"/>
              </w:rPr>
              <w:t>的區域範圍，亦是全台第一個發現有金器之考古</w:t>
            </w:r>
            <w:r>
              <w:rPr>
                <w:rFonts w:ascii="細明體_HKSCS" w:eastAsia="細明體_HKSCS" w:hint="eastAsia"/>
                <w:spacing w:val="-9"/>
              </w:rPr>
              <w:t>遺址。從荷蘭人親抵哆囉滿之後的反應，亦得知事實上</w:t>
            </w:r>
            <w:r>
              <w:rPr>
                <w:rFonts w:ascii="細明體_HKSCS" w:eastAsia="細明體_HKSCS" w:hint="eastAsia"/>
                <w:spacing w:val="-7"/>
              </w:rPr>
              <w:t>十七世紀左右，該區域的金產業已經極度式微。</w:t>
            </w:r>
          </w:p>
        </w:tc>
        <w:tc>
          <w:tcPr>
            <w:tcW w:w="3552" w:type="dxa"/>
          </w:tcPr>
          <w:p w:rsidR="00E20078" w:rsidRDefault="00A86A3C">
            <w:pPr>
              <w:pStyle w:val="TableParagraph"/>
              <w:spacing w:line="175" w:lineRule="auto"/>
              <w:ind w:left="337" w:right="121" w:hanging="240"/>
              <w:jc w:val="both"/>
              <w:rPr>
                <w:rFonts w:ascii="細明體_HKSCS" w:eastAsia="細明體_HKSCS"/>
              </w:rPr>
            </w:pPr>
            <w:r>
              <w:rPr>
                <w:rFonts w:ascii="細明體_HKSCS" w:eastAsia="細明體_HKSCS" w:hint="eastAsia"/>
              </w:rPr>
              <w:t>劉益昌</w:t>
            </w:r>
            <w:r>
              <w:t>(2007)</w:t>
            </w:r>
            <w:r>
              <w:rPr>
                <w:rFonts w:ascii="細明體_HKSCS" w:eastAsia="細明體_HKSCS" w:hint="eastAsia"/>
              </w:rPr>
              <w:t>。</w:t>
            </w:r>
            <w:r>
              <w:rPr>
                <w:rFonts w:ascii="微軟正黑體" w:eastAsia="微軟正黑體" w:hint="eastAsia"/>
                <w:b/>
              </w:rPr>
              <w:t>原住民文化與國家公園永續經營之研究：太魯閣立霧溪流域人文活動之研究</w:t>
            </w:r>
            <w:r>
              <w:rPr>
                <w:rFonts w:ascii="細明體_HKSCS" w:eastAsia="細明體_HKSCS" w:hint="eastAsia"/>
              </w:rPr>
              <w:t>。太魯</w:t>
            </w:r>
          </w:p>
          <w:p w:rsidR="00E20078" w:rsidRDefault="00A86A3C">
            <w:pPr>
              <w:pStyle w:val="TableParagraph"/>
              <w:spacing w:before="3" w:line="268" w:lineRule="exact"/>
              <w:ind w:left="337"/>
              <w:rPr>
                <w:rFonts w:ascii="細明體_HKSCS" w:eastAsia="細明體_HKSCS"/>
              </w:rPr>
            </w:pPr>
            <w:r>
              <w:rPr>
                <w:rFonts w:ascii="細明體_HKSCS" w:eastAsia="細明體_HKSCS" w:hint="eastAsia"/>
              </w:rPr>
              <w:t>閣國家公園管理處。</w:t>
            </w:r>
          </w:p>
        </w:tc>
      </w:tr>
    </w:tbl>
    <w:p w:rsidR="00E20078" w:rsidRDefault="00E20078">
      <w:pPr>
        <w:spacing w:line="268" w:lineRule="exact"/>
        <w:rPr>
          <w:rFonts w:ascii="細明體_HKSCS" w:eastAsia="細明體_HKSCS"/>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4862"/>
        </w:trPr>
        <w:tc>
          <w:tcPr>
            <w:tcW w:w="5693" w:type="dxa"/>
          </w:tcPr>
          <w:p w:rsidR="00E20078" w:rsidRDefault="00A86A3C">
            <w:pPr>
              <w:pStyle w:val="TableParagraph"/>
              <w:spacing w:line="258" w:lineRule="exact"/>
              <w:ind w:left="110"/>
              <w:rPr>
                <w:rFonts w:ascii="細明體_HKSCS" w:eastAsia="細明體_HKSCS"/>
              </w:rPr>
            </w:pPr>
            <w:r>
              <w:t>(P.122)</w:t>
            </w:r>
            <w:r>
              <w:rPr>
                <w:rFonts w:ascii="細明體_HKSCS" w:eastAsia="細明體_HKSCS" w:hint="eastAsia"/>
              </w:rPr>
              <w:t>崇德遺址文化內涵，兼具十三行文化與靜浦文化之</w:t>
            </w:r>
          </w:p>
          <w:p w:rsidR="00E20078" w:rsidRDefault="00A86A3C">
            <w:pPr>
              <w:pStyle w:val="TableParagraph"/>
              <w:spacing w:before="11" w:line="237" w:lineRule="auto"/>
              <w:ind w:left="350" w:right="113"/>
              <w:jc w:val="both"/>
              <w:rPr>
                <w:rFonts w:ascii="細明體_HKSCS" w:eastAsia="細明體_HKSCS"/>
              </w:rPr>
            </w:pPr>
            <w:r>
              <w:rPr>
                <w:rFonts w:ascii="細明體_HKSCS" w:eastAsia="細明體_HKSCS" w:hint="eastAsia"/>
                <w:spacing w:val="-8"/>
              </w:rPr>
              <w:t>特色，且位於北部與東部二大文化的中介位置，當為冶</w:t>
            </w:r>
            <w:r>
              <w:rPr>
                <w:rFonts w:ascii="細明體_HKSCS" w:eastAsia="細明體_HKSCS" w:hint="eastAsia"/>
                <w:spacing w:val="-12"/>
              </w:rPr>
              <w:t>鐵技術與冶金文化傳播的重要據點。十三行文化普洛灣</w:t>
            </w:r>
            <w:r>
              <w:rPr>
                <w:rFonts w:ascii="細明體_HKSCS" w:eastAsia="細明體_HKSCS" w:hint="eastAsia"/>
                <w:spacing w:val="-13"/>
              </w:rPr>
              <w:t>類型人為何在史前晚期金石並用階段，或是金屬器時代</w:t>
            </w:r>
            <w:r>
              <w:rPr>
                <w:rFonts w:ascii="細明體_HKSCS" w:eastAsia="細明體_HKSCS" w:hint="eastAsia"/>
                <w:spacing w:val="-12"/>
              </w:rPr>
              <w:t>的初期階段，從台灣北海岸沿著宜蘭南下，選擇立霧溪</w:t>
            </w:r>
            <w:r>
              <w:rPr>
                <w:rFonts w:ascii="細明體_HKSCS" w:eastAsia="細明體_HKSCS" w:hint="eastAsia"/>
                <w:spacing w:val="-11"/>
              </w:rPr>
              <w:t>河口居住，甚至一路進入溪谷？其遷徙動力很可能與尋</w:t>
            </w:r>
            <w:r>
              <w:rPr>
                <w:rFonts w:ascii="細明體_HKSCS" w:eastAsia="細明體_HKSCS" w:hint="eastAsia"/>
                <w:spacing w:val="-13"/>
              </w:rPr>
              <w:t>找砂金資源有很密切的關係。而且，筆者推測這群人很</w:t>
            </w:r>
            <w:r>
              <w:rPr>
                <w:rFonts w:ascii="細明體_HKSCS" w:eastAsia="細明體_HKSCS" w:hint="eastAsia"/>
                <w:spacing w:val="-15"/>
              </w:rPr>
              <w:t>可能帶著原鄉已有的冶鐵技術，作為物質交換或者掌握</w:t>
            </w:r>
            <w:r>
              <w:rPr>
                <w:rFonts w:ascii="細明體_HKSCS" w:eastAsia="細明體_HKSCS" w:hint="eastAsia"/>
                <w:spacing w:val="-11"/>
              </w:rPr>
              <w:t>砂金資源進一步取得金製品製作能力。</w:t>
            </w:r>
          </w:p>
          <w:p w:rsidR="00E20078" w:rsidRDefault="00A86A3C">
            <w:pPr>
              <w:pStyle w:val="TableParagraph"/>
              <w:spacing w:line="237" w:lineRule="auto"/>
              <w:ind w:left="350" w:right="70" w:hanging="240"/>
              <w:rPr>
                <w:rFonts w:ascii="細明體_HKSCS" w:eastAsia="細明體_HKSCS"/>
              </w:rPr>
            </w:pPr>
            <w:r>
              <w:rPr>
                <w:spacing w:val="-4"/>
              </w:rPr>
              <w:t>(P.7)</w:t>
            </w:r>
            <w:r>
              <w:rPr>
                <w:rFonts w:ascii="細明體_HKSCS" w:eastAsia="細明體_HKSCS" w:hint="eastAsia"/>
                <w:spacing w:val="-5"/>
              </w:rPr>
              <w:t>在崇德遺址的發現，初步證實具有金的製造技術的可</w:t>
            </w:r>
            <w:r>
              <w:rPr>
                <w:rFonts w:ascii="細明體_HKSCS" w:eastAsia="細明體_HKSCS" w:hint="eastAsia"/>
                <w:spacing w:val="-9"/>
              </w:rPr>
              <w:t>能。此一發現使我們思考台灣金器使用與系統的早期階段，當為史前時代金屬器與金石並用時期的早期階段。</w:t>
            </w:r>
            <w:r>
              <w:rPr>
                <w:rFonts w:ascii="細明體_HKSCS" w:eastAsia="細明體_HKSCS" w:hint="eastAsia"/>
                <w:spacing w:val="-8"/>
              </w:rPr>
              <w:t>透過計畫發現需進一步研究與解決的課題包括：</w:t>
            </w:r>
            <w:r>
              <w:rPr>
                <w:rFonts w:ascii="細明體_HKSCS" w:eastAsia="細明體_HKSCS" w:hint="eastAsia"/>
                <w:spacing w:val="-4"/>
              </w:rPr>
              <w:t>（</w:t>
            </w:r>
            <w:r>
              <w:rPr>
                <w:spacing w:val="-4"/>
              </w:rPr>
              <w:t>1</w:t>
            </w:r>
            <w:r>
              <w:rPr>
                <w:rFonts w:ascii="細明體_HKSCS" w:eastAsia="細明體_HKSCS" w:hint="eastAsia"/>
                <w:spacing w:val="-4"/>
              </w:rPr>
              <w:t>）</w:t>
            </w:r>
            <w:r>
              <w:rPr>
                <w:rFonts w:ascii="細明體_HKSCS" w:eastAsia="細明體_HKSCS" w:hint="eastAsia"/>
                <w:spacing w:val="-4"/>
              </w:rPr>
              <w:t xml:space="preserve"> </w:t>
            </w:r>
            <w:r>
              <w:rPr>
                <w:rFonts w:ascii="細明體_HKSCS" w:eastAsia="細明體_HKSCS" w:hint="eastAsia"/>
                <w:spacing w:val="-4"/>
              </w:rPr>
              <w:t>立霧溪流域人群的移動與金產業關係之研究。（</w:t>
            </w:r>
            <w:r>
              <w:rPr>
                <w:spacing w:val="-4"/>
              </w:rPr>
              <w:t>2</w:t>
            </w:r>
            <w:r>
              <w:rPr>
                <w:rFonts w:ascii="細明體_HKSCS" w:eastAsia="細明體_HKSCS" w:hint="eastAsia"/>
                <w:spacing w:val="-4"/>
              </w:rPr>
              <w:t>）</w:t>
            </w:r>
            <w:r>
              <w:rPr>
                <w:rFonts w:ascii="細明體_HKSCS" w:eastAsia="細明體_HKSCS" w:hint="eastAsia"/>
              </w:rPr>
              <w:t>十</w:t>
            </w:r>
            <w:r>
              <w:rPr>
                <w:rFonts w:ascii="細明體_HKSCS" w:eastAsia="細明體_HKSCS" w:hint="eastAsia"/>
                <w:spacing w:val="-6"/>
              </w:rPr>
              <w:t>三行文化普洛灣類型與東台灣、菲律賓等區域的人群互動。</w:t>
            </w:r>
            <w:r>
              <w:rPr>
                <w:rFonts w:ascii="細明體_HKSCS" w:eastAsia="細明體_HKSCS" w:hint="eastAsia"/>
                <w:spacing w:val="-5"/>
              </w:rPr>
              <w:t>（</w:t>
            </w:r>
            <w:r>
              <w:rPr>
                <w:spacing w:val="-5"/>
              </w:rPr>
              <w:t>3</w:t>
            </w:r>
            <w:r>
              <w:rPr>
                <w:rFonts w:ascii="細明體_HKSCS" w:eastAsia="細明體_HKSCS" w:hint="eastAsia"/>
                <w:spacing w:val="-5"/>
              </w:rPr>
              <w:t>）台灣史前時代煉鐵與冶金文化的沒落與衰微課題。</w:t>
            </w:r>
          </w:p>
        </w:tc>
        <w:tc>
          <w:tcPr>
            <w:tcW w:w="3552" w:type="dxa"/>
          </w:tcPr>
          <w:p w:rsidR="00E20078" w:rsidRDefault="00E20078">
            <w:pPr>
              <w:pStyle w:val="TableParagraph"/>
              <w:rPr>
                <w:sz w:val="20"/>
              </w:rPr>
            </w:pPr>
          </w:p>
        </w:tc>
      </w:tr>
    </w:tbl>
    <w:p w:rsidR="00E20078" w:rsidRDefault="00A86A3C">
      <w:pPr>
        <w:spacing w:before="102" w:line="235" w:lineRule="auto"/>
        <w:ind w:left="820" w:right="239" w:hanging="600"/>
        <w:rPr>
          <w:rFonts w:ascii="新細明體" w:eastAsia="新細明體"/>
          <w:sz w:val="20"/>
        </w:rPr>
      </w:pPr>
      <w:r>
        <w:rPr>
          <w:rFonts w:ascii="新細明體" w:eastAsia="新細明體" w:hint="eastAsia"/>
          <w:spacing w:val="-5"/>
          <w:sz w:val="20"/>
        </w:rPr>
        <w:t>備註：</w:t>
      </w:r>
      <w:r>
        <w:rPr>
          <w:rFonts w:ascii="新細明體" w:eastAsia="新細明體" w:hint="eastAsia"/>
          <w:spacing w:val="-5"/>
          <w:sz w:val="20"/>
        </w:rPr>
        <w:t xml:space="preserve"> </w:t>
      </w:r>
      <w:r>
        <w:rPr>
          <w:rFonts w:ascii="新細明體" w:eastAsia="新細明體" w:hint="eastAsia"/>
          <w:spacing w:val="-5"/>
          <w:sz w:val="20"/>
        </w:rPr>
        <w:t>文化基準</w:t>
      </w:r>
      <w:r>
        <w:rPr>
          <w:spacing w:val="-6"/>
          <w:sz w:val="20"/>
        </w:rPr>
        <w:t>(v)</w:t>
      </w:r>
      <w:r>
        <w:rPr>
          <w:rFonts w:ascii="新細明體" w:eastAsia="新細明體" w:hint="eastAsia"/>
          <w:spacing w:val="-5"/>
          <w:sz w:val="20"/>
        </w:rPr>
        <w:t>指可以表現某些文化代表性之傳統聚落、土地利用或海洋利用，或那些受到不可回復之衝擊而變得脆弱之人與環境交互作用等之傑出範例。</w:t>
      </w:r>
    </w:p>
    <w:p w:rsidR="00E20078" w:rsidRDefault="00E20078">
      <w:pPr>
        <w:pStyle w:val="a3"/>
        <w:rPr>
          <w:rFonts w:ascii="新細明體"/>
          <w:sz w:val="20"/>
        </w:rPr>
      </w:pPr>
    </w:p>
    <w:p w:rsidR="00E20078" w:rsidRDefault="00A86A3C">
      <w:pPr>
        <w:pStyle w:val="a3"/>
        <w:spacing w:before="132"/>
        <w:ind w:left="220"/>
      </w:pPr>
      <w:r>
        <w:t>表</w:t>
      </w:r>
      <w:r>
        <w:rPr>
          <w:rFonts w:ascii="Times New Roman" w:eastAsia="Times New Roman"/>
        </w:rPr>
        <w:t xml:space="preserve">(vi) </w:t>
      </w:r>
      <w:r>
        <w:t>依世界遺產文化基準</w:t>
      </w:r>
      <w:r>
        <w:rPr>
          <w:rFonts w:ascii="Times New Roman" w:eastAsia="Times New Roman"/>
        </w:rPr>
        <w:t>(vi)</w:t>
      </w:r>
      <w:r>
        <w:t>整理之太魯閣峽谷相關文獻內容</w:t>
      </w:r>
    </w:p>
    <w:p w:rsidR="00E20078" w:rsidRDefault="00E20078">
      <w:pPr>
        <w:pStyle w:val="a3"/>
        <w:spacing w:before="7"/>
        <w:rPr>
          <w:sz w:val="10"/>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87"/>
        </w:trPr>
        <w:tc>
          <w:tcPr>
            <w:tcW w:w="5693" w:type="dxa"/>
          </w:tcPr>
          <w:p w:rsidR="00E20078" w:rsidRDefault="00A86A3C">
            <w:pPr>
              <w:pStyle w:val="TableParagraph"/>
              <w:spacing w:line="268" w:lineRule="exact"/>
              <w:ind w:left="82" w:right="98"/>
              <w:jc w:val="center"/>
              <w:rPr>
                <w:rFonts w:ascii="微軟正黑體" w:eastAsia="微軟正黑體"/>
                <w:b/>
              </w:rPr>
            </w:pPr>
            <w:r>
              <w:rPr>
                <w:rFonts w:ascii="微軟正黑體" w:eastAsia="微軟正黑體" w:hint="eastAsia"/>
                <w:b/>
              </w:rPr>
              <w:t>文獻引用內容</w:t>
            </w:r>
          </w:p>
        </w:tc>
        <w:tc>
          <w:tcPr>
            <w:tcW w:w="3552" w:type="dxa"/>
          </w:tcPr>
          <w:p w:rsidR="00E20078" w:rsidRDefault="00A86A3C">
            <w:pPr>
              <w:pStyle w:val="TableParagraph"/>
              <w:spacing w:line="268" w:lineRule="exact"/>
              <w:ind w:left="78" w:right="100"/>
              <w:jc w:val="center"/>
              <w:rPr>
                <w:rFonts w:ascii="微軟正黑體" w:eastAsia="微軟正黑體"/>
                <w:b/>
              </w:rPr>
            </w:pPr>
            <w:r>
              <w:rPr>
                <w:rFonts w:ascii="微軟正黑體" w:eastAsia="微軟正黑體" w:hint="eastAsia"/>
                <w:b/>
              </w:rPr>
              <w:t>文獻出處</w:t>
            </w:r>
          </w:p>
        </w:tc>
      </w:tr>
      <w:tr w:rsidR="00E20078">
        <w:trPr>
          <w:trHeight w:val="4574"/>
        </w:trPr>
        <w:tc>
          <w:tcPr>
            <w:tcW w:w="5693" w:type="dxa"/>
          </w:tcPr>
          <w:p w:rsidR="00E20078" w:rsidRDefault="00A86A3C">
            <w:pPr>
              <w:pStyle w:val="TableParagraph"/>
              <w:spacing w:line="230" w:lineRule="auto"/>
              <w:ind w:left="350" w:right="109" w:hanging="240"/>
              <w:jc w:val="both"/>
              <w:rPr>
                <w:rFonts w:ascii="細明體_HKSCS" w:eastAsia="細明體_HKSCS"/>
              </w:rPr>
            </w:pPr>
            <w:r>
              <w:rPr>
                <w:spacing w:val="-4"/>
              </w:rPr>
              <w:t>(P.5)</w:t>
            </w:r>
            <w:r>
              <w:rPr>
                <w:rFonts w:ascii="細明體_HKSCS" w:eastAsia="細明體_HKSCS" w:hint="eastAsia"/>
              </w:rPr>
              <w:t>由日本</w:t>
            </w:r>
            <w:r>
              <w:rPr>
                <w:spacing w:val="5"/>
              </w:rPr>
              <w:t>(</w:t>
            </w:r>
            <w:r>
              <w:rPr>
                <w:rFonts w:ascii="細明體_HKSCS" w:eastAsia="細明體_HKSCS" w:hint="eastAsia"/>
              </w:rPr>
              <w:t>大正</w:t>
            </w:r>
            <w:r>
              <w:rPr>
                <w:spacing w:val="-11"/>
              </w:rPr>
              <w:t>3</w:t>
            </w:r>
            <w:r>
              <w:rPr>
                <w:rFonts w:ascii="細明體_HKSCS" w:eastAsia="細明體_HKSCS" w:hint="eastAsia"/>
              </w:rPr>
              <w:t>年</w:t>
            </w:r>
            <w:r>
              <w:rPr>
                <w:spacing w:val="7"/>
              </w:rPr>
              <w:t>4</w:t>
            </w:r>
            <w:r>
              <w:rPr>
                <w:rFonts w:ascii="細明體_HKSCS" w:eastAsia="細明體_HKSCS" w:hint="eastAsia"/>
              </w:rPr>
              <w:t>月</w:t>
            </w:r>
            <w:r>
              <w:rPr>
                <w:spacing w:val="5"/>
              </w:rPr>
              <w:t>)</w:t>
            </w:r>
            <w:r>
              <w:rPr>
                <w:rFonts w:ascii="細明體_HKSCS" w:eastAsia="細明體_HKSCS" w:hint="eastAsia"/>
                <w:spacing w:val="-1"/>
              </w:rPr>
              <w:t>台灣總督府蕃務本署撰的『太魯</w:t>
            </w:r>
            <w:r>
              <w:rPr>
                <w:rFonts w:ascii="細明體_HKSCS" w:eastAsia="細明體_HKSCS" w:hint="eastAsia"/>
                <w:spacing w:val="-8"/>
              </w:rPr>
              <w:t>閣事情』書中考證到「太魯閣」的地名來由。在「古名</w:t>
            </w:r>
            <w:r>
              <w:rPr>
                <w:rFonts w:ascii="細明體_HKSCS" w:eastAsia="細明體_HKSCS" w:hint="eastAsia"/>
                <w:spacing w:val="-9"/>
              </w:rPr>
              <w:t>釋義」欄上述及清名「哆囉滿」是</w:t>
            </w:r>
            <w:r>
              <w:t xml:space="preserve">Tarowan </w:t>
            </w:r>
            <w:r>
              <w:rPr>
                <w:rFonts w:ascii="細明體_HKSCS" w:eastAsia="細明體_HKSCS" w:hint="eastAsia"/>
                <w:spacing w:val="-5"/>
              </w:rPr>
              <w:t>的譯音，原</w:t>
            </w:r>
            <w:r>
              <w:rPr>
                <w:rFonts w:ascii="細明體_HKSCS" w:eastAsia="細明體_HKSCS" w:hint="eastAsia"/>
                <w:spacing w:val="-10"/>
              </w:rPr>
              <w:t>指太魯閣部族的祖社或祖居之地。「聚居陶塞溪的陶塞</w:t>
            </w:r>
          </w:p>
          <w:p w:rsidR="00E20078" w:rsidRDefault="00A86A3C">
            <w:pPr>
              <w:pStyle w:val="TableParagraph"/>
              <w:spacing w:before="28" w:line="235" w:lineRule="auto"/>
              <w:ind w:left="350" w:right="70"/>
              <w:jc w:val="both"/>
              <w:rPr>
                <w:rFonts w:ascii="細明體_HKSCS" w:eastAsia="細明體_HKSCS"/>
              </w:rPr>
            </w:pPr>
            <w:r>
              <w:rPr>
                <w:rFonts w:ascii="細明體_HKSCS" w:eastAsia="細明體_HKSCS" w:hint="eastAsia"/>
                <w:spacing w:val="-1"/>
              </w:rPr>
              <w:t>蕃，把立霧溪本流一帶稱為</w:t>
            </w:r>
            <w:r>
              <w:rPr>
                <w:spacing w:val="-4"/>
              </w:rPr>
              <w:t>Tarowan</w:t>
            </w:r>
            <w:r>
              <w:rPr>
                <w:rFonts w:ascii="細明體_HKSCS" w:eastAsia="細明體_HKSCS" w:hint="eastAsia"/>
                <w:spacing w:val="-2"/>
              </w:rPr>
              <w:t>，而把立霧溪上游</w:t>
            </w:r>
            <w:r>
              <w:rPr>
                <w:rFonts w:ascii="細明體_HKSCS" w:eastAsia="細明體_HKSCS" w:hint="eastAsia"/>
                <w:spacing w:val="-3"/>
              </w:rPr>
              <w:t>的陶塞溪自稱為</w:t>
            </w:r>
            <w:r>
              <w:t xml:space="preserve">Ayon </w:t>
            </w:r>
            <w:r>
              <w:rPr>
                <w:spacing w:val="-7"/>
              </w:rPr>
              <w:t>Tarowan</w:t>
            </w:r>
            <w:r>
              <w:rPr>
                <w:rFonts w:ascii="細明體_HKSCS" w:eastAsia="細明體_HKSCS" w:hint="eastAsia"/>
                <w:spacing w:val="-3"/>
              </w:rPr>
              <w:t>，意即</w:t>
            </w:r>
            <w:r>
              <w:t xml:space="preserve">Tarowan </w:t>
            </w:r>
            <w:r>
              <w:rPr>
                <w:rFonts w:ascii="細明體_HKSCS" w:eastAsia="細明體_HKSCS" w:hint="eastAsia"/>
                <w:spacing w:val="-11"/>
              </w:rPr>
              <w:t>溪。引申</w:t>
            </w:r>
            <w:r>
              <w:rPr>
                <w:rFonts w:ascii="細明體_HKSCS" w:eastAsia="細明體_HKSCS" w:hint="eastAsia"/>
                <w:spacing w:val="-14"/>
              </w:rPr>
              <w:t>其義，可知</w:t>
            </w:r>
            <w:r>
              <w:t>Taroko</w:t>
            </w:r>
            <w:r>
              <w:rPr>
                <w:spacing w:val="50"/>
              </w:rPr>
              <w:t xml:space="preserve"> </w:t>
            </w:r>
            <w:r>
              <w:rPr>
                <w:rFonts w:ascii="細明體_HKSCS" w:eastAsia="細明體_HKSCS" w:hint="eastAsia"/>
                <w:spacing w:val="1"/>
              </w:rPr>
              <w:t>是由祖居之地</w:t>
            </w:r>
            <w:r>
              <w:t>Tarowan</w:t>
            </w:r>
            <w:r>
              <w:rPr>
                <w:rFonts w:ascii="細明體_HKSCS" w:eastAsia="細明體_HKSCS" w:hint="eastAsia"/>
              </w:rPr>
              <w:t>（</w:t>
            </w:r>
            <w:r>
              <w:rPr>
                <w:rFonts w:ascii="細明體_HKSCS" w:eastAsia="細明體_HKSCS" w:hint="eastAsia"/>
                <w:spacing w:val="-2"/>
              </w:rPr>
              <w:t>位於靜觀、</w:t>
            </w:r>
            <w:r>
              <w:rPr>
                <w:rFonts w:ascii="細明體_HKSCS" w:eastAsia="細明體_HKSCS" w:hint="eastAsia"/>
                <w:spacing w:val="-3"/>
              </w:rPr>
              <w:t>平生一帶</w:t>
            </w:r>
            <w:r>
              <w:rPr>
                <w:rFonts w:ascii="細明體_HKSCS" w:eastAsia="細明體_HKSCS" w:hint="eastAsia"/>
                <w:spacing w:val="-21"/>
              </w:rPr>
              <w:t>）</w:t>
            </w:r>
            <w:r>
              <w:rPr>
                <w:rFonts w:ascii="細明體_HKSCS" w:eastAsia="細明體_HKSCS" w:hint="eastAsia"/>
                <w:spacing w:val="-7"/>
              </w:rPr>
              <w:t>所訛化。另外，埔里社方面的蕃人指立霧溪方面的蕃人為</w:t>
            </w:r>
            <w:r>
              <w:t>Taroko</w:t>
            </w:r>
            <w:r>
              <w:rPr>
                <w:spacing w:val="-3"/>
              </w:rPr>
              <w:t xml:space="preserve"> Tarowan</w:t>
            </w:r>
            <w:r>
              <w:rPr>
                <w:rFonts w:ascii="細明體_HKSCS" w:eastAsia="細明體_HKSCS" w:hint="eastAsia"/>
              </w:rPr>
              <w:t>。」</w:t>
            </w:r>
          </w:p>
          <w:p w:rsidR="00E20078" w:rsidRDefault="00A86A3C">
            <w:pPr>
              <w:pStyle w:val="TableParagraph"/>
              <w:spacing w:line="237" w:lineRule="auto"/>
              <w:ind w:left="350" w:right="70" w:hanging="240"/>
              <w:rPr>
                <w:rFonts w:ascii="細明體_HKSCS" w:eastAsia="細明體_HKSCS"/>
              </w:rPr>
            </w:pPr>
            <w:r>
              <w:rPr>
                <w:spacing w:val="-3"/>
              </w:rPr>
              <w:t>(p.19)</w:t>
            </w:r>
            <w:r>
              <w:rPr>
                <w:rFonts w:ascii="細明體_HKSCS" w:eastAsia="細明體_HKSCS" w:hint="eastAsia"/>
                <w:spacing w:val="-4"/>
              </w:rPr>
              <w:t>在本世紀初台灣發生了兩次大戰爭，分別是台灣割</w:t>
            </w:r>
            <w:r>
              <w:rPr>
                <w:rFonts w:ascii="細明體_HKSCS" w:eastAsia="細明體_HKSCS" w:hint="eastAsia"/>
                <w:spacing w:val="-9"/>
              </w:rPr>
              <w:t>讓給日本時日軍所發動的「台灣征討戰」以及「太魯閣</w:t>
            </w:r>
            <w:r>
              <w:rPr>
                <w:rFonts w:ascii="細明體_HKSCS" w:eastAsia="細明體_HKSCS" w:hint="eastAsia"/>
                <w:spacing w:val="-10"/>
              </w:rPr>
              <w:t>蕃討伐戰」，所動員的兵力龐大，前者以兩個師團「掃蕩」台灣西部平原，後者以兩個陸軍守備隊、砲隊、武</w:t>
            </w:r>
            <w:r>
              <w:rPr>
                <w:rFonts w:ascii="細明體_HKSCS" w:eastAsia="細明體_HKSCS" w:hint="eastAsia"/>
                <w:spacing w:val="-12"/>
              </w:rPr>
              <w:t>裝警察隊兩萬多名，「掃蕩」立霧溪與木瓜溪流域的山</w:t>
            </w:r>
            <w:r>
              <w:rPr>
                <w:rFonts w:ascii="細明體_HKSCS" w:eastAsia="細明體_HKSCS" w:hint="eastAsia"/>
                <w:spacing w:val="-6"/>
              </w:rPr>
              <w:t>地。在這條合歡越嶺古道上，台灣原住民以武力抗爭，</w:t>
            </w:r>
            <w:r>
              <w:rPr>
                <w:rFonts w:ascii="細明體_HKSCS" w:eastAsia="細明體_HKSCS" w:hint="eastAsia"/>
                <w:spacing w:val="-6"/>
              </w:rPr>
              <w:t xml:space="preserve"> </w:t>
            </w:r>
            <w:r>
              <w:rPr>
                <w:rFonts w:ascii="細明體_HKSCS" w:eastAsia="細明體_HKSCS" w:hint="eastAsia"/>
                <w:spacing w:val="-6"/>
              </w:rPr>
              <w:t>留下血淚斑斑的史實與戰跡地。</w:t>
            </w:r>
          </w:p>
        </w:tc>
        <w:tc>
          <w:tcPr>
            <w:tcW w:w="3552" w:type="dxa"/>
          </w:tcPr>
          <w:p w:rsidR="00E20078" w:rsidRDefault="00A86A3C">
            <w:pPr>
              <w:pStyle w:val="TableParagraph"/>
              <w:spacing w:line="175" w:lineRule="auto"/>
              <w:ind w:left="337" w:right="217" w:hanging="240"/>
              <w:rPr>
                <w:rFonts w:ascii="細明體_HKSCS" w:eastAsia="細明體_HKSCS"/>
              </w:rPr>
            </w:pPr>
            <w:r>
              <w:rPr>
                <w:rFonts w:ascii="細明體_HKSCS" w:eastAsia="細明體_HKSCS" w:hint="eastAsia"/>
              </w:rPr>
              <w:t>楊南郡</w:t>
            </w:r>
            <w:r>
              <w:t>(1990)</w:t>
            </w:r>
            <w:r>
              <w:rPr>
                <w:rFonts w:ascii="細明體_HKSCS" w:eastAsia="細明體_HKSCS" w:hint="eastAsia"/>
              </w:rPr>
              <w:t>。</w:t>
            </w:r>
            <w:r>
              <w:rPr>
                <w:rFonts w:ascii="微軟正黑體" w:eastAsia="微軟正黑體" w:hint="eastAsia"/>
                <w:b/>
              </w:rPr>
              <w:t>太魯閣國家公園合歡古道西段調查與步道規劃報告</w:t>
            </w:r>
            <w:r>
              <w:rPr>
                <w:rFonts w:ascii="細明體_HKSCS" w:eastAsia="細明體_HKSCS" w:hint="eastAsia"/>
              </w:rPr>
              <w:t>。太魯閣國家公園管理處</w:t>
            </w:r>
          </w:p>
        </w:tc>
      </w:tr>
    </w:tbl>
    <w:p w:rsidR="00E20078" w:rsidRDefault="00A86A3C">
      <w:pPr>
        <w:spacing w:before="102" w:line="235" w:lineRule="auto"/>
        <w:ind w:left="820" w:right="236" w:hanging="600"/>
        <w:rPr>
          <w:rFonts w:ascii="新細明體" w:eastAsia="新細明體"/>
          <w:sz w:val="20"/>
        </w:rPr>
      </w:pPr>
      <w:r>
        <w:rPr>
          <w:rFonts w:ascii="新細明體" w:eastAsia="新細明體" w:hint="eastAsia"/>
          <w:spacing w:val="-5"/>
          <w:sz w:val="20"/>
        </w:rPr>
        <w:t>備註：文化基準</w:t>
      </w:r>
      <w:r>
        <w:rPr>
          <w:sz w:val="20"/>
        </w:rPr>
        <w:t>(vi)</w:t>
      </w:r>
      <w:r>
        <w:rPr>
          <w:rFonts w:ascii="新細明體" w:eastAsia="新細明體" w:hint="eastAsia"/>
          <w:spacing w:val="-8"/>
          <w:sz w:val="20"/>
        </w:rPr>
        <w:t>指與具有傑出的全球重要性之事件、現存傳統、思想、信仰、藝術和文學作品等，有</w:t>
      </w:r>
      <w:r>
        <w:rPr>
          <w:rFonts w:ascii="新細明體" w:eastAsia="新細明體" w:hint="eastAsia"/>
          <w:spacing w:val="-6"/>
          <w:sz w:val="20"/>
        </w:rPr>
        <w:t>直接或具體相關性的地區。</w:t>
      </w:r>
    </w:p>
    <w:p w:rsidR="00E20078" w:rsidRDefault="00E20078">
      <w:pPr>
        <w:spacing w:line="235" w:lineRule="auto"/>
        <w:rPr>
          <w:rFonts w:ascii="新細明體" w:eastAsia="新細明體"/>
          <w:sz w:val="20"/>
        </w:rPr>
        <w:sectPr w:rsidR="00E20078">
          <w:pgSz w:w="11900" w:h="16840"/>
          <w:pgMar w:top="1440" w:right="1200" w:bottom="1220" w:left="1220" w:header="0" w:footer="941" w:gutter="0"/>
          <w:cols w:space="720"/>
        </w:sectPr>
      </w:pPr>
    </w:p>
    <w:p w:rsidR="00E20078" w:rsidRDefault="00A86A3C">
      <w:pPr>
        <w:pStyle w:val="a3"/>
        <w:spacing w:before="33"/>
        <w:ind w:left="220"/>
      </w:pPr>
      <w:r>
        <w:t>表</w:t>
      </w:r>
      <w:r>
        <w:rPr>
          <w:rFonts w:ascii="Times New Roman" w:eastAsia="Times New Roman"/>
        </w:rPr>
        <w:t xml:space="preserve">(vii) </w:t>
      </w:r>
      <w:r>
        <w:t>依世界遺產自然基準</w:t>
      </w:r>
      <w:r>
        <w:rPr>
          <w:rFonts w:ascii="Times New Roman" w:eastAsia="Times New Roman"/>
        </w:rPr>
        <w:t>(vii)</w:t>
      </w:r>
      <w:r>
        <w:t>整理之太魯閣峽谷相關文獻內容</w:t>
      </w:r>
    </w:p>
    <w:p w:rsidR="00E20078" w:rsidRDefault="00E20078">
      <w:pPr>
        <w:pStyle w:val="a3"/>
        <w:spacing w:before="8"/>
        <w:rPr>
          <w:sz w:val="10"/>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87"/>
        </w:trPr>
        <w:tc>
          <w:tcPr>
            <w:tcW w:w="5693" w:type="dxa"/>
          </w:tcPr>
          <w:p w:rsidR="00E20078" w:rsidRDefault="00A86A3C">
            <w:pPr>
              <w:pStyle w:val="TableParagraph"/>
              <w:spacing w:line="268" w:lineRule="exact"/>
              <w:ind w:left="82" w:right="98"/>
              <w:jc w:val="center"/>
              <w:rPr>
                <w:rFonts w:ascii="微軟正黑體" w:eastAsia="微軟正黑體"/>
                <w:b/>
              </w:rPr>
            </w:pPr>
            <w:r>
              <w:rPr>
                <w:rFonts w:ascii="微軟正黑體" w:eastAsia="微軟正黑體" w:hint="eastAsia"/>
                <w:b/>
              </w:rPr>
              <w:t>文獻引用內容</w:t>
            </w:r>
          </w:p>
        </w:tc>
        <w:tc>
          <w:tcPr>
            <w:tcW w:w="3552" w:type="dxa"/>
          </w:tcPr>
          <w:p w:rsidR="00E20078" w:rsidRDefault="00A86A3C">
            <w:pPr>
              <w:pStyle w:val="TableParagraph"/>
              <w:spacing w:line="268" w:lineRule="exact"/>
              <w:ind w:left="78" w:right="100"/>
              <w:jc w:val="center"/>
              <w:rPr>
                <w:rFonts w:ascii="微軟正黑體" w:eastAsia="微軟正黑體"/>
                <w:b/>
              </w:rPr>
            </w:pPr>
            <w:r>
              <w:rPr>
                <w:rFonts w:ascii="微軟正黑體" w:eastAsia="微軟正黑體" w:hint="eastAsia"/>
                <w:b/>
              </w:rPr>
              <w:t>文獻出處</w:t>
            </w:r>
          </w:p>
        </w:tc>
      </w:tr>
      <w:tr w:rsidR="00E20078">
        <w:trPr>
          <w:trHeight w:val="1430"/>
        </w:trPr>
        <w:tc>
          <w:tcPr>
            <w:tcW w:w="5693" w:type="dxa"/>
          </w:tcPr>
          <w:p w:rsidR="00E20078" w:rsidRDefault="00A86A3C">
            <w:pPr>
              <w:pStyle w:val="TableParagraph"/>
              <w:spacing w:line="230" w:lineRule="auto"/>
              <w:ind w:left="110" w:right="70"/>
              <w:rPr>
                <w:rFonts w:ascii="細明體_HKSCS" w:eastAsia="細明體_HKSCS"/>
              </w:rPr>
            </w:pPr>
            <w:r>
              <w:t>(P.5)</w:t>
            </w:r>
            <w:r>
              <w:rPr>
                <w:rFonts w:ascii="細明體_HKSCS" w:eastAsia="細明體_HKSCS" w:hint="eastAsia"/>
              </w:rPr>
              <w:t>錐麓大斷崖位於立霧溪北岸，中橫流芳橋與靳珩橋之間，峭壁寬達</w:t>
            </w:r>
            <w:r>
              <w:t>1200</w:t>
            </w:r>
            <w:r>
              <w:rPr>
                <w:rFonts w:ascii="細明體_HKSCS" w:eastAsia="細明體_HKSCS" w:hint="eastAsia"/>
              </w:rPr>
              <w:t>公尺，高差</w:t>
            </w:r>
            <w:r>
              <w:t>600</w:t>
            </w:r>
            <w:r>
              <w:rPr>
                <w:rFonts w:ascii="細明體_HKSCS" w:eastAsia="細明體_HKSCS" w:hint="eastAsia"/>
              </w:rPr>
              <w:t>公尺，由於斷崖近於垂直壁立，行人由中橫向上仰望，幾乎不見天日，整面斷崖峭壁，由一個完整的大理石面構成，望之全無立足之地，</w:t>
            </w:r>
          </w:p>
          <w:p w:rsidR="00E20078" w:rsidRDefault="00A86A3C">
            <w:pPr>
              <w:pStyle w:val="TableParagraph"/>
              <w:spacing w:before="24"/>
              <w:ind w:left="110"/>
              <w:rPr>
                <w:rFonts w:ascii="細明體_HKSCS" w:eastAsia="細明體_HKSCS"/>
              </w:rPr>
            </w:pPr>
            <w:r>
              <w:rPr>
                <w:rFonts w:ascii="細明體_HKSCS" w:eastAsia="細明體_HKSCS" w:hint="eastAsia"/>
              </w:rPr>
              <w:t>是旅遊太魯閣峽谷最令人難忘的景觀之一。</w:t>
            </w:r>
          </w:p>
        </w:tc>
        <w:tc>
          <w:tcPr>
            <w:tcW w:w="3552" w:type="dxa"/>
          </w:tcPr>
          <w:p w:rsidR="00E20078" w:rsidRDefault="00A86A3C">
            <w:pPr>
              <w:pStyle w:val="TableParagraph"/>
              <w:spacing w:line="175" w:lineRule="auto"/>
              <w:ind w:left="337" w:right="217" w:hanging="240"/>
              <w:rPr>
                <w:rFonts w:ascii="細明體_HKSCS" w:eastAsia="細明體_HKSCS"/>
              </w:rPr>
            </w:pPr>
            <w:r>
              <w:rPr>
                <w:rFonts w:ascii="細明體_HKSCS" w:eastAsia="細明體_HKSCS" w:hint="eastAsia"/>
              </w:rPr>
              <w:t>楊南郡</w:t>
            </w:r>
            <w:r>
              <w:t>(1988)</w:t>
            </w:r>
            <w:r>
              <w:rPr>
                <w:rFonts w:ascii="細明體_HKSCS" w:eastAsia="細明體_HKSCS" w:hint="eastAsia"/>
              </w:rPr>
              <w:t>。</w:t>
            </w:r>
            <w:r>
              <w:rPr>
                <w:rFonts w:ascii="微軟正黑體" w:eastAsia="微軟正黑體" w:hint="eastAsia"/>
                <w:b/>
              </w:rPr>
              <w:t>太魯閣國家公園合歡越嶺古道調查與整修研究報告</w:t>
            </w:r>
            <w:r>
              <w:rPr>
                <w:rFonts w:ascii="細明體_HKSCS" w:eastAsia="細明體_HKSCS" w:hint="eastAsia"/>
              </w:rPr>
              <w:t>。太魯閣國家公園管理處。</w:t>
            </w:r>
          </w:p>
        </w:tc>
      </w:tr>
      <w:tr w:rsidR="00E20078">
        <w:trPr>
          <w:trHeight w:val="5433"/>
        </w:trPr>
        <w:tc>
          <w:tcPr>
            <w:tcW w:w="5693" w:type="dxa"/>
          </w:tcPr>
          <w:p w:rsidR="00E20078" w:rsidRDefault="00A86A3C">
            <w:pPr>
              <w:pStyle w:val="TableParagraph"/>
              <w:spacing w:line="230" w:lineRule="auto"/>
              <w:ind w:left="350" w:right="108" w:hanging="240"/>
              <w:rPr>
                <w:rFonts w:ascii="細明體_HKSCS" w:eastAsia="細明體_HKSCS"/>
              </w:rPr>
            </w:pPr>
            <w:r>
              <w:rPr>
                <w:spacing w:val="-3"/>
              </w:rPr>
              <w:t>(p.9-10)</w:t>
            </w:r>
            <w:r>
              <w:rPr>
                <w:rFonts w:ascii="細明體_HKSCS" w:eastAsia="細明體_HKSCS" w:hint="eastAsia"/>
                <w:spacing w:val="-7"/>
              </w:rPr>
              <w:t>立霧溪掘鑿曲流古道即指自天祥至碧祿段，由於此</w:t>
            </w:r>
            <w:r>
              <w:rPr>
                <w:rFonts w:ascii="細明體_HKSCS" w:eastAsia="細明體_HKSCS" w:hint="eastAsia"/>
                <w:spacing w:val="-10"/>
              </w:rPr>
              <w:t>段立霧溪，合道曲折迴繞，峽谷深邃，其景觀並不亞於</w:t>
            </w:r>
          </w:p>
          <w:p w:rsidR="00E20078" w:rsidRDefault="00A86A3C">
            <w:pPr>
              <w:pStyle w:val="TableParagraph"/>
              <w:spacing w:before="4"/>
              <w:ind w:left="350" w:right="109"/>
              <w:rPr>
                <w:rFonts w:ascii="細明體_HKSCS" w:eastAsia="細明體_HKSCS"/>
              </w:rPr>
            </w:pPr>
            <w:r>
              <w:rPr>
                <w:rFonts w:ascii="細明體_HKSCS" w:eastAsia="細明體_HKSCS" w:hint="eastAsia"/>
                <w:spacing w:val="-5"/>
              </w:rPr>
              <w:t>太魯閣峽谷，臺灣通誌地理篇稱此段為立霧溪掘鑿曲</w:t>
            </w:r>
            <w:r>
              <w:rPr>
                <w:rFonts w:ascii="細明體_HKSCS" w:eastAsia="細明體_HKSCS" w:hint="eastAsia"/>
                <w:spacing w:val="-8"/>
              </w:rPr>
              <w:t>流，故引用此名為合歡越嶺古道此一路段之命名。此段</w:t>
            </w:r>
            <w:r>
              <w:rPr>
                <w:rFonts w:ascii="細明體_HKSCS" w:eastAsia="細明體_HKSCS" w:hint="eastAsia"/>
                <w:spacing w:val="-2"/>
              </w:rPr>
              <w:t>古道共長</w:t>
            </w:r>
            <w:r>
              <w:t>32.7</w:t>
            </w:r>
            <w:r>
              <w:rPr>
                <w:rFonts w:ascii="細明體_HKSCS" w:eastAsia="細明體_HKSCS" w:hint="eastAsia"/>
                <w:spacing w:val="-3"/>
              </w:rPr>
              <w:t>公里，由於台電立霧溪水力發電計劃截去</w:t>
            </w:r>
            <w:r>
              <w:rPr>
                <w:rFonts w:ascii="細明體_HKSCS" w:eastAsia="細明體_HKSCS" w:hint="eastAsia"/>
                <w:spacing w:val="-9"/>
              </w:rPr>
              <w:t>瓦黑爾溪口至鶯橋之間的古道，目前變成兩段，其中一</w:t>
            </w:r>
            <w:r>
              <w:rPr>
                <w:rFonts w:ascii="細明體_HKSCS" w:eastAsia="細明體_HKSCS" w:hint="eastAsia"/>
                <w:spacing w:val="-10"/>
              </w:rPr>
              <w:t>段可沿立霧溪北岸至瓦黑爾溪口</w:t>
            </w:r>
            <w:r>
              <w:rPr>
                <w:rFonts w:ascii="細明體_HKSCS" w:eastAsia="細明體_HKSCS" w:hint="eastAsia"/>
              </w:rPr>
              <w:t>（</w:t>
            </w:r>
            <w:r>
              <w:rPr>
                <w:rFonts w:ascii="細明體_HKSCS" w:eastAsia="細明體_HKSCS" w:hint="eastAsia"/>
                <w:spacing w:val="-2"/>
              </w:rPr>
              <w:t>一名華綠溪</w:t>
            </w:r>
            <w:r>
              <w:rPr>
                <w:rFonts w:ascii="細明體_HKSCS" w:eastAsia="細明體_HKSCS" w:hint="eastAsia"/>
                <w:spacing w:val="-21"/>
              </w:rPr>
              <w:t>）</w:t>
            </w:r>
            <w:r>
              <w:rPr>
                <w:rFonts w:ascii="細明體_HKSCS" w:eastAsia="細明體_HKSCS" w:hint="eastAsia"/>
                <w:spacing w:val="-8"/>
              </w:rPr>
              <w:t>，前去觀賞達歐拉斯瀑布。</w:t>
            </w:r>
          </w:p>
          <w:p w:rsidR="00E20078" w:rsidRDefault="00A86A3C">
            <w:pPr>
              <w:pStyle w:val="TableParagraph"/>
              <w:ind w:left="350" w:right="109" w:hanging="240"/>
              <w:jc w:val="both"/>
              <w:rPr>
                <w:rFonts w:ascii="細明體_HKSCS" w:eastAsia="細明體_HKSCS"/>
              </w:rPr>
            </w:pPr>
            <w:r>
              <w:rPr>
                <w:spacing w:val="-3"/>
              </w:rPr>
              <w:t>(p.11)</w:t>
            </w:r>
            <w:r>
              <w:rPr>
                <w:rFonts w:ascii="細明體_HKSCS" w:eastAsia="細明體_HKSCS" w:hint="eastAsia"/>
                <w:spacing w:val="-2"/>
              </w:rPr>
              <w:t>立霧溪大支流魯翁溪旁海拔</w:t>
            </w:r>
            <w:r>
              <w:rPr>
                <w:spacing w:val="-17"/>
              </w:rPr>
              <w:t>1360M</w:t>
            </w:r>
            <w:r>
              <w:rPr>
                <w:rFonts w:ascii="細明體_HKSCS" w:eastAsia="細明體_HKSCS" w:hint="eastAsia"/>
                <w:spacing w:val="-5"/>
              </w:rPr>
              <w:t>，深秋時溪的兩岸</w:t>
            </w:r>
            <w:r>
              <w:rPr>
                <w:rFonts w:ascii="細明體_HKSCS" w:eastAsia="細明體_HKSCS" w:hint="eastAsia"/>
                <w:spacing w:val="-10"/>
              </w:rPr>
              <w:t>落葉樹盡變秋色，紅、橙、黃、綠交互錯雜，與湛藍之</w:t>
            </w:r>
            <w:r>
              <w:rPr>
                <w:rFonts w:ascii="細明體_HKSCS" w:eastAsia="細明體_HKSCS" w:hint="eastAsia"/>
                <w:spacing w:val="-9"/>
              </w:rPr>
              <w:t>溪水、飛白之湍流相映成一片圖畫世界。</w:t>
            </w:r>
          </w:p>
          <w:p w:rsidR="00E20078" w:rsidRDefault="00A86A3C">
            <w:pPr>
              <w:pStyle w:val="TableParagraph"/>
              <w:spacing w:before="3" w:line="237" w:lineRule="auto"/>
              <w:ind w:left="350" w:right="70" w:hanging="240"/>
              <w:rPr>
                <w:rFonts w:ascii="細明體_HKSCS" w:eastAsia="細明體_HKSCS"/>
              </w:rPr>
            </w:pPr>
            <w:r>
              <w:rPr>
                <w:spacing w:val="-3"/>
              </w:rPr>
              <w:t>(p.14)</w:t>
            </w:r>
            <w:r>
              <w:rPr>
                <w:rFonts w:ascii="細明體_HKSCS" w:eastAsia="細明體_HKSCS" w:hint="eastAsia"/>
                <w:spacing w:val="-4"/>
              </w:rPr>
              <w:t>羊頭山東南稜尾閭延伸至立霧溪底，與巴多諾夫環</w:t>
            </w:r>
            <w:r>
              <w:rPr>
                <w:rFonts w:ascii="細明體_HKSCS" w:eastAsia="細明體_HKSCS" w:hint="eastAsia"/>
                <w:spacing w:val="-6"/>
              </w:rPr>
              <w:t>流丘、西拉歐卡環流丘，形成立霧溪一連串劇烈的</w:t>
            </w:r>
            <w:r>
              <w:rPr>
                <w:spacing w:val="15"/>
              </w:rPr>
              <w:t>S</w:t>
            </w:r>
            <w:r>
              <w:rPr>
                <w:rFonts w:ascii="細明體_HKSCS" w:eastAsia="細明體_HKSCS" w:hint="eastAsia"/>
              </w:rPr>
              <w:t>型</w:t>
            </w:r>
            <w:r>
              <w:rPr>
                <w:rFonts w:ascii="細明體_HKSCS" w:eastAsia="細明體_HKSCS" w:hint="eastAsia"/>
                <w:spacing w:val="-6"/>
              </w:rPr>
              <w:t>曲流與峽谷，這是全省河川中最精彩的掘鑿曲流地形。</w:t>
            </w:r>
            <w:r>
              <w:rPr>
                <w:rFonts w:ascii="細明體_HKSCS" w:eastAsia="細明體_HKSCS" w:hint="eastAsia"/>
                <w:spacing w:val="-7"/>
              </w:rPr>
              <w:t>其中羊頭山尾閭之環流丘，由合歡越嶺古道沿稜下去，</w:t>
            </w:r>
            <w:r>
              <w:rPr>
                <w:rFonts w:ascii="細明體_HKSCS" w:eastAsia="細明體_HKSCS" w:hint="eastAsia"/>
                <w:spacing w:val="-7"/>
              </w:rPr>
              <w:t xml:space="preserve"> </w:t>
            </w:r>
            <w:r>
              <w:rPr>
                <w:rFonts w:ascii="細明體_HKSCS" w:eastAsia="細明體_HKSCS" w:hint="eastAsia"/>
                <w:spacing w:val="-11"/>
              </w:rPr>
              <w:t>僅需二十分鐘可到達，沿途為高大松林及石楠樹叢，遍</w:t>
            </w:r>
            <w:r>
              <w:rPr>
                <w:rFonts w:ascii="細明體_HKSCS" w:eastAsia="細明體_HKSCS" w:hint="eastAsia"/>
                <w:spacing w:val="-10"/>
              </w:rPr>
              <w:t>生蘭花，風景宜人。至環流丘頂向上下游張望，則絕壁</w:t>
            </w:r>
            <w:r>
              <w:rPr>
                <w:rFonts w:ascii="細明體_HKSCS" w:eastAsia="細明體_HKSCS" w:hint="eastAsia"/>
                <w:spacing w:val="-9"/>
              </w:rPr>
              <w:t>環繞，溪聲如雷，重重山壁曲折迴繞，是為太魯閣國家</w:t>
            </w:r>
            <w:r>
              <w:rPr>
                <w:rFonts w:ascii="細明體_HKSCS" w:eastAsia="細明體_HKSCS" w:hint="eastAsia"/>
                <w:spacing w:val="-8"/>
              </w:rPr>
              <w:t>公園未被發掘的秘境。</w:t>
            </w:r>
          </w:p>
        </w:tc>
        <w:tc>
          <w:tcPr>
            <w:tcW w:w="3552" w:type="dxa"/>
          </w:tcPr>
          <w:p w:rsidR="00E20078" w:rsidRDefault="00A86A3C">
            <w:pPr>
              <w:pStyle w:val="TableParagraph"/>
              <w:spacing w:line="175" w:lineRule="auto"/>
              <w:ind w:left="337" w:right="217" w:hanging="240"/>
              <w:rPr>
                <w:rFonts w:ascii="細明體_HKSCS" w:eastAsia="細明體_HKSCS"/>
              </w:rPr>
            </w:pPr>
            <w:r>
              <w:rPr>
                <w:rFonts w:ascii="細明體_HKSCS" w:eastAsia="細明體_HKSCS" w:hint="eastAsia"/>
              </w:rPr>
              <w:t>楊南郡</w:t>
            </w:r>
            <w:r>
              <w:t>(1988)</w:t>
            </w:r>
            <w:r>
              <w:rPr>
                <w:rFonts w:ascii="細明體_HKSCS" w:eastAsia="細明體_HKSCS" w:hint="eastAsia"/>
              </w:rPr>
              <w:t>。</w:t>
            </w:r>
            <w:r>
              <w:rPr>
                <w:rFonts w:ascii="微軟正黑體" w:eastAsia="微軟正黑體" w:hint="eastAsia"/>
                <w:b/>
              </w:rPr>
              <w:t>太魯閣國家公園合歡越嶺</w:t>
            </w:r>
            <w:r>
              <w:rPr>
                <w:rFonts w:ascii="微軟正黑體" w:eastAsia="微軟正黑體" w:hint="eastAsia"/>
                <w:b/>
              </w:rPr>
              <w:t>古道調查與整修研究報告</w:t>
            </w:r>
            <w:r>
              <w:rPr>
                <w:rFonts w:ascii="細明體_HKSCS" w:eastAsia="細明體_HKSCS" w:hint="eastAsia"/>
              </w:rPr>
              <w:t>。太魯閣國家公園管理處。</w:t>
            </w:r>
          </w:p>
        </w:tc>
      </w:tr>
      <w:tr w:rsidR="00E20078">
        <w:trPr>
          <w:trHeight w:val="858"/>
        </w:trPr>
        <w:tc>
          <w:tcPr>
            <w:tcW w:w="5693" w:type="dxa"/>
          </w:tcPr>
          <w:p w:rsidR="00E20078" w:rsidRDefault="00A86A3C">
            <w:pPr>
              <w:pStyle w:val="TableParagraph"/>
              <w:spacing w:line="259" w:lineRule="exact"/>
              <w:ind w:left="110"/>
              <w:rPr>
                <w:rFonts w:ascii="細明體_HKSCS" w:eastAsia="細明體_HKSCS"/>
              </w:rPr>
            </w:pPr>
            <w:r>
              <w:t>(p.20)</w:t>
            </w:r>
            <w:r>
              <w:rPr>
                <w:rFonts w:ascii="細明體_HKSCS" w:eastAsia="細明體_HKSCS" w:hint="eastAsia"/>
              </w:rPr>
              <w:t>研海林道上線所經之處，為天然檜木原生林，部分</w:t>
            </w:r>
          </w:p>
          <w:p w:rsidR="00E20078" w:rsidRDefault="00A86A3C">
            <w:pPr>
              <w:pStyle w:val="TableParagraph"/>
              <w:spacing w:before="3" w:line="232" w:lineRule="auto"/>
              <w:ind w:left="350" w:right="43"/>
              <w:rPr>
                <w:rFonts w:ascii="細明體_HKSCS" w:eastAsia="細明體_HKSCS"/>
              </w:rPr>
            </w:pPr>
            <w:r>
              <w:rPr>
                <w:rFonts w:ascii="細明體_HKSCS" w:eastAsia="細明體_HKSCS" w:hint="eastAsia"/>
              </w:rPr>
              <w:t>尚未砍伐地區，所呈現的林相之美，在太魯閣國家公園範圍內無出其右。</w:t>
            </w:r>
          </w:p>
        </w:tc>
        <w:tc>
          <w:tcPr>
            <w:tcW w:w="3552" w:type="dxa"/>
          </w:tcPr>
          <w:p w:rsidR="00E20078" w:rsidRDefault="00A86A3C">
            <w:pPr>
              <w:pStyle w:val="TableParagraph"/>
              <w:spacing w:line="175" w:lineRule="auto"/>
              <w:ind w:left="337" w:right="217" w:hanging="240"/>
              <w:rPr>
                <w:rFonts w:ascii="細明體_HKSCS" w:eastAsia="細明體_HKSCS"/>
              </w:rPr>
            </w:pPr>
            <w:r>
              <w:rPr>
                <w:rFonts w:ascii="細明體_HKSCS" w:eastAsia="細明體_HKSCS" w:hint="eastAsia"/>
              </w:rPr>
              <w:t>楊南郡</w:t>
            </w:r>
            <w:r>
              <w:t>(1988)</w:t>
            </w:r>
            <w:r>
              <w:rPr>
                <w:rFonts w:ascii="細明體_HKSCS" w:eastAsia="細明體_HKSCS" w:hint="eastAsia"/>
              </w:rPr>
              <w:t>。</w:t>
            </w:r>
            <w:r>
              <w:rPr>
                <w:rFonts w:ascii="微軟正黑體" w:eastAsia="微軟正黑體" w:hint="eastAsia"/>
                <w:b/>
              </w:rPr>
              <w:t>太魯閣國家公園合歡越嶺古道調查與整修研究報告</w:t>
            </w:r>
            <w:r>
              <w:rPr>
                <w:rFonts w:ascii="細明體_HKSCS" w:eastAsia="細明體_HKSCS" w:hint="eastAsia"/>
              </w:rPr>
              <w:t>。太魯閣國家公園管理處。</w:t>
            </w:r>
          </w:p>
        </w:tc>
      </w:tr>
      <w:tr w:rsidR="00E20078">
        <w:trPr>
          <w:trHeight w:val="1430"/>
        </w:trPr>
        <w:tc>
          <w:tcPr>
            <w:tcW w:w="5693" w:type="dxa"/>
          </w:tcPr>
          <w:p w:rsidR="00E20078" w:rsidRDefault="00A86A3C">
            <w:pPr>
              <w:pStyle w:val="TableParagraph"/>
              <w:spacing w:line="256" w:lineRule="exact"/>
              <w:ind w:left="110"/>
              <w:rPr>
                <w:rFonts w:ascii="新細明體" w:eastAsia="新細明體"/>
              </w:rPr>
            </w:pPr>
            <w:r>
              <w:t>(p.14,50,51)</w:t>
            </w:r>
            <w:r>
              <w:rPr>
                <w:rFonts w:ascii="細明體_HKSCS" w:eastAsia="細明體_HKSCS" w:hint="eastAsia"/>
              </w:rPr>
              <w:t>從灰白的外表，</w:t>
            </w:r>
            <w:r>
              <w:rPr>
                <w:rFonts w:ascii="新細明體" w:eastAsia="新細明體" w:hint="eastAsia"/>
              </w:rPr>
              <w:t>你絶對無法想像片麻岩在顯微</w:t>
            </w:r>
          </w:p>
          <w:p w:rsidR="00E20078" w:rsidRDefault="00A86A3C">
            <w:pPr>
              <w:pStyle w:val="TableParagraph"/>
              <w:spacing w:before="17" w:line="232" w:lineRule="auto"/>
              <w:ind w:left="350" w:right="117"/>
              <w:jc w:val="both"/>
              <w:rPr>
                <w:rFonts w:ascii="細明體_HKSCS" w:eastAsia="細明體_HKSCS" w:hAnsi="細明體_HKSCS"/>
              </w:rPr>
            </w:pPr>
            <w:r>
              <w:rPr>
                <w:rFonts w:ascii="細明體_HKSCS" w:eastAsia="細明體_HKSCS" w:hAnsi="細明體_HKSCS" w:hint="eastAsia"/>
                <w:spacing w:val="-7"/>
              </w:rPr>
              <w:t>鏡下是如何地精彩，在片麻岩形成的過程中，礦物們經過</w:t>
            </w:r>
            <w:r>
              <w:rPr>
                <w:spacing w:val="-19"/>
              </w:rPr>
              <w:t>”</w:t>
            </w:r>
            <w:r>
              <w:rPr>
                <w:rFonts w:ascii="細明體_HKSCS" w:eastAsia="細明體_HKSCS" w:hAnsi="細明體_HKSCS" w:hint="eastAsia"/>
                <w:spacing w:val="3"/>
              </w:rPr>
              <w:t>適者生存</w:t>
            </w:r>
            <w:r>
              <w:rPr>
                <w:spacing w:val="-19"/>
              </w:rPr>
              <w:t>”</w:t>
            </w:r>
            <w:r>
              <w:rPr>
                <w:rFonts w:ascii="細明體_HKSCS" w:eastAsia="細明體_HKSCS" w:hAnsi="細明體_HKSCS" w:hint="eastAsia"/>
                <w:spacing w:val="-5"/>
              </w:rPr>
              <w:t>天律的淘選，也因此留下了它們生存過程</w:t>
            </w:r>
            <w:r>
              <w:rPr>
                <w:rFonts w:ascii="細明體_HKSCS" w:eastAsia="細明體_HKSCS" w:hAnsi="細明體_HKSCS" w:hint="eastAsia"/>
                <w:spacing w:val="-9"/>
              </w:rPr>
              <w:t>中的眾生相，這些礦物或被取代、或被置換、或形成更</w:t>
            </w:r>
            <w:r>
              <w:rPr>
                <w:rFonts w:ascii="細明體_HKSCS" w:eastAsia="細明體_HKSCS" w:hAnsi="細明體_HKSCS" w:hint="eastAsia"/>
                <w:spacing w:val="-6"/>
              </w:rPr>
              <w:t>新的礦物、或消失在礦物的群落。</w:t>
            </w:r>
          </w:p>
        </w:tc>
        <w:tc>
          <w:tcPr>
            <w:tcW w:w="3552" w:type="dxa"/>
          </w:tcPr>
          <w:p w:rsidR="00E20078" w:rsidRDefault="00A86A3C">
            <w:pPr>
              <w:pStyle w:val="TableParagraph"/>
              <w:spacing w:line="223" w:lineRule="exact"/>
              <w:ind w:left="97"/>
              <w:rPr>
                <w:rFonts w:ascii="微軟正黑體" w:eastAsia="微軟正黑體"/>
                <w:b/>
              </w:rPr>
            </w:pPr>
            <w:r>
              <w:rPr>
                <w:rFonts w:ascii="細明體_HKSCS" w:eastAsia="細明體_HKSCS" w:hint="eastAsia"/>
              </w:rPr>
              <w:t>王執明</w:t>
            </w:r>
            <w:r>
              <w:t>(1989)</w:t>
            </w:r>
            <w:r>
              <w:rPr>
                <w:rFonts w:ascii="細明體_HKSCS" w:eastAsia="細明體_HKSCS" w:hint="eastAsia"/>
              </w:rPr>
              <w:t>。</w:t>
            </w:r>
            <w:r>
              <w:rPr>
                <w:rFonts w:ascii="微軟正黑體" w:eastAsia="微軟正黑體" w:hint="eastAsia"/>
                <w:b/>
              </w:rPr>
              <w:t>太魯閣國家公園立</w:t>
            </w:r>
          </w:p>
          <w:p w:rsidR="00E20078" w:rsidRDefault="00A86A3C">
            <w:pPr>
              <w:pStyle w:val="TableParagraph"/>
              <w:spacing w:before="27" w:line="196" w:lineRule="auto"/>
              <w:ind w:left="377" w:right="53"/>
              <w:rPr>
                <w:rFonts w:ascii="細明體_HKSCS" w:eastAsia="細明體_HKSCS"/>
              </w:rPr>
            </w:pPr>
            <w:r>
              <w:rPr>
                <w:rFonts w:ascii="微軟正黑體" w:eastAsia="微軟正黑體" w:hint="eastAsia"/>
                <w:b/>
              </w:rPr>
              <w:t>霧溪峽谷岩性及岩石成因－片麻岩部份。</w:t>
            </w:r>
            <w:r>
              <w:rPr>
                <w:rFonts w:ascii="細明體_HKSCS" w:eastAsia="細明體_HKSCS" w:hint="eastAsia"/>
              </w:rPr>
              <w:t>太魯閣國家公園管理處。</w:t>
            </w:r>
          </w:p>
        </w:tc>
      </w:tr>
      <w:tr w:rsidR="00E20078">
        <w:trPr>
          <w:trHeight w:val="2284"/>
        </w:trPr>
        <w:tc>
          <w:tcPr>
            <w:tcW w:w="5693" w:type="dxa"/>
          </w:tcPr>
          <w:p w:rsidR="00E20078" w:rsidRDefault="00A86A3C">
            <w:pPr>
              <w:pStyle w:val="TableParagraph"/>
              <w:spacing w:line="256" w:lineRule="exact"/>
              <w:ind w:left="110"/>
              <w:rPr>
                <w:rFonts w:ascii="細明體_HKSCS" w:eastAsia="細明體_HKSCS"/>
              </w:rPr>
            </w:pPr>
            <w:r>
              <w:t>(p7-14)</w:t>
            </w:r>
            <w:r>
              <w:rPr>
                <w:rFonts w:ascii="細明體_HKSCS" w:eastAsia="細明體_HKSCS" w:hint="eastAsia"/>
              </w:rPr>
              <w:t>太魯閣峽谷地區之標準地層將之分層為：開南岡層</w:t>
            </w:r>
          </w:p>
          <w:p w:rsidR="00E20078" w:rsidRDefault="00A86A3C">
            <w:pPr>
              <w:pStyle w:val="TableParagraph"/>
              <w:spacing w:before="14" w:line="235" w:lineRule="auto"/>
              <w:ind w:left="350" w:right="109"/>
              <w:rPr>
                <w:rFonts w:ascii="細明體_HKSCS" w:eastAsia="細明體_HKSCS" w:hAnsi="細明體_HKSCS"/>
              </w:rPr>
            </w:pPr>
            <w:r>
              <w:rPr>
                <w:spacing w:val="-14"/>
              </w:rPr>
              <w:t>(</w:t>
            </w:r>
            <w:r>
              <w:rPr>
                <w:rFonts w:ascii="細明體_HKSCS" w:eastAsia="細明體_HKSCS" w:hAnsi="細明體_HKSCS" w:hint="eastAsia"/>
              </w:rPr>
              <w:t>今和仁、崇德</w:t>
            </w:r>
            <w:r>
              <w:rPr>
                <w:spacing w:val="5"/>
              </w:rPr>
              <w:t>)</w:t>
            </w:r>
            <w:r>
              <w:rPr>
                <w:rFonts w:ascii="細明體_HKSCS" w:eastAsia="細明體_HKSCS" w:hAnsi="細明體_HKSCS" w:hint="eastAsia"/>
                <w:spacing w:val="-1"/>
              </w:rPr>
              <w:t>、九曲層、長春層及天祥層</w:t>
            </w:r>
            <w:r>
              <w:rPr>
                <w:spacing w:val="7"/>
                <w:w w:val="80"/>
              </w:rPr>
              <w:t xml:space="preserve">… </w:t>
            </w:r>
            <w:r>
              <w:rPr>
                <w:rFonts w:ascii="細明體_HKSCS" w:eastAsia="細明體_HKSCS" w:hAnsi="細明體_HKSCS" w:hint="eastAsia"/>
                <w:spacing w:val="-2"/>
              </w:rPr>
              <w:t>長春層因</w:t>
            </w:r>
            <w:r>
              <w:rPr>
                <w:rFonts w:ascii="細明體_HKSCS" w:eastAsia="細明體_HKSCS" w:hAnsi="細明體_HKSCS" w:hint="eastAsia"/>
                <w:spacing w:val="-8"/>
              </w:rPr>
              <w:t>常有不同顏色不同岩性的岩石的岩石成為薄互層，因此</w:t>
            </w:r>
            <w:r>
              <w:rPr>
                <w:rFonts w:ascii="細明體_HKSCS" w:eastAsia="細明體_HKSCS" w:hAnsi="細明體_HKSCS" w:hint="eastAsia"/>
                <w:spacing w:val="-11"/>
              </w:rPr>
              <w:t>常表現出美麗的褶皺。有臥倒型，劍套型，兩次以上的</w:t>
            </w:r>
            <w:r>
              <w:rPr>
                <w:rFonts w:ascii="細明體_HKSCS" w:eastAsia="細明體_HKSCS" w:hAnsi="細明體_HKSCS" w:hint="eastAsia"/>
                <w:spacing w:val="-9"/>
              </w:rPr>
              <w:t>褶皺形態也清楚可見。這種褶皺型態在天祥層變質薄層、砂、頁岩互層處亦清楚可見。但不及長春層中綠色</w:t>
            </w:r>
            <w:r>
              <w:rPr>
                <w:rFonts w:ascii="細明體_HKSCS" w:eastAsia="細明體_HKSCS" w:hAnsi="細明體_HKSCS" w:hint="eastAsia"/>
                <w:spacing w:val="-8"/>
              </w:rPr>
              <w:t>的綠泥片岩與白色的石英片岩或大理岩所成之各形褶</w:t>
            </w:r>
            <w:r>
              <w:rPr>
                <w:rFonts w:ascii="細明體_HKSCS" w:eastAsia="細明體_HKSCS" w:hAnsi="細明體_HKSCS" w:hint="eastAsia"/>
                <w:spacing w:val="-7"/>
              </w:rPr>
              <w:t>皺美麗壯觀。</w:t>
            </w:r>
          </w:p>
        </w:tc>
        <w:tc>
          <w:tcPr>
            <w:tcW w:w="3552" w:type="dxa"/>
          </w:tcPr>
          <w:p w:rsidR="00E20078" w:rsidRDefault="00A86A3C">
            <w:pPr>
              <w:pStyle w:val="TableParagraph"/>
              <w:spacing w:line="223" w:lineRule="exact"/>
              <w:ind w:left="97"/>
              <w:rPr>
                <w:rFonts w:ascii="微軟正黑體" w:eastAsia="微軟正黑體"/>
                <w:b/>
              </w:rPr>
            </w:pPr>
            <w:r>
              <w:rPr>
                <w:rFonts w:ascii="細明體_HKSCS" w:eastAsia="細明體_HKSCS" w:hint="eastAsia"/>
              </w:rPr>
              <w:t>王執明</w:t>
            </w:r>
            <w:r>
              <w:t>(1991)</w:t>
            </w:r>
            <w:r>
              <w:rPr>
                <w:rFonts w:ascii="細明體_HKSCS" w:eastAsia="細明體_HKSCS" w:hint="eastAsia"/>
              </w:rPr>
              <w:t>。</w:t>
            </w:r>
            <w:r>
              <w:rPr>
                <w:rFonts w:ascii="微軟正黑體" w:eastAsia="微軟正黑體" w:hint="eastAsia"/>
                <w:b/>
              </w:rPr>
              <w:t>太魯閣峽谷岩層之</w:t>
            </w:r>
          </w:p>
          <w:p w:rsidR="00E20078" w:rsidRDefault="00A86A3C">
            <w:pPr>
              <w:pStyle w:val="TableParagraph"/>
              <w:spacing w:line="341" w:lineRule="exact"/>
              <w:ind w:left="377"/>
              <w:rPr>
                <w:rFonts w:ascii="細明體_HKSCS" w:eastAsia="細明體_HKSCS"/>
              </w:rPr>
            </w:pPr>
            <w:r>
              <w:rPr>
                <w:rFonts w:ascii="微軟正黑體" w:eastAsia="微軟正黑體" w:hint="eastAsia"/>
                <w:b/>
              </w:rPr>
              <w:t>研究。</w:t>
            </w:r>
            <w:r>
              <w:rPr>
                <w:rFonts w:ascii="細明體_HKSCS" w:eastAsia="細明體_HKSCS" w:hint="eastAsia"/>
              </w:rPr>
              <w:t>太魯閣國家公園管理處。</w:t>
            </w:r>
          </w:p>
        </w:tc>
      </w:tr>
      <w:tr w:rsidR="00E20078">
        <w:trPr>
          <w:trHeight w:val="1717"/>
        </w:trPr>
        <w:tc>
          <w:tcPr>
            <w:tcW w:w="5693" w:type="dxa"/>
          </w:tcPr>
          <w:p w:rsidR="00E20078" w:rsidRDefault="00A86A3C">
            <w:pPr>
              <w:pStyle w:val="TableParagraph"/>
              <w:spacing w:line="256" w:lineRule="exact"/>
              <w:ind w:left="110"/>
              <w:rPr>
                <w:rFonts w:ascii="細明體_HKSCS" w:eastAsia="細明體_HKSCS"/>
              </w:rPr>
            </w:pPr>
            <w:r>
              <w:t>(p.198)</w:t>
            </w:r>
            <w:r>
              <w:rPr>
                <w:rFonts w:ascii="細明體_HKSCS" w:eastAsia="細明體_HKSCS" w:hint="eastAsia"/>
              </w:rPr>
              <w:t>錐麓古道是太魯閣國家公園內唯一的史蹟保存</w:t>
            </w:r>
          </w:p>
          <w:p w:rsidR="00E20078" w:rsidRDefault="00A86A3C">
            <w:pPr>
              <w:pStyle w:val="TableParagraph"/>
              <w:spacing w:line="237" w:lineRule="auto"/>
              <w:ind w:left="350" w:right="109"/>
              <w:jc w:val="both"/>
              <w:rPr>
                <w:rFonts w:ascii="細明體_HKSCS" w:eastAsia="細明體_HKSCS"/>
              </w:rPr>
            </w:pPr>
            <w:r>
              <w:rPr>
                <w:rFonts w:ascii="細明體_HKSCS" w:eastAsia="細明體_HKSCS" w:hint="eastAsia"/>
                <w:spacing w:val="-8"/>
              </w:rPr>
              <w:t>區，它通過垂直陡立的大斷崖、小斷崖、第二斷崖、合</w:t>
            </w:r>
            <w:r>
              <w:rPr>
                <w:rFonts w:ascii="細明體_HKSCS" w:eastAsia="細明體_HKSCS" w:hint="eastAsia"/>
                <w:spacing w:val="-6"/>
              </w:rPr>
              <w:t>流斷崖，向上仰視</w:t>
            </w:r>
            <w:r>
              <w:rPr>
                <w:spacing w:val="-4"/>
              </w:rPr>
              <w:t>350</w:t>
            </w:r>
            <w:r>
              <w:rPr>
                <w:rFonts w:ascii="細明體_HKSCS" w:eastAsia="細明體_HKSCS" w:hint="eastAsia"/>
                <w:spacing w:val="-5"/>
              </w:rPr>
              <w:t>公尺的峭壁，向下俯瞰</w:t>
            </w:r>
            <w:r>
              <w:rPr>
                <w:spacing w:val="-4"/>
              </w:rPr>
              <w:t>500</w:t>
            </w:r>
            <w:r>
              <w:rPr>
                <w:rFonts w:ascii="細明體_HKSCS" w:eastAsia="細明體_HKSCS" w:hint="eastAsia"/>
                <w:spacing w:val="-2"/>
              </w:rPr>
              <w:t>公尺的</w:t>
            </w:r>
            <w:r>
              <w:rPr>
                <w:rFonts w:ascii="細明體_HKSCS" w:eastAsia="細明體_HKSCS" w:hint="eastAsia"/>
                <w:spacing w:val="-8"/>
              </w:rPr>
              <w:t>陡崖，是臺灣最驚險、最壯觀，無法取代亦無法再造的步道景觀。沿途風光秀麗，向西可展望中央尖山、無明</w:t>
            </w:r>
          </w:p>
          <w:p w:rsidR="00E20078" w:rsidRDefault="00A86A3C">
            <w:pPr>
              <w:pStyle w:val="TableParagraph"/>
              <w:spacing w:before="15"/>
              <w:ind w:left="350"/>
              <w:jc w:val="both"/>
              <w:rPr>
                <w:rFonts w:ascii="細明體_HKSCS" w:eastAsia="細明體_HKSCS"/>
              </w:rPr>
            </w:pPr>
            <w:r>
              <w:rPr>
                <w:rFonts w:ascii="細明體_HKSCS" w:eastAsia="細明體_HKSCS" w:hint="eastAsia"/>
              </w:rPr>
              <w:t>山、畢祿山、屏風山、奇萊山、合歡山等群峰，向東可</w:t>
            </w:r>
          </w:p>
        </w:tc>
        <w:tc>
          <w:tcPr>
            <w:tcW w:w="3552" w:type="dxa"/>
          </w:tcPr>
          <w:p w:rsidR="00E20078" w:rsidRDefault="00A86A3C">
            <w:pPr>
              <w:pStyle w:val="TableParagraph"/>
              <w:spacing w:line="175" w:lineRule="auto"/>
              <w:ind w:left="337" w:right="124" w:hanging="240"/>
              <w:rPr>
                <w:rFonts w:ascii="細明體_HKSCS" w:eastAsia="細明體_HKSCS"/>
              </w:rPr>
            </w:pPr>
            <w:r>
              <w:rPr>
                <w:rFonts w:ascii="細明體_HKSCS" w:eastAsia="細明體_HKSCS" w:hint="eastAsia"/>
              </w:rPr>
              <w:t>李瑞宗</w:t>
            </w:r>
            <w:r>
              <w:t>(1998)</w:t>
            </w:r>
            <w:r>
              <w:rPr>
                <w:rFonts w:ascii="細明體_HKSCS" w:eastAsia="細明體_HKSCS" w:hint="eastAsia"/>
              </w:rPr>
              <w:t>。</w:t>
            </w:r>
            <w:r>
              <w:rPr>
                <w:rFonts w:ascii="微軟正黑體" w:eastAsia="微軟正黑體" w:hint="eastAsia"/>
                <w:b/>
              </w:rPr>
              <w:t>錐麓古道沿線聚落暨建築之調查研究</w:t>
            </w:r>
            <w:r>
              <w:rPr>
                <w:rFonts w:ascii="細明體_HKSCS" w:eastAsia="細明體_HKSCS" w:hint="eastAsia"/>
              </w:rPr>
              <w:t>。太魯閣國家</w:t>
            </w:r>
          </w:p>
          <w:p w:rsidR="00E20078" w:rsidRDefault="00A86A3C">
            <w:pPr>
              <w:pStyle w:val="TableParagraph"/>
              <w:spacing w:before="9"/>
              <w:ind w:left="337"/>
              <w:rPr>
                <w:rFonts w:ascii="細明體_HKSCS" w:eastAsia="細明體_HKSCS"/>
              </w:rPr>
            </w:pPr>
            <w:r>
              <w:rPr>
                <w:rFonts w:ascii="細明體_HKSCS" w:eastAsia="細明體_HKSCS" w:hint="eastAsia"/>
              </w:rPr>
              <w:t>公園管理處。</w:t>
            </w:r>
          </w:p>
        </w:tc>
      </w:tr>
    </w:tbl>
    <w:p w:rsidR="00E20078" w:rsidRDefault="00E20078">
      <w:pPr>
        <w:rPr>
          <w:rFonts w:ascii="細明體_HKSCS" w:eastAsia="細明體_HKSCS"/>
        </w:rPr>
        <w:sectPr w:rsidR="00E20078">
          <w:footerReference w:type="default" r:id="rId522"/>
          <w:pgSz w:w="11900" w:h="16840"/>
          <w:pgMar w:top="1380" w:right="1200" w:bottom="1140" w:left="1220" w:header="0" w:footer="941" w:gutter="0"/>
          <w:pgNumType w:start="12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1430"/>
        </w:trPr>
        <w:tc>
          <w:tcPr>
            <w:tcW w:w="5693" w:type="dxa"/>
          </w:tcPr>
          <w:p w:rsidR="00E20078" w:rsidRDefault="00A86A3C">
            <w:pPr>
              <w:pStyle w:val="TableParagraph"/>
              <w:spacing w:line="258" w:lineRule="exact"/>
              <w:ind w:left="350"/>
              <w:rPr>
                <w:rFonts w:ascii="細明體_HKSCS" w:eastAsia="細明體_HKSCS"/>
              </w:rPr>
            </w:pPr>
            <w:r>
              <w:rPr>
                <w:rFonts w:ascii="細明體_HKSCS" w:eastAsia="細明體_HKSCS" w:hint="eastAsia"/>
              </w:rPr>
              <w:t>遠眺太平洋。斷崖道路是在大正四年</w:t>
            </w:r>
            <w:r>
              <w:t>(1915)</w:t>
            </w:r>
            <w:r>
              <w:rPr>
                <w:rFonts w:ascii="細明體_HKSCS" w:eastAsia="細明體_HKSCS" w:hint="eastAsia"/>
              </w:rPr>
              <w:t>完工，沿著</w:t>
            </w:r>
          </w:p>
          <w:p w:rsidR="00E20078" w:rsidRDefault="00A86A3C">
            <w:pPr>
              <w:pStyle w:val="TableParagraph"/>
              <w:spacing w:before="20" w:line="230" w:lineRule="auto"/>
              <w:ind w:left="350" w:right="117"/>
              <w:jc w:val="both"/>
              <w:rPr>
                <w:rFonts w:ascii="細明體_HKSCS" w:eastAsia="細明體_HKSCS"/>
              </w:rPr>
            </w:pPr>
            <w:r>
              <w:rPr>
                <w:rFonts w:ascii="細明體_HKSCS" w:eastAsia="細明體_HKSCS" w:hint="eastAsia"/>
              </w:rPr>
              <w:t>海拔</w:t>
            </w:r>
            <w:r>
              <w:rPr>
                <w:spacing w:val="-4"/>
              </w:rPr>
              <w:t>750</w:t>
            </w:r>
            <w:r>
              <w:rPr>
                <w:rFonts w:ascii="細明體_HKSCS" w:eastAsia="細明體_HKSCS" w:hint="eastAsia"/>
                <w:spacing w:val="-4"/>
              </w:rPr>
              <w:t>公尺的等高線開鑿，並非原住民的傳統獵徑。</w:t>
            </w:r>
            <w:r>
              <w:rPr>
                <w:rFonts w:ascii="細明體_HKSCS" w:eastAsia="細明體_HKSCS" w:hint="eastAsia"/>
                <w:spacing w:val="-5"/>
              </w:rPr>
              <w:t>錐麓山為大正三年</w:t>
            </w:r>
            <w:r>
              <w:rPr>
                <w:rFonts w:ascii="細明體_HKSCS" w:eastAsia="細明體_HKSCS" w:hint="eastAsia"/>
                <w:spacing w:val="-5"/>
              </w:rPr>
              <w:t xml:space="preserve"> </w:t>
            </w:r>
            <w:r>
              <w:t xml:space="preserve">(1914) </w:t>
            </w:r>
            <w:r>
              <w:rPr>
                <w:rFonts w:ascii="細明體_HKSCS" w:eastAsia="細明體_HKSCS" w:hint="eastAsia"/>
                <w:spacing w:val="-3"/>
              </w:rPr>
              <w:t>的古戰場，錐麓山稜線為內</w:t>
            </w:r>
            <w:r>
              <w:rPr>
                <w:rFonts w:ascii="細明體_HKSCS" w:eastAsia="細明體_HKSCS" w:hint="eastAsia"/>
                <w:spacing w:val="-9"/>
              </w:rPr>
              <w:t>外太魯閣的天然地理分界。斷崖舊道生長特殊的石灰岩植被，山羊、山豬、飛竄出沒，動植物資源豐富。</w:t>
            </w:r>
          </w:p>
        </w:tc>
        <w:tc>
          <w:tcPr>
            <w:tcW w:w="3552" w:type="dxa"/>
          </w:tcPr>
          <w:p w:rsidR="00E20078" w:rsidRDefault="00E20078">
            <w:pPr>
              <w:pStyle w:val="TableParagraph"/>
              <w:rPr>
                <w:sz w:val="20"/>
              </w:rPr>
            </w:pPr>
          </w:p>
        </w:tc>
      </w:tr>
      <w:tr w:rsidR="00E20078">
        <w:trPr>
          <w:trHeight w:val="2001"/>
        </w:trPr>
        <w:tc>
          <w:tcPr>
            <w:tcW w:w="5693" w:type="dxa"/>
          </w:tcPr>
          <w:p w:rsidR="00E20078" w:rsidRDefault="00A86A3C">
            <w:pPr>
              <w:pStyle w:val="TableParagraph"/>
              <w:spacing w:line="258" w:lineRule="exact"/>
              <w:ind w:left="110"/>
              <w:rPr>
                <w:rFonts w:ascii="細明體_HKSCS" w:eastAsia="細明體_HKSCS"/>
              </w:rPr>
            </w:pPr>
            <w:r>
              <w:t>(P29-30)</w:t>
            </w:r>
            <w:r>
              <w:rPr>
                <w:rFonts w:ascii="細明體_HKSCS" w:eastAsia="細明體_HKSCS" w:hint="eastAsia"/>
              </w:rPr>
              <w:t>在太魯閣峽谷的岩壁上隨處都可見到岩石中的層</w:t>
            </w:r>
          </w:p>
          <w:p w:rsidR="00E20078" w:rsidRDefault="00A86A3C">
            <w:pPr>
              <w:pStyle w:val="TableParagraph"/>
              <w:spacing w:before="8" w:line="284" w:lineRule="exact"/>
              <w:ind w:left="350"/>
              <w:rPr>
                <w:rFonts w:ascii="細明體_HKSCS" w:eastAsia="細明體_HKSCS"/>
              </w:rPr>
            </w:pPr>
            <w:r>
              <w:rPr>
                <w:rFonts w:ascii="細明體_HKSCS" w:eastAsia="細明體_HKSCS" w:hint="eastAsia"/>
              </w:rPr>
              <w:t>面或葉理因受變形的作用而呈現各種彎曲的千姿百</w:t>
            </w:r>
          </w:p>
          <w:p w:rsidR="00E20078" w:rsidRDefault="00A86A3C">
            <w:pPr>
              <w:pStyle w:val="TableParagraph"/>
              <w:ind w:left="350" w:right="114"/>
              <w:jc w:val="both"/>
              <w:rPr>
                <w:rFonts w:ascii="細明體_HKSCS" w:eastAsia="細明體_HKSCS"/>
              </w:rPr>
            </w:pPr>
            <w:r>
              <w:rPr>
                <w:rFonts w:ascii="細明體_HKSCS" w:eastAsia="細明體_HKSCS" w:hint="eastAsia"/>
                <w:spacing w:val="-8"/>
              </w:rPr>
              <w:t>態，這些都是褶皺構造的規模差別極大，規模小至顯微</w:t>
            </w:r>
            <w:r>
              <w:rPr>
                <w:rFonts w:ascii="細明體_HKSCS" w:eastAsia="細明體_HKSCS" w:hint="eastAsia"/>
                <w:spacing w:val="-12"/>
              </w:rPr>
              <w:t>鏡才可觀察到的微型褶皺，也有在手掌般大的岩石標本</w:t>
            </w:r>
            <w:r>
              <w:rPr>
                <w:rFonts w:ascii="細明體_HKSCS" w:eastAsia="細明體_HKSCS" w:hint="eastAsia"/>
                <w:spacing w:val="-13"/>
              </w:rPr>
              <w:t>即可看出的小型褶皺，規模大的可能造成整個地區岩層</w:t>
            </w:r>
            <w:r>
              <w:rPr>
                <w:rFonts w:ascii="細明體_HKSCS" w:eastAsia="細明體_HKSCS" w:hint="eastAsia"/>
                <w:spacing w:val="-11"/>
              </w:rPr>
              <w:t>的傾斜。褶皺的形態也差別極大。太魯閣峽谷可觀賞到</w:t>
            </w:r>
          </w:p>
          <w:p w:rsidR="00E20078" w:rsidRDefault="00A86A3C">
            <w:pPr>
              <w:pStyle w:val="TableParagraph"/>
              <w:spacing w:before="4" w:line="284" w:lineRule="exact"/>
              <w:ind w:left="350"/>
              <w:jc w:val="both"/>
              <w:rPr>
                <w:rFonts w:ascii="細明體_HKSCS" w:eastAsia="細明體_HKSCS"/>
              </w:rPr>
            </w:pPr>
            <w:r>
              <w:t>Z</w:t>
            </w:r>
            <w:r>
              <w:rPr>
                <w:rFonts w:ascii="細明體_HKSCS" w:eastAsia="細明體_HKSCS" w:hint="eastAsia"/>
              </w:rPr>
              <w:t>形褶皺以及偃臥褶皺。</w:t>
            </w:r>
          </w:p>
        </w:tc>
        <w:tc>
          <w:tcPr>
            <w:tcW w:w="3552" w:type="dxa"/>
          </w:tcPr>
          <w:p w:rsidR="00E20078" w:rsidRDefault="00A86A3C">
            <w:pPr>
              <w:pStyle w:val="TableParagraph"/>
              <w:spacing w:line="225" w:lineRule="exact"/>
              <w:ind w:left="97"/>
              <w:rPr>
                <w:rFonts w:ascii="微軟正黑體" w:eastAsia="微軟正黑體"/>
                <w:b/>
              </w:rPr>
            </w:pPr>
            <w:r>
              <w:rPr>
                <w:rFonts w:ascii="細明體_HKSCS" w:eastAsia="細明體_HKSCS" w:hint="eastAsia"/>
              </w:rPr>
              <w:t>羅偉</w:t>
            </w:r>
            <w:r>
              <w:t>(2006)</w:t>
            </w:r>
            <w:r>
              <w:rPr>
                <w:rFonts w:ascii="細明體_HKSCS" w:eastAsia="細明體_HKSCS" w:hint="eastAsia"/>
              </w:rPr>
              <w:t>。</w:t>
            </w:r>
            <w:r>
              <w:rPr>
                <w:rFonts w:ascii="微軟正黑體" w:eastAsia="微軟正黑體" w:hint="eastAsia"/>
                <w:b/>
              </w:rPr>
              <w:t>太魯閣峽谷地區的地</w:t>
            </w:r>
          </w:p>
          <w:p w:rsidR="00E20078" w:rsidRDefault="00A86A3C">
            <w:pPr>
              <w:pStyle w:val="TableParagraph"/>
              <w:spacing w:line="341" w:lineRule="exact"/>
              <w:ind w:left="377"/>
              <w:rPr>
                <w:rFonts w:ascii="細明體_HKSCS" w:eastAsia="細明體_HKSCS"/>
              </w:rPr>
            </w:pPr>
            <w:r>
              <w:rPr>
                <w:rFonts w:ascii="微軟正黑體" w:eastAsia="微軟正黑體" w:hint="eastAsia"/>
                <w:b/>
              </w:rPr>
              <w:t>質構造。</w:t>
            </w:r>
            <w:r>
              <w:rPr>
                <w:rFonts w:ascii="細明體_HKSCS" w:eastAsia="細明體_HKSCS" w:hint="eastAsia"/>
              </w:rPr>
              <w:t>地質月刊。</w:t>
            </w:r>
          </w:p>
        </w:tc>
      </w:tr>
      <w:tr w:rsidR="00E20078">
        <w:trPr>
          <w:trHeight w:val="1718"/>
        </w:trPr>
        <w:tc>
          <w:tcPr>
            <w:tcW w:w="5693" w:type="dxa"/>
          </w:tcPr>
          <w:p w:rsidR="00E20078" w:rsidRDefault="00A86A3C">
            <w:pPr>
              <w:pStyle w:val="TableParagraph"/>
              <w:spacing w:line="230" w:lineRule="auto"/>
              <w:ind w:left="350" w:right="101" w:hanging="240"/>
              <w:rPr>
                <w:rFonts w:ascii="細明體_HKSCS" w:eastAsia="細明體_HKSCS"/>
              </w:rPr>
            </w:pPr>
            <w:r>
              <w:t>(P.34)</w:t>
            </w:r>
            <w:r>
              <w:rPr>
                <w:rFonts w:ascii="細明體_HKSCS" w:eastAsia="細明體_HKSCS" w:hint="eastAsia"/>
                <w:spacing w:val="-2"/>
              </w:rPr>
              <w:t>太魯閣峽谷燕子口到慈母橋間</w:t>
            </w:r>
            <w:r>
              <w:t>10</w:t>
            </w:r>
            <w:r>
              <w:rPr>
                <w:rFonts w:ascii="細明體_HKSCS" w:eastAsia="細明體_HKSCS" w:hint="eastAsia"/>
                <w:spacing w:val="-3"/>
              </w:rPr>
              <w:t>公里範圍內的大理</w:t>
            </w:r>
            <w:r>
              <w:rPr>
                <w:rFonts w:ascii="細明體_HKSCS" w:eastAsia="細明體_HKSCS" w:hint="eastAsia"/>
                <w:spacing w:val="-11"/>
              </w:rPr>
              <w:t>岩峽谷是最聞名「魯谷幽峽」。此區峽谷平均深度</w:t>
            </w:r>
            <w:r>
              <w:t xml:space="preserve">1,000 </w:t>
            </w:r>
            <w:r>
              <w:rPr>
                <w:rFonts w:ascii="細明體_HKSCS" w:eastAsia="細明體_HKSCS" w:hint="eastAsia"/>
                <w:spacing w:val="-10"/>
              </w:rPr>
              <w:t>公尺，最深</w:t>
            </w:r>
            <w:r>
              <w:t>1,600</w:t>
            </w:r>
            <w:r>
              <w:rPr>
                <w:rFonts w:ascii="細明體_HKSCS" w:eastAsia="細明體_HKSCS" w:hint="eastAsia"/>
                <w:spacing w:val="-10"/>
              </w:rPr>
              <w:t>公尺，是世界上最深、最高且最狹窄的</w:t>
            </w:r>
          </w:p>
          <w:p w:rsidR="00E20078" w:rsidRDefault="00A86A3C">
            <w:pPr>
              <w:pStyle w:val="TableParagraph"/>
              <w:spacing w:before="30" w:line="232" w:lineRule="auto"/>
              <w:ind w:left="350" w:right="69"/>
              <w:rPr>
                <w:rFonts w:ascii="細明體_HKSCS" w:eastAsia="細明體_HKSCS"/>
              </w:rPr>
            </w:pPr>
            <w:r>
              <w:rPr>
                <w:rFonts w:ascii="細明體_HKSCS" w:eastAsia="細明體_HKSCS" w:hint="eastAsia"/>
                <w:spacing w:val="-4"/>
              </w:rPr>
              <w:t>大理岩峽谷。峽谷內地形曲折，在靳珩橋及九曲洞附</w:t>
            </w:r>
            <w:r>
              <w:rPr>
                <w:rFonts w:ascii="細明體_HKSCS" w:eastAsia="細明體_HKSCS" w:hint="eastAsia"/>
                <w:spacing w:val="-4"/>
              </w:rPr>
              <w:t xml:space="preserve"> </w:t>
            </w:r>
            <w:r>
              <w:rPr>
                <w:rFonts w:ascii="細明體_HKSCS" w:eastAsia="細明體_HKSCS" w:hint="eastAsia"/>
                <w:spacing w:val="-2"/>
              </w:rPr>
              <w:t>近，靳珩峽谷寬度僅</w:t>
            </w:r>
            <w:r>
              <w:t>10</w:t>
            </w:r>
            <w:r>
              <w:rPr>
                <w:rFonts w:ascii="細明體_HKSCS" w:eastAsia="細明體_HKSCS" w:hint="eastAsia"/>
                <w:spacing w:val="-5"/>
              </w:rPr>
              <w:t>公尺，每每吸引大批遊客駐足、</w:t>
            </w:r>
            <w:r>
              <w:rPr>
                <w:rFonts w:ascii="細明體_HKSCS" w:eastAsia="細明體_HKSCS" w:hint="eastAsia"/>
                <w:spacing w:val="-4"/>
              </w:rPr>
              <w:t>流連忘返。</w:t>
            </w:r>
          </w:p>
        </w:tc>
        <w:tc>
          <w:tcPr>
            <w:tcW w:w="3552" w:type="dxa"/>
          </w:tcPr>
          <w:p w:rsidR="00E20078" w:rsidRDefault="00A86A3C">
            <w:pPr>
              <w:pStyle w:val="TableParagraph"/>
              <w:spacing w:line="265" w:lineRule="exact"/>
              <w:ind w:left="97"/>
              <w:rPr>
                <w:rFonts w:ascii="細明體_HKSCS" w:eastAsia="細明體_HKSCS"/>
              </w:rPr>
            </w:pPr>
            <w:r>
              <w:rPr>
                <w:rFonts w:ascii="細明體_HKSCS" w:eastAsia="細明體_HKSCS" w:hint="eastAsia"/>
              </w:rPr>
              <w:t>劉瑩三</w:t>
            </w:r>
            <w:r>
              <w:t>(2006)</w:t>
            </w:r>
            <w:r>
              <w:rPr>
                <w:rFonts w:ascii="細明體_HKSCS" w:eastAsia="細明體_HKSCS" w:hint="eastAsia"/>
              </w:rPr>
              <w:t>。</w:t>
            </w:r>
            <w:r>
              <w:rPr>
                <w:rFonts w:ascii="微軟正黑體" w:eastAsia="微軟正黑體" w:hint="eastAsia"/>
                <w:b/>
              </w:rPr>
              <w:t>太魯閣峽</w:t>
            </w:r>
            <w:r>
              <w:rPr>
                <w:rFonts w:ascii="細明體_HKSCS" w:eastAsia="細明體_HKSCS" w:hint="eastAsia"/>
              </w:rPr>
              <w:t>谷的地景</w:t>
            </w:r>
          </w:p>
          <w:p w:rsidR="00E20078" w:rsidRDefault="00A86A3C">
            <w:pPr>
              <w:pStyle w:val="TableParagraph"/>
              <w:spacing w:line="278" w:lineRule="exact"/>
              <w:ind w:left="377"/>
              <w:rPr>
                <w:rFonts w:ascii="細明體_HKSCS" w:eastAsia="細明體_HKSCS"/>
              </w:rPr>
            </w:pPr>
            <w:r>
              <w:rPr>
                <w:rFonts w:ascii="細明體_HKSCS" w:eastAsia="細明體_HKSCS" w:hint="eastAsia"/>
              </w:rPr>
              <w:t>資源。地質月刊。</w:t>
            </w:r>
          </w:p>
        </w:tc>
      </w:tr>
      <w:tr w:rsidR="00E20078">
        <w:trPr>
          <w:trHeight w:val="2289"/>
        </w:trPr>
        <w:tc>
          <w:tcPr>
            <w:tcW w:w="5693" w:type="dxa"/>
          </w:tcPr>
          <w:p w:rsidR="00E20078" w:rsidRDefault="00A86A3C">
            <w:pPr>
              <w:pStyle w:val="TableParagraph"/>
              <w:spacing w:line="253" w:lineRule="exact"/>
              <w:ind w:left="110"/>
              <w:rPr>
                <w:rFonts w:ascii="細明體_HKSCS" w:eastAsia="細明體_HKSCS"/>
              </w:rPr>
            </w:pPr>
            <w:r>
              <w:t>(P.41)</w:t>
            </w:r>
            <w:r>
              <w:rPr>
                <w:rFonts w:ascii="細明體_HKSCS" w:eastAsia="細明體_HKSCS" w:hint="eastAsia"/>
              </w:rPr>
              <w:t>太魯閣國家公園範圍內位於蘇花海岸和仁與崇德</w:t>
            </w:r>
          </w:p>
          <w:p w:rsidR="00E20078" w:rsidRDefault="00A86A3C">
            <w:pPr>
              <w:pStyle w:val="TableParagraph"/>
              <w:spacing w:line="237" w:lineRule="auto"/>
              <w:ind w:left="350" w:right="109"/>
              <w:jc w:val="both"/>
              <w:rPr>
                <w:rFonts w:ascii="細明體_HKSCS" w:eastAsia="細明體_HKSCS"/>
              </w:rPr>
            </w:pPr>
            <w:r>
              <w:rPr>
                <w:rFonts w:ascii="細明體_HKSCS" w:eastAsia="細明體_HKSCS" w:hint="eastAsia"/>
                <w:spacing w:val="-5"/>
              </w:rPr>
              <w:t>間，全長約</w:t>
            </w:r>
            <w:r>
              <w:t>21</w:t>
            </w:r>
            <w:r>
              <w:rPr>
                <w:rFonts w:ascii="細明體_HKSCS" w:eastAsia="細明體_HKSCS" w:hint="eastAsia"/>
                <w:spacing w:val="-7"/>
              </w:rPr>
              <w:t>公里的清水斷崖，地質以片麻岩、大理岩</w:t>
            </w:r>
            <w:r>
              <w:rPr>
                <w:rFonts w:ascii="細明體_HKSCS" w:eastAsia="細明體_HKSCS" w:hint="eastAsia"/>
                <w:spacing w:val="-11"/>
              </w:rPr>
              <w:t>與綠色片岩為主，沿途公路蜿蜒曲折，千餘公尺高的岩</w:t>
            </w:r>
            <w:r>
              <w:rPr>
                <w:rFonts w:ascii="細明體_HKSCS" w:eastAsia="細明體_HKSCS" w:hint="eastAsia"/>
                <w:spacing w:val="-13"/>
              </w:rPr>
              <w:t>壁以幾乎垂直的角度緊鄰太平洋。清水斷崖側的清水山海拔高度</w:t>
            </w:r>
            <w:r>
              <w:rPr>
                <w:spacing w:val="-4"/>
              </w:rPr>
              <w:t>2,405</w:t>
            </w:r>
            <w:r>
              <w:rPr>
                <w:rFonts w:ascii="細明體_HKSCS" w:eastAsia="細明體_HKSCS" w:hint="eastAsia"/>
                <w:spacing w:val="-11"/>
              </w:rPr>
              <w:t>公尺，</w:t>
            </w:r>
            <w:r>
              <w:rPr>
                <w:rFonts w:ascii="細明體_HKSCS" w:eastAsia="細明體_HKSCS" w:hint="eastAsia"/>
                <w:spacing w:val="-11"/>
              </w:rPr>
              <w:t xml:space="preserve"> </w:t>
            </w:r>
            <w:r>
              <w:rPr>
                <w:rFonts w:ascii="細明體_HKSCS" w:eastAsia="細明體_HKSCS" w:hint="eastAsia"/>
                <w:spacing w:val="-11"/>
              </w:rPr>
              <w:t>從海岸到清水山相距只有</w:t>
            </w:r>
            <w:r>
              <w:rPr>
                <w:spacing w:val="7"/>
              </w:rPr>
              <w:t>5</w:t>
            </w:r>
            <w:r>
              <w:rPr>
                <w:rFonts w:ascii="細明體_HKSCS" w:eastAsia="細明體_HKSCS" w:hint="eastAsia"/>
                <w:spacing w:val="-2"/>
              </w:rPr>
              <w:t>公里，</w:t>
            </w:r>
            <w:r>
              <w:rPr>
                <w:rFonts w:ascii="細明體_HKSCS" w:eastAsia="細明體_HKSCS" w:hint="eastAsia"/>
                <w:spacing w:val="-2"/>
              </w:rPr>
              <w:t xml:space="preserve"> </w:t>
            </w:r>
            <w:r>
              <w:rPr>
                <w:rFonts w:ascii="細明體_HKSCS" w:eastAsia="細明體_HKSCS" w:hint="eastAsia"/>
                <w:spacing w:val="-3"/>
              </w:rPr>
              <w:t>自海拔高度</w:t>
            </w:r>
            <w:r>
              <w:rPr>
                <w:spacing w:val="-11"/>
              </w:rPr>
              <w:t>0</w:t>
            </w:r>
            <w:r>
              <w:rPr>
                <w:rFonts w:ascii="細明體_HKSCS" w:eastAsia="細明體_HKSCS" w:hint="eastAsia"/>
              </w:rPr>
              <w:t>公尺到</w:t>
            </w:r>
            <w:r>
              <w:t>2,405</w:t>
            </w:r>
            <w:r>
              <w:rPr>
                <w:rFonts w:ascii="細明體_HKSCS" w:eastAsia="細明體_HKSCS" w:hint="eastAsia"/>
                <w:spacing w:val="-2"/>
              </w:rPr>
              <w:t>公尺，在如此短的距離內具有</w:t>
            </w:r>
            <w:r>
              <w:rPr>
                <w:rFonts w:ascii="細明體_HKSCS" w:eastAsia="細明體_HKSCS" w:hint="eastAsia"/>
                <w:spacing w:val="-8"/>
              </w:rPr>
              <w:t>二千多公尺的高差，形成凌霄壁立、睥睨狂瀾的清水斷崖。</w:t>
            </w:r>
          </w:p>
        </w:tc>
        <w:tc>
          <w:tcPr>
            <w:tcW w:w="3552" w:type="dxa"/>
          </w:tcPr>
          <w:p w:rsidR="00E20078" w:rsidRDefault="00A86A3C">
            <w:pPr>
              <w:pStyle w:val="TableParagraph"/>
              <w:spacing w:line="175" w:lineRule="auto"/>
              <w:ind w:left="377" w:right="82" w:hanging="280"/>
              <w:rPr>
                <w:rFonts w:ascii="細明體_HKSCS" w:eastAsia="細明體_HKSCS"/>
              </w:rPr>
            </w:pPr>
            <w:r>
              <w:rPr>
                <w:rFonts w:ascii="細明體_HKSCS" w:eastAsia="細明體_HKSCS" w:hint="eastAsia"/>
              </w:rPr>
              <w:t>劉瑩三</w:t>
            </w:r>
            <w:r>
              <w:t>(2006)</w:t>
            </w:r>
            <w:r>
              <w:rPr>
                <w:rFonts w:ascii="細明體_HKSCS" w:eastAsia="細明體_HKSCS" w:hint="eastAsia"/>
              </w:rPr>
              <w:t>。</w:t>
            </w:r>
            <w:r>
              <w:rPr>
                <w:rFonts w:ascii="微軟正黑體" w:eastAsia="微軟正黑體" w:hint="eastAsia"/>
                <w:b/>
              </w:rPr>
              <w:t>太魯閣國家公園爭取世界遺產的條件。</w:t>
            </w:r>
            <w:r>
              <w:rPr>
                <w:rFonts w:ascii="細明體_HKSCS" w:eastAsia="細明體_HKSCS" w:hint="eastAsia"/>
              </w:rPr>
              <w:t>地質月刊。</w:t>
            </w:r>
          </w:p>
        </w:tc>
      </w:tr>
    </w:tbl>
    <w:p w:rsidR="00E20078" w:rsidRDefault="00A86A3C">
      <w:pPr>
        <w:spacing w:before="90"/>
        <w:ind w:left="220"/>
        <w:rPr>
          <w:rFonts w:ascii="新細明體" w:eastAsia="新細明體"/>
          <w:sz w:val="20"/>
        </w:rPr>
      </w:pPr>
      <w:r>
        <w:rPr>
          <w:rFonts w:ascii="新細明體" w:eastAsia="新細明體" w:hint="eastAsia"/>
          <w:sz w:val="20"/>
        </w:rPr>
        <w:t>備註：自然基準</w:t>
      </w:r>
      <w:r>
        <w:rPr>
          <w:sz w:val="20"/>
        </w:rPr>
        <w:t>(vii)</w:t>
      </w:r>
      <w:r>
        <w:rPr>
          <w:rFonts w:ascii="新細明體" w:eastAsia="新細明體" w:hint="eastAsia"/>
          <w:sz w:val="20"/>
        </w:rPr>
        <w:t>指具有極為優越的自然現象、或具有非凡自然美和美學重要性的地區。</w:t>
      </w:r>
    </w:p>
    <w:p w:rsidR="00E20078" w:rsidRDefault="00E20078">
      <w:pPr>
        <w:rPr>
          <w:rFonts w:ascii="新細明體" w:eastAsia="新細明體"/>
          <w:sz w:val="20"/>
        </w:rPr>
        <w:sectPr w:rsidR="00E20078">
          <w:pgSz w:w="11900" w:h="16840"/>
          <w:pgMar w:top="1440" w:right="1200" w:bottom="1220" w:left="1220" w:header="0" w:footer="941" w:gutter="0"/>
          <w:cols w:space="720"/>
        </w:sectPr>
      </w:pPr>
    </w:p>
    <w:p w:rsidR="00E20078" w:rsidRDefault="00A86A3C">
      <w:pPr>
        <w:pStyle w:val="a3"/>
        <w:spacing w:before="33"/>
        <w:ind w:left="220"/>
      </w:pPr>
      <w:r>
        <w:t>表</w:t>
      </w:r>
      <w:r>
        <w:rPr>
          <w:rFonts w:ascii="Times New Roman" w:eastAsia="Times New Roman"/>
        </w:rPr>
        <w:t xml:space="preserve">(viii) </w:t>
      </w:r>
      <w:r>
        <w:t>依世界遺產自然基準</w:t>
      </w:r>
      <w:r>
        <w:rPr>
          <w:rFonts w:ascii="Times New Roman" w:eastAsia="Times New Roman"/>
        </w:rPr>
        <w:t>(viii)</w:t>
      </w:r>
      <w:r>
        <w:t>整理之太魯閣峽谷相關文獻內容</w:t>
      </w:r>
    </w:p>
    <w:p w:rsidR="00E20078" w:rsidRDefault="00E20078">
      <w:pPr>
        <w:pStyle w:val="a3"/>
        <w:spacing w:before="8"/>
        <w:rPr>
          <w:sz w:val="10"/>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87"/>
        </w:trPr>
        <w:tc>
          <w:tcPr>
            <w:tcW w:w="5693" w:type="dxa"/>
          </w:tcPr>
          <w:p w:rsidR="00E20078" w:rsidRDefault="00A86A3C">
            <w:pPr>
              <w:pStyle w:val="TableParagraph"/>
              <w:spacing w:line="268" w:lineRule="exact"/>
              <w:ind w:left="82" w:right="98"/>
              <w:jc w:val="center"/>
              <w:rPr>
                <w:rFonts w:ascii="微軟正黑體" w:eastAsia="微軟正黑體"/>
                <w:b/>
              </w:rPr>
            </w:pPr>
            <w:r>
              <w:rPr>
                <w:rFonts w:ascii="微軟正黑體" w:eastAsia="微軟正黑體" w:hint="eastAsia"/>
                <w:b/>
              </w:rPr>
              <w:t>文獻引用內容</w:t>
            </w:r>
          </w:p>
        </w:tc>
        <w:tc>
          <w:tcPr>
            <w:tcW w:w="3552" w:type="dxa"/>
          </w:tcPr>
          <w:p w:rsidR="00E20078" w:rsidRDefault="00A86A3C">
            <w:pPr>
              <w:pStyle w:val="TableParagraph"/>
              <w:spacing w:line="268" w:lineRule="exact"/>
              <w:ind w:left="78" w:right="100"/>
              <w:jc w:val="center"/>
              <w:rPr>
                <w:rFonts w:ascii="微軟正黑體" w:eastAsia="微軟正黑體"/>
                <w:b/>
              </w:rPr>
            </w:pPr>
            <w:r>
              <w:rPr>
                <w:rFonts w:ascii="微軟正黑體" w:eastAsia="微軟正黑體" w:hint="eastAsia"/>
                <w:b/>
              </w:rPr>
              <w:t>文獻出處</w:t>
            </w:r>
          </w:p>
        </w:tc>
      </w:tr>
      <w:tr w:rsidR="00E20078">
        <w:trPr>
          <w:trHeight w:val="5716"/>
        </w:trPr>
        <w:tc>
          <w:tcPr>
            <w:tcW w:w="5693" w:type="dxa"/>
          </w:tcPr>
          <w:p w:rsidR="00E20078" w:rsidRDefault="00A86A3C">
            <w:pPr>
              <w:pStyle w:val="TableParagraph"/>
              <w:spacing w:line="230" w:lineRule="auto"/>
              <w:ind w:left="350" w:right="167" w:hanging="240"/>
              <w:rPr>
                <w:rFonts w:ascii="細明體_HKSCS" w:eastAsia="細明體_HKSCS"/>
              </w:rPr>
            </w:pPr>
            <w:r>
              <w:t>(p.71)</w:t>
            </w:r>
            <w:r>
              <w:rPr>
                <w:rFonts w:ascii="細明體_HKSCS" w:eastAsia="細明體_HKSCS" w:hint="eastAsia"/>
              </w:rPr>
              <w:t>新隆起的緩起伏陸地上，降雨匯聚成河，不僅把雨水帶進大海，更在途中夾帶了風化作用造成的岩石碎</w:t>
            </w:r>
          </w:p>
          <w:p w:rsidR="00E20078" w:rsidRDefault="00A86A3C">
            <w:pPr>
              <w:pStyle w:val="TableParagraph"/>
              <w:spacing w:before="4"/>
              <w:ind w:left="350" w:right="69"/>
              <w:rPr>
                <w:rFonts w:ascii="細明體_HKSCS" w:eastAsia="細明體_HKSCS"/>
              </w:rPr>
            </w:pPr>
            <w:r>
              <w:rPr>
                <w:rFonts w:ascii="細明體_HKSCS" w:eastAsia="細明體_HKSCS" w:hint="eastAsia"/>
                <w:spacing w:val="-8"/>
              </w:rPr>
              <w:t>屑，和一些被溶解的物質。台灣位於亞熱帶，年降雨量近二千五百公厘，降雨強度更可達每天三百公厘以上，</w:t>
            </w:r>
            <w:r>
              <w:rPr>
                <w:rFonts w:ascii="細明體_HKSCS" w:eastAsia="細明體_HKSCS" w:hint="eastAsia"/>
                <w:spacing w:val="-8"/>
              </w:rPr>
              <w:t xml:space="preserve"> </w:t>
            </w:r>
            <w:r>
              <w:rPr>
                <w:rFonts w:ascii="細明體_HKSCS" w:eastAsia="細明體_HKSCS" w:hint="eastAsia"/>
                <w:spacing w:val="-9"/>
              </w:rPr>
              <w:t>因此一年裡巨大的地表流水，挾帶了大量的岩石碎屑，</w:t>
            </w:r>
            <w:r>
              <w:rPr>
                <w:rFonts w:ascii="細明體_HKSCS" w:eastAsia="細明體_HKSCS" w:hint="eastAsia"/>
                <w:spacing w:val="-9"/>
              </w:rPr>
              <w:t xml:space="preserve"> </w:t>
            </w:r>
            <w:r>
              <w:rPr>
                <w:rFonts w:ascii="細明體_HKSCS" w:eastAsia="細明體_HKSCS" w:hint="eastAsia"/>
                <w:spacing w:val="-10"/>
              </w:rPr>
              <w:t>流入海洋。河流的侵蝕作用日以繼夜，科學家估計每年</w:t>
            </w:r>
            <w:r>
              <w:rPr>
                <w:rFonts w:ascii="細明體_HKSCS" w:eastAsia="細明體_HKSCS" w:hint="eastAsia"/>
                <w:spacing w:val="-9"/>
              </w:rPr>
              <w:t>可以剝去地表</w:t>
            </w:r>
            <w:r>
              <w:rPr>
                <w:spacing w:val="-11"/>
              </w:rPr>
              <w:t>5</w:t>
            </w:r>
            <w:r>
              <w:rPr>
                <w:rFonts w:ascii="細明體_HKSCS" w:eastAsia="細明體_HKSCS" w:hint="eastAsia"/>
                <w:spacing w:val="-2"/>
              </w:rPr>
              <w:t>公厘厚的一層。這種巨大的河流向下侵</w:t>
            </w:r>
            <w:r>
              <w:rPr>
                <w:rFonts w:ascii="細明體_HKSCS" w:eastAsia="細明體_HKSCS" w:hint="eastAsia"/>
                <w:spacing w:val="-8"/>
              </w:rPr>
              <w:t>蝕力量，以及持續的地殼隆起運動，造成了台灣本島山</w:t>
            </w:r>
            <w:r>
              <w:rPr>
                <w:rFonts w:ascii="細明體_HKSCS" w:eastAsia="細明體_HKSCS" w:hint="eastAsia"/>
                <w:spacing w:val="-12"/>
              </w:rPr>
              <w:t>區各地的深山峽谷。早期的河床沉積如今已經是高懸谷壁的河階地。例如天祥、西寶、迴頭彎附近的河階，不</w:t>
            </w:r>
            <w:r>
              <w:rPr>
                <w:rFonts w:ascii="細明體_HKSCS" w:eastAsia="細明體_HKSCS" w:hint="eastAsia"/>
                <w:spacing w:val="-13"/>
              </w:rPr>
              <w:t>僅階地面保存完整，更已拔升到今日河床之上約五百公</w:t>
            </w:r>
            <w:r>
              <w:rPr>
                <w:rFonts w:ascii="細明體_HKSCS" w:eastAsia="細明體_HKSCS" w:hint="eastAsia"/>
                <w:spacing w:val="-11"/>
              </w:rPr>
              <w:t>尺的高度。這種地形表示了驚人的地殼上升與河川下切的相對速度。地殼運動的速度也是本省引以為傲，足以</w:t>
            </w:r>
            <w:r>
              <w:rPr>
                <w:rFonts w:ascii="細明體_HKSCS" w:eastAsia="細明體_HKSCS" w:hint="eastAsia"/>
                <w:spacing w:val="-9"/>
              </w:rPr>
              <w:t>誇耀世界的一項資產，它是一件稀有的事蹟。</w:t>
            </w:r>
          </w:p>
          <w:p w:rsidR="00E20078" w:rsidRDefault="00A86A3C">
            <w:pPr>
              <w:pStyle w:val="TableParagraph"/>
              <w:spacing w:line="235" w:lineRule="auto"/>
              <w:ind w:left="350" w:right="50" w:hanging="240"/>
              <w:rPr>
                <w:rFonts w:ascii="細明體_HKSCS" w:eastAsia="細明體_HKSCS"/>
              </w:rPr>
            </w:pPr>
            <w:r>
              <w:rPr>
                <w:spacing w:val="-3"/>
              </w:rPr>
              <w:t>(p.73)</w:t>
            </w:r>
            <w:r>
              <w:rPr>
                <w:rFonts w:ascii="細明體_HKSCS" w:eastAsia="細明體_HKSCS" w:hint="eastAsia"/>
                <w:spacing w:val="-3"/>
              </w:rPr>
              <w:t>立霧溪以及各支流的流路，略成格子狀，因為本流</w:t>
            </w:r>
            <w:r>
              <w:rPr>
                <w:rFonts w:ascii="細明體_HKSCS" w:eastAsia="細明體_HKSCS" w:hint="eastAsia"/>
                <w:spacing w:val="-6"/>
              </w:rPr>
              <w:t>河道成順坡河，向東流入海，河道橫斷地層形成橫谷，</w:t>
            </w:r>
            <w:r>
              <w:rPr>
                <w:rFonts w:ascii="細明體_HKSCS" w:eastAsia="細明體_HKSCS" w:hint="eastAsia"/>
                <w:spacing w:val="-6"/>
              </w:rPr>
              <w:t xml:space="preserve"> </w:t>
            </w:r>
            <w:r>
              <w:rPr>
                <w:rFonts w:ascii="細明體_HKSCS" w:eastAsia="細明體_HKSCS" w:hint="eastAsia"/>
                <w:spacing w:val="-10"/>
              </w:rPr>
              <w:t>而支流與岩層走向平行，形成縱谷。上游支流多，下游支流少，因而水系呈勺子狀；上游岩質較弱，對侵蝕作</w:t>
            </w:r>
            <w:r>
              <w:rPr>
                <w:rFonts w:ascii="細明體_HKSCS" w:eastAsia="細明體_HKSCS" w:hint="eastAsia"/>
                <w:spacing w:val="-12"/>
              </w:rPr>
              <w:t>用抵抗力較小，因此呈現開闊的山谷地形，下游岩質較</w:t>
            </w:r>
            <w:r>
              <w:rPr>
                <w:rFonts w:ascii="細明體_HKSCS" w:eastAsia="細明體_HKSCS" w:hint="eastAsia"/>
                <w:spacing w:val="-16"/>
              </w:rPr>
              <w:t>硬，對侵蝕作用抵抗力較大，因此呈現陡峻的峽谷地形。</w:t>
            </w:r>
          </w:p>
        </w:tc>
        <w:tc>
          <w:tcPr>
            <w:tcW w:w="3552" w:type="dxa"/>
          </w:tcPr>
          <w:p w:rsidR="00E20078" w:rsidRDefault="00A86A3C">
            <w:pPr>
              <w:pStyle w:val="TableParagraph"/>
              <w:spacing w:line="225" w:lineRule="exact"/>
              <w:ind w:left="97"/>
              <w:rPr>
                <w:rFonts w:ascii="微軟正黑體" w:eastAsia="微軟正黑體"/>
                <w:b/>
              </w:rPr>
            </w:pPr>
            <w:r>
              <w:rPr>
                <w:rFonts w:ascii="細明體_HKSCS" w:eastAsia="細明體_HKSCS" w:hint="eastAsia"/>
              </w:rPr>
              <w:t>王鑫</w:t>
            </w:r>
            <w:r>
              <w:t>(1984)</w:t>
            </w:r>
            <w:r>
              <w:rPr>
                <w:rFonts w:ascii="細明體_HKSCS" w:eastAsia="細明體_HKSCS" w:hint="eastAsia"/>
              </w:rPr>
              <w:t>。</w:t>
            </w:r>
            <w:r>
              <w:rPr>
                <w:rFonts w:ascii="微軟正黑體" w:eastAsia="微軟正黑體" w:hint="eastAsia"/>
                <w:b/>
              </w:rPr>
              <w:t>太魯閣國家公園地</w:t>
            </w:r>
          </w:p>
          <w:p w:rsidR="00E20078" w:rsidRDefault="00A86A3C">
            <w:pPr>
              <w:pStyle w:val="TableParagraph"/>
              <w:spacing w:line="321" w:lineRule="exact"/>
              <w:ind w:left="377"/>
              <w:rPr>
                <w:rFonts w:ascii="細明體_HKSCS" w:eastAsia="細明體_HKSCS"/>
              </w:rPr>
            </w:pPr>
            <w:r>
              <w:rPr>
                <w:rFonts w:ascii="微軟正黑體" w:eastAsia="微軟正黑體" w:hint="eastAsia"/>
                <w:b/>
              </w:rPr>
              <w:t>理、地形及地質景觀</w:t>
            </w:r>
            <w:r>
              <w:rPr>
                <w:rFonts w:ascii="細明體_HKSCS" w:eastAsia="細明體_HKSCS" w:hint="eastAsia"/>
              </w:rPr>
              <w:t>。太魯閣國</w:t>
            </w:r>
          </w:p>
          <w:p w:rsidR="00E20078" w:rsidRDefault="00A86A3C">
            <w:pPr>
              <w:pStyle w:val="TableParagraph"/>
              <w:spacing w:line="278" w:lineRule="exact"/>
              <w:ind w:left="377"/>
              <w:rPr>
                <w:rFonts w:ascii="細明體_HKSCS" w:eastAsia="細明體_HKSCS"/>
              </w:rPr>
            </w:pPr>
            <w:r>
              <w:rPr>
                <w:rFonts w:ascii="細明體_HKSCS" w:eastAsia="細明體_HKSCS" w:hint="eastAsia"/>
              </w:rPr>
              <w:t>家公園管理處。</w:t>
            </w:r>
          </w:p>
        </w:tc>
      </w:tr>
      <w:tr w:rsidR="00E20078">
        <w:trPr>
          <w:trHeight w:val="3287"/>
        </w:trPr>
        <w:tc>
          <w:tcPr>
            <w:tcW w:w="5693" w:type="dxa"/>
          </w:tcPr>
          <w:p w:rsidR="00E20078" w:rsidRDefault="00A86A3C">
            <w:pPr>
              <w:pStyle w:val="TableParagraph"/>
              <w:spacing w:before="9"/>
              <w:ind w:left="350" w:right="129" w:hanging="240"/>
            </w:pPr>
            <w:r>
              <w:t>Isotopic analyses (Rb-Sr ,U-Pb,Sm-Nd,K-Ar)on rocks and minerals of the Tananao schist Complex (the Tailuk0- Tienhsia</w:t>
            </w:r>
            <w:r>
              <w:t>ng and the Nanao areas of eastern Taiwan) have yielded significant new age data corresponding to several important geo1ogic events in the crustal evolution of Taiwan.The youngest Rb-Sr mineral isochron ages of a granite and a paragneiss samples have been u</w:t>
            </w:r>
            <w:r>
              <w:t>sed to estimate m uplift rate of the Centra1Range (or more precisely,the Tananao Schist complex).It is found that a very high uplift rate of at least 3-4mm/yr,comparable to that of the Himalayas, has persisted since at least 3Ma ago as a result of the coll</w:t>
            </w:r>
            <w:r>
              <w:t>ision of the Luzon Arc with the</w:t>
            </w:r>
          </w:p>
          <w:p w:rsidR="00E20078" w:rsidRDefault="00A86A3C">
            <w:pPr>
              <w:pStyle w:val="TableParagraph"/>
              <w:spacing w:line="226" w:lineRule="exact"/>
              <w:ind w:left="350"/>
            </w:pPr>
            <w:r>
              <w:t>Eurasian plate.</w:t>
            </w:r>
          </w:p>
        </w:tc>
        <w:tc>
          <w:tcPr>
            <w:tcW w:w="3552" w:type="dxa"/>
          </w:tcPr>
          <w:p w:rsidR="00E20078" w:rsidRDefault="00A86A3C">
            <w:pPr>
              <w:pStyle w:val="TableParagraph"/>
              <w:spacing w:before="9"/>
              <w:ind w:left="377" w:right="155" w:hanging="280"/>
            </w:pPr>
            <w:r>
              <w:t>Jahn, B. M., Martineau, F., Peucat, J. J., Cornichet, J. (1986) Geochronology of the Tananao Schist Complex and crustal evolution of Taiwan. Memoir Geol. Soc. China 7, 383-404.</w:t>
            </w:r>
          </w:p>
        </w:tc>
      </w:tr>
      <w:tr w:rsidR="00E20078">
        <w:trPr>
          <w:trHeight w:val="4046"/>
        </w:trPr>
        <w:tc>
          <w:tcPr>
            <w:tcW w:w="5693" w:type="dxa"/>
          </w:tcPr>
          <w:p w:rsidR="00E20078" w:rsidRDefault="00A86A3C">
            <w:pPr>
              <w:pStyle w:val="TableParagraph"/>
              <w:spacing w:line="247" w:lineRule="auto"/>
              <w:ind w:left="350" w:right="243" w:hanging="240"/>
            </w:pPr>
            <w:r>
              <w:t>Isotopic analyses (Rb-Sr, U-Pb, Sm-Nd, K-Ar) on rocks and minerals of the Tananao Schist complex (the</w:t>
            </w:r>
          </w:p>
          <w:p w:rsidR="00E20078" w:rsidRDefault="00A86A3C">
            <w:pPr>
              <w:pStyle w:val="TableParagraph"/>
              <w:spacing w:before="11" w:line="237" w:lineRule="auto"/>
              <w:ind w:left="350" w:right="167"/>
            </w:pPr>
            <w:r>
              <w:t>Tailuko</w:t>
            </w:r>
            <w:r>
              <w:rPr>
                <w:w w:val="50"/>
              </w:rPr>
              <w:t>—</w:t>
            </w:r>
            <w:r>
              <w:t xml:space="preserve">  </w:t>
            </w:r>
            <w:r>
              <w:t>Tienhsiang</w:t>
            </w:r>
            <w:r>
              <w:t xml:space="preserve"> </w:t>
            </w:r>
            <w:r>
              <w:t>and</w:t>
            </w:r>
            <w:r>
              <w:t xml:space="preserve"> </w:t>
            </w:r>
            <w:r>
              <w:t>the</w:t>
            </w:r>
            <w:r>
              <w:t xml:space="preserve"> </w:t>
            </w:r>
            <w:r>
              <w:t>Nanao</w:t>
            </w:r>
            <w:r>
              <w:t xml:space="preserve"> </w:t>
            </w:r>
            <w:r>
              <w:t>areas</w:t>
            </w:r>
            <w:r>
              <w:t xml:space="preserve"> </w:t>
            </w:r>
            <w:r>
              <w:t>of</w:t>
            </w:r>
            <w:r>
              <w:t xml:space="preserve"> </w:t>
            </w:r>
            <w:r>
              <w:t xml:space="preserve">eastern </w:t>
            </w:r>
            <w:r>
              <w:t>Taiwan) have yielded significant new age data corresponding to several important geologic events in th</w:t>
            </w:r>
            <w:r>
              <w:t>e crustal evolution of Taiwan. The ages and corresponding events are summarized as follows: Crustal history 0–10 Ma: Arc-continent collision; regional metamorphism III (Penglai Orogeny). 35–40 Ma: Continental rifting and opening of the South China Sea; reg</w:t>
            </w:r>
            <w:r>
              <w:t>ional metamorphism</w:t>
            </w:r>
          </w:p>
          <w:p w:rsidR="00E20078" w:rsidRDefault="00A86A3C">
            <w:pPr>
              <w:pStyle w:val="TableParagraph"/>
              <w:spacing w:before="9" w:line="237" w:lineRule="auto"/>
              <w:ind w:left="350" w:right="109"/>
            </w:pPr>
            <w:r>
              <w:t>II. 80–90 Ma: Granitic intrusions in Taiwan; regional metamorphism I (Nanao Orogeny). Overlapped with the most important world-wide, particularly circum-Pacific, thermal events of 90–110 Ma (Jahn, 1974; Jahn et al., 1976). 200–240 Ma: De</w:t>
            </w:r>
            <w:r>
              <w:t>position of carbonates and clastic</w:t>
            </w:r>
          </w:p>
          <w:p w:rsidR="00E20078" w:rsidRDefault="00A86A3C">
            <w:pPr>
              <w:pStyle w:val="TableParagraph"/>
              <w:spacing w:before="6" w:line="235" w:lineRule="exact"/>
              <w:ind w:left="350"/>
            </w:pPr>
            <w:r>
              <w:t>sediments, probably in a geosynclinal environment.</w:t>
            </w:r>
          </w:p>
        </w:tc>
        <w:tc>
          <w:tcPr>
            <w:tcW w:w="3552" w:type="dxa"/>
          </w:tcPr>
          <w:p w:rsidR="00E20078" w:rsidRDefault="00A86A3C">
            <w:pPr>
              <w:pStyle w:val="TableParagraph"/>
              <w:spacing w:line="244" w:lineRule="exact"/>
              <w:ind w:left="97"/>
            </w:pPr>
            <w:r>
              <w:t>Jahn, B. M., Martineau, F., Peucat, J.</w:t>
            </w:r>
          </w:p>
          <w:p w:rsidR="00E20078" w:rsidRDefault="00A86A3C">
            <w:pPr>
              <w:pStyle w:val="TableParagraph"/>
              <w:spacing w:before="7" w:line="242" w:lineRule="auto"/>
              <w:ind w:left="377" w:right="142"/>
            </w:pPr>
            <w:r>
              <w:t>J. &amp;</w:t>
            </w:r>
            <w:r>
              <w:t xml:space="preserve"> Cornichet, J. (1986) Geochronology of the Tananao Schist Complex, Taiwan and its regional tectonic significance. Tectonophysics 125, 103-124.</w:t>
            </w:r>
          </w:p>
        </w:tc>
      </w:tr>
    </w:tbl>
    <w:p w:rsidR="00E20078" w:rsidRDefault="00E20078">
      <w:pPr>
        <w:spacing w:line="242" w:lineRule="auto"/>
        <w:sectPr w:rsidR="00E20078">
          <w:pgSz w:w="11900" w:h="16840"/>
          <w:pgMar w:top="1380" w:right="1200" w:bottom="122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1770"/>
        </w:trPr>
        <w:tc>
          <w:tcPr>
            <w:tcW w:w="5693" w:type="dxa"/>
          </w:tcPr>
          <w:p w:rsidR="00E20078" w:rsidRDefault="00A86A3C">
            <w:pPr>
              <w:pStyle w:val="TableParagraph"/>
              <w:spacing w:before="5"/>
              <w:ind w:left="350" w:right="109"/>
            </w:pPr>
            <w:r>
              <w:t>Beginning of the crustal history of Taiwan. Pre-crustal history 500–650 Ma (or older): Separat</w:t>
            </w:r>
            <w:r>
              <w:t>ion of protoliths for the granitoids of Taiwan from a chondritic (or depleted mantle) reservoir. 1000–1700 Ma: Crystallization of zircons, of which some grains have survived and been finally incorporated in the young (ca. 90 Ma) granitic</w:t>
            </w:r>
          </w:p>
          <w:p w:rsidR="00E20078" w:rsidRDefault="00A86A3C">
            <w:pPr>
              <w:pStyle w:val="TableParagraph"/>
              <w:spacing w:before="7" w:line="226" w:lineRule="exact"/>
              <w:ind w:left="350"/>
            </w:pPr>
            <w:r>
              <w:t>magmas.</w:t>
            </w:r>
          </w:p>
        </w:tc>
        <w:tc>
          <w:tcPr>
            <w:tcW w:w="3552" w:type="dxa"/>
          </w:tcPr>
          <w:p w:rsidR="00E20078" w:rsidRDefault="00E20078">
            <w:pPr>
              <w:pStyle w:val="TableParagraph"/>
            </w:pPr>
          </w:p>
        </w:tc>
      </w:tr>
      <w:tr w:rsidR="00E20078">
        <w:trPr>
          <w:trHeight w:val="12009"/>
        </w:trPr>
        <w:tc>
          <w:tcPr>
            <w:tcW w:w="5693" w:type="dxa"/>
          </w:tcPr>
          <w:p w:rsidR="00E20078" w:rsidRDefault="00A86A3C">
            <w:pPr>
              <w:pStyle w:val="TableParagraph"/>
              <w:spacing w:line="251" w:lineRule="exact"/>
              <w:ind w:left="110"/>
              <w:rPr>
                <w:rFonts w:ascii="細明體_HKSCS" w:eastAsia="細明體_HKSCS"/>
              </w:rPr>
            </w:pPr>
            <w:r>
              <w:t>(P69-72)</w:t>
            </w:r>
            <w:r>
              <w:rPr>
                <w:rFonts w:ascii="細明體_HKSCS" w:eastAsia="細明體_HKSCS" w:hint="eastAsia"/>
              </w:rPr>
              <w:t>太魯閣峽谷地史分四階段：</w:t>
            </w:r>
          </w:p>
          <w:p w:rsidR="00E20078" w:rsidRDefault="00A86A3C">
            <w:pPr>
              <w:pStyle w:val="TableParagraph"/>
              <w:ind w:left="350" w:right="69" w:hanging="240"/>
              <w:rPr>
                <w:rFonts w:ascii="細明體_HKSCS" w:eastAsia="細明體_HKSCS"/>
              </w:rPr>
            </w:pPr>
            <w:r>
              <w:rPr>
                <w:rFonts w:ascii="細明體_HKSCS" w:eastAsia="細明體_HKSCS" w:hint="eastAsia"/>
                <w:spacing w:val="-5"/>
              </w:rPr>
              <w:t>第一階段</w:t>
            </w:r>
            <w:r>
              <w:rPr>
                <w:rFonts w:ascii="細明體_HKSCS" w:eastAsia="細明體_HKSCS" w:hint="eastAsia"/>
                <w:spacing w:val="-5"/>
              </w:rPr>
              <w:t xml:space="preserve"> </w:t>
            </w:r>
            <w:r>
              <w:rPr>
                <w:rFonts w:ascii="細明體_HKSCS" w:eastAsia="細明體_HKSCS" w:hint="eastAsia"/>
                <w:spacing w:val="-5"/>
              </w:rPr>
              <w:t>：印支運動使得華南古陸在二疊紀上部出現了一個很明顯的區域性侵蝕風化不整合一在距今二億五</w:t>
            </w:r>
            <w:r>
              <w:rPr>
                <w:rFonts w:ascii="細明體_HKSCS" w:eastAsia="細明體_HKSCS" w:hint="eastAsia"/>
                <w:spacing w:val="-5"/>
              </w:rPr>
              <w:t xml:space="preserve"> </w:t>
            </w:r>
            <w:r>
              <w:rPr>
                <w:rFonts w:ascii="細明體_HKSCS" w:eastAsia="細明體_HKSCS" w:hint="eastAsia"/>
                <w:spacing w:val="-9"/>
              </w:rPr>
              <w:t>千萬到二億年前的印支運動作用後，東南大陸板塊開始張裂，原來的古陸邊緣分出了一塊微小的花崗岩板塊，</w:t>
            </w:r>
            <w:r>
              <w:rPr>
                <w:rFonts w:ascii="細明體_HKSCS" w:eastAsia="細明體_HKSCS" w:hint="eastAsia"/>
                <w:spacing w:val="-9"/>
              </w:rPr>
              <w:t xml:space="preserve"> </w:t>
            </w:r>
            <w:r>
              <w:rPr>
                <w:rFonts w:ascii="細明體_HKSCS" w:eastAsia="細明體_HKSCS" w:hint="eastAsia"/>
                <w:spacing w:val="-12"/>
              </w:rPr>
              <w:t>以下便稱為大南澳微板塊，此板塊因位於低緯度所分裂出來的板塊，邊緣有大量的碳酸岩沈積。小板塊逐漸向東南方向移動，與古陸間形成了邊緣海，來自兩邊的侵</w:t>
            </w:r>
            <w:r>
              <w:rPr>
                <w:rFonts w:ascii="細明體_HKSCS" w:eastAsia="細明體_HKSCS" w:hint="eastAsia"/>
                <w:spacing w:val="-10"/>
              </w:rPr>
              <w:t>蝕物質都被搬運到這個稱為天祥邊緣海中沈積。</w:t>
            </w:r>
          </w:p>
          <w:p w:rsidR="00E20078" w:rsidRDefault="00A86A3C">
            <w:pPr>
              <w:pStyle w:val="TableParagraph"/>
              <w:spacing w:before="1" w:line="237" w:lineRule="auto"/>
              <w:ind w:left="350" w:right="69" w:hanging="240"/>
              <w:jc w:val="both"/>
              <w:rPr>
                <w:rFonts w:ascii="細明體_HKSCS" w:eastAsia="細明體_HKSCS"/>
              </w:rPr>
            </w:pPr>
            <w:r>
              <w:rPr>
                <w:rFonts w:ascii="細明體_HKSCS" w:eastAsia="細明體_HKSCS" w:hint="eastAsia"/>
                <w:spacing w:val="-6"/>
              </w:rPr>
              <w:t>第二階段：天祥海可真是個壽命不長的邊緣海，在侏儸紀</w:t>
            </w:r>
            <w:r>
              <w:rPr>
                <w:rFonts w:ascii="細明體_HKSCS" w:eastAsia="細明體_HKSCS" w:hint="eastAsia"/>
                <w:spacing w:val="-9"/>
              </w:rPr>
              <w:t>晚期，發生了第一次的燕山運動一早期燕山運動，將中</w:t>
            </w:r>
            <w:r>
              <w:rPr>
                <w:rFonts w:ascii="細明體_HKSCS" w:eastAsia="細明體_HKSCS" w:hint="eastAsia"/>
                <w:spacing w:val="-12"/>
              </w:rPr>
              <w:t>國東</w:t>
            </w:r>
            <w:r>
              <w:rPr>
                <w:rFonts w:ascii="細明體_HKSCS" w:eastAsia="細明體_HKSCS" w:hint="eastAsia"/>
                <w:spacing w:val="-12"/>
              </w:rPr>
              <w:t>南板塊以及大南澳微板塊，又再度推攏，存在天祥</w:t>
            </w:r>
            <w:r>
              <w:rPr>
                <w:rFonts w:ascii="細明體_HKSCS" w:eastAsia="細明體_HKSCS" w:hint="eastAsia"/>
                <w:spacing w:val="-13"/>
              </w:rPr>
              <w:t>海闊的海洋板塊受力隱沒到陸地下。天祥海逐漸變小而</w:t>
            </w:r>
            <w:r>
              <w:rPr>
                <w:rFonts w:ascii="細明體_HKSCS" w:eastAsia="細明體_HKSCS" w:hint="eastAsia"/>
                <w:spacing w:val="-5"/>
              </w:rPr>
              <w:t>至消失，當天祥海被消滅，整個構造運動依舊進行著，</w:t>
            </w:r>
            <w:r>
              <w:rPr>
                <w:rFonts w:ascii="細明體_HKSCS" w:eastAsia="細明體_HKSCS" w:hint="eastAsia"/>
                <w:spacing w:val="-5"/>
              </w:rPr>
              <w:t xml:space="preserve"> </w:t>
            </w:r>
            <w:r>
              <w:rPr>
                <w:rFonts w:ascii="細明體_HKSCS" w:eastAsia="細明體_HKSCS" w:hint="eastAsia"/>
                <w:spacing w:val="-9"/>
              </w:rPr>
              <w:t>東南側的拉庫海海塊繼續向西作用，也因此大南澳板塊</w:t>
            </w:r>
            <w:r>
              <w:rPr>
                <w:rFonts w:ascii="細明體_HKSCS" w:eastAsia="細明體_HKSCS" w:hint="eastAsia"/>
                <w:spacing w:val="-12"/>
              </w:rPr>
              <w:t>繼續被推上了大陸，海中沈積物以及海板塊物質也都被</w:t>
            </w:r>
            <w:r>
              <w:rPr>
                <w:rFonts w:ascii="細明體_HKSCS" w:eastAsia="細明體_HKSCS" w:hint="eastAsia"/>
                <w:spacing w:val="-9"/>
              </w:rPr>
              <w:t>擠壓、攪碎，為混同層，在台灣東部的南澳、豐田、萬榮、向陽等地見到的超基性蛇紋岩便是存在兩大陸間的</w:t>
            </w:r>
            <w:r>
              <w:rPr>
                <w:rFonts w:ascii="細明體_HKSCS" w:eastAsia="細明體_HKSCS" w:hint="eastAsia"/>
                <w:spacing w:val="-11"/>
              </w:rPr>
              <w:t>縫合帶內，並且在這個微板塊底部常發現有磨嶺岩及天</w:t>
            </w:r>
            <w:r>
              <w:rPr>
                <w:rFonts w:ascii="細明體_HKSCS" w:eastAsia="細明體_HKSCS" w:hint="eastAsia"/>
                <w:spacing w:val="-9"/>
              </w:rPr>
              <w:t>祥混同層中受強裂剪裂作用的半深海岩石。</w:t>
            </w:r>
          </w:p>
          <w:p w:rsidR="00E20078" w:rsidRDefault="00A86A3C">
            <w:pPr>
              <w:pStyle w:val="TableParagraph"/>
              <w:spacing w:line="237" w:lineRule="auto"/>
              <w:ind w:left="350" w:right="49" w:hanging="240"/>
              <w:rPr>
                <w:rFonts w:ascii="細明體_HKSCS" w:eastAsia="細明體_HKSCS"/>
              </w:rPr>
            </w:pPr>
            <w:r>
              <w:rPr>
                <w:rFonts w:ascii="細明體_HKSCS" w:eastAsia="細明體_HKSCS" w:hint="eastAsia"/>
                <w:spacing w:val="-10"/>
              </w:rPr>
              <w:t>第三階段：隨著時間的更替，到了白堊紀晚期</w:t>
            </w:r>
            <w:r>
              <w:rPr>
                <w:spacing w:val="5"/>
              </w:rPr>
              <w:t>(</w:t>
            </w:r>
            <w:r>
              <w:rPr>
                <w:rFonts w:ascii="細明體_HKSCS" w:eastAsia="細明體_HKSCS" w:hint="eastAsia"/>
              </w:rPr>
              <w:t>相當於八、</w:t>
            </w:r>
            <w:r>
              <w:rPr>
                <w:rFonts w:ascii="細明體_HKSCS" w:eastAsia="細明體_HKSCS" w:hint="eastAsia"/>
              </w:rPr>
              <w:t>九千萬年以前</w:t>
            </w:r>
            <w:r>
              <w:rPr>
                <w:spacing w:val="-8"/>
              </w:rPr>
              <w:t>)</w:t>
            </w:r>
            <w:r>
              <w:rPr>
                <w:rFonts w:ascii="細明體_HKSCS" w:eastAsia="細明體_HKSCS" w:hint="eastAsia"/>
                <w:spacing w:val="-5"/>
              </w:rPr>
              <w:t>，燕山第二期一也說是晚期</w:t>
            </w:r>
            <w:r>
              <w:rPr>
                <w:rFonts w:ascii="細明體_HKSCS" w:eastAsia="細明體_HKSCS" w:hint="eastAsia"/>
                <w:spacing w:val="-5"/>
              </w:rPr>
              <w:t>燕山運動，</w:t>
            </w:r>
            <w:r>
              <w:rPr>
                <w:rFonts w:ascii="細明體_HKSCS" w:eastAsia="細明體_HKSCS" w:hint="eastAsia"/>
                <w:spacing w:val="-5"/>
              </w:rPr>
              <w:t xml:space="preserve"> </w:t>
            </w:r>
            <w:r>
              <w:rPr>
                <w:rFonts w:ascii="細明體_HKSCS" w:eastAsia="細明體_HKSCS" w:hint="eastAsia"/>
                <w:spacing w:val="-6"/>
              </w:rPr>
              <w:t>造成劇烈的火成活動，在大陸邊緣發生新的隱沒作用，</w:t>
            </w:r>
            <w:r>
              <w:rPr>
                <w:rFonts w:ascii="細明體_HKSCS" w:eastAsia="細明體_HKSCS" w:hint="eastAsia"/>
                <w:spacing w:val="-6"/>
              </w:rPr>
              <w:t xml:space="preserve"> </w:t>
            </w:r>
            <w:r>
              <w:rPr>
                <w:rFonts w:ascii="細明體_HKSCS" w:eastAsia="細明體_HKSCS" w:hint="eastAsia"/>
                <w:spacing w:val="-6"/>
              </w:rPr>
              <w:t>火成入侵，火山活動活躍，福建沿海有</w:t>
            </w:r>
            <w:r>
              <w:rPr>
                <w:rFonts w:ascii="細明體_HKSCS" w:eastAsia="細明體_HKSCS" w:hint="eastAsia"/>
                <w:spacing w:val="-6"/>
              </w:rPr>
              <w:t xml:space="preserve"> </w:t>
            </w:r>
            <w:r>
              <w:t>I</w:t>
            </w:r>
            <w:r>
              <w:rPr>
                <w:spacing w:val="53"/>
              </w:rPr>
              <w:t xml:space="preserve"> </w:t>
            </w:r>
            <w:r>
              <w:rPr>
                <w:rFonts w:ascii="細明體_HKSCS" w:eastAsia="細明體_HKSCS" w:hint="eastAsia"/>
                <w:spacing w:val="-3"/>
              </w:rPr>
              <w:t>一型花崗岩</w:t>
            </w:r>
            <w:r>
              <w:rPr>
                <w:rFonts w:ascii="細明體_HKSCS" w:eastAsia="細明體_HKSCS" w:hint="eastAsia"/>
                <w:spacing w:val="-6"/>
              </w:rPr>
              <w:t>出現及台灣東部南澳、溪畔等地發現的</w:t>
            </w:r>
            <w:r>
              <w:rPr>
                <w:rFonts w:ascii="細明體_HKSCS" w:eastAsia="細明體_HKSCS" w:hint="eastAsia"/>
                <w:spacing w:val="-6"/>
              </w:rPr>
              <w:t xml:space="preserve"> </w:t>
            </w:r>
            <w:r>
              <w:t>I</w:t>
            </w:r>
            <w:r>
              <w:rPr>
                <w:spacing w:val="53"/>
              </w:rPr>
              <w:t xml:space="preserve"> </w:t>
            </w:r>
            <w:r>
              <w:rPr>
                <w:rFonts w:ascii="細明體_HKSCS" w:eastAsia="細明體_HKSCS" w:hint="eastAsia"/>
                <w:spacing w:val="-3"/>
              </w:rPr>
              <w:t>一型花崗片</w:t>
            </w:r>
            <w:r>
              <w:rPr>
                <w:rFonts w:ascii="細明體_HKSCS" w:eastAsia="細明體_HKSCS" w:hint="eastAsia"/>
                <w:spacing w:val="-8"/>
              </w:rPr>
              <w:t>麻岩。除了岩石型態上的對比外，自岩石的定年資料得</w:t>
            </w:r>
            <w:r>
              <w:rPr>
                <w:rFonts w:ascii="細明體_HKSCS" w:eastAsia="細明體_HKSCS" w:hint="eastAsia"/>
                <w:spacing w:val="-13"/>
              </w:rPr>
              <w:t>到的年代也在九千萬年左右。由於東邊的海洋板塊隱沒在西邊的大陸板塊之下，這次運動也稱為南澳運動，造</w:t>
            </w:r>
            <w:r>
              <w:rPr>
                <w:rFonts w:ascii="細明體_HKSCS" w:eastAsia="細明體_HKSCS" w:hint="eastAsia"/>
                <w:spacing w:val="-15"/>
              </w:rPr>
              <w:t>成的變質岩群通稱為大南澳群。包括原來的厚層石灰岩</w:t>
            </w:r>
            <w:r>
              <w:rPr>
                <w:rFonts w:ascii="細明體_HKSCS" w:eastAsia="細明體_HKSCS" w:hint="eastAsia"/>
                <w:spacing w:val="-11"/>
              </w:rPr>
              <w:t>被擠壓變質成今日九曲洞所見的厚層大理岩</w:t>
            </w:r>
            <w:r>
              <w:t>;</w:t>
            </w:r>
            <w:r>
              <w:rPr>
                <w:rFonts w:ascii="細明體_HKSCS" w:eastAsia="細明體_HKSCS" w:hint="eastAsia"/>
                <w:spacing w:val="-2"/>
              </w:rPr>
              <w:t>海洋地殼</w:t>
            </w:r>
            <w:r>
              <w:rPr>
                <w:rFonts w:ascii="細明體_HKSCS" w:eastAsia="細明體_HKSCS" w:hint="eastAsia"/>
                <w:spacing w:val="-6"/>
              </w:rPr>
              <w:t>及上覆沈積物也都變質成蛇紋岩、角閃石、綠色片岩、</w:t>
            </w:r>
            <w:r>
              <w:rPr>
                <w:rFonts w:ascii="細明體_HKSCS" w:eastAsia="細明體_HKSCS" w:hint="eastAsia"/>
                <w:spacing w:val="-11"/>
              </w:rPr>
              <w:t>薄層大理岩及變質隧石等。除了角閃石岩相及綠色片岩</w:t>
            </w:r>
            <w:r>
              <w:rPr>
                <w:rFonts w:ascii="細明體_HKSCS" w:eastAsia="細明體_HKSCS" w:hint="eastAsia"/>
                <w:spacing w:val="-12"/>
              </w:rPr>
              <w:t>岩相的變質作用外，岩石亦受褶皺，並且陸塊抬升作用也同時進行著。到了新生代早期，南中國海板塊開始張</w:t>
            </w:r>
            <w:r>
              <w:rPr>
                <w:rFonts w:ascii="細明體_HKSCS" w:eastAsia="細明體_HKSCS" w:hint="eastAsia"/>
                <w:spacing w:val="-8"/>
              </w:rPr>
              <w:t>裂，將古台灣島、民多羅島及北巴拉望島逐漸分離，古</w:t>
            </w:r>
            <w:r>
              <w:rPr>
                <w:rFonts w:ascii="細明體_HKSCS" w:eastAsia="細明體_HKSCS" w:hint="eastAsia"/>
                <w:spacing w:val="-7"/>
              </w:rPr>
              <w:t>台灣島向北推去，其他二島則漸漸向南推到現在的位</w:t>
            </w:r>
            <w:r>
              <w:rPr>
                <w:rFonts w:ascii="細明體_HKSCS" w:eastAsia="細明體_HKSCS" w:hint="eastAsia"/>
                <w:spacing w:val="-7"/>
              </w:rPr>
              <w:t xml:space="preserve"> </w:t>
            </w:r>
            <w:r>
              <w:rPr>
                <w:rFonts w:ascii="細明體_HKSCS" w:eastAsia="細明體_HKSCS" w:hint="eastAsia"/>
                <w:spacing w:val="-7"/>
              </w:rPr>
              <w:t>置。</w:t>
            </w:r>
          </w:p>
          <w:p w:rsidR="00E20078" w:rsidRDefault="00A86A3C">
            <w:pPr>
              <w:pStyle w:val="TableParagraph"/>
              <w:ind w:left="350" w:right="109" w:hanging="240"/>
              <w:jc w:val="both"/>
              <w:rPr>
                <w:rFonts w:ascii="細明體_HKSCS" w:eastAsia="細明體_HKSCS"/>
              </w:rPr>
            </w:pPr>
            <w:r>
              <w:rPr>
                <w:rFonts w:ascii="細明體_HKSCS" w:eastAsia="細明體_HKSCS" w:hint="eastAsia"/>
                <w:spacing w:val="-6"/>
              </w:rPr>
              <w:t>第四階段：在新生代，約六千五百萬年前，台灣已經露出</w:t>
            </w:r>
            <w:r>
              <w:rPr>
                <w:rFonts w:ascii="細明體_HKSCS" w:eastAsia="細明體_HKSCS" w:hint="eastAsia"/>
                <w:spacing w:val="-10"/>
              </w:rPr>
              <w:t>了水面，並且接受侵蝕，在其上同時沈積現在台灣島西</w:t>
            </w:r>
            <w:r>
              <w:rPr>
                <w:rFonts w:ascii="細明體_HKSCS" w:eastAsia="細明體_HKSCS" w:hint="eastAsia"/>
                <w:spacing w:val="-12"/>
              </w:rPr>
              <w:t>部的第三紀砂岩、粉砂岩、頁岩、礫岩及石灰岩等。平</w:t>
            </w:r>
            <w:r>
              <w:rPr>
                <w:rFonts w:ascii="細明體_HKSCS" w:eastAsia="細明體_HKSCS" w:hint="eastAsia"/>
                <w:spacing w:val="-13"/>
              </w:rPr>
              <w:t>靜的沈積環境持續了六千多萬年，直到四百萬年前，一</w:t>
            </w:r>
          </w:p>
          <w:p w:rsidR="00E20078" w:rsidRDefault="00A86A3C">
            <w:pPr>
              <w:pStyle w:val="TableParagraph"/>
              <w:spacing w:before="15" w:line="284" w:lineRule="exact"/>
              <w:ind w:left="350"/>
              <w:rPr>
                <w:rFonts w:ascii="細明體_HKSCS" w:eastAsia="細明體_HKSCS" w:hAnsi="細明體_HKSCS"/>
              </w:rPr>
            </w:pPr>
            <w:r>
              <w:rPr>
                <w:rFonts w:ascii="細明體_HKSCS" w:eastAsia="細明體_HKSCS" w:hAnsi="細明體_HKSCS" w:hint="eastAsia"/>
              </w:rPr>
              <w:t>次對台灣影響最大的造山運動發生土…</w:t>
            </w:r>
            <w:r>
              <w:rPr>
                <w:rFonts w:ascii="細明體_HKSCS" w:eastAsia="細明體_HKSCS" w:hAnsi="細明體_HKSCS" w:hint="eastAsia"/>
              </w:rPr>
              <w:t xml:space="preserve"> </w:t>
            </w:r>
            <w:r>
              <w:rPr>
                <w:rFonts w:ascii="細明體_HKSCS" w:eastAsia="細明體_HKSCS" w:hAnsi="細明體_HKSCS" w:hint="eastAsia"/>
              </w:rPr>
              <w:t>。菲律賓海板</w:t>
            </w:r>
          </w:p>
        </w:tc>
        <w:tc>
          <w:tcPr>
            <w:tcW w:w="3552" w:type="dxa"/>
          </w:tcPr>
          <w:p w:rsidR="00E20078" w:rsidRDefault="00A86A3C">
            <w:pPr>
              <w:pStyle w:val="TableParagraph"/>
              <w:spacing w:line="214" w:lineRule="exact"/>
              <w:ind w:left="97"/>
              <w:rPr>
                <w:rFonts w:ascii="微軟正黑體" w:eastAsia="微軟正黑體"/>
                <w:b/>
              </w:rPr>
            </w:pPr>
            <w:r>
              <w:rPr>
                <w:rFonts w:ascii="細明體_HKSCS" w:eastAsia="細明體_HKSCS" w:hint="eastAsia"/>
              </w:rPr>
              <w:t>王執明</w:t>
            </w:r>
            <w:r>
              <w:t>(1989)</w:t>
            </w:r>
            <w:r>
              <w:rPr>
                <w:rFonts w:ascii="細明體_HKSCS" w:eastAsia="細明體_HKSCS" w:hint="eastAsia"/>
              </w:rPr>
              <w:t>。</w:t>
            </w:r>
            <w:r>
              <w:rPr>
                <w:rFonts w:ascii="微軟正黑體" w:eastAsia="微軟正黑體" w:hint="eastAsia"/>
                <w:b/>
              </w:rPr>
              <w:t>太魯閣國家公園立</w:t>
            </w:r>
          </w:p>
          <w:p w:rsidR="00E20078" w:rsidRDefault="00A86A3C">
            <w:pPr>
              <w:pStyle w:val="TableParagraph"/>
              <w:spacing w:before="6" w:line="204" w:lineRule="auto"/>
              <w:ind w:left="377" w:right="53"/>
              <w:rPr>
                <w:rFonts w:ascii="細明體_HKSCS" w:eastAsia="細明體_HKSCS"/>
              </w:rPr>
            </w:pPr>
            <w:r>
              <w:rPr>
                <w:rFonts w:ascii="微軟正黑體" w:eastAsia="微軟正黑體" w:hint="eastAsia"/>
                <w:b/>
              </w:rPr>
              <w:t>霧溪峽谷岩性及岩石成因－片麻岩部份。</w:t>
            </w:r>
            <w:r>
              <w:rPr>
                <w:rFonts w:ascii="細明體_HKSCS" w:eastAsia="細明體_HKSCS" w:hint="eastAsia"/>
              </w:rPr>
              <w:t>太魯閣國家公園管理處。</w:t>
            </w:r>
          </w:p>
        </w:tc>
      </w:tr>
    </w:tbl>
    <w:p w:rsidR="00E20078" w:rsidRDefault="00E20078">
      <w:pPr>
        <w:spacing w:line="204" w:lineRule="auto"/>
        <w:rPr>
          <w:rFonts w:ascii="細明體_HKSCS" w:eastAsia="細明體_HKSCS"/>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289"/>
        </w:trPr>
        <w:tc>
          <w:tcPr>
            <w:tcW w:w="5693" w:type="dxa"/>
          </w:tcPr>
          <w:p w:rsidR="00E20078" w:rsidRDefault="00A86A3C">
            <w:pPr>
              <w:pStyle w:val="TableParagraph"/>
              <w:spacing w:line="254" w:lineRule="exact"/>
              <w:ind w:left="350"/>
              <w:rPr>
                <w:rFonts w:ascii="細明體_HKSCS" w:eastAsia="細明體_HKSCS"/>
              </w:rPr>
            </w:pPr>
            <w:r>
              <w:rPr>
                <w:rFonts w:ascii="細明體_HKSCS" w:eastAsia="細明體_HKSCS" w:hint="eastAsia"/>
              </w:rPr>
              <w:t>塊由東南方斜撞上了台灣東部，一時之間台海島山崩地</w:t>
            </w:r>
          </w:p>
          <w:p w:rsidR="00E20078" w:rsidRDefault="00A86A3C">
            <w:pPr>
              <w:pStyle w:val="TableParagraph"/>
              <w:spacing w:before="18" w:line="235" w:lineRule="auto"/>
              <w:ind w:left="350" w:right="115"/>
              <w:rPr>
                <w:rFonts w:ascii="細明體_HKSCS" w:eastAsia="細明體_HKSCS"/>
              </w:rPr>
            </w:pPr>
            <w:r>
              <w:rPr>
                <w:rFonts w:ascii="細明體_HKSCS" w:eastAsia="細明體_HKSCS" w:hint="eastAsia"/>
                <w:spacing w:val="-9"/>
              </w:rPr>
              <w:t>裂，基盤岩石急速隆起，大南澳群的岩石又再次受到變</w:t>
            </w:r>
            <w:r>
              <w:rPr>
                <w:rFonts w:ascii="細明體_HKSCS" w:eastAsia="細明體_HKSCS" w:hint="eastAsia"/>
                <w:spacing w:val="-8"/>
              </w:rPr>
              <w:t>質及變形作用的影響，地盤急速隆起，</w:t>
            </w:r>
            <w:r>
              <w:rPr>
                <w:rFonts w:ascii="細明體_HKSCS" w:eastAsia="細明體_HKSCS" w:hint="eastAsia"/>
                <w:spacing w:val="-8"/>
              </w:rPr>
              <w:t xml:space="preserve"> </w:t>
            </w:r>
            <w:r>
              <w:rPr>
                <w:rFonts w:ascii="細明體_HKSCS" w:eastAsia="細明體_HKSCS" w:hint="eastAsia"/>
                <w:spacing w:val="-8"/>
              </w:rPr>
              <w:t>形成今日中央</w:t>
            </w:r>
            <w:r>
              <w:rPr>
                <w:rFonts w:ascii="細明體_HKSCS" w:eastAsia="細明體_HKSCS" w:hint="eastAsia"/>
                <w:spacing w:val="-9"/>
              </w:rPr>
              <w:t>山脈。這個激烈的構造運動稱為</w:t>
            </w:r>
            <w:r>
              <w:rPr>
                <w:rFonts w:ascii="細明體_HKSCS" w:eastAsia="細明體_HKSCS" w:hint="eastAsia"/>
                <w:spacing w:val="-9"/>
              </w:rPr>
              <w:t xml:space="preserve"> </w:t>
            </w:r>
            <w:r>
              <w:t xml:space="preserve">" </w:t>
            </w:r>
            <w:r>
              <w:rPr>
                <w:rFonts w:ascii="細明體_HKSCS" w:eastAsia="細明體_HKSCS" w:hint="eastAsia"/>
              </w:rPr>
              <w:t>蓬萊運動</w:t>
            </w:r>
            <w:r>
              <w:rPr>
                <w:rFonts w:ascii="細明體_HKSCS" w:eastAsia="細明體_HKSCS" w:hint="eastAsia"/>
              </w:rPr>
              <w:t xml:space="preserve"> </w:t>
            </w:r>
            <w:r>
              <w:rPr>
                <w:spacing w:val="-11"/>
              </w:rPr>
              <w:t>"</w:t>
            </w:r>
            <w:r>
              <w:rPr>
                <w:rFonts w:ascii="細明體_HKSCS" w:eastAsia="細明體_HKSCS" w:hint="eastAsia"/>
              </w:rPr>
              <w:t>。立霧</w:t>
            </w:r>
            <w:r>
              <w:rPr>
                <w:rFonts w:ascii="細明體_HKSCS" w:eastAsia="細明體_HKSCS" w:hint="eastAsia"/>
                <w:spacing w:val="-7"/>
              </w:rPr>
              <w:t>溪隨著地殼的抬升而加速了下切的速度，在大理岩區河</w:t>
            </w:r>
            <w:r>
              <w:rPr>
                <w:rFonts w:ascii="細明體_HKSCS" w:eastAsia="細明體_HKSCS" w:hint="eastAsia"/>
                <w:spacing w:val="-12"/>
              </w:rPr>
              <w:t>水的側蝕作用被下切作用所取代，河流不斷地下切加上</w:t>
            </w:r>
            <w:r>
              <w:rPr>
                <w:rFonts w:ascii="細明體_HKSCS" w:eastAsia="細明體_HKSCS" w:hint="eastAsia"/>
                <w:spacing w:val="-13"/>
              </w:rPr>
              <w:t>台灣島不斷地隆起，使得太魯閣峽谷形成了今日雄偉的</w:t>
            </w:r>
            <w:r>
              <w:rPr>
                <w:rFonts w:ascii="細明體_HKSCS" w:eastAsia="細明體_HKSCS" w:hint="eastAsia"/>
                <w:spacing w:val="-9"/>
              </w:rPr>
              <w:t>地質奇觀。</w:t>
            </w:r>
          </w:p>
        </w:tc>
        <w:tc>
          <w:tcPr>
            <w:tcW w:w="3552" w:type="dxa"/>
          </w:tcPr>
          <w:p w:rsidR="00E20078" w:rsidRDefault="00E20078">
            <w:pPr>
              <w:pStyle w:val="TableParagraph"/>
            </w:pPr>
          </w:p>
        </w:tc>
      </w:tr>
      <w:tr w:rsidR="00E20078">
        <w:trPr>
          <w:trHeight w:val="1713"/>
        </w:trPr>
        <w:tc>
          <w:tcPr>
            <w:tcW w:w="5693" w:type="dxa"/>
          </w:tcPr>
          <w:p w:rsidR="00E20078" w:rsidRDefault="00A86A3C">
            <w:pPr>
              <w:pStyle w:val="TableParagraph"/>
              <w:spacing w:line="253" w:lineRule="exact"/>
              <w:ind w:left="110"/>
              <w:rPr>
                <w:rFonts w:ascii="細明體_HKSCS" w:eastAsia="細明體_HKSCS"/>
              </w:rPr>
            </w:pPr>
            <w:r>
              <w:t>(P.65)</w:t>
            </w:r>
            <w:r>
              <w:rPr>
                <w:rFonts w:ascii="細明體_HKSCS" w:eastAsia="細明體_HKSCS" w:hint="eastAsia"/>
              </w:rPr>
              <w:t>由於經過多次變質作用，化石的痕跡幾乎蕩然無</w:t>
            </w:r>
          </w:p>
          <w:p w:rsidR="00E20078" w:rsidRDefault="00A86A3C">
            <w:pPr>
              <w:pStyle w:val="TableParagraph"/>
              <w:spacing w:line="237" w:lineRule="auto"/>
              <w:ind w:left="350" w:right="111"/>
              <w:rPr>
                <w:rFonts w:ascii="細明體_HKSCS" w:eastAsia="細明體_HKSCS"/>
              </w:rPr>
            </w:pPr>
            <w:r>
              <w:rPr>
                <w:rFonts w:ascii="細明體_HKSCS" w:eastAsia="細明體_HKSCS" w:hint="eastAsia"/>
                <w:spacing w:val="-9"/>
              </w:rPr>
              <w:t>存。唯曾在太魯閣峽谷大理岩中找到相當於二疊紀的化</w:t>
            </w:r>
            <w:r>
              <w:rPr>
                <w:rFonts w:ascii="細明體_HKSCS" w:eastAsia="細明體_HKSCS" w:hint="eastAsia"/>
                <w:spacing w:val="-5"/>
              </w:rPr>
              <w:t>石，可指示大南澳群至少有部分是屬於古生代晚期</w:t>
            </w:r>
            <w:r>
              <w:rPr>
                <w:rFonts w:ascii="細明體_HKSCS" w:eastAsia="細明體_HKSCS" w:hint="eastAsia"/>
                <w:spacing w:val="-5"/>
              </w:rPr>
              <w:t xml:space="preserve"> </w:t>
            </w:r>
            <w:r>
              <w:rPr>
                <w:spacing w:val="5"/>
              </w:rPr>
              <w:t>(</w:t>
            </w:r>
            <w:r>
              <w:rPr>
                <w:rFonts w:ascii="細明體_HKSCS" w:eastAsia="細明體_HKSCS" w:hint="eastAsia"/>
              </w:rPr>
              <w:t>顏</w:t>
            </w:r>
            <w:r>
              <w:rPr>
                <w:rFonts w:ascii="細明體_HKSCS" w:eastAsia="細明體_HKSCS" w:hint="eastAsia"/>
                <w:spacing w:val="-1"/>
              </w:rPr>
              <w:t>滄波等，</w:t>
            </w:r>
            <w:r>
              <w:rPr>
                <w:spacing w:val="-3"/>
              </w:rPr>
              <w:t>1951)</w:t>
            </w:r>
            <w:r>
              <w:rPr>
                <w:rFonts w:ascii="細明體_HKSCS" w:eastAsia="細明體_HKSCS" w:hint="eastAsia"/>
                <w:spacing w:val="-5"/>
              </w:rPr>
              <w:t>；另外在石英一雲母內岩中發現相當於</w:t>
            </w:r>
            <w:r>
              <w:rPr>
                <w:rFonts w:ascii="細明體_HKSCS" w:eastAsia="細明體_HKSCS" w:hint="eastAsia"/>
                <w:spacing w:val="-11"/>
              </w:rPr>
              <w:t>中生代的雙鞭毛藻化石，可以知道天祥片岩原岩生成時</w:t>
            </w:r>
          </w:p>
          <w:p w:rsidR="00E20078" w:rsidRDefault="00A86A3C">
            <w:pPr>
              <w:pStyle w:val="TableParagraph"/>
              <w:spacing w:before="15" w:line="286" w:lineRule="exact"/>
              <w:ind w:left="350"/>
              <w:rPr>
                <w:rFonts w:ascii="細明體_HKSCS" w:eastAsia="細明體_HKSCS"/>
              </w:rPr>
            </w:pPr>
            <w:r>
              <w:rPr>
                <w:rFonts w:ascii="細明體_HKSCS" w:eastAsia="細明體_HKSCS" w:hint="eastAsia"/>
              </w:rPr>
              <w:t>代為中生代。</w:t>
            </w:r>
          </w:p>
        </w:tc>
        <w:tc>
          <w:tcPr>
            <w:tcW w:w="3552" w:type="dxa"/>
          </w:tcPr>
          <w:p w:rsidR="00E20078" w:rsidRDefault="00A86A3C">
            <w:pPr>
              <w:pStyle w:val="TableParagraph"/>
              <w:spacing w:line="175" w:lineRule="auto"/>
              <w:ind w:left="377" w:right="217" w:hanging="280"/>
              <w:rPr>
                <w:rFonts w:ascii="微軟正黑體" w:eastAsia="微軟正黑體"/>
                <w:b/>
              </w:rPr>
            </w:pPr>
            <w:r>
              <w:rPr>
                <w:rFonts w:ascii="細明體_HKSCS" w:eastAsia="細明體_HKSCS" w:hint="eastAsia"/>
              </w:rPr>
              <w:t>王執明</w:t>
            </w:r>
            <w:r>
              <w:t>(1989)</w:t>
            </w:r>
            <w:r>
              <w:rPr>
                <w:rFonts w:ascii="細明體_HKSCS" w:eastAsia="細明體_HKSCS" w:hint="eastAsia"/>
              </w:rPr>
              <w:t>。</w:t>
            </w:r>
            <w:r>
              <w:rPr>
                <w:rFonts w:ascii="微軟正黑體" w:eastAsia="微軟正黑體" w:hint="eastAsia"/>
                <w:b/>
              </w:rPr>
              <w:t>太魯閣國家公園立霧溪峽谷岩性及岩石成因－片</w:t>
            </w:r>
          </w:p>
          <w:p w:rsidR="00E20078" w:rsidRDefault="00A86A3C">
            <w:pPr>
              <w:pStyle w:val="TableParagraph"/>
              <w:spacing w:before="12" w:line="290" w:lineRule="exact"/>
              <w:ind w:left="377"/>
              <w:rPr>
                <w:rFonts w:ascii="細明體_HKSCS" w:eastAsia="細明體_HKSCS"/>
              </w:rPr>
            </w:pPr>
            <w:r>
              <w:rPr>
                <w:rFonts w:ascii="微軟正黑體" w:eastAsia="微軟正黑體" w:hint="eastAsia"/>
                <w:b/>
              </w:rPr>
              <w:t>麻岩部份。</w:t>
            </w:r>
            <w:r>
              <w:rPr>
                <w:rFonts w:ascii="細明體_HKSCS" w:eastAsia="細明體_HKSCS" w:hint="eastAsia"/>
              </w:rPr>
              <w:t>太魯閣國家公園管理</w:t>
            </w:r>
          </w:p>
          <w:p w:rsidR="00E20078" w:rsidRDefault="00A86A3C">
            <w:pPr>
              <w:pStyle w:val="TableParagraph"/>
              <w:spacing w:line="278" w:lineRule="exact"/>
              <w:ind w:left="377"/>
              <w:rPr>
                <w:rFonts w:ascii="細明體_HKSCS" w:eastAsia="細明體_HKSCS"/>
              </w:rPr>
            </w:pPr>
            <w:r>
              <w:rPr>
                <w:rFonts w:ascii="細明體_HKSCS" w:eastAsia="細明體_HKSCS" w:hint="eastAsia"/>
              </w:rPr>
              <w:t>處。</w:t>
            </w:r>
          </w:p>
        </w:tc>
      </w:tr>
      <w:tr w:rsidR="00E20078">
        <w:trPr>
          <w:trHeight w:val="858"/>
        </w:trPr>
        <w:tc>
          <w:tcPr>
            <w:tcW w:w="5693" w:type="dxa"/>
          </w:tcPr>
          <w:p w:rsidR="00E20078" w:rsidRDefault="00A86A3C">
            <w:pPr>
              <w:pStyle w:val="TableParagraph"/>
              <w:spacing w:line="255" w:lineRule="exact"/>
              <w:ind w:left="110"/>
              <w:rPr>
                <w:rFonts w:ascii="細明體_HKSCS" w:eastAsia="細明體_HKSCS"/>
              </w:rPr>
            </w:pPr>
            <w:r>
              <w:t xml:space="preserve">(p.84) </w:t>
            </w:r>
            <w:r>
              <w:rPr>
                <w:rFonts w:ascii="細明體_HKSCS" w:eastAsia="細明體_HKSCS" w:hint="eastAsia"/>
              </w:rPr>
              <w:t>太魯閣峽谷經多次的變質作用與變形作用，存留的</w:t>
            </w:r>
          </w:p>
          <w:p w:rsidR="00E20078" w:rsidRDefault="00A86A3C">
            <w:pPr>
              <w:pStyle w:val="TableParagraph"/>
              <w:spacing w:before="17" w:line="232" w:lineRule="auto"/>
              <w:ind w:left="350" w:right="45"/>
              <w:rPr>
                <w:rFonts w:ascii="細明體_HKSCS" w:eastAsia="細明體_HKSCS"/>
              </w:rPr>
            </w:pPr>
            <w:r>
              <w:rPr>
                <w:rFonts w:ascii="細明體_HKSCS" w:eastAsia="細明體_HKSCS" w:hint="eastAsia"/>
              </w:rPr>
              <w:t>化石稀少，所以定年較為不易，不過可確定的是太魯閣地區是台灣出露已知最古老的岩層。</w:t>
            </w:r>
          </w:p>
        </w:tc>
        <w:tc>
          <w:tcPr>
            <w:tcW w:w="3552" w:type="dxa"/>
          </w:tcPr>
          <w:p w:rsidR="00E20078" w:rsidRDefault="00A86A3C">
            <w:pPr>
              <w:pStyle w:val="TableParagraph"/>
              <w:spacing w:line="222" w:lineRule="exact"/>
              <w:ind w:left="97"/>
              <w:rPr>
                <w:rFonts w:ascii="微軟正黑體" w:eastAsia="微軟正黑體"/>
                <w:b/>
              </w:rPr>
            </w:pPr>
            <w:r>
              <w:rPr>
                <w:rFonts w:ascii="細明體_HKSCS" w:eastAsia="細明體_HKSCS" w:hint="eastAsia"/>
              </w:rPr>
              <w:t>王執明</w:t>
            </w:r>
            <w:r>
              <w:t>(1991)</w:t>
            </w:r>
            <w:r>
              <w:rPr>
                <w:rFonts w:ascii="細明體_HKSCS" w:eastAsia="細明體_HKSCS" w:hint="eastAsia"/>
              </w:rPr>
              <w:t>。</w:t>
            </w:r>
            <w:r>
              <w:rPr>
                <w:rFonts w:ascii="微軟正黑體" w:eastAsia="微軟正黑體" w:hint="eastAsia"/>
                <w:b/>
              </w:rPr>
              <w:t>太魯閣峽谷的變質</w:t>
            </w:r>
          </w:p>
          <w:p w:rsidR="00E20078" w:rsidRDefault="00A86A3C">
            <w:pPr>
              <w:pStyle w:val="TableParagraph"/>
              <w:spacing w:line="331" w:lineRule="exact"/>
              <w:ind w:left="377"/>
              <w:rPr>
                <w:rFonts w:ascii="細明體_HKSCS" w:eastAsia="細明體_HKSCS"/>
              </w:rPr>
            </w:pPr>
            <w:r>
              <w:rPr>
                <w:rFonts w:ascii="微軟正黑體" w:eastAsia="微軟正黑體" w:hint="eastAsia"/>
                <w:b/>
              </w:rPr>
              <w:t>岩</w:t>
            </w:r>
            <w:r>
              <w:rPr>
                <w:rFonts w:ascii="細明體_HKSCS" w:eastAsia="細明體_HKSCS" w:hint="eastAsia"/>
              </w:rPr>
              <w:t>。太魯閣國家公園管理處委託</w:t>
            </w:r>
          </w:p>
          <w:p w:rsidR="00E20078" w:rsidRDefault="00A86A3C">
            <w:pPr>
              <w:pStyle w:val="TableParagraph"/>
              <w:spacing w:line="278" w:lineRule="exact"/>
              <w:ind w:left="377"/>
              <w:rPr>
                <w:rFonts w:ascii="細明體_HKSCS" w:eastAsia="細明體_HKSCS"/>
              </w:rPr>
            </w:pPr>
            <w:r>
              <w:rPr>
                <w:rFonts w:ascii="細明體_HKSCS" w:eastAsia="細明體_HKSCS" w:hint="eastAsia"/>
              </w:rPr>
              <w:t>專案報告。</w:t>
            </w:r>
          </w:p>
        </w:tc>
      </w:tr>
      <w:tr w:rsidR="00E20078">
        <w:trPr>
          <w:trHeight w:val="5433"/>
        </w:trPr>
        <w:tc>
          <w:tcPr>
            <w:tcW w:w="5693" w:type="dxa"/>
          </w:tcPr>
          <w:p w:rsidR="00E20078" w:rsidRDefault="00A86A3C">
            <w:pPr>
              <w:pStyle w:val="TableParagraph"/>
              <w:spacing w:line="230" w:lineRule="auto"/>
              <w:ind w:left="350" w:right="242" w:hanging="240"/>
            </w:pPr>
            <w:r>
              <w:t>(</w:t>
            </w:r>
            <w:r>
              <w:rPr>
                <w:rFonts w:ascii="細明體_HKSCS" w:eastAsia="細明體_HKSCS" w:hint="eastAsia"/>
              </w:rPr>
              <w:t>摘要</w:t>
            </w:r>
            <w:r>
              <w:t>)</w:t>
            </w:r>
            <w:r>
              <w:rPr>
                <w:rFonts w:ascii="細明體_HKSCS" w:eastAsia="細明體_HKSCS" w:hint="eastAsia"/>
              </w:rPr>
              <w:t>新構造區域</w:t>
            </w:r>
            <w:r>
              <w:t>(Neotectonic area)</w:t>
            </w:r>
            <w:r>
              <w:rPr>
                <w:rFonts w:ascii="細明體_HKSCS" w:eastAsia="細明體_HKSCS" w:hint="eastAsia"/>
              </w:rPr>
              <w:t>常容易受到廣泛且多種的地質作用而造成許多天然的潛在危險</w:t>
            </w:r>
            <w:r>
              <w:t>(Natrual</w:t>
            </w:r>
          </w:p>
          <w:p w:rsidR="00E20078" w:rsidRDefault="00A86A3C">
            <w:pPr>
              <w:pStyle w:val="TableParagraph"/>
              <w:spacing w:before="1"/>
              <w:ind w:left="350" w:right="109"/>
              <w:rPr>
                <w:rFonts w:ascii="細明體_HKSCS" w:eastAsia="細明體_HKSCS"/>
              </w:rPr>
            </w:pPr>
            <w:r>
              <w:t>hazards)</w:t>
            </w:r>
            <w:r>
              <w:rPr>
                <w:rFonts w:ascii="細明體_HKSCS" w:eastAsia="細明體_HKSCS" w:hint="eastAsia"/>
                <w:spacing w:val="-3"/>
              </w:rPr>
              <w:t>，頻繁的地殼活動及快速的地層垂直抬升運</w:t>
            </w:r>
            <w:r>
              <w:rPr>
                <w:rFonts w:ascii="細明體_HKSCS" w:eastAsia="細明體_HKSCS" w:hint="eastAsia"/>
                <w:spacing w:val="-3"/>
              </w:rPr>
              <w:t xml:space="preserve">  </w:t>
            </w:r>
            <w:r>
              <w:rPr>
                <w:rFonts w:ascii="細明體_HKSCS" w:eastAsia="細明體_HKSCS" w:hint="eastAsia"/>
                <w:spacing w:val="-9"/>
              </w:rPr>
              <w:t>動，給予形成深切的山谷與陡峻且不穩定的邊坡所需之</w:t>
            </w:r>
            <w:r>
              <w:rPr>
                <w:rFonts w:ascii="細明體_HKSCS" w:eastAsia="細明體_HKSCS" w:hint="eastAsia"/>
                <w:spacing w:val="-10"/>
              </w:rPr>
              <w:t>位能。除此之外，地處亞熱帶之新構造地區在遭受高溫</w:t>
            </w:r>
          </w:p>
          <w:p w:rsidR="00E20078" w:rsidRDefault="00A86A3C">
            <w:pPr>
              <w:pStyle w:val="TableParagraph"/>
              <w:spacing w:line="237" w:lineRule="auto"/>
              <w:ind w:left="350" w:right="69"/>
              <w:jc w:val="both"/>
              <w:rPr>
                <w:rFonts w:ascii="細明體_HKSCS" w:eastAsia="細明體_HKSCS"/>
              </w:rPr>
            </w:pPr>
            <w:r>
              <w:rPr>
                <w:rFonts w:ascii="細明體_HKSCS" w:eastAsia="細明體_HKSCS" w:hint="eastAsia"/>
                <w:spacing w:val="-5"/>
              </w:rPr>
              <w:t>及高年雨量的作用下，大幅地增加了地形改變的頻率。</w:t>
            </w:r>
            <w:r>
              <w:rPr>
                <w:rFonts w:ascii="細明體_HKSCS" w:eastAsia="細明體_HKSCS" w:hint="eastAsia"/>
                <w:spacing w:val="-8"/>
              </w:rPr>
              <w:t>台灣東部的太魯閣峽谷之天然潛在危險，正代表這樣的</w:t>
            </w:r>
            <w:r>
              <w:rPr>
                <w:rFonts w:ascii="細明體_HKSCS" w:eastAsia="細明體_HKSCS" w:hint="eastAsia"/>
                <w:spacing w:val="-9"/>
              </w:rPr>
              <w:t>區域，太魯閣峽谷是一個六百公尺深的峽谷．這一峽谷</w:t>
            </w:r>
            <w:r>
              <w:rPr>
                <w:rFonts w:ascii="細明體_HKSCS" w:eastAsia="細明體_HKSCS" w:hint="eastAsia"/>
                <w:spacing w:val="-8"/>
              </w:rPr>
              <w:t>是從上新世</w:t>
            </w:r>
            <w:r>
              <w:rPr>
                <w:spacing w:val="-4"/>
              </w:rPr>
              <w:t>(Pliocene)</w:t>
            </w:r>
            <w:r>
              <w:rPr>
                <w:rFonts w:ascii="細明體_HKSCS" w:eastAsia="細明體_HKSCS" w:hint="eastAsia"/>
                <w:spacing w:val="-7"/>
              </w:rPr>
              <w:t>以來切蝕大理岩及片岩，所形成的鋸切谷。</w:t>
            </w:r>
          </w:p>
          <w:p w:rsidR="00E20078" w:rsidRDefault="00A86A3C">
            <w:pPr>
              <w:pStyle w:val="TableParagraph"/>
              <w:spacing w:before="20" w:line="237" w:lineRule="auto"/>
              <w:ind w:left="350" w:right="70" w:firstLine="200"/>
              <w:jc w:val="both"/>
              <w:rPr>
                <w:rFonts w:ascii="細明體_HKSCS" w:eastAsia="細明體_HKSCS"/>
              </w:rPr>
            </w:pPr>
            <w:r>
              <w:rPr>
                <w:rFonts w:ascii="細明體_HKSCS" w:eastAsia="細明體_HKSCS" w:hint="eastAsia"/>
                <w:spacing w:val="-2"/>
              </w:rPr>
              <w:t>台灣東部是一個地殼上昇速率高</w:t>
            </w:r>
            <w:r>
              <w:rPr>
                <w:rFonts w:ascii="細明體_HKSCS" w:eastAsia="細明體_HKSCS" w:hint="eastAsia"/>
              </w:rPr>
              <w:t>（</w:t>
            </w:r>
            <w:r>
              <w:rPr>
                <w:rFonts w:ascii="細明體_HKSCS" w:eastAsia="細明體_HKSCS" w:hint="eastAsia"/>
                <w:spacing w:val="-2"/>
              </w:rPr>
              <w:t>每年一至五公厘</w:t>
            </w:r>
            <w:r>
              <w:rPr>
                <w:rFonts w:ascii="細明體_HKSCS" w:eastAsia="細明體_HKSCS" w:hint="eastAsia"/>
              </w:rPr>
              <w:t>）</w:t>
            </w:r>
            <w:r>
              <w:rPr>
                <w:rFonts w:ascii="細明體_HKSCS" w:eastAsia="細明體_HKSCS" w:hint="eastAsia"/>
              </w:rPr>
              <w:t xml:space="preserve"> </w:t>
            </w:r>
            <w:r>
              <w:rPr>
                <w:rFonts w:ascii="細明體_HKSCS" w:eastAsia="細明體_HKSCS" w:hint="eastAsia"/>
                <w:spacing w:val="-8"/>
              </w:rPr>
              <w:t>及地震活動顏繁的區域，此外台灣每年也遭受颱風的影響。而峽谷底部有一條約十七公里長的公路，這條公路</w:t>
            </w:r>
            <w:r>
              <w:rPr>
                <w:rFonts w:ascii="細明體_HKSCS" w:eastAsia="細明體_HKSCS" w:hint="eastAsia"/>
                <w:spacing w:val="-13"/>
              </w:rPr>
              <w:t>即是中部橫貫公路的一部份，同時因為其地形上的特性及正進行的各種地形作用，使它易於遭受經常性的損壞及阻斷。</w:t>
            </w:r>
          </w:p>
          <w:p w:rsidR="00E20078" w:rsidRDefault="00A86A3C">
            <w:pPr>
              <w:pStyle w:val="TableParagraph"/>
              <w:spacing w:before="20" w:line="232" w:lineRule="auto"/>
              <w:ind w:left="350" w:right="111" w:firstLine="200"/>
              <w:jc w:val="both"/>
              <w:rPr>
                <w:rFonts w:ascii="細明體_HKSCS" w:eastAsia="細明體_HKSCS"/>
              </w:rPr>
            </w:pPr>
            <w:r>
              <w:rPr>
                <w:rFonts w:ascii="細明體_HKSCS" w:eastAsia="細明體_HKSCS" w:hint="eastAsia"/>
                <w:spacing w:val="-5"/>
              </w:rPr>
              <w:t>我們經由峽谷監測工作證實，大強度事件之後地貌有</w:t>
            </w:r>
            <w:r>
              <w:rPr>
                <w:rFonts w:ascii="細明體_HKSCS" w:eastAsia="細明體_HKSCS" w:hint="eastAsia"/>
                <w:spacing w:val="-10"/>
              </w:rPr>
              <w:t>明顯變化，像豪雨後引發大理岩破碎帶而形成落石或觸</w:t>
            </w:r>
            <w:r>
              <w:rPr>
                <w:rFonts w:ascii="細明體_HKSCS" w:eastAsia="細明體_HKSCS" w:hint="eastAsia"/>
                <w:spacing w:val="-9"/>
              </w:rPr>
              <w:t>動覆蓋於片岩上的岩屑滑走而造成崩坍等。</w:t>
            </w:r>
          </w:p>
        </w:tc>
        <w:tc>
          <w:tcPr>
            <w:tcW w:w="3552" w:type="dxa"/>
          </w:tcPr>
          <w:p w:rsidR="00E20078" w:rsidRDefault="00A86A3C">
            <w:pPr>
              <w:pStyle w:val="TableParagraph"/>
              <w:spacing w:line="175" w:lineRule="auto"/>
              <w:ind w:left="337" w:right="122" w:hanging="240"/>
              <w:rPr>
                <w:rFonts w:ascii="細明體_HKSCS" w:eastAsia="細明體_HKSCS"/>
              </w:rPr>
            </w:pPr>
            <w:r>
              <w:t>David Petley(1996)</w:t>
            </w:r>
            <w:r>
              <w:rPr>
                <w:rFonts w:ascii="細明體_HKSCS" w:eastAsia="細明體_HKSCS" w:hint="eastAsia"/>
              </w:rPr>
              <w:t>。</w:t>
            </w:r>
            <w:r>
              <w:rPr>
                <w:rFonts w:ascii="微軟正黑體" w:eastAsia="微軟正黑體" w:hint="eastAsia"/>
                <w:b/>
              </w:rPr>
              <w:t>太魯閣峽谷地形學之研究</w:t>
            </w:r>
            <w:r>
              <w:rPr>
                <w:rFonts w:ascii="細明體_HKSCS" w:eastAsia="細明體_HKSCS" w:hint="eastAsia"/>
              </w:rPr>
              <w:t>。太魯閣國家公園管</w:t>
            </w:r>
          </w:p>
          <w:p w:rsidR="00E20078" w:rsidRDefault="00A86A3C">
            <w:pPr>
              <w:pStyle w:val="TableParagraph"/>
              <w:spacing w:before="4" w:line="268" w:lineRule="exact"/>
              <w:ind w:left="337"/>
              <w:rPr>
                <w:rFonts w:ascii="細明體_HKSCS" w:eastAsia="細明體_HKSCS"/>
              </w:rPr>
            </w:pPr>
            <w:r>
              <w:rPr>
                <w:rFonts w:ascii="細明體_HKSCS" w:eastAsia="細明體_HKSCS" w:hint="eastAsia"/>
              </w:rPr>
              <w:t>理處。</w:t>
            </w:r>
          </w:p>
        </w:tc>
      </w:tr>
      <w:tr w:rsidR="00E20078">
        <w:trPr>
          <w:trHeight w:val="3436"/>
        </w:trPr>
        <w:tc>
          <w:tcPr>
            <w:tcW w:w="5693" w:type="dxa"/>
          </w:tcPr>
          <w:p w:rsidR="00E20078" w:rsidRDefault="00A86A3C">
            <w:pPr>
              <w:pStyle w:val="TableParagraph"/>
              <w:spacing w:line="258" w:lineRule="exact"/>
              <w:ind w:left="110"/>
              <w:rPr>
                <w:rFonts w:ascii="細明體_HKSCS" w:eastAsia="細明體_HKSCS"/>
              </w:rPr>
            </w:pPr>
            <w:r>
              <w:t>(p.23)</w:t>
            </w:r>
            <w:r>
              <w:rPr>
                <w:rFonts w:ascii="細明體_HKSCS" w:eastAsia="細明體_HKSCS" w:hint="eastAsia"/>
              </w:rPr>
              <w:t>台灣的太魯閣是典型的急速地質、地形變化動盪地</w:t>
            </w:r>
          </w:p>
          <w:p w:rsidR="00E20078" w:rsidRDefault="00A86A3C">
            <w:pPr>
              <w:pStyle w:val="TableParagraph"/>
              <w:spacing w:line="237" w:lineRule="auto"/>
              <w:ind w:left="350" w:right="69"/>
              <w:rPr>
                <w:rFonts w:ascii="細明體_HKSCS" w:eastAsia="細明體_HKSCS"/>
              </w:rPr>
            </w:pPr>
            <w:r>
              <w:rPr>
                <w:rFonts w:ascii="細明體_HKSCS" w:eastAsia="細明體_HKSCS" w:hint="eastAsia"/>
                <w:spacing w:val="-4"/>
              </w:rPr>
              <w:t>區，位於陸上的歐亞板塊及菲律賓海底板塊間的碰撞</w:t>
            </w:r>
            <w:r>
              <w:rPr>
                <w:rFonts w:ascii="細明體_HKSCS" w:eastAsia="細明體_HKSCS" w:hint="eastAsia"/>
                <w:spacing w:val="-4"/>
              </w:rPr>
              <w:t xml:space="preserve"> </w:t>
            </w:r>
            <w:r>
              <w:rPr>
                <w:rFonts w:ascii="細明體_HKSCS" w:eastAsia="細明體_HKSCS" w:hint="eastAsia"/>
                <w:spacing w:val="-9"/>
              </w:rPr>
              <w:t>區，故常有地震、緊密的地內變形及高度的地層組織上</w:t>
            </w:r>
            <w:r>
              <w:rPr>
                <w:rFonts w:ascii="細明體_HKSCS" w:eastAsia="細明體_HKSCS" w:hint="eastAsia"/>
                <w:spacing w:val="-12"/>
              </w:rPr>
              <w:t>揚等活動發生。地層上揚率約</w:t>
            </w:r>
            <w:r>
              <w:rPr>
                <w:spacing w:val="-7"/>
              </w:rPr>
              <w:t>5.5mm.p.a</w:t>
            </w:r>
            <w:r>
              <w:rPr>
                <w:rFonts w:ascii="細明體_HKSCS" w:eastAsia="細明體_HKSCS" w:hint="eastAsia"/>
                <w:spacing w:val="-4"/>
              </w:rPr>
              <w:t>，是推演過去一</w:t>
            </w:r>
            <w:r>
              <w:rPr>
                <w:rFonts w:ascii="細明體_HKSCS" w:eastAsia="細明體_HKSCS" w:hint="eastAsia"/>
                <w:spacing w:val="-9"/>
              </w:rPr>
              <w:t>百萬年變動中測得的最高數據之一。因此這個主要由脆</w:t>
            </w:r>
            <w:r>
              <w:rPr>
                <w:rFonts w:ascii="細明體_HKSCS" w:eastAsia="細明體_HKSCS" w:hint="eastAsia"/>
                <w:spacing w:val="-6"/>
              </w:rPr>
              <w:t>弱且變動劇烈的大理石塊及片岩所組成的地區含有高</w:t>
            </w:r>
            <w:r>
              <w:rPr>
                <w:rFonts w:ascii="細明體_HKSCS" w:eastAsia="細明體_HKSCS" w:hint="eastAsia"/>
                <w:spacing w:val="-6"/>
              </w:rPr>
              <w:t xml:space="preserve"> </w:t>
            </w:r>
            <w:r>
              <w:rPr>
                <w:rFonts w:ascii="細明體_HKSCS" w:eastAsia="細明體_HKSCS" w:hint="eastAsia"/>
                <w:spacing w:val="-7"/>
              </w:rPr>
              <w:t>度的動能輸入，進而形成了高速地形演化的理想條件。</w:t>
            </w:r>
            <w:r>
              <w:rPr>
                <w:rFonts w:ascii="細明體_HKSCS" w:eastAsia="細明體_HKSCS" w:hint="eastAsia"/>
                <w:spacing w:val="-11"/>
              </w:rPr>
              <w:t>除了地層上揚率高外，此地特殊的氣候狀況也造成地層剝蝕率高，尤需注意的是這地區受到西北太平洋地區每</w:t>
            </w:r>
            <w:r>
              <w:rPr>
                <w:rFonts w:ascii="細明體_HKSCS" w:eastAsia="細明體_HKSCS" w:hint="eastAsia"/>
                <w:spacing w:val="-9"/>
              </w:rPr>
              <w:t>年平均達十六次以上的熱帶季風</w:t>
            </w:r>
            <w:r>
              <w:rPr>
                <w:spacing w:val="-14"/>
              </w:rPr>
              <w:t>(</w:t>
            </w:r>
            <w:r>
              <w:rPr>
                <w:rFonts w:ascii="細明體_HKSCS" w:eastAsia="細明體_HKSCS" w:hint="eastAsia"/>
                <w:spacing w:val="-3"/>
              </w:rPr>
              <w:t>颱風</w:t>
            </w:r>
            <w:r>
              <w:rPr>
                <w:spacing w:val="5"/>
              </w:rPr>
              <w:t>)</w:t>
            </w:r>
            <w:r>
              <w:rPr>
                <w:rFonts w:ascii="細明體_HKSCS" w:eastAsia="細明體_HKSCS" w:hint="eastAsia"/>
                <w:spacing w:val="-1"/>
              </w:rPr>
              <w:t>影響，其中起碼</w:t>
            </w:r>
            <w:r>
              <w:rPr>
                <w:rFonts w:ascii="細明體_HKSCS" w:eastAsia="細明體_HKSCS" w:hint="eastAsia"/>
                <w:spacing w:val="-8"/>
              </w:rPr>
              <w:t>有三次直接侵襲台灣地區。颱風過境挾帶的豪雨每小時可達</w:t>
            </w:r>
            <w:r>
              <w:rPr>
                <w:spacing w:val="-3"/>
              </w:rPr>
              <w:t>100mm</w:t>
            </w:r>
            <w:r>
              <w:rPr>
                <w:rFonts w:ascii="細明體_HKSCS" w:eastAsia="細明體_HKSCS" w:hint="eastAsia"/>
                <w:spacing w:val="-3"/>
              </w:rPr>
              <w:t>，</w:t>
            </w:r>
            <w:r>
              <w:rPr>
                <w:spacing w:val="-3"/>
              </w:rPr>
              <w:t>24</w:t>
            </w:r>
            <w:r>
              <w:rPr>
                <w:rFonts w:ascii="細明體_HKSCS" w:eastAsia="細明體_HKSCS" w:hint="eastAsia"/>
                <w:spacing w:val="-1"/>
              </w:rPr>
              <w:t>小時則累計達</w:t>
            </w:r>
            <w:r>
              <w:t>1500mm</w:t>
            </w:r>
            <w:r>
              <w:rPr>
                <w:rFonts w:ascii="細明體_HKSCS" w:eastAsia="細明體_HKSCS" w:hint="eastAsia"/>
              </w:rPr>
              <w:t>的降雨量相當可</w:t>
            </w:r>
          </w:p>
        </w:tc>
        <w:tc>
          <w:tcPr>
            <w:tcW w:w="3552" w:type="dxa"/>
          </w:tcPr>
          <w:p w:rsidR="00E20078" w:rsidRDefault="00A86A3C">
            <w:pPr>
              <w:pStyle w:val="TableParagraph"/>
              <w:spacing w:line="175" w:lineRule="auto"/>
              <w:ind w:left="377" w:right="52" w:hanging="280"/>
              <w:rPr>
                <w:rFonts w:ascii="細明體_HKSCS" w:eastAsia="細明體_HKSCS"/>
              </w:rPr>
            </w:pPr>
            <w:r>
              <w:t>David Petley(1998)</w:t>
            </w:r>
            <w:r>
              <w:rPr>
                <w:rFonts w:ascii="細明體_HKSCS" w:eastAsia="細明體_HKSCS" w:hint="eastAsia"/>
              </w:rPr>
              <w:t>。</w:t>
            </w:r>
            <w:r>
              <w:rPr>
                <w:rFonts w:ascii="微軟正黑體" w:eastAsia="微軟正黑體" w:hint="eastAsia"/>
                <w:b/>
              </w:rPr>
              <w:t>東台灣太魯閣地區地殼之上揚及穩定度。</w:t>
            </w:r>
            <w:r>
              <w:rPr>
                <w:rFonts w:ascii="細明體_HKSCS" w:eastAsia="細明體_HKSCS" w:hint="eastAsia"/>
              </w:rPr>
              <w:t>太魯</w:t>
            </w:r>
          </w:p>
          <w:p w:rsidR="00E20078" w:rsidRDefault="00A86A3C">
            <w:pPr>
              <w:pStyle w:val="TableParagraph"/>
              <w:spacing w:before="16" w:line="232" w:lineRule="auto"/>
              <w:ind w:left="377" w:right="303"/>
              <w:rPr>
                <w:rFonts w:ascii="細明體_HKSCS" w:eastAsia="細明體_HKSCS"/>
              </w:rPr>
            </w:pPr>
            <w:r>
              <w:rPr>
                <w:rFonts w:ascii="細明體_HKSCS" w:eastAsia="細明體_HKSCS" w:hint="eastAsia"/>
              </w:rPr>
              <w:t>閣國家公園管理處委託專案報告。</w:t>
            </w:r>
          </w:p>
        </w:tc>
      </w:tr>
    </w:tbl>
    <w:p w:rsidR="00E20078" w:rsidRDefault="00E20078">
      <w:pPr>
        <w:spacing w:line="232" w:lineRule="auto"/>
        <w:rPr>
          <w:rFonts w:ascii="細明體_HKSCS" w:eastAsia="細明體_HKSCS"/>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860"/>
        </w:trPr>
        <w:tc>
          <w:tcPr>
            <w:tcW w:w="5693" w:type="dxa"/>
          </w:tcPr>
          <w:p w:rsidR="00E20078" w:rsidRDefault="00A86A3C">
            <w:pPr>
              <w:pStyle w:val="TableParagraph"/>
              <w:spacing w:line="254" w:lineRule="exact"/>
              <w:ind w:left="350"/>
              <w:rPr>
                <w:rFonts w:ascii="細明體_HKSCS" w:eastAsia="細明體_HKSCS"/>
              </w:rPr>
            </w:pPr>
            <w:r>
              <w:rPr>
                <w:rFonts w:ascii="細明體_HKSCS" w:eastAsia="細明體_HKSCS" w:hint="eastAsia"/>
              </w:rPr>
              <w:t>觀，也容易引發激烈的河道變動，包括廣泛的地表流</w:t>
            </w:r>
          </w:p>
          <w:p w:rsidR="00E20078" w:rsidRDefault="00A86A3C">
            <w:pPr>
              <w:pStyle w:val="TableParagraph"/>
              <w:spacing w:before="15" w:line="237" w:lineRule="auto"/>
              <w:ind w:left="350" w:right="109"/>
              <w:jc w:val="both"/>
              <w:rPr>
                <w:rFonts w:ascii="細明體_HKSCS" w:eastAsia="細明體_HKSCS"/>
              </w:rPr>
            </w:pPr>
            <w:r>
              <w:rPr>
                <w:rFonts w:ascii="細明體_HKSCS" w:eastAsia="細明體_HKSCS" w:hint="eastAsia"/>
                <w:spacing w:val="-8"/>
              </w:rPr>
              <w:t>動、高峰流量及岩屑流道的移動，同時也經常出現地表</w:t>
            </w:r>
            <w:r>
              <w:rPr>
                <w:rFonts w:ascii="細明體_HKSCS" w:eastAsia="細明體_HKSCS" w:hint="eastAsia"/>
                <w:spacing w:val="-12"/>
              </w:rPr>
              <w:t>滑動及山崩的情況。高度變化的地層組織及地形活動提</w:t>
            </w:r>
            <w:r>
              <w:rPr>
                <w:rFonts w:ascii="細明體_HKSCS" w:eastAsia="細明體_HKSCS" w:hint="eastAsia"/>
                <w:spacing w:val="-13"/>
              </w:rPr>
              <w:t>供了研究快速地層演化的理想環境。本文係將地層上揚</w:t>
            </w:r>
            <w:r>
              <w:rPr>
                <w:rFonts w:ascii="細明體_HKSCS" w:eastAsia="細明體_HKSCS" w:hint="eastAsia"/>
                <w:spacing w:val="-10"/>
              </w:rPr>
              <w:t>的資料與主要河川過去</w:t>
            </w:r>
            <w:r>
              <w:t>15</w:t>
            </w:r>
            <w:r>
              <w:rPr>
                <w:rFonts w:ascii="細明體_HKSCS" w:eastAsia="細明體_HKSCS" w:hint="eastAsia"/>
                <w:spacing w:val="-9"/>
              </w:rPr>
              <w:t>年間的水文記錄加以彙整。水</w:t>
            </w:r>
            <w:r>
              <w:rPr>
                <w:rFonts w:ascii="細明體_HKSCS" w:eastAsia="細明體_HKSCS" w:hint="eastAsia"/>
                <w:spacing w:val="-12"/>
              </w:rPr>
              <w:t>文記錄包括水流排放、平均流速及沉澱物體積等用來估</w:t>
            </w:r>
            <w:r>
              <w:rPr>
                <w:rFonts w:ascii="細明體_HKSCS" w:eastAsia="細明體_HKSCS" w:hint="eastAsia"/>
                <w:spacing w:val="-13"/>
              </w:rPr>
              <w:t>算河川可能的沉積物數量以及剝蝕率。其結果顯示平均地區剝蝕率略等於上揚率。這些資料可用來製作一個能顯示太魯閣峽谷演化過程的簡易電腦模型，並展示在不</w:t>
            </w:r>
            <w:r>
              <w:rPr>
                <w:rFonts w:ascii="細明體_HKSCS" w:eastAsia="細明體_HKSCS" w:hint="eastAsia"/>
                <w:spacing w:val="-10"/>
              </w:rPr>
              <w:t>大量改變上揚率的條件下造出現有地形的情況。</w:t>
            </w:r>
          </w:p>
        </w:tc>
        <w:tc>
          <w:tcPr>
            <w:tcW w:w="3552" w:type="dxa"/>
          </w:tcPr>
          <w:p w:rsidR="00E20078" w:rsidRDefault="00E20078">
            <w:pPr>
              <w:pStyle w:val="TableParagraph"/>
            </w:pPr>
          </w:p>
        </w:tc>
      </w:tr>
      <w:tr w:rsidR="00E20078">
        <w:trPr>
          <w:trHeight w:val="6825"/>
        </w:trPr>
        <w:tc>
          <w:tcPr>
            <w:tcW w:w="5693" w:type="dxa"/>
          </w:tcPr>
          <w:p w:rsidR="00E20078" w:rsidRDefault="00A86A3C">
            <w:pPr>
              <w:pStyle w:val="TableParagraph"/>
              <w:ind w:left="330" w:right="129" w:hanging="220"/>
            </w:pPr>
            <w:r>
              <w:t xml:space="preserve">(Abstract) The Taroko area </w:t>
            </w:r>
            <w:r>
              <w:rPr>
                <w:spacing w:val="-3"/>
              </w:rPr>
              <w:t xml:space="preserve">of </w:t>
            </w:r>
            <w:r>
              <w:t xml:space="preserve">Taiwan represents an extremely dynamic environment, </w:t>
            </w:r>
            <w:r>
              <w:rPr>
                <w:spacing w:val="-3"/>
              </w:rPr>
              <w:t xml:space="preserve">of </w:t>
            </w:r>
            <w:r>
              <w:t xml:space="preserve">rapid geological and geomorphological change. The location of the area </w:t>
            </w:r>
            <w:r>
              <w:rPr>
                <w:spacing w:val="-3"/>
              </w:rPr>
              <w:t xml:space="preserve">on </w:t>
            </w:r>
            <w:r>
              <w:t xml:space="preserve">the collision zone between the continental Eurasian plate and the oceanic Philippine Sea plate </w:t>
            </w:r>
            <w:r>
              <w:rPr>
                <w:spacing w:val="-3"/>
              </w:rPr>
              <w:t xml:space="preserve">leads </w:t>
            </w:r>
            <w:r>
              <w:t xml:space="preserve">to a high frequency </w:t>
            </w:r>
            <w:r>
              <w:rPr>
                <w:spacing w:val="-3"/>
              </w:rPr>
              <w:t xml:space="preserve">of </w:t>
            </w:r>
            <w:r>
              <w:t>seismic activity, intense internal deformation and high ra</w:t>
            </w:r>
            <w:r>
              <w:t xml:space="preserve">tes </w:t>
            </w:r>
            <w:r>
              <w:rPr>
                <w:spacing w:val="-3"/>
              </w:rPr>
              <w:t xml:space="preserve">of </w:t>
            </w:r>
            <w:r>
              <w:t xml:space="preserve">tectonic uplift. </w:t>
            </w:r>
            <w:r>
              <w:rPr>
                <w:b/>
                <w:spacing w:val="-3"/>
              </w:rPr>
              <w:t xml:space="preserve">The </w:t>
            </w:r>
            <w:r>
              <w:rPr>
                <w:b/>
              </w:rPr>
              <w:t xml:space="preserve">rate of </w:t>
            </w:r>
            <w:r>
              <w:rPr>
                <w:b/>
                <w:spacing w:val="-3"/>
              </w:rPr>
              <w:t xml:space="preserve">uplift, </w:t>
            </w:r>
            <w:r>
              <w:rPr>
                <w:b/>
              </w:rPr>
              <w:t xml:space="preserve">which is believed to be one of the highest measured, is approximately 5.5mm per </w:t>
            </w:r>
            <w:r>
              <w:rPr>
                <w:b/>
                <w:spacing w:val="-3"/>
              </w:rPr>
              <w:t>annum</w:t>
            </w:r>
            <w:r>
              <w:rPr>
                <w:spacing w:val="-3"/>
              </w:rPr>
              <w:t xml:space="preserve">, </w:t>
            </w:r>
            <w:r>
              <w:t xml:space="preserve">with higher rates inferred </w:t>
            </w:r>
            <w:r>
              <w:rPr>
                <w:spacing w:val="-3"/>
              </w:rPr>
              <w:t xml:space="preserve">for </w:t>
            </w:r>
            <w:r>
              <w:t xml:space="preserve">the last million years. In consequence, the area, which consists predominantly </w:t>
            </w:r>
            <w:r>
              <w:rPr>
                <w:spacing w:val="-3"/>
              </w:rPr>
              <w:t xml:space="preserve">of </w:t>
            </w:r>
            <w:r>
              <w:t>relatively w</w:t>
            </w:r>
            <w:r>
              <w:t>eak, intensely deformed marble and schist, has a high potential energy providing ideal conditions for rapid landform</w:t>
            </w:r>
            <w:r>
              <w:rPr>
                <w:spacing w:val="-9"/>
              </w:rPr>
              <w:t xml:space="preserve"> </w:t>
            </w:r>
            <w:r>
              <w:t>evolution.</w:t>
            </w:r>
          </w:p>
          <w:p w:rsidR="00E20078" w:rsidRDefault="00A86A3C">
            <w:pPr>
              <w:pStyle w:val="TableParagraph"/>
              <w:spacing w:before="12"/>
              <w:ind w:left="350" w:right="109" w:firstLine="440"/>
            </w:pPr>
            <w:r>
              <w:rPr>
                <w:b/>
              </w:rPr>
              <w:t xml:space="preserve">In addition to high rates of uplift, high rates of denudation are also favoured by the extreme climatic conditions. </w:t>
            </w:r>
            <w:r>
              <w:t>In particula</w:t>
            </w:r>
            <w:r>
              <w:t xml:space="preserve">r, the area is seasonally affected by tropical cyclones (typhoons); an average of 16 of these occur in the northwest Pacific per annum, about three of which affect Taiwan. The passage of a typhoon is marked by heavy rainfall which may reach intensities of </w:t>
            </w:r>
            <w:r>
              <w:t>100 mm per hour and 1500 mm in 24 hours. The high rainfall intensities generate intense fluvial activity, including extensive overland flow, high peak discharges, the mobilization of debris channels, landslides and rockfalls.</w:t>
            </w:r>
          </w:p>
          <w:p w:rsidR="00E20078" w:rsidRDefault="00A86A3C">
            <w:pPr>
              <w:pStyle w:val="TableParagraph"/>
              <w:spacing w:before="19" w:line="228" w:lineRule="auto"/>
              <w:ind w:left="350" w:firstLine="440"/>
              <w:rPr>
                <w:b/>
              </w:rPr>
            </w:pPr>
            <w:r>
              <w:rPr>
                <w:b/>
              </w:rPr>
              <w:t>Intense tectonic and geomorpho</w:t>
            </w:r>
            <w:r>
              <w:rPr>
                <w:b/>
              </w:rPr>
              <w:t>logical activity provide the ideal environment for studying the rapid</w:t>
            </w:r>
          </w:p>
          <w:p w:rsidR="00E20078" w:rsidRDefault="00A86A3C">
            <w:pPr>
              <w:pStyle w:val="TableParagraph"/>
              <w:spacing w:before="7" w:line="231" w:lineRule="exact"/>
              <w:ind w:left="350"/>
              <w:rPr>
                <w:b/>
              </w:rPr>
            </w:pPr>
            <w:r>
              <w:rPr>
                <w:b/>
              </w:rPr>
              <w:t>evolution of landscapes.</w:t>
            </w:r>
          </w:p>
        </w:tc>
        <w:tc>
          <w:tcPr>
            <w:tcW w:w="3552" w:type="dxa"/>
          </w:tcPr>
          <w:p w:rsidR="00E20078" w:rsidRDefault="00A86A3C">
            <w:pPr>
              <w:pStyle w:val="TableParagraph"/>
              <w:spacing w:line="247" w:lineRule="auto"/>
              <w:ind w:left="377" w:right="346" w:hanging="280"/>
            </w:pPr>
            <w:r>
              <w:t>Petley, D.N. and Reid, S. (1999) Uplift and landscape stability at Taroko, eastern Taiwan.</w:t>
            </w:r>
          </w:p>
          <w:p w:rsidR="00E20078" w:rsidRDefault="00A86A3C">
            <w:pPr>
              <w:pStyle w:val="TableParagraph"/>
              <w:spacing w:before="5" w:line="233" w:lineRule="exact"/>
              <w:ind w:left="377"/>
              <w:rPr>
                <w:i/>
              </w:rPr>
            </w:pPr>
            <w:r>
              <w:rPr>
                <w:b/>
                <w:i/>
              </w:rPr>
              <w:t>Geological Society</w:t>
            </w:r>
            <w:r>
              <w:rPr>
                <w:i/>
              </w:rPr>
              <w:t>, London,</w:t>
            </w:r>
          </w:p>
          <w:p w:rsidR="00E20078" w:rsidRDefault="00A86A3C">
            <w:pPr>
              <w:pStyle w:val="TableParagraph"/>
              <w:spacing w:before="6" w:line="246" w:lineRule="exact"/>
              <w:ind w:left="377"/>
            </w:pPr>
            <w:r>
              <w:rPr>
                <w:i/>
              </w:rPr>
              <w:t>Special Publications</w:t>
            </w:r>
            <w:r>
              <w:t xml:space="preserve">, </w:t>
            </w:r>
            <w:r>
              <w:rPr>
                <w:i/>
              </w:rPr>
              <w:t>162</w:t>
            </w:r>
            <w:r>
              <w:t>:</w:t>
            </w:r>
          </w:p>
          <w:p w:rsidR="00E20078" w:rsidRDefault="00A86A3C">
            <w:pPr>
              <w:pStyle w:val="TableParagraph"/>
              <w:spacing w:line="246" w:lineRule="exact"/>
              <w:ind w:left="377"/>
            </w:pPr>
            <w:r>
              <w:t>169-181.</w:t>
            </w:r>
          </w:p>
        </w:tc>
      </w:tr>
      <w:tr w:rsidR="00E20078">
        <w:trPr>
          <w:trHeight w:val="2289"/>
        </w:trPr>
        <w:tc>
          <w:tcPr>
            <w:tcW w:w="5693" w:type="dxa"/>
          </w:tcPr>
          <w:p w:rsidR="00E20078" w:rsidRDefault="00A86A3C">
            <w:pPr>
              <w:pStyle w:val="TableParagraph"/>
              <w:spacing w:line="232" w:lineRule="auto"/>
              <w:ind w:left="350" w:right="42" w:hanging="240"/>
              <w:rPr>
                <w:rFonts w:ascii="細明體_HKSCS" w:eastAsia="細明體_HKSCS"/>
              </w:rPr>
            </w:pPr>
            <w:r>
              <w:t xml:space="preserve">(p.83) </w:t>
            </w:r>
            <w:r>
              <w:rPr>
                <w:rFonts w:ascii="細明體_HKSCS" w:eastAsia="細明體_HKSCS" w:hint="eastAsia"/>
              </w:rPr>
              <w:t>太魯閣峽谷位於立霧溪之中游，其中由慈母橋至燕子口之間長約五公里的河道谷壁矗立，斷崖自溪床拔起，高達</w:t>
            </w:r>
            <w:r>
              <w:t>1000</w:t>
            </w:r>
            <w:r>
              <w:rPr>
                <w:rFonts w:ascii="細明體_HKSCS" w:eastAsia="細明體_HKSCS" w:hint="eastAsia"/>
              </w:rPr>
              <w:t>公尺，世所少見。乃臺灣最著名的自然景</w:t>
            </w:r>
          </w:p>
          <w:p w:rsidR="00E20078" w:rsidRDefault="00A86A3C">
            <w:pPr>
              <w:pStyle w:val="TableParagraph"/>
              <w:spacing w:before="22" w:line="237" w:lineRule="auto"/>
              <w:ind w:left="350" w:right="116"/>
              <w:jc w:val="both"/>
              <w:rPr>
                <w:rFonts w:ascii="細明體_HKSCS" w:eastAsia="細明體_HKSCS"/>
              </w:rPr>
            </w:pPr>
            <w:r>
              <w:rPr>
                <w:rFonts w:ascii="細明體_HKSCS" w:eastAsia="細明體_HKSCS" w:hint="eastAsia"/>
                <w:spacing w:val="-9"/>
              </w:rPr>
              <w:t>觀區。第四紀以來陶塞溪中游以下至立霧溪本流間有八</w:t>
            </w:r>
            <w:r>
              <w:rPr>
                <w:rFonts w:ascii="細明體_HKSCS" w:eastAsia="細明體_HKSCS" w:hint="eastAsia"/>
                <w:spacing w:val="-10"/>
              </w:rPr>
              <w:t>次地形期，五次加速侵蝕及三次堆積作用，峽谷之地形</w:t>
            </w:r>
            <w:r>
              <w:rPr>
                <w:rFonts w:ascii="細明體_HKSCS" w:eastAsia="細明體_HKSCS" w:hint="eastAsia"/>
                <w:spacing w:val="-12"/>
              </w:rPr>
              <w:t>在第四地形期業已完成。除了地殼變動能夠控制地形發</w:t>
            </w:r>
            <w:r>
              <w:rPr>
                <w:rFonts w:ascii="細明體_HKSCS" w:eastAsia="細明體_HKSCS" w:hint="eastAsia"/>
                <w:spacing w:val="-10"/>
              </w:rPr>
              <w:t>育外，沈積物之供應與河水搬運能力是另一項決定加速</w:t>
            </w:r>
            <w:r>
              <w:rPr>
                <w:rFonts w:ascii="細明體_HKSCS" w:eastAsia="細明體_HKSCS" w:hint="eastAsia"/>
                <w:spacing w:val="-9"/>
              </w:rPr>
              <w:t>或減速侵蝕作用之因子。</w:t>
            </w:r>
          </w:p>
        </w:tc>
        <w:tc>
          <w:tcPr>
            <w:tcW w:w="3552" w:type="dxa"/>
          </w:tcPr>
          <w:p w:rsidR="00E20078" w:rsidRDefault="00A86A3C">
            <w:pPr>
              <w:pStyle w:val="TableParagraph"/>
              <w:spacing w:before="1" w:line="175" w:lineRule="auto"/>
              <w:ind w:left="377" w:right="52" w:hanging="280"/>
              <w:rPr>
                <w:rFonts w:ascii="細明體_HKSCS" w:eastAsia="細明體_HKSCS"/>
              </w:rPr>
            </w:pPr>
            <w:r>
              <w:rPr>
                <w:rFonts w:ascii="細明體_HKSCS" w:eastAsia="細明體_HKSCS" w:hint="eastAsia"/>
              </w:rPr>
              <w:t>張石角、齊士崢</w:t>
            </w:r>
            <w:r>
              <w:t>(1990)</w:t>
            </w:r>
            <w:r>
              <w:rPr>
                <w:rFonts w:ascii="細明體_HKSCS" w:eastAsia="細明體_HKSCS" w:hint="eastAsia"/>
              </w:rPr>
              <w:t>。</w:t>
            </w:r>
            <w:r>
              <w:rPr>
                <w:rFonts w:ascii="微軟正黑體" w:eastAsia="微軟正黑體" w:hint="eastAsia"/>
                <w:b/>
              </w:rPr>
              <w:t>太魯閣峽谷地形發育過程的研究</w:t>
            </w:r>
            <w:r>
              <w:rPr>
                <w:rFonts w:ascii="細明體_HKSCS" w:eastAsia="細明體_HKSCS" w:hint="eastAsia"/>
              </w:rPr>
              <w:t>。太魯閣</w:t>
            </w:r>
          </w:p>
          <w:p w:rsidR="00E20078" w:rsidRDefault="00A86A3C">
            <w:pPr>
              <w:pStyle w:val="TableParagraph"/>
              <w:spacing w:line="268" w:lineRule="exact"/>
              <w:ind w:left="377"/>
              <w:rPr>
                <w:rFonts w:ascii="細明體_HKSCS" w:eastAsia="細明體_HKSCS"/>
              </w:rPr>
            </w:pPr>
            <w:r>
              <w:rPr>
                <w:rFonts w:ascii="細明體_HKSCS" w:eastAsia="細明體_HKSCS" w:hint="eastAsia"/>
              </w:rPr>
              <w:t>國家公園管理處委託專案報告。</w:t>
            </w:r>
          </w:p>
        </w:tc>
      </w:tr>
      <w:tr w:rsidR="00E20078">
        <w:trPr>
          <w:trHeight w:val="1713"/>
        </w:trPr>
        <w:tc>
          <w:tcPr>
            <w:tcW w:w="5693" w:type="dxa"/>
          </w:tcPr>
          <w:p w:rsidR="00E20078" w:rsidRDefault="00A86A3C">
            <w:pPr>
              <w:pStyle w:val="TableParagraph"/>
              <w:spacing w:line="232" w:lineRule="auto"/>
              <w:ind w:left="350" w:right="111" w:hanging="240"/>
              <w:jc w:val="both"/>
              <w:rPr>
                <w:rFonts w:ascii="細明體_HKSCS" w:eastAsia="細明體_HKSCS"/>
              </w:rPr>
            </w:pPr>
            <w:r>
              <w:rPr>
                <w:spacing w:val="-3"/>
              </w:rPr>
              <w:t xml:space="preserve">(p66-67) </w:t>
            </w:r>
            <w:r>
              <w:rPr>
                <w:rFonts w:ascii="細明體_HKSCS" w:eastAsia="細明體_HKSCS" w:hint="eastAsia"/>
                <w:spacing w:val="-5"/>
              </w:rPr>
              <w:t>造成河川快速下切的原因應有二，其一是更新世</w:t>
            </w:r>
            <w:r>
              <w:rPr>
                <w:rFonts w:ascii="細明體_HKSCS" w:eastAsia="細明體_HKSCS" w:hint="eastAsia"/>
                <w:spacing w:val="-10"/>
              </w:rPr>
              <w:t>末期河川下切前的河床坡度較陡，當全新世氣候漸變濕</w:t>
            </w:r>
            <w:r>
              <w:rPr>
                <w:rFonts w:ascii="細明體_HKSCS" w:eastAsia="細明體_HKSCS" w:hint="eastAsia"/>
                <w:spacing w:val="-16"/>
              </w:rPr>
              <w:t>潤時</w:t>
            </w:r>
            <w:r>
              <w:rPr>
                <w:rFonts w:ascii="新細明體" w:eastAsia="新細明體" w:hint="eastAsia"/>
                <w:spacing w:val="-21"/>
              </w:rPr>
              <w:t>，</w:t>
            </w:r>
            <w:r>
              <w:rPr>
                <w:rFonts w:ascii="細明體_HKSCS" w:eastAsia="細明體_HKSCS" w:hint="eastAsia"/>
                <w:spacing w:val="-5"/>
              </w:rPr>
              <w:t>河川流量與水流能量增加。其二是因陸地快速上</w:t>
            </w:r>
            <w:r>
              <w:rPr>
                <w:rFonts w:ascii="細明體_HKSCS" w:eastAsia="細明體_HKSCS" w:hint="eastAsia"/>
                <w:spacing w:val="-8"/>
              </w:rPr>
              <w:t>升，且上游隆起量較大，使水流能量增加。而因為各流</w:t>
            </w:r>
          </w:p>
          <w:p w:rsidR="00E20078" w:rsidRDefault="00A86A3C">
            <w:pPr>
              <w:pStyle w:val="TableParagraph"/>
              <w:spacing w:before="30" w:line="232" w:lineRule="auto"/>
              <w:ind w:left="350" w:right="43"/>
              <w:rPr>
                <w:rFonts w:ascii="細明體_HKSCS" w:eastAsia="細明體_HKSCS"/>
              </w:rPr>
            </w:pPr>
            <w:r>
              <w:rPr>
                <w:rFonts w:ascii="細明體_HKSCS" w:eastAsia="細明體_HKSCS" w:hint="eastAsia"/>
              </w:rPr>
              <w:t>域在全新世的河川下切多切入岩盤，且上游的下切量較大</w:t>
            </w:r>
            <w:r>
              <w:t>;</w:t>
            </w:r>
            <w:r>
              <w:rPr>
                <w:rFonts w:ascii="細明體_HKSCS" w:eastAsia="細明體_HKSCS" w:hint="eastAsia"/>
              </w:rPr>
              <w:t>立霧溪支流陶塞溪和夫布爾溪的河階地僅分布於河</w:t>
            </w:r>
          </w:p>
        </w:tc>
        <w:tc>
          <w:tcPr>
            <w:tcW w:w="3552" w:type="dxa"/>
          </w:tcPr>
          <w:p w:rsidR="00E20078" w:rsidRDefault="00A86A3C">
            <w:pPr>
              <w:pStyle w:val="TableParagraph"/>
              <w:spacing w:before="2" w:line="175" w:lineRule="auto"/>
              <w:ind w:left="377" w:right="53" w:hanging="280"/>
              <w:rPr>
                <w:rFonts w:ascii="細明體_HKSCS" w:eastAsia="細明體_HKSCS"/>
              </w:rPr>
            </w:pPr>
            <w:r>
              <w:rPr>
                <w:rFonts w:ascii="細明體_HKSCS" w:eastAsia="細明體_HKSCS" w:hint="eastAsia"/>
              </w:rPr>
              <w:t>齊士崢</w:t>
            </w:r>
            <w:r>
              <w:t>(1995)</w:t>
            </w:r>
            <w:r>
              <w:rPr>
                <w:rFonts w:ascii="細明體_HKSCS" w:eastAsia="細明體_HKSCS" w:hint="eastAsia"/>
              </w:rPr>
              <w:t>。</w:t>
            </w:r>
            <w:r>
              <w:rPr>
                <w:rFonts w:ascii="微軟正黑體" w:eastAsia="微軟正黑體" w:hint="eastAsia"/>
                <w:b/>
              </w:rPr>
              <w:t>河川地形演育與潛在地形災害</w:t>
            </w:r>
            <w:r>
              <w:rPr>
                <w:rFonts w:ascii="細明體_HKSCS" w:eastAsia="細明體_HKSCS" w:hint="eastAsia"/>
              </w:rPr>
              <w:t>。國立台灣大學地理</w:t>
            </w:r>
          </w:p>
          <w:p w:rsidR="00E20078" w:rsidRDefault="00A86A3C">
            <w:pPr>
              <w:pStyle w:val="TableParagraph"/>
              <w:spacing w:line="268" w:lineRule="exact"/>
              <w:ind w:left="377"/>
              <w:rPr>
                <w:rFonts w:ascii="細明體_HKSCS" w:eastAsia="細明體_HKSCS"/>
              </w:rPr>
            </w:pPr>
            <w:r>
              <w:rPr>
                <w:rFonts w:ascii="細明體_HKSCS" w:eastAsia="細明體_HKSCS" w:hint="eastAsia"/>
              </w:rPr>
              <w:t>學系地理學報第十九期。</w:t>
            </w:r>
          </w:p>
        </w:tc>
      </w:tr>
    </w:tbl>
    <w:p w:rsidR="00E20078" w:rsidRDefault="00E20078">
      <w:pPr>
        <w:spacing w:line="268" w:lineRule="exact"/>
        <w:rPr>
          <w:rFonts w:ascii="細明體_HKSCS" w:eastAsia="細明體_HKSCS"/>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7722"/>
        </w:trPr>
        <w:tc>
          <w:tcPr>
            <w:tcW w:w="5693" w:type="dxa"/>
          </w:tcPr>
          <w:p w:rsidR="00E20078" w:rsidRDefault="00A86A3C">
            <w:pPr>
              <w:pStyle w:val="TableParagraph"/>
              <w:spacing w:line="254" w:lineRule="exact"/>
              <w:ind w:left="350"/>
              <w:rPr>
                <w:rFonts w:ascii="細明體_HKSCS" w:eastAsia="細明體_HKSCS"/>
              </w:rPr>
            </w:pPr>
            <w:r>
              <w:rPr>
                <w:rFonts w:ascii="細明體_HKSCS" w:eastAsia="細明體_HKSCS" w:hint="eastAsia"/>
              </w:rPr>
              <w:t>谷的一側，應是受不等量構造上升運動影響所致。上升</w:t>
            </w:r>
          </w:p>
          <w:p w:rsidR="00E20078" w:rsidRDefault="00A86A3C">
            <w:pPr>
              <w:pStyle w:val="TableParagraph"/>
              <w:spacing w:before="20" w:line="232" w:lineRule="auto"/>
              <w:ind w:left="350" w:right="109"/>
              <w:jc w:val="both"/>
              <w:rPr>
                <w:rFonts w:ascii="細明體_HKSCS" w:eastAsia="細明體_HKSCS"/>
              </w:rPr>
            </w:pPr>
            <w:r>
              <w:rPr>
                <w:rFonts w:ascii="細明體_HKSCS" w:eastAsia="細明體_HKSCS" w:hint="eastAsia"/>
                <w:spacing w:val="-6"/>
              </w:rPr>
              <w:t>運動在更新世末至全新世初期時速度較快，而至全新世</w:t>
            </w:r>
            <w:r>
              <w:rPr>
                <w:rFonts w:ascii="細明體_HKSCS" w:eastAsia="細明體_HKSCS" w:hint="eastAsia"/>
                <w:spacing w:val="-9"/>
              </w:rPr>
              <w:t>晚期已趨緩。至於各流域近期河川下切的規模不同，應</w:t>
            </w:r>
            <w:r>
              <w:rPr>
                <w:rFonts w:ascii="細明體_HKSCS" w:eastAsia="細明體_HKSCS" w:hint="eastAsia"/>
                <w:spacing w:val="-8"/>
              </w:rPr>
              <w:t>亦與區域的不等量上升有關。</w:t>
            </w:r>
          </w:p>
          <w:p w:rsidR="00E20078" w:rsidRDefault="00A86A3C">
            <w:pPr>
              <w:pStyle w:val="TableParagraph"/>
              <w:spacing w:line="237" w:lineRule="auto"/>
              <w:ind w:left="350" w:right="109" w:hanging="20"/>
            </w:pPr>
            <w:r>
              <w:rPr>
                <w:rFonts w:ascii="細明體_HKSCS" w:eastAsia="細明體_HKSCS" w:hint="eastAsia"/>
                <w:spacing w:val="-4"/>
              </w:rPr>
              <w:t>各流域的河川必須迅速下切的主要環境影響因素是陸</w:t>
            </w:r>
            <w:r>
              <w:rPr>
                <w:rFonts w:ascii="細明體_HKSCS" w:eastAsia="細明體_HKSCS" w:hint="eastAsia"/>
                <w:spacing w:val="-10"/>
              </w:rPr>
              <w:t>地不等量的快速上升，和全新世初期的海水面上升速率</w:t>
            </w:r>
            <w:r>
              <w:rPr>
                <w:rFonts w:ascii="細明體_HKSCS" w:eastAsia="細明體_HKSCS" w:hint="eastAsia"/>
                <w:spacing w:val="-9"/>
              </w:rPr>
              <w:t>減緩，造成的侵蝕基準面相對快速下降，及氣候變濕潤</w:t>
            </w:r>
            <w:r>
              <w:rPr>
                <w:rFonts w:ascii="細明體_HKSCS" w:eastAsia="細明體_HKSCS" w:hint="eastAsia"/>
                <w:spacing w:val="-12"/>
              </w:rPr>
              <w:t>造成的河川流量增加。下切過程中穿插發生的大規模河</w:t>
            </w:r>
            <w:r>
              <w:rPr>
                <w:rFonts w:ascii="細明體_HKSCS" w:eastAsia="細明體_HKSCS" w:hint="eastAsia"/>
                <w:spacing w:val="-13"/>
              </w:rPr>
              <w:t>川加積則不是侵蝕基準面相對上升、氣候變化、崩山堰</w:t>
            </w:r>
            <w:r>
              <w:rPr>
                <w:rFonts w:ascii="細明體_HKSCS" w:eastAsia="細明體_HKSCS" w:hint="eastAsia"/>
                <w:spacing w:val="-9"/>
              </w:rPr>
              <w:t>塞湖等造成的。又因下切過程隨各流域或支流域有差</w:t>
            </w:r>
            <w:r>
              <w:rPr>
                <w:rFonts w:ascii="細明體_HKSCS" w:eastAsia="細明體_HKSCS" w:hint="eastAsia"/>
                <w:spacing w:val="-7"/>
              </w:rPr>
              <w:t>異，如不同流域發生加積的次數不同、規模不同、發生</w:t>
            </w:r>
            <w:r>
              <w:rPr>
                <w:rFonts w:ascii="細明體_HKSCS" w:eastAsia="細明體_HKSCS" w:hint="eastAsia"/>
                <w:spacing w:val="-9"/>
              </w:rPr>
              <w:t>時間不同，或部份支流發生加積現象，部份則對應出現</w:t>
            </w:r>
            <w:r>
              <w:rPr>
                <w:rFonts w:ascii="細明體_HKSCS" w:eastAsia="細明體_HKSCS" w:hint="eastAsia"/>
                <w:spacing w:val="-11"/>
              </w:rPr>
              <w:t>下切減緩。大規模加積主要發生於本流主要是在軟岩區</w:t>
            </w:r>
            <w:r>
              <w:rPr>
                <w:rFonts w:ascii="細明體_HKSCS" w:eastAsia="細明體_HKSCS" w:hint="eastAsia"/>
                <w:spacing w:val="-10"/>
              </w:rPr>
              <w:t>之縱谷、高起伏、高河川頻率的流域。也就是地形抗力</w:t>
            </w:r>
            <w:r>
              <w:rPr>
                <w:spacing w:val="-10"/>
              </w:rPr>
              <w:t xml:space="preserve">(morphological </w:t>
            </w:r>
            <w:r>
              <w:t>resistance)</w:t>
            </w:r>
            <w:r>
              <w:rPr>
                <w:rFonts w:ascii="細明體_HKSCS" w:eastAsia="細明體_HKSCS" w:hint="eastAsia"/>
                <w:spacing w:val="-1"/>
              </w:rPr>
              <w:t>、地質抗力</w:t>
            </w:r>
            <w:r>
              <w:t xml:space="preserve">(strength </w:t>
            </w:r>
            <w:r>
              <w:rPr>
                <w:spacing w:val="-3"/>
              </w:rPr>
              <w:t xml:space="preserve">or </w:t>
            </w:r>
            <w:r>
              <w:t>rock</w:t>
            </w:r>
          </w:p>
          <w:p w:rsidR="00E20078" w:rsidRDefault="00A86A3C">
            <w:pPr>
              <w:pStyle w:val="TableParagraph"/>
              <w:spacing w:before="17" w:line="237" w:lineRule="auto"/>
              <w:ind w:left="350" w:right="109"/>
              <w:rPr>
                <w:rFonts w:ascii="細明體_HKSCS" w:eastAsia="細明體_HKSCS"/>
              </w:rPr>
            </w:pPr>
            <w:r>
              <w:rPr>
                <w:spacing w:val="-3"/>
              </w:rPr>
              <w:t>resistance)</w:t>
            </w:r>
            <w:r>
              <w:rPr>
                <w:rFonts w:ascii="細明體_HKSCS" w:eastAsia="細明體_HKSCS" w:hint="eastAsia"/>
              </w:rPr>
              <w:t>低，容易發生改變的高敏感度</w:t>
            </w:r>
            <w:r>
              <w:t xml:space="preserve">(sensitivity) (Brunsden and </w:t>
            </w:r>
            <w:r>
              <w:rPr>
                <w:spacing w:val="-4"/>
              </w:rPr>
              <w:t>Thornes</w:t>
            </w:r>
            <w:r>
              <w:rPr>
                <w:rFonts w:ascii="細明體_HKSCS" w:eastAsia="細明體_HKSCS" w:hint="eastAsia"/>
                <w:spacing w:val="-48"/>
              </w:rPr>
              <w:t>，</w:t>
            </w:r>
            <w:r>
              <w:rPr>
                <w:rFonts w:ascii="細明體_HKSCS" w:eastAsia="細明體_HKSCS" w:hint="eastAsia"/>
                <w:spacing w:val="-48"/>
              </w:rPr>
              <w:t xml:space="preserve"> </w:t>
            </w:r>
            <w:r>
              <w:t>1979 ; Brunsden</w:t>
            </w:r>
            <w:r>
              <w:rPr>
                <w:rFonts w:ascii="細明體_HKSCS" w:eastAsia="細明體_HKSCS" w:hint="eastAsia"/>
              </w:rPr>
              <w:t>，</w:t>
            </w:r>
            <w:r>
              <w:t>1993)</w:t>
            </w:r>
            <w:r>
              <w:rPr>
                <w:rFonts w:ascii="細明體_HKSCS" w:eastAsia="細明體_HKSCS" w:hint="eastAsia"/>
              </w:rPr>
              <w:t>流域。</w:t>
            </w:r>
            <w:r>
              <w:rPr>
                <w:rFonts w:ascii="細明體_HKSCS" w:eastAsia="細明體_HKSCS" w:hint="eastAsia"/>
                <w:spacing w:val="-6"/>
              </w:rPr>
              <w:t>且河川下切過程是先加速下切，再迅速轉為加積，加積</w:t>
            </w:r>
            <w:r>
              <w:rPr>
                <w:rFonts w:ascii="細明體_HKSCS" w:eastAsia="細明體_HKSCS" w:hint="eastAsia"/>
                <w:spacing w:val="-10"/>
              </w:rPr>
              <w:t>末期河床高度保持一段穩定期後，又開始迅速下切，不</w:t>
            </w:r>
            <w:r>
              <w:rPr>
                <w:rFonts w:ascii="細明體_HKSCS" w:eastAsia="細明體_HKSCS" w:hint="eastAsia"/>
                <w:spacing w:val="-7"/>
              </w:rPr>
              <w:t>同加積期的沉積物來源區又有些許不同。當回春自下游</w:t>
            </w:r>
            <w:r>
              <w:rPr>
                <w:rFonts w:ascii="細明體_HKSCS" w:eastAsia="細明體_HKSCS" w:hint="eastAsia"/>
                <w:spacing w:val="-11"/>
              </w:rPr>
              <w:t>漸向上游發展時，部份支流域快速回春而產生大量沉積</w:t>
            </w:r>
            <w:r>
              <w:rPr>
                <w:rFonts w:ascii="細明體_HKSCS" w:eastAsia="細明體_HKSCS" w:hint="eastAsia"/>
                <w:spacing w:val="-8"/>
              </w:rPr>
              <w:t>物，</w:t>
            </w:r>
            <w:r>
              <w:rPr>
                <w:rFonts w:ascii="細明體_HKSCS" w:eastAsia="細明體_HKSCS" w:hint="eastAsia"/>
                <w:spacing w:val="-8"/>
              </w:rPr>
              <w:t>使先回春的下游河道無法搬運而開始加積，並造成</w:t>
            </w:r>
            <w:r>
              <w:rPr>
                <w:rFonts w:ascii="細明體_HKSCS" w:eastAsia="細明體_HKSCS" w:hint="eastAsia"/>
                <w:spacing w:val="-12"/>
              </w:rPr>
              <w:t>部份支流域下切減緩。當沉積物供應減少後，河川再開</w:t>
            </w:r>
            <w:r>
              <w:rPr>
                <w:rFonts w:ascii="細明體_HKSCS" w:eastAsia="細明體_HKSCS" w:hint="eastAsia"/>
                <w:spacing w:val="-11"/>
              </w:rPr>
              <w:t>始下切，形成各類的地形不整合特徵。這就是流域回春</w:t>
            </w:r>
            <w:r>
              <w:rPr>
                <w:rFonts w:ascii="細明體_HKSCS" w:eastAsia="細明體_HKSCS" w:hint="eastAsia"/>
                <w:spacing w:val="-13"/>
              </w:rPr>
              <w:t>過程的複雜反應和河川的穿插侵蝕。而各流域地形演育過程不同的原因應是地形、地質特性不同，和侵蝕基準</w:t>
            </w:r>
            <w:r>
              <w:rPr>
                <w:rFonts w:ascii="細明體_HKSCS" w:eastAsia="細明體_HKSCS" w:hint="eastAsia"/>
                <w:spacing w:val="-8"/>
              </w:rPr>
              <w:t>面下降速率、起迄時間不同等。</w:t>
            </w:r>
          </w:p>
        </w:tc>
        <w:tc>
          <w:tcPr>
            <w:tcW w:w="3552" w:type="dxa"/>
          </w:tcPr>
          <w:p w:rsidR="00E20078" w:rsidRDefault="00E20078">
            <w:pPr>
              <w:pStyle w:val="TableParagraph"/>
              <w:rPr>
                <w:sz w:val="20"/>
              </w:rPr>
            </w:pPr>
          </w:p>
        </w:tc>
      </w:tr>
      <w:tr w:rsidR="00E20078">
        <w:trPr>
          <w:trHeight w:val="3033"/>
        </w:trPr>
        <w:tc>
          <w:tcPr>
            <w:tcW w:w="5693" w:type="dxa"/>
          </w:tcPr>
          <w:p w:rsidR="00E20078" w:rsidRDefault="00A86A3C">
            <w:pPr>
              <w:pStyle w:val="TableParagraph"/>
              <w:ind w:left="350" w:right="109" w:hanging="240"/>
            </w:pPr>
            <w:r>
              <w:t xml:space="preserve">(Abstract) The topography of tectonically active mountain ranges reflects a poorly understood competition between bedrock uplift and erosion. Dating of abandoned river-cut surfaces in the northwestern Himalayas reveals that the Indus river incises through </w:t>
            </w:r>
            <w:r>
              <w:t>the bedrock at extremely high rates (</w:t>
            </w:r>
            <w:r>
              <w:rPr>
                <w:b/>
              </w:rPr>
              <w:t>2–12 mm yr-1</w:t>
            </w:r>
            <w:r>
              <w:t>). In the surrounding mountains, the average angles of hillslopes are steep and essentially independent of erosion rate, suggesting control by a common threshold process. In this rapidly deforming region, an</w:t>
            </w:r>
            <w:r>
              <w:t xml:space="preserve"> equilibrium is maintained between bedrock</w:t>
            </w:r>
          </w:p>
          <w:p w:rsidR="00E20078" w:rsidRDefault="00A86A3C">
            <w:pPr>
              <w:pStyle w:val="TableParagraph"/>
              <w:spacing w:before="28" w:line="240" w:lineRule="exact"/>
              <w:ind w:left="350" w:right="109"/>
            </w:pPr>
            <w:r>
              <w:t>uplift and river incision, with landsliding allowing hillslopes to adjust efficiently to rapid river down-cutting.</w:t>
            </w:r>
          </w:p>
        </w:tc>
        <w:tc>
          <w:tcPr>
            <w:tcW w:w="3552" w:type="dxa"/>
          </w:tcPr>
          <w:p w:rsidR="00E20078" w:rsidRDefault="00A86A3C">
            <w:pPr>
              <w:pStyle w:val="TableParagraph"/>
              <w:ind w:left="377" w:right="102" w:hanging="280"/>
            </w:pPr>
            <w:r>
              <w:t xml:space="preserve">Burbank, D. W., Leland, J., Fielding, E., Anderson, R.S., Brozovic, N., Reid, M.R. and Duncan, C. </w:t>
            </w:r>
            <w:r>
              <w:t xml:space="preserve">(1996) Bedrock incision, rock uplift and threshold hillslopes in the northwestern Himalayas. </w:t>
            </w:r>
            <w:r>
              <w:rPr>
                <w:i/>
              </w:rPr>
              <w:t>Nature, 379</w:t>
            </w:r>
            <w:r>
              <w:t>: 505-510.</w:t>
            </w:r>
          </w:p>
        </w:tc>
      </w:tr>
      <w:tr w:rsidR="00E20078">
        <w:trPr>
          <w:trHeight w:val="1713"/>
        </w:trPr>
        <w:tc>
          <w:tcPr>
            <w:tcW w:w="5693" w:type="dxa"/>
          </w:tcPr>
          <w:p w:rsidR="00E20078" w:rsidRDefault="00A86A3C">
            <w:pPr>
              <w:pStyle w:val="TableParagraph"/>
              <w:spacing w:line="256" w:lineRule="exact"/>
              <w:ind w:left="110"/>
              <w:rPr>
                <w:rFonts w:ascii="細明體_HKSCS" w:eastAsia="細明體_HKSCS"/>
              </w:rPr>
            </w:pPr>
            <w:r>
              <w:t>(p.1-2)</w:t>
            </w:r>
            <w:r>
              <w:rPr>
                <w:rFonts w:ascii="細明體_HKSCS" w:eastAsia="細明體_HKSCS" w:hint="eastAsia"/>
              </w:rPr>
              <w:t>本研究在上、下圈谷內找到了冰蝕擦痕，在各個圈</w:t>
            </w:r>
          </w:p>
          <w:p w:rsidR="00E20078" w:rsidRDefault="00A86A3C">
            <w:pPr>
              <w:pStyle w:val="TableParagraph"/>
              <w:spacing w:line="235" w:lineRule="auto"/>
              <w:ind w:left="350" w:right="49"/>
              <w:jc w:val="both"/>
              <w:rPr>
                <w:rFonts w:ascii="細明體_HKSCS" w:eastAsia="細明體_HKSCS"/>
              </w:rPr>
            </w:pPr>
            <w:r>
              <w:rPr>
                <w:rFonts w:ascii="細明體_HKSCS" w:eastAsia="細明體_HKSCS" w:hint="eastAsia"/>
                <w:spacing w:val="-9"/>
              </w:rPr>
              <w:t>谷內找到許多冰坎，鑑別出南湖大山區至少分布著</w:t>
            </w:r>
            <w:r>
              <w:t>13</w:t>
            </w:r>
            <w:r>
              <w:rPr>
                <w:rFonts w:ascii="細明體_HKSCS" w:eastAsia="細明體_HKSCS" w:hint="eastAsia"/>
              </w:rPr>
              <w:t>個冰斗、</w:t>
            </w:r>
            <w:r>
              <w:rPr>
                <w:spacing w:val="-11"/>
              </w:rPr>
              <w:t>4</w:t>
            </w:r>
            <w:r>
              <w:rPr>
                <w:rFonts w:ascii="細明體_HKSCS" w:eastAsia="細明體_HKSCS" w:hint="eastAsia"/>
              </w:rPr>
              <w:t>個冰盆</w:t>
            </w:r>
            <w:r>
              <w:t>(glacial basin)</w:t>
            </w:r>
            <w:r>
              <w:rPr>
                <w:rFonts w:ascii="細明體_HKSCS" w:eastAsia="細明體_HKSCS" w:hint="eastAsia"/>
              </w:rPr>
              <w:t>、</w:t>
            </w:r>
            <w:r>
              <w:rPr>
                <w:spacing w:val="7"/>
              </w:rPr>
              <w:t>1</w:t>
            </w:r>
            <w:r>
              <w:rPr>
                <w:rFonts w:ascii="細明體_HKSCS" w:eastAsia="細明體_HKSCS" w:hint="eastAsia"/>
                <w:spacing w:val="-1"/>
              </w:rPr>
              <w:t>個殘餘冰斗等的</w:t>
            </w:r>
            <w:r>
              <w:t>18</w:t>
            </w:r>
            <w:r>
              <w:rPr>
                <w:rFonts w:ascii="細明體_HKSCS" w:eastAsia="細明體_HKSCS" w:hint="eastAsia"/>
              </w:rPr>
              <w:t>個圈</w:t>
            </w:r>
            <w:r>
              <w:rPr>
                <w:rFonts w:ascii="細明體_HKSCS" w:eastAsia="細明體_HKSCS" w:hint="eastAsia"/>
                <w:spacing w:val="-16"/>
              </w:rPr>
              <w:t>谷，以及</w:t>
            </w:r>
            <w:r>
              <w:rPr>
                <w:spacing w:val="7"/>
              </w:rPr>
              <w:t>3</w:t>
            </w:r>
            <w:r>
              <w:rPr>
                <w:rFonts w:ascii="細明體_HKSCS" w:eastAsia="細明體_HKSCS" w:hint="eastAsia"/>
              </w:rPr>
              <w:t>條</w:t>
            </w:r>
            <w:r>
              <w:t>U</w:t>
            </w:r>
            <w:r>
              <w:rPr>
                <w:rFonts w:ascii="細明體_HKSCS" w:eastAsia="細明體_HKSCS" w:hint="eastAsia"/>
              </w:rPr>
              <w:t>形谷</w:t>
            </w:r>
            <w:r>
              <w:t xml:space="preserve">(U-shaped </w:t>
            </w:r>
            <w:r>
              <w:rPr>
                <w:spacing w:val="-7"/>
              </w:rPr>
              <w:t>valley)</w:t>
            </w:r>
            <w:r>
              <w:rPr>
                <w:rFonts w:ascii="細明體_HKSCS" w:eastAsia="細明體_HKSCS" w:hint="eastAsia"/>
                <w:spacing w:val="-3"/>
              </w:rPr>
              <w:t>。本研究還發現上、</w:t>
            </w:r>
            <w:r>
              <w:rPr>
                <w:rFonts w:ascii="細明體_HKSCS" w:eastAsia="細明體_HKSCS" w:hint="eastAsia"/>
                <w:spacing w:val="-5"/>
              </w:rPr>
              <w:t>下圈谷的四周坡地，分布著多處石流坡</w:t>
            </w:r>
            <w:r>
              <w:rPr>
                <w:spacing w:val="-3"/>
              </w:rPr>
              <w:t xml:space="preserve">(rock </w:t>
            </w:r>
            <w:r>
              <w:t>slope)</w:t>
            </w:r>
            <w:r>
              <w:rPr>
                <w:rFonts w:ascii="細明體_HKSCS" w:eastAsia="細明體_HKSCS" w:hint="eastAsia"/>
              </w:rPr>
              <w:t>，明</w:t>
            </w:r>
          </w:p>
          <w:p w:rsidR="00E20078" w:rsidRDefault="00A86A3C">
            <w:pPr>
              <w:pStyle w:val="TableParagraph"/>
              <w:spacing w:before="8" w:line="283" w:lineRule="exact"/>
              <w:ind w:left="350"/>
              <w:jc w:val="both"/>
              <w:rPr>
                <w:rFonts w:ascii="細明體_HKSCS" w:eastAsia="細明體_HKSCS"/>
              </w:rPr>
            </w:pPr>
            <w:r>
              <w:rPr>
                <w:rFonts w:ascii="細明體_HKSCS" w:eastAsia="細明體_HKSCS" w:hint="eastAsia"/>
              </w:rPr>
              <w:t>顯的指示出現代高山冰緣環境</w:t>
            </w:r>
            <w:r>
              <w:t>(periglacial environment)</w:t>
            </w:r>
            <w:r>
              <w:rPr>
                <w:rFonts w:ascii="細明體_HKSCS" w:eastAsia="細明體_HKSCS" w:hint="eastAsia"/>
              </w:rPr>
              <w:t>。</w:t>
            </w:r>
          </w:p>
        </w:tc>
        <w:tc>
          <w:tcPr>
            <w:tcW w:w="3552" w:type="dxa"/>
          </w:tcPr>
          <w:p w:rsidR="00E20078" w:rsidRDefault="00A86A3C">
            <w:pPr>
              <w:pStyle w:val="TableParagraph"/>
              <w:spacing w:line="175" w:lineRule="auto"/>
              <w:ind w:left="377" w:right="50" w:hanging="280"/>
              <w:rPr>
                <w:rFonts w:ascii="細明體_HKSCS" w:eastAsia="細明體_HKSCS"/>
              </w:rPr>
            </w:pPr>
            <w:r>
              <w:rPr>
                <w:rFonts w:ascii="細明體_HKSCS" w:eastAsia="細明體_HKSCS" w:hint="eastAsia"/>
              </w:rPr>
              <w:t>王</w:t>
            </w:r>
            <w:r>
              <w:rPr>
                <w:rFonts w:ascii="細明體_HKSCS" w:eastAsia="細明體_HKSCS" w:hint="eastAsia"/>
              </w:rPr>
              <w:t xml:space="preserve"> </w:t>
            </w:r>
            <w:r>
              <w:rPr>
                <w:rFonts w:ascii="細明體_HKSCS" w:eastAsia="細明體_HKSCS" w:hint="eastAsia"/>
              </w:rPr>
              <w:t>鑫</w:t>
            </w:r>
            <w:r>
              <w:t>(2000)</w:t>
            </w:r>
            <w:r>
              <w:rPr>
                <w:rFonts w:ascii="細明體_HKSCS" w:eastAsia="細明體_HKSCS" w:hint="eastAsia"/>
              </w:rPr>
              <w:t>。</w:t>
            </w:r>
            <w:r>
              <w:rPr>
                <w:rFonts w:ascii="微軟正黑體" w:eastAsia="微軟正黑體" w:hint="eastAsia"/>
                <w:b/>
              </w:rPr>
              <w:t>南湖大山圈谷群古冰河遺跡研究初步調查</w:t>
            </w:r>
            <w:r>
              <w:rPr>
                <w:rFonts w:ascii="細明體_HKSCS" w:eastAsia="細明體_HKSCS" w:hint="eastAsia"/>
              </w:rPr>
              <w:t>。太魯閣國</w:t>
            </w:r>
          </w:p>
          <w:p w:rsidR="00E20078" w:rsidRDefault="00A86A3C">
            <w:pPr>
              <w:pStyle w:val="TableParagraph"/>
              <w:spacing w:before="9"/>
              <w:ind w:left="377"/>
              <w:rPr>
                <w:rFonts w:ascii="細明體_HKSCS" w:eastAsia="細明體_HKSCS"/>
              </w:rPr>
            </w:pPr>
            <w:r>
              <w:rPr>
                <w:rFonts w:ascii="細明體_HKSCS" w:eastAsia="細明體_HKSCS" w:hint="eastAsia"/>
              </w:rPr>
              <w:t>家公園管理處。</w:t>
            </w:r>
          </w:p>
        </w:tc>
      </w:tr>
      <w:tr w:rsidR="00E20078">
        <w:trPr>
          <w:trHeight w:val="1266"/>
        </w:trPr>
        <w:tc>
          <w:tcPr>
            <w:tcW w:w="5693" w:type="dxa"/>
          </w:tcPr>
          <w:p w:rsidR="00E20078" w:rsidRDefault="00A86A3C">
            <w:pPr>
              <w:pStyle w:val="TableParagraph"/>
              <w:spacing w:line="242" w:lineRule="auto"/>
              <w:ind w:left="310" w:hanging="200"/>
              <w:rPr>
                <w:sz w:val="21"/>
              </w:rPr>
            </w:pPr>
            <w:r>
              <w:rPr>
                <w:sz w:val="21"/>
              </w:rPr>
              <w:t>(Abstract) This paper investigates natural hazards on the easternmost section of one of these roads, the Central Cross Island Highway. In the study area the road follows the base of the 600 m deep Taroko Gorge in a series of tunnels and rock ledges. The ro</w:t>
            </w:r>
            <w:r>
              <w:rPr>
                <w:sz w:val="21"/>
              </w:rPr>
              <w:t>ad is heavily used for transport whilst the gorge</w:t>
            </w:r>
          </w:p>
        </w:tc>
        <w:tc>
          <w:tcPr>
            <w:tcW w:w="3552" w:type="dxa"/>
          </w:tcPr>
          <w:p w:rsidR="00E20078" w:rsidRDefault="00A86A3C">
            <w:pPr>
              <w:pStyle w:val="TableParagraph"/>
              <w:spacing w:before="5"/>
              <w:ind w:left="377" w:right="456" w:hanging="280"/>
              <w:rPr>
                <w:i/>
              </w:rPr>
            </w:pPr>
            <w:r>
              <w:t xml:space="preserve">Petley, D.N. (2001) Hazard assessment in Eastern Taiwan. </w:t>
            </w:r>
            <w:r>
              <w:rPr>
                <w:b/>
                <w:i/>
              </w:rPr>
              <w:t>Geological Society</w:t>
            </w:r>
            <w:r>
              <w:rPr>
                <w:i/>
              </w:rPr>
              <w:t>, London, Engineering Geology Special</w:t>
            </w:r>
          </w:p>
          <w:p w:rsidR="00E20078" w:rsidRDefault="00A86A3C">
            <w:pPr>
              <w:pStyle w:val="TableParagraph"/>
              <w:spacing w:line="228" w:lineRule="exact"/>
              <w:ind w:left="377"/>
            </w:pPr>
            <w:r>
              <w:rPr>
                <w:i/>
              </w:rPr>
              <w:t>Publications, 18</w:t>
            </w:r>
            <w:r>
              <w:t>: 209-213</w:t>
            </w:r>
          </w:p>
        </w:tc>
      </w:tr>
    </w:tbl>
    <w:p w:rsidR="00E20078" w:rsidRDefault="00E20078">
      <w:pPr>
        <w:spacing w:line="228" w:lineRule="exact"/>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4823"/>
        </w:trPr>
        <w:tc>
          <w:tcPr>
            <w:tcW w:w="5693" w:type="dxa"/>
          </w:tcPr>
          <w:p w:rsidR="00E20078" w:rsidRDefault="00A86A3C">
            <w:pPr>
              <w:pStyle w:val="TableParagraph"/>
              <w:spacing w:line="242" w:lineRule="auto"/>
              <w:ind w:left="310" w:right="167"/>
              <w:rPr>
                <w:sz w:val="21"/>
              </w:rPr>
            </w:pPr>
            <w:r>
              <w:rPr>
                <w:sz w:val="21"/>
              </w:rPr>
              <w:t>is one of the nation’s premier tourist attractions. Maintenance of the road in Taroko Gorge represents a profound challenge to the engineering geologist. The walls of the gorge are composed of deformed marble, gneiss and schist and are prone to failure und</w:t>
            </w:r>
            <w:r>
              <w:rPr>
                <w:sz w:val="21"/>
              </w:rPr>
              <w:t>er the intense seismic activity.</w:t>
            </w:r>
          </w:p>
          <w:p w:rsidR="00E20078" w:rsidRDefault="00A86A3C">
            <w:pPr>
              <w:pStyle w:val="TableParagraph"/>
              <w:spacing w:before="4" w:line="237" w:lineRule="auto"/>
              <w:ind w:left="310" w:right="143"/>
              <w:rPr>
                <w:sz w:val="21"/>
              </w:rPr>
            </w:pPr>
            <w:r>
              <w:rPr>
                <w:sz w:val="21"/>
              </w:rPr>
              <w:t xml:space="preserve">Additionally the area is prone to an average </w:t>
            </w:r>
            <w:r>
              <w:rPr>
                <w:spacing w:val="-3"/>
                <w:sz w:val="21"/>
              </w:rPr>
              <w:t xml:space="preserve">of </w:t>
            </w:r>
            <w:r>
              <w:rPr>
                <w:sz w:val="21"/>
              </w:rPr>
              <w:t xml:space="preserve">three to four tropical cyclones per annum, with up to 1200 </w:t>
            </w:r>
            <w:r>
              <w:rPr>
                <w:spacing w:val="-3"/>
                <w:sz w:val="21"/>
              </w:rPr>
              <w:t xml:space="preserve">mm </w:t>
            </w:r>
            <w:r>
              <w:rPr>
                <w:sz w:val="21"/>
              </w:rPr>
              <w:t xml:space="preserve">of rainfall in each. A detailed geomorphological and engineering survey </w:t>
            </w:r>
            <w:r>
              <w:rPr>
                <w:spacing w:val="-3"/>
                <w:sz w:val="21"/>
              </w:rPr>
              <w:t xml:space="preserve">of </w:t>
            </w:r>
            <w:r>
              <w:rPr>
                <w:sz w:val="21"/>
              </w:rPr>
              <w:t>the gorge has been undertaken. The dat</w:t>
            </w:r>
            <w:r>
              <w:rPr>
                <w:sz w:val="21"/>
              </w:rPr>
              <w:t xml:space="preserve">a are analysed along with information obtained from the highway maintenance board. It is demonstrated that during typhoons the area suffers an unusually severe set of geological hazards. </w:t>
            </w:r>
            <w:r>
              <w:rPr>
                <w:spacing w:val="-4"/>
                <w:sz w:val="21"/>
              </w:rPr>
              <w:t xml:space="preserve">The </w:t>
            </w:r>
            <w:r>
              <w:rPr>
                <w:sz w:val="21"/>
              </w:rPr>
              <w:t>heavy rainfall initiates rockfalls and landslides along the</w:t>
            </w:r>
            <w:r>
              <w:rPr>
                <w:spacing w:val="-21"/>
                <w:sz w:val="21"/>
              </w:rPr>
              <w:t xml:space="preserve"> </w:t>
            </w:r>
            <w:r>
              <w:rPr>
                <w:sz w:val="21"/>
              </w:rPr>
              <w:t>gorge</w:t>
            </w:r>
            <w:r>
              <w:rPr>
                <w:sz w:val="21"/>
              </w:rPr>
              <w:t>.</w:t>
            </w:r>
          </w:p>
          <w:p w:rsidR="00E20078" w:rsidRDefault="00A86A3C">
            <w:pPr>
              <w:pStyle w:val="TableParagraph"/>
              <w:spacing w:line="242" w:lineRule="auto"/>
              <w:ind w:left="310" w:right="151"/>
              <w:rPr>
                <w:sz w:val="21"/>
              </w:rPr>
            </w:pPr>
            <w:r>
              <w:rPr>
                <w:sz w:val="21"/>
              </w:rPr>
              <w:t>Flooding occurs widely both as a result of the increased discharge of the river and as a result of water cascading onto the road from the adjacent cliffs. The destruction of important bridges may also occur. An examination is made of the magnitude of these</w:t>
            </w:r>
            <w:r>
              <w:rPr>
                <w:sz w:val="21"/>
              </w:rPr>
              <w:t xml:space="preserve"> hazards, and techniques used by the highway authority are described and analysed in relation to</w:t>
            </w:r>
          </w:p>
          <w:p w:rsidR="00E20078" w:rsidRDefault="00A86A3C">
            <w:pPr>
              <w:pStyle w:val="TableParagraph"/>
              <w:spacing w:before="2" w:line="206" w:lineRule="exact"/>
              <w:ind w:left="310"/>
              <w:rPr>
                <w:sz w:val="21"/>
              </w:rPr>
            </w:pPr>
            <w:r>
              <w:rPr>
                <w:sz w:val="21"/>
              </w:rPr>
              <w:t>the use of the road for both transport and tourism.</w:t>
            </w:r>
          </w:p>
        </w:tc>
        <w:tc>
          <w:tcPr>
            <w:tcW w:w="3552" w:type="dxa"/>
          </w:tcPr>
          <w:p w:rsidR="00E20078" w:rsidRDefault="00E20078">
            <w:pPr>
              <w:pStyle w:val="TableParagraph"/>
              <w:rPr>
                <w:sz w:val="20"/>
              </w:rPr>
            </w:pPr>
          </w:p>
        </w:tc>
      </w:tr>
      <w:tr w:rsidR="00E20078">
        <w:trPr>
          <w:trHeight w:val="4046"/>
        </w:trPr>
        <w:tc>
          <w:tcPr>
            <w:tcW w:w="5693" w:type="dxa"/>
          </w:tcPr>
          <w:p w:rsidR="00E20078" w:rsidRDefault="00A86A3C">
            <w:pPr>
              <w:pStyle w:val="TableParagraph"/>
              <w:ind w:left="330" w:right="176" w:hanging="220"/>
            </w:pPr>
            <w:r>
              <w:t xml:space="preserve">(Abstract) Rapid tectonic uplift and a vigorous sub-tropical climate result in a high rate of erosion in </w:t>
            </w:r>
            <w:r>
              <w:t>Taiwan. The erosion rate is higher following earthquakes and typhoons. Here, we use a 30-year record of fluvial suspended sediment discharge to construct maps of the spatial pattern of denudation. We also show rates of sediment delivery to the ocean, the t</w:t>
            </w:r>
            <w:r>
              <w:t>otal of which for Taiwan is 520 Mt yr-1.</w:t>
            </w:r>
          </w:p>
          <w:p w:rsidR="00E20078" w:rsidRDefault="00A86A3C">
            <w:pPr>
              <w:pStyle w:val="TableParagraph"/>
              <w:spacing w:before="15"/>
              <w:ind w:left="330" w:right="132"/>
            </w:pPr>
            <w:r>
              <w:t>Present-day erosion rates are compared with measurements of Holocene fluvial bedrock incision and Pleistocene fission-track ages and found to be slightly higher. Patterns of present-day erosion rates correspond clos</w:t>
            </w:r>
            <w:r>
              <w:t>ely with patterns of crustal deformation, seismic ground acceleration, and substrate erodibility. Erosion rates are largely independent of precipitation and topography,</w:t>
            </w:r>
          </w:p>
          <w:p w:rsidR="00E20078" w:rsidRDefault="00A86A3C">
            <w:pPr>
              <w:pStyle w:val="TableParagraph"/>
              <w:spacing w:before="19" w:line="240" w:lineRule="exact"/>
              <w:ind w:left="330" w:right="109"/>
            </w:pPr>
            <w:r>
              <w:t>indicating a rapid adjustment of topography to river incision.</w:t>
            </w:r>
          </w:p>
        </w:tc>
        <w:tc>
          <w:tcPr>
            <w:tcW w:w="3552" w:type="dxa"/>
          </w:tcPr>
          <w:p w:rsidR="00E20078" w:rsidRDefault="00A86A3C">
            <w:pPr>
              <w:pStyle w:val="TableParagraph"/>
              <w:ind w:left="377" w:right="310" w:hanging="280"/>
            </w:pPr>
            <w:r>
              <w:t xml:space="preserve">Dadson, S., Hovius, N., Dade, B., Chen, H. and Chen, M. (2003) </w:t>
            </w:r>
            <w:r>
              <w:rPr>
                <w:i/>
              </w:rPr>
              <w:t>Tectonic and Climatic Controls on Erosion in Taiwan</w:t>
            </w:r>
            <w:r>
              <w:t>. EGS - AGU - EUG Joint Assembly, Abstracts from the meeting held in Nice, France, 6 - 11 April.</w:t>
            </w:r>
          </w:p>
        </w:tc>
      </w:tr>
      <w:tr w:rsidR="00E20078">
        <w:trPr>
          <w:trHeight w:val="4804"/>
        </w:trPr>
        <w:tc>
          <w:tcPr>
            <w:tcW w:w="5693" w:type="dxa"/>
          </w:tcPr>
          <w:p w:rsidR="00E20078" w:rsidRDefault="00A86A3C">
            <w:pPr>
              <w:pStyle w:val="TableParagraph"/>
              <w:ind w:left="330" w:right="167" w:hanging="220"/>
            </w:pPr>
            <w:r>
              <w:t>(Abstract) Bedrock-channel mountain rivers i</w:t>
            </w:r>
            <w:r>
              <w:t>n Taiwan exhibit clear signs of rapid "active" meandering, or fast lateral motion of bedrock meanders. This phenomenon, which comes as something of a surprise to many geomorphologists, was inferred from a combination of field observations, including the pr</w:t>
            </w:r>
            <w:r>
              <w:t>esent-day breaching of goosenecks nested, abandoned meander loops, concentrated lateral erosion by landsliding on the outer bends of meanders, and flights of strath terraces recording the progressive expansion of the inside bends of meanders</w:t>
            </w:r>
          </w:p>
          <w:p w:rsidR="00E20078" w:rsidRDefault="00A86A3C">
            <w:pPr>
              <w:pStyle w:val="TableParagraph"/>
              <w:spacing w:before="12"/>
              <w:ind w:left="330" w:right="109"/>
            </w:pPr>
            <w:r>
              <w:t>- what one mig</w:t>
            </w:r>
            <w:r>
              <w:t>ht call "point straths". In extreme instances, meander migration on the order of a meter per year has carved bedrock meander belts up to 2-4 kilometers wide. What makes Taiwanese bedrock meanders an ideal focus for such a study is not just their rapid eros</w:t>
            </w:r>
            <w:r>
              <w:t>ion, but their ubiquity: highly sinuous upland rivers are the norm rather than the exception in the Central and Coastal Ranges.</w:t>
            </w:r>
          </w:p>
          <w:p w:rsidR="00E20078" w:rsidRDefault="00A86A3C">
            <w:pPr>
              <w:pStyle w:val="TableParagraph"/>
              <w:spacing w:line="240" w:lineRule="exact"/>
              <w:ind w:left="330"/>
            </w:pPr>
            <w:r>
              <w:t>Rates of meander migration are potentially so high that</w:t>
            </w:r>
          </w:p>
          <w:p w:rsidR="00E20078" w:rsidRDefault="00A86A3C">
            <w:pPr>
              <w:pStyle w:val="TableParagraph"/>
              <w:spacing w:before="7" w:line="229" w:lineRule="exact"/>
              <w:ind w:left="330"/>
            </w:pPr>
            <w:r>
              <w:t>their direct measurement in the field is potentially feasible.</w:t>
            </w:r>
          </w:p>
        </w:tc>
        <w:tc>
          <w:tcPr>
            <w:tcW w:w="3552" w:type="dxa"/>
          </w:tcPr>
          <w:p w:rsidR="00E20078" w:rsidRDefault="00A86A3C">
            <w:pPr>
              <w:pStyle w:val="TableParagraph"/>
              <w:spacing w:line="242" w:lineRule="auto"/>
              <w:ind w:left="377" w:right="142" w:hanging="280"/>
            </w:pPr>
            <w:r>
              <w:t>Stark, C., Hovius, N., Hsieh, M.L. and Chen, M.C. (2003) Active meandering of bedrock rivers in the Central &amp;Coastal Ranges of Taiwan. EGS - AGU - EUG Joint Assembly, Abstracts from the meeting held in Nice, France, 6 - 11 April.</w:t>
            </w:r>
          </w:p>
        </w:tc>
      </w:tr>
    </w:tbl>
    <w:p w:rsidR="00E20078" w:rsidRDefault="00E20078">
      <w:pPr>
        <w:spacing w:line="242" w:lineRule="auto"/>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3791"/>
        </w:trPr>
        <w:tc>
          <w:tcPr>
            <w:tcW w:w="5693" w:type="dxa"/>
          </w:tcPr>
          <w:p w:rsidR="00E20078" w:rsidRDefault="00A86A3C">
            <w:pPr>
              <w:pStyle w:val="TableParagraph"/>
              <w:spacing w:before="5"/>
              <w:ind w:left="330" w:right="140"/>
            </w:pPr>
            <w:r>
              <w:t>Active be</w:t>
            </w:r>
            <w:r>
              <w:t>drock channel meandering has several interesting implications for fluvial geomorphology and landscape evolution: (1) the meandering form is a natural state of eroding rivers, not just alluvial rivers; (2) channel and hillslope processes are effectively dec</w:t>
            </w:r>
            <w:r>
              <w:t>oupled in the meander belt; (3) lateral erosion rates are much faster than vertical erosion rates, which may relate to discharge variability and to the distribution of erosion across a channel during peak versus typical flows; (4) upland bedrock channels c</w:t>
            </w:r>
            <w:r>
              <w:t>an be highly mobile, permitting radical changes in catchment geometry over 100ky to 1My time scales, something that cannot be modelled in current landscape evolution models; (5) drastic changes in orogenic drainage can occur autogenically, without</w:t>
            </w:r>
          </w:p>
          <w:p w:rsidR="00E20078" w:rsidRDefault="00A86A3C">
            <w:pPr>
              <w:pStyle w:val="TableParagraph"/>
              <w:spacing w:before="7" w:line="227" w:lineRule="exact"/>
              <w:ind w:left="330"/>
            </w:pPr>
            <w:r>
              <w:t>tectonic</w:t>
            </w:r>
            <w:r>
              <w:t xml:space="preserve"> or climatic perturbation.</w:t>
            </w:r>
          </w:p>
        </w:tc>
        <w:tc>
          <w:tcPr>
            <w:tcW w:w="3552" w:type="dxa"/>
          </w:tcPr>
          <w:p w:rsidR="00E20078" w:rsidRDefault="00E20078">
            <w:pPr>
              <w:pStyle w:val="TableParagraph"/>
            </w:pPr>
          </w:p>
        </w:tc>
      </w:tr>
      <w:tr w:rsidR="00E20078">
        <w:trPr>
          <w:trHeight w:val="4549"/>
        </w:trPr>
        <w:tc>
          <w:tcPr>
            <w:tcW w:w="5693" w:type="dxa"/>
          </w:tcPr>
          <w:p w:rsidR="00E20078" w:rsidRDefault="00A86A3C">
            <w:pPr>
              <w:pStyle w:val="TableParagraph"/>
              <w:spacing w:before="3"/>
              <w:ind w:left="330" w:right="108" w:hanging="220"/>
            </w:pPr>
            <w:r>
              <w:t xml:space="preserve">(Abstract) The erosion </w:t>
            </w:r>
            <w:r>
              <w:rPr>
                <w:spacing w:val="-3"/>
              </w:rPr>
              <w:t xml:space="preserve">of </w:t>
            </w:r>
            <w:r>
              <w:t xml:space="preserve">mountain belts controls </w:t>
            </w:r>
            <w:r>
              <w:rPr>
                <w:spacing w:val="-3"/>
              </w:rPr>
              <w:t xml:space="preserve">their </w:t>
            </w:r>
            <w:r>
              <w:t xml:space="preserve">topographic and structural evolution and is the main source </w:t>
            </w:r>
            <w:r>
              <w:rPr>
                <w:spacing w:val="-3"/>
              </w:rPr>
              <w:t xml:space="preserve">of </w:t>
            </w:r>
            <w:r>
              <w:t xml:space="preserve">sediment delivered to the oceans. Mountain erosion rates have been estimated from current relief and precipitation, but a more complete evaluation </w:t>
            </w:r>
            <w:r>
              <w:rPr>
                <w:spacing w:val="-3"/>
              </w:rPr>
              <w:t xml:space="preserve">of </w:t>
            </w:r>
            <w:r>
              <w:t xml:space="preserve">the controls on erosion rates requires detailed measurements across a range </w:t>
            </w:r>
            <w:r>
              <w:rPr>
                <w:spacing w:val="-3"/>
              </w:rPr>
              <w:t xml:space="preserve">of </w:t>
            </w:r>
            <w:r>
              <w:t xml:space="preserve">timescales. Here we report </w:t>
            </w:r>
            <w:r>
              <w:rPr>
                <w:b/>
              </w:rPr>
              <w:t xml:space="preserve">erosion rates in the Taiwan mountains </w:t>
            </w:r>
            <w:r>
              <w:t xml:space="preserve">estimated from modern river sediment loads, Holocene river incision and thermochronometry on a million-year scale. </w:t>
            </w:r>
            <w:r>
              <w:rPr>
                <w:b/>
              </w:rPr>
              <w:t xml:space="preserve">Estimated erosion rates within the </w:t>
            </w:r>
            <w:r>
              <w:rPr>
                <w:b/>
                <w:spacing w:val="-3"/>
              </w:rPr>
              <w:t xml:space="preserve">actively </w:t>
            </w:r>
            <w:r>
              <w:rPr>
                <w:b/>
              </w:rPr>
              <w:t xml:space="preserve">deforming mountains are high </w:t>
            </w:r>
            <w:r>
              <w:rPr>
                <w:b/>
                <w:spacing w:val="-3"/>
              </w:rPr>
              <w:t xml:space="preserve">(3-6mmyr) </w:t>
            </w:r>
            <w:r>
              <w:t>on all timescales, b</w:t>
            </w:r>
            <w:r>
              <w:t xml:space="preserve">ut the pattern </w:t>
            </w:r>
            <w:r>
              <w:rPr>
                <w:spacing w:val="-3"/>
              </w:rPr>
              <w:t xml:space="preserve">of </w:t>
            </w:r>
            <w:r>
              <w:t xml:space="preserve">erosion has changed over time in response to the migration </w:t>
            </w:r>
            <w:r>
              <w:rPr>
                <w:spacing w:val="-3"/>
              </w:rPr>
              <w:t xml:space="preserve">of </w:t>
            </w:r>
            <w:r>
              <w:t>localized tectonic deformation. Modern, decadal-scale erosion rates correlate with historical seismicity and storm-driven runoff variability. The highest erosion rates are foun</w:t>
            </w:r>
            <w:r>
              <w:t>d where rapid deformation, high storm frequency and weak</w:t>
            </w:r>
            <w:r>
              <w:rPr>
                <w:spacing w:val="-17"/>
              </w:rPr>
              <w:t xml:space="preserve"> </w:t>
            </w:r>
            <w:r>
              <w:t>substrates</w:t>
            </w:r>
          </w:p>
          <w:p w:rsidR="00E20078" w:rsidRDefault="00A86A3C">
            <w:pPr>
              <w:pStyle w:val="TableParagraph"/>
              <w:spacing w:before="7" w:line="227" w:lineRule="exact"/>
              <w:ind w:left="330"/>
            </w:pPr>
            <w:r>
              <w:t>coincide, despite low topographic relief.</w:t>
            </w:r>
          </w:p>
        </w:tc>
        <w:tc>
          <w:tcPr>
            <w:tcW w:w="3552" w:type="dxa"/>
          </w:tcPr>
          <w:p w:rsidR="00E20078" w:rsidRDefault="00A86A3C">
            <w:pPr>
              <w:pStyle w:val="TableParagraph"/>
              <w:spacing w:before="3"/>
              <w:ind w:left="21" w:right="189"/>
              <w:jc w:val="center"/>
            </w:pPr>
            <w:r>
              <w:t>Dadson, S. J., Hovius, N., Chen, H.,</w:t>
            </w:r>
          </w:p>
          <w:p w:rsidR="00E20078" w:rsidRDefault="00A86A3C">
            <w:pPr>
              <w:pStyle w:val="TableParagraph"/>
              <w:spacing w:before="7" w:line="246" w:lineRule="exact"/>
              <w:ind w:left="377"/>
            </w:pPr>
            <w:r>
              <w:t>W., Dade, B., Hsieh, M. L.,</w:t>
            </w:r>
          </w:p>
          <w:p w:rsidR="00E20078" w:rsidRDefault="00A86A3C">
            <w:pPr>
              <w:pStyle w:val="TableParagraph"/>
              <w:spacing w:line="246" w:lineRule="exact"/>
              <w:ind w:left="377"/>
            </w:pPr>
            <w:r>
              <w:t>Willett, S.D. Hu, J. H., Horng, M.</w:t>
            </w:r>
          </w:p>
          <w:p w:rsidR="00E20078" w:rsidRDefault="00A86A3C">
            <w:pPr>
              <w:pStyle w:val="TableParagraph"/>
              <w:spacing w:before="7"/>
              <w:ind w:left="377"/>
            </w:pPr>
            <w:r>
              <w:t>J., Chen, M. J., Stark, C. P.,</w:t>
            </w:r>
          </w:p>
          <w:p w:rsidR="00E20078" w:rsidRDefault="00A86A3C">
            <w:pPr>
              <w:pStyle w:val="TableParagraph"/>
              <w:spacing w:before="9" w:line="237" w:lineRule="auto"/>
              <w:ind w:left="377" w:right="335"/>
            </w:pPr>
            <w:r>
              <w:t xml:space="preserve">Lague, D. and Lin, J. C. (2003) Links between erosion, runoff variability, and seismicity in the Taiwan orogen, </w:t>
            </w:r>
            <w:r>
              <w:rPr>
                <w:b/>
                <w:i/>
              </w:rPr>
              <w:t xml:space="preserve">Nature </w:t>
            </w:r>
            <w:r>
              <w:t>, 426: 648-651.</w:t>
            </w:r>
          </w:p>
        </w:tc>
      </w:tr>
      <w:tr w:rsidR="00E20078">
        <w:trPr>
          <w:trHeight w:val="5433"/>
        </w:trPr>
        <w:tc>
          <w:tcPr>
            <w:tcW w:w="5693" w:type="dxa"/>
          </w:tcPr>
          <w:p w:rsidR="00E20078" w:rsidRDefault="00A86A3C">
            <w:pPr>
              <w:pStyle w:val="TableParagraph"/>
              <w:spacing w:line="256" w:lineRule="exact"/>
              <w:ind w:left="110"/>
              <w:rPr>
                <w:rFonts w:ascii="細明體_HKSCS" w:eastAsia="細明體_HKSCS"/>
              </w:rPr>
            </w:pPr>
            <w:r>
              <w:t>(p.54)</w:t>
            </w:r>
            <w:r>
              <w:rPr>
                <w:rFonts w:ascii="細明體_HKSCS" w:eastAsia="細明體_HKSCS" w:hint="eastAsia"/>
              </w:rPr>
              <w:t>巨大的河流侵蝕作用，以及持續的地殼隆起運動，</w:t>
            </w:r>
          </w:p>
          <w:p w:rsidR="00E20078" w:rsidRDefault="00A86A3C">
            <w:pPr>
              <w:pStyle w:val="TableParagraph"/>
              <w:spacing w:before="17" w:line="232" w:lineRule="auto"/>
              <w:ind w:left="350" w:right="43"/>
              <w:rPr>
                <w:rFonts w:ascii="細明體_HKSCS" w:eastAsia="細明體_HKSCS"/>
              </w:rPr>
            </w:pPr>
            <w:r>
              <w:rPr>
                <w:rFonts w:ascii="細明體_HKSCS" w:eastAsia="細明體_HKSCS" w:hint="eastAsia"/>
              </w:rPr>
              <w:t>並配合上大理岩岩性的緊密膠結、不具剝離面與不易崩塌的特性，形成太魯閣深山峽谷的雛形。</w:t>
            </w:r>
          </w:p>
          <w:p w:rsidR="00E20078" w:rsidRDefault="00A86A3C">
            <w:pPr>
              <w:pStyle w:val="TableParagraph"/>
              <w:spacing w:line="235" w:lineRule="auto"/>
              <w:ind w:left="350" w:right="117" w:hanging="240"/>
              <w:rPr>
                <w:rFonts w:ascii="細明體_HKSCS" w:eastAsia="細明體_HKSCS"/>
              </w:rPr>
            </w:pPr>
            <w:r>
              <w:rPr>
                <w:spacing w:val="-3"/>
              </w:rPr>
              <w:t>(p.55)</w:t>
            </w:r>
            <w:r>
              <w:rPr>
                <w:rFonts w:ascii="細明體_HKSCS" w:eastAsia="細明體_HKSCS" w:hint="eastAsia"/>
                <w:spacing w:val="-4"/>
              </w:rPr>
              <w:t>太魯閣峽谷地區的岩層紀錄了古生代至中生代發生</w:t>
            </w:r>
            <w:r>
              <w:rPr>
                <w:rFonts w:ascii="細明體_HKSCS" w:eastAsia="細明體_HKSCS" w:hint="eastAsia"/>
                <w:spacing w:val="-10"/>
              </w:rPr>
              <w:t>在台灣地區的地質演化史，而橫亙太魯閣國家</w:t>
            </w:r>
            <w:r>
              <w:rPr>
                <w:rFonts w:ascii="細明體_HKSCS" w:eastAsia="細明體_HKSCS" w:hint="eastAsia"/>
                <w:spacing w:val="-10"/>
              </w:rPr>
              <w:t>公園的立</w:t>
            </w:r>
            <w:r>
              <w:rPr>
                <w:rFonts w:ascii="細明體_HKSCS" w:eastAsia="細明體_HKSCS" w:hint="eastAsia"/>
                <w:spacing w:val="-9"/>
              </w:rPr>
              <w:t>霧溪與沿溪開鑿的中部橫貫公路東段</w:t>
            </w:r>
            <w:r>
              <w:rPr>
                <w:spacing w:val="-14"/>
              </w:rPr>
              <w:t>(</w:t>
            </w:r>
            <w:r>
              <w:rPr>
                <w:rFonts w:ascii="細明體_HKSCS" w:eastAsia="細明體_HKSCS" w:hint="eastAsia"/>
                <w:spacing w:val="-1"/>
              </w:rPr>
              <w:t>大禹嶺至太魯閣</w:t>
            </w:r>
            <w:r>
              <w:t xml:space="preserve">) </w:t>
            </w:r>
            <w:r>
              <w:rPr>
                <w:rFonts w:ascii="細明體_HKSCS" w:eastAsia="細明體_HKSCS" w:hint="eastAsia"/>
                <w:spacing w:val="-7"/>
              </w:rPr>
              <w:t>完整得出露這一古老岩層，是台灣在古生代的地質歷史時期的傑出代表地點。</w:t>
            </w:r>
          </w:p>
          <w:p w:rsidR="00E20078" w:rsidRDefault="00A86A3C">
            <w:pPr>
              <w:pStyle w:val="TableParagraph"/>
              <w:spacing w:before="23" w:line="232" w:lineRule="auto"/>
              <w:ind w:left="350" w:right="116" w:hanging="240"/>
              <w:rPr>
                <w:rFonts w:ascii="細明體_HKSCS" w:eastAsia="細明體_HKSCS"/>
              </w:rPr>
            </w:pPr>
            <w:r>
              <w:rPr>
                <w:spacing w:val="-3"/>
              </w:rPr>
              <w:t>(p.55)</w:t>
            </w:r>
            <w:r>
              <w:rPr>
                <w:rFonts w:ascii="細明體_HKSCS" w:eastAsia="細明體_HKSCS" w:hint="eastAsia"/>
                <w:spacing w:val="-4"/>
              </w:rPr>
              <w:t>太魯閣峽谷地區岩層已經由地下深處因為造山運動</w:t>
            </w:r>
            <w:r>
              <w:rPr>
                <w:rFonts w:ascii="細明體_HKSCS" w:eastAsia="細明體_HKSCS" w:hint="eastAsia"/>
                <w:spacing w:val="-11"/>
              </w:rPr>
              <w:t>的推擠作用出露至地表，推測已經剝蝕掉上萬公尺的上</w:t>
            </w:r>
            <w:r>
              <w:rPr>
                <w:rFonts w:ascii="細明體_HKSCS" w:eastAsia="細明體_HKSCS" w:hint="eastAsia"/>
                <w:spacing w:val="-9"/>
              </w:rPr>
              <w:t>覆岩層，在全世界上均是一個巨量的剝蝕紀錄。</w:t>
            </w:r>
          </w:p>
          <w:p w:rsidR="00E20078" w:rsidRDefault="00A86A3C">
            <w:pPr>
              <w:pStyle w:val="TableParagraph"/>
              <w:spacing w:before="18" w:line="235" w:lineRule="auto"/>
              <w:ind w:left="350" w:right="69" w:hanging="240"/>
              <w:rPr>
                <w:rFonts w:ascii="細明體_HKSCS" w:eastAsia="細明體_HKSCS"/>
              </w:rPr>
            </w:pPr>
            <w:r>
              <w:rPr>
                <w:spacing w:val="-3"/>
              </w:rPr>
              <w:t>(p.56)</w:t>
            </w:r>
            <w:r>
              <w:rPr>
                <w:rFonts w:ascii="細明體_HKSCS" w:eastAsia="細明體_HKSCS" w:hint="eastAsia"/>
                <w:spacing w:val="-4"/>
              </w:rPr>
              <w:t>太魯閣國家公園區域內最吸引遊客注目是台灣八景</w:t>
            </w:r>
            <w:r>
              <w:rPr>
                <w:rFonts w:ascii="細明體_HKSCS" w:eastAsia="細明體_HKSCS" w:hint="eastAsia"/>
                <w:spacing w:val="-8"/>
              </w:rPr>
              <w:t>之一的「魯閣幽峽」。這一段大約</w:t>
            </w:r>
            <w:r>
              <w:t>10</w:t>
            </w:r>
            <w:r>
              <w:rPr>
                <w:rFonts w:ascii="細明體_HKSCS" w:eastAsia="細明體_HKSCS" w:hint="eastAsia"/>
                <w:spacing w:val="-5"/>
              </w:rPr>
              <w:t>公里長的峽谷，受到台灣地區持續的抬升作用及立霧溪劇烈下切侵蝕作</w:t>
            </w:r>
            <w:r>
              <w:rPr>
                <w:rFonts w:ascii="細明體_HKSCS" w:eastAsia="細明體_HKSCS" w:hint="eastAsia"/>
                <w:spacing w:val="-5"/>
              </w:rPr>
              <w:t xml:space="preserve"> </w:t>
            </w:r>
            <w:r>
              <w:rPr>
                <w:rFonts w:ascii="細明體_HKSCS" w:eastAsia="細明體_HKSCS" w:hint="eastAsia"/>
                <w:spacing w:val="-5"/>
              </w:rPr>
              <w:t>用的影響，形成平均深度達</w:t>
            </w:r>
            <w:r>
              <w:t>1000</w:t>
            </w:r>
            <w:r>
              <w:rPr>
                <w:rFonts w:ascii="細明體_HKSCS" w:eastAsia="細明體_HKSCS" w:hint="eastAsia"/>
                <w:spacing w:val="-4"/>
              </w:rPr>
              <w:t>公尺的深邃峽谷地形，</w:t>
            </w:r>
            <w:r>
              <w:rPr>
                <w:rFonts w:ascii="細明體_HKSCS" w:eastAsia="細明體_HKSCS" w:hint="eastAsia"/>
                <w:spacing w:val="-4"/>
              </w:rPr>
              <w:t xml:space="preserve"> </w:t>
            </w:r>
            <w:r>
              <w:rPr>
                <w:rFonts w:ascii="細明體_HKSCS" w:eastAsia="細明體_HKSCS" w:hint="eastAsia"/>
                <w:spacing w:val="-5"/>
              </w:rPr>
              <w:t>最深的峽谷地段可達</w:t>
            </w:r>
            <w:r>
              <w:t>1600</w:t>
            </w:r>
            <w:r>
              <w:rPr>
                <w:rFonts w:ascii="細明體_HKSCS" w:eastAsia="細明體_HKSCS" w:hint="eastAsia"/>
                <w:spacing w:val="-9"/>
              </w:rPr>
              <w:t>公尺的高度，雖然不若雅魯藏布江</w:t>
            </w:r>
            <w:r>
              <w:rPr>
                <w:spacing w:val="-14"/>
              </w:rPr>
              <w:t>(</w:t>
            </w:r>
            <w:r>
              <w:rPr>
                <w:rFonts w:ascii="細明體_HKSCS" w:eastAsia="細明體_HKSCS" w:hint="eastAsia"/>
                <w:spacing w:val="-1"/>
              </w:rPr>
              <w:t>平均深度</w:t>
            </w:r>
            <w:r>
              <w:t>5000</w:t>
            </w:r>
            <w:r>
              <w:rPr>
                <w:rFonts w:ascii="細明體_HKSCS" w:eastAsia="細明體_HKSCS" w:hint="eastAsia"/>
                <w:spacing w:val="7"/>
              </w:rPr>
              <w:t>公尺</w:t>
            </w:r>
            <w:r>
              <w:rPr>
                <w:spacing w:val="-14"/>
              </w:rPr>
              <w:t>)</w:t>
            </w:r>
            <w:r>
              <w:rPr>
                <w:rFonts w:ascii="細明體_HKSCS" w:eastAsia="細明體_HKSCS" w:hint="eastAsia"/>
                <w:spacing w:val="-1"/>
              </w:rPr>
              <w:t>、科羅拉多大峽谷</w:t>
            </w:r>
            <w:r>
              <w:rPr>
                <w:spacing w:val="5"/>
              </w:rPr>
              <w:t>(</w:t>
            </w:r>
            <w:r>
              <w:rPr>
                <w:rFonts w:ascii="細明體_HKSCS" w:eastAsia="細明體_HKSCS" w:hint="eastAsia"/>
                <w:spacing w:val="-2"/>
              </w:rPr>
              <w:t>最大深度</w:t>
            </w:r>
          </w:p>
          <w:p w:rsidR="00E20078" w:rsidRDefault="00A86A3C">
            <w:pPr>
              <w:pStyle w:val="TableParagraph"/>
              <w:spacing w:line="280" w:lineRule="exact"/>
              <w:ind w:left="350"/>
              <w:rPr>
                <w:rFonts w:ascii="細明體_HKSCS" w:eastAsia="細明體_HKSCS"/>
              </w:rPr>
            </w:pPr>
            <w:r>
              <w:t>1829</w:t>
            </w:r>
            <w:r>
              <w:rPr>
                <w:rFonts w:ascii="細明體_HKSCS" w:eastAsia="細明體_HKSCS" w:hint="eastAsia"/>
              </w:rPr>
              <w:t>公尺</w:t>
            </w:r>
            <w:r>
              <w:t>)</w:t>
            </w:r>
            <w:r>
              <w:rPr>
                <w:rFonts w:ascii="細明體_HKSCS" w:eastAsia="細明體_HKSCS" w:hint="eastAsia"/>
              </w:rPr>
              <w:t>及祕魯柯爾卡峽谷</w:t>
            </w:r>
            <w:r>
              <w:t>(</w:t>
            </w:r>
            <w:r>
              <w:rPr>
                <w:rFonts w:ascii="細明體_HKSCS" w:eastAsia="細明體_HKSCS" w:hint="eastAsia"/>
              </w:rPr>
              <w:t>最大深度</w:t>
            </w:r>
            <w:r>
              <w:t>3400</w:t>
            </w:r>
            <w:r>
              <w:rPr>
                <w:rFonts w:ascii="細明體_HKSCS" w:eastAsia="細明體_HKSCS" w:hint="eastAsia"/>
              </w:rPr>
              <w:t>公尺</w:t>
            </w:r>
            <w:r>
              <w:t>)</w:t>
            </w:r>
            <w:r>
              <w:rPr>
                <w:rFonts w:ascii="細明體_HKSCS" w:eastAsia="細明體_HKSCS" w:hint="eastAsia"/>
              </w:rPr>
              <w:t>，但是</w:t>
            </w:r>
          </w:p>
          <w:p w:rsidR="00E20078" w:rsidRDefault="00A86A3C">
            <w:pPr>
              <w:pStyle w:val="TableParagraph"/>
              <w:spacing w:before="8"/>
              <w:ind w:left="350"/>
              <w:rPr>
                <w:rFonts w:ascii="細明體_HKSCS" w:eastAsia="細明體_HKSCS"/>
              </w:rPr>
            </w:pPr>
            <w:r>
              <w:rPr>
                <w:rFonts w:ascii="細明體_HKSCS" w:eastAsia="細明體_HKSCS" w:hint="eastAsia"/>
              </w:rPr>
              <w:t>卻是世界上最深、最高的大理石峽谷。另一項特色是太</w:t>
            </w:r>
          </w:p>
        </w:tc>
        <w:tc>
          <w:tcPr>
            <w:tcW w:w="3552" w:type="dxa"/>
          </w:tcPr>
          <w:p w:rsidR="00E20078" w:rsidRDefault="00A86A3C">
            <w:pPr>
              <w:pStyle w:val="TableParagraph"/>
              <w:spacing w:line="223" w:lineRule="exact"/>
              <w:ind w:left="97"/>
              <w:rPr>
                <w:rFonts w:ascii="微軟正黑體" w:eastAsia="微軟正黑體"/>
                <w:b/>
              </w:rPr>
            </w:pPr>
            <w:r>
              <w:rPr>
                <w:rFonts w:ascii="細明體_HKSCS" w:eastAsia="細明體_HKSCS" w:hint="eastAsia"/>
              </w:rPr>
              <w:t>劉瑩三</w:t>
            </w:r>
            <w:r>
              <w:t>(2004)</w:t>
            </w:r>
            <w:r>
              <w:rPr>
                <w:rFonts w:ascii="細明體_HKSCS" w:eastAsia="細明體_HKSCS" w:hint="eastAsia"/>
              </w:rPr>
              <w:t>。</w:t>
            </w:r>
            <w:r>
              <w:rPr>
                <w:rFonts w:ascii="微軟正黑體" w:eastAsia="微軟正黑體" w:hint="eastAsia"/>
                <w:b/>
              </w:rPr>
              <w:t>太魯閣國家公園的</w:t>
            </w:r>
          </w:p>
          <w:p w:rsidR="00E20078" w:rsidRDefault="00A86A3C">
            <w:pPr>
              <w:pStyle w:val="TableParagraph"/>
              <w:spacing w:before="27" w:line="196" w:lineRule="auto"/>
              <w:ind w:left="377" w:right="100"/>
              <w:jc w:val="both"/>
              <w:rPr>
                <w:rFonts w:ascii="細明體_HKSCS" w:eastAsia="細明體_HKSCS"/>
              </w:rPr>
            </w:pPr>
            <w:r>
              <w:rPr>
                <w:rFonts w:ascii="微軟正黑體" w:eastAsia="微軟正黑體" w:hint="eastAsia"/>
                <w:b/>
                <w:spacing w:val="-5"/>
              </w:rPr>
              <w:t>地質、地形景觀及其形成的過程與意義</w:t>
            </w:r>
            <w:r>
              <w:rPr>
                <w:rFonts w:ascii="細明體_HKSCS" w:eastAsia="細明體_HKSCS" w:hint="eastAsia"/>
                <w:spacing w:val="-5"/>
              </w:rPr>
              <w:t>。載於行政院文化建設委</w:t>
            </w:r>
            <w:r>
              <w:rPr>
                <w:rFonts w:ascii="細明體_HKSCS" w:eastAsia="細明體_HKSCS" w:hint="eastAsia"/>
                <w:spacing w:val="-18"/>
              </w:rPr>
              <w:t>員會舉辦之「</w:t>
            </w:r>
            <w:r>
              <w:t xml:space="preserve">2003 </w:t>
            </w:r>
            <w:r>
              <w:rPr>
                <w:rFonts w:ascii="細明體_HKSCS" w:eastAsia="細明體_HKSCS" w:hint="eastAsia"/>
                <w:spacing w:val="-2"/>
              </w:rPr>
              <w:t>年世界遺產中</w:t>
            </w:r>
          </w:p>
          <w:p w:rsidR="00E20078" w:rsidRDefault="00A86A3C">
            <w:pPr>
              <w:pStyle w:val="TableParagraph"/>
              <w:spacing w:line="280" w:lineRule="exact"/>
              <w:ind w:left="377"/>
              <w:jc w:val="both"/>
              <w:rPr>
                <w:rFonts w:ascii="細明體_HKSCS" w:eastAsia="細明體_HKSCS"/>
              </w:rPr>
            </w:pPr>
            <w:r>
              <w:rPr>
                <w:rFonts w:ascii="細明體_HKSCS" w:eastAsia="細明體_HKSCS" w:hint="eastAsia"/>
              </w:rPr>
              <w:t>區巡迴講座」</w:t>
            </w:r>
            <w:r>
              <w:t>(</w:t>
            </w:r>
            <w:r>
              <w:rPr>
                <w:rFonts w:ascii="細明體_HKSCS" w:eastAsia="細明體_HKSCS" w:hint="eastAsia"/>
              </w:rPr>
              <w:t>頁</w:t>
            </w:r>
            <w:r>
              <w:rPr>
                <w:rFonts w:ascii="細明體_HKSCS" w:eastAsia="細明體_HKSCS" w:hint="eastAsia"/>
              </w:rPr>
              <w:t xml:space="preserve"> </w:t>
            </w:r>
            <w:r>
              <w:t>42-60)</w:t>
            </w:r>
            <w:r>
              <w:rPr>
                <w:rFonts w:ascii="細明體_HKSCS" w:eastAsia="細明體_HKSCS" w:hint="eastAsia"/>
              </w:rPr>
              <w:t>。</w:t>
            </w:r>
          </w:p>
        </w:tc>
      </w:tr>
    </w:tbl>
    <w:p w:rsidR="00E20078" w:rsidRDefault="00E20078">
      <w:pPr>
        <w:spacing w:line="280" w:lineRule="exact"/>
        <w:jc w:val="both"/>
        <w:rPr>
          <w:rFonts w:ascii="細明體_HKSCS" w:eastAsia="細明體_HKSCS"/>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4002"/>
        </w:trPr>
        <w:tc>
          <w:tcPr>
            <w:tcW w:w="5693" w:type="dxa"/>
          </w:tcPr>
          <w:p w:rsidR="00E20078" w:rsidRDefault="00A86A3C">
            <w:pPr>
              <w:pStyle w:val="TableParagraph"/>
              <w:spacing w:line="254" w:lineRule="exact"/>
              <w:ind w:left="350"/>
              <w:rPr>
                <w:rFonts w:ascii="細明體_HKSCS" w:eastAsia="細明體_HKSCS"/>
              </w:rPr>
            </w:pPr>
            <w:r>
              <w:rPr>
                <w:rFonts w:ascii="細明體_HKSCS" w:eastAsia="細明體_HKSCS" w:hint="eastAsia"/>
              </w:rPr>
              <w:t>魯閣峽谷擁有狹窄的寬度，在靳珩峽及九曲洞的峽谷寬</w:t>
            </w:r>
          </w:p>
          <w:p w:rsidR="00E20078" w:rsidRDefault="00A86A3C">
            <w:pPr>
              <w:pStyle w:val="TableParagraph"/>
              <w:spacing w:before="21" w:line="232" w:lineRule="auto"/>
              <w:ind w:left="350" w:right="39"/>
              <w:rPr>
                <w:rFonts w:ascii="細明體_HKSCS" w:eastAsia="細明體_HKSCS"/>
              </w:rPr>
            </w:pPr>
            <w:r>
              <w:rPr>
                <w:rFonts w:ascii="細明體_HKSCS" w:eastAsia="細明體_HKSCS" w:hint="eastAsia"/>
              </w:rPr>
              <w:t>度為峽谷區最狹窄的地區，寬度約在</w:t>
            </w:r>
            <w:r>
              <w:t>10</w:t>
            </w:r>
            <w:r>
              <w:rPr>
                <w:rFonts w:ascii="細明體_HKSCS" w:eastAsia="細明體_HKSCS" w:hint="eastAsia"/>
              </w:rPr>
              <w:t>公尺左右。上千公尺深度配合上約十公尺寬度的大理石峽谷上舉世罕見的地形景觀，是傑出自然美景。</w:t>
            </w:r>
          </w:p>
          <w:p w:rsidR="00E20078" w:rsidRDefault="00A86A3C">
            <w:pPr>
              <w:pStyle w:val="TableParagraph"/>
              <w:spacing w:line="237" w:lineRule="auto"/>
              <w:ind w:left="350" w:right="70" w:hanging="240"/>
              <w:rPr>
                <w:rFonts w:ascii="細明體_HKSCS" w:eastAsia="細明體_HKSCS"/>
              </w:rPr>
            </w:pPr>
            <w:r>
              <w:rPr>
                <w:spacing w:val="-3"/>
              </w:rPr>
              <w:t>(p.57)</w:t>
            </w:r>
            <w:r>
              <w:rPr>
                <w:rFonts w:ascii="細明體_HKSCS" w:eastAsia="細明體_HKSCS" w:hint="eastAsia"/>
                <w:spacing w:val="-1"/>
              </w:rPr>
              <w:t>據日本學者鹿野忠雄於</w:t>
            </w:r>
            <w:r>
              <w:t>1934</w:t>
            </w:r>
            <w:r>
              <w:rPr>
                <w:rFonts w:ascii="細明體_HKSCS" w:eastAsia="細明體_HKSCS" w:hint="eastAsia"/>
                <w:spacing w:val="-1"/>
              </w:rPr>
              <w:t>年的調查發現，全台灣共</w:t>
            </w:r>
            <w:r>
              <w:rPr>
                <w:spacing w:val="-1"/>
              </w:rPr>
              <w:t>80</w:t>
            </w:r>
            <w:r>
              <w:rPr>
                <w:rFonts w:ascii="細明體_HKSCS" w:eastAsia="細明體_HKSCS" w:hint="eastAsia"/>
                <w:spacing w:val="-5"/>
              </w:rPr>
              <w:t>個的圈谷，太魯閣國家公園的高山地區就有</w:t>
            </w:r>
            <w:r>
              <w:rPr>
                <w:spacing w:val="-11"/>
              </w:rPr>
              <w:t>31</w:t>
            </w:r>
            <w:r>
              <w:rPr>
                <w:rFonts w:ascii="細明體_HKSCS" w:eastAsia="細明體_HKSCS" w:hint="eastAsia"/>
              </w:rPr>
              <w:t>個，</w:t>
            </w:r>
            <w:r>
              <w:rPr>
                <w:rFonts w:ascii="細明體_HKSCS" w:eastAsia="細明體_HKSCS" w:hint="eastAsia"/>
              </w:rPr>
              <w:t xml:space="preserve"> </w:t>
            </w:r>
            <w:r>
              <w:rPr>
                <w:rFonts w:ascii="細明體_HKSCS" w:eastAsia="細明體_HKSCS" w:hint="eastAsia"/>
                <w:spacing w:val="-1"/>
              </w:rPr>
              <w:t>其中南湖大山有</w:t>
            </w:r>
            <w:r>
              <w:t>19</w:t>
            </w:r>
            <w:r>
              <w:rPr>
                <w:rFonts w:ascii="細明體_HKSCS" w:eastAsia="細明體_HKSCS" w:hint="eastAsia"/>
                <w:spacing w:val="-1"/>
              </w:rPr>
              <w:t>個，奇萊連峰有</w:t>
            </w:r>
            <w:r>
              <w:rPr>
                <w:spacing w:val="-11"/>
              </w:rPr>
              <w:t>6</w:t>
            </w:r>
            <w:r>
              <w:rPr>
                <w:rFonts w:ascii="細明體_HKSCS" w:eastAsia="細明體_HKSCS" w:hint="eastAsia"/>
                <w:spacing w:val="-2"/>
              </w:rPr>
              <w:t>個，中央尖山有</w:t>
            </w:r>
            <w:r>
              <w:t xml:space="preserve">2 </w:t>
            </w:r>
            <w:r>
              <w:rPr>
                <w:rFonts w:ascii="細明體_HKSCS" w:eastAsia="細明體_HKSCS" w:hint="eastAsia"/>
                <w:spacing w:val="-1"/>
              </w:rPr>
              <w:t>個，合歡山有</w:t>
            </w:r>
            <w:r>
              <w:rPr>
                <w:spacing w:val="-11"/>
              </w:rPr>
              <w:t>1</w:t>
            </w:r>
            <w:r>
              <w:rPr>
                <w:rFonts w:ascii="細明體_HKSCS" w:eastAsia="細明體_HKSCS" w:hint="eastAsia"/>
                <w:spacing w:val="-2"/>
              </w:rPr>
              <w:t>個，無名山與畢祿山也各有一個，這些</w:t>
            </w:r>
            <w:r>
              <w:rPr>
                <w:rFonts w:ascii="細明體_HKSCS" w:eastAsia="細明體_HKSCS" w:hint="eastAsia"/>
                <w:spacing w:val="-5"/>
              </w:rPr>
              <w:t>冰河地形的遺跡成為台灣紀錄第四紀冰期寒冷氣候的</w:t>
            </w:r>
            <w:r>
              <w:rPr>
                <w:rFonts w:ascii="細明體_HKSCS" w:eastAsia="細明體_HKSCS" w:hint="eastAsia"/>
                <w:spacing w:val="-5"/>
              </w:rPr>
              <w:t xml:space="preserve"> </w:t>
            </w:r>
            <w:r>
              <w:rPr>
                <w:rFonts w:ascii="細明體_HKSCS" w:eastAsia="細明體_HKSCS" w:hint="eastAsia"/>
                <w:spacing w:val="-4"/>
              </w:rPr>
              <w:t>地形證據。</w:t>
            </w:r>
          </w:p>
          <w:p w:rsidR="00E20078" w:rsidRDefault="00A86A3C">
            <w:pPr>
              <w:pStyle w:val="TableParagraph"/>
              <w:spacing w:line="237" w:lineRule="auto"/>
              <w:ind w:left="350" w:right="117" w:hanging="240"/>
              <w:rPr>
                <w:rFonts w:ascii="細明體_HKSCS" w:eastAsia="細明體_HKSCS"/>
              </w:rPr>
            </w:pPr>
            <w:r>
              <w:rPr>
                <w:spacing w:val="-3"/>
              </w:rPr>
              <w:t>(p.57)</w:t>
            </w:r>
            <w:r>
              <w:rPr>
                <w:rFonts w:ascii="細明體_HKSCS" w:eastAsia="細明體_HKSCS" w:hint="eastAsia"/>
                <w:spacing w:val="-3"/>
              </w:rPr>
              <w:t>位於燕子口的壺穴群為峽谷區中獨特的景觀，這些</w:t>
            </w:r>
            <w:r>
              <w:rPr>
                <w:rFonts w:ascii="細明體_HKSCS" w:eastAsia="細明體_HKSCS" w:hint="eastAsia"/>
                <w:spacing w:val="-5"/>
              </w:rPr>
              <w:t>高懸谷壁的壺穴指示了台灣地區快速的抬升作用與立</w:t>
            </w:r>
            <w:r>
              <w:rPr>
                <w:rFonts w:ascii="細明體_HKSCS" w:eastAsia="細明體_HKSCS" w:hint="eastAsia"/>
                <w:spacing w:val="-10"/>
              </w:rPr>
              <w:t>霧溪快速的下切侵蝕作用，同時這些作用仍在持續進行</w:t>
            </w:r>
            <w:r>
              <w:rPr>
                <w:rFonts w:ascii="細明體_HKSCS" w:eastAsia="細明體_HKSCS" w:hint="eastAsia"/>
                <w:spacing w:val="-9"/>
              </w:rPr>
              <w:t>之中，是太魯閣峽谷地區非常重要的地形特色。</w:t>
            </w:r>
          </w:p>
        </w:tc>
        <w:tc>
          <w:tcPr>
            <w:tcW w:w="3552" w:type="dxa"/>
          </w:tcPr>
          <w:p w:rsidR="00E20078" w:rsidRDefault="00E20078">
            <w:pPr>
              <w:pStyle w:val="TableParagraph"/>
            </w:pPr>
          </w:p>
        </w:tc>
      </w:tr>
      <w:tr w:rsidR="00E20078">
        <w:trPr>
          <w:trHeight w:val="2860"/>
        </w:trPr>
        <w:tc>
          <w:tcPr>
            <w:tcW w:w="5693" w:type="dxa"/>
          </w:tcPr>
          <w:p w:rsidR="00E20078" w:rsidRDefault="00A86A3C">
            <w:pPr>
              <w:pStyle w:val="TableParagraph"/>
              <w:spacing w:line="259" w:lineRule="exact"/>
              <w:ind w:left="110"/>
              <w:rPr>
                <w:rFonts w:ascii="細明體_HKSCS" w:eastAsia="細明體_HKSCS"/>
              </w:rPr>
            </w:pPr>
            <w:r>
              <w:t>(P.37)</w:t>
            </w:r>
            <w:r>
              <w:rPr>
                <w:rFonts w:ascii="細明體_HKSCS" w:eastAsia="細明體_HKSCS" w:hint="eastAsia"/>
              </w:rPr>
              <w:t>錐麓大斷崖是由高差</w:t>
            </w:r>
            <w:r>
              <w:t>600</w:t>
            </w:r>
            <w:r>
              <w:rPr>
                <w:rFonts w:ascii="細明體_HKSCS" w:eastAsia="細明體_HKSCS" w:hint="eastAsia"/>
              </w:rPr>
              <w:t>公尺以上的高聳絕壁大理</w:t>
            </w:r>
          </w:p>
          <w:p w:rsidR="00E20078" w:rsidRDefault="00A86A3C">
            <w:pPr>
              <w:pStyle w:val="TableParagraph"/>
              <w:ind w:left="350" w:right="116"/>
              <w:rPr>
                <w:rFonts w:ascii="細明體_HKSCS" w:eastAsia="細明體_HKSCS"/>
              </w:rPr>
            </w:pPr>
            <w:r>
              <w:rPr>
                <w:rFonts w:ascii="細明體_HKSCS" w:eastAsia="細明體_HKSCS" w:hint="eastAsia"/>
                <w:spacing w:val="-9"/>
              </w:rPr>
              <w:t>岩所組成，形成的原因是由於地質構造作用產生的斷層</w:t>
            </w:r>
            <w:r>
              <w:rPr>
                <w:rFonts w:ascii="細明體_HKSCS" w:eastAsia="細明體_HKSCS" w:hint="eastAsia"/>
                <w:spacing w:val="-12"/>
              </w:rPr>
              <w:t>切穿三角錐山的大理岩，再加上立霧溪數十萬年來的侵</w:t>
            </w:r>
            <w:r>
              <w:rPr>
                <w:rFonts w:ascii="細明體_HKSCS" w:eastAsia="細明體_HKSCS" w:hint="eastAsia"/>
                <w:spacing w:val="-10"/>
              </w:rPr>
              <w:t>蝕與地殼持續的隆起作用，形成了這一壯觀的斷崖景觀。</w:t>
            </w:r>
          </w:p>
          <w:p w:rsidR="00E20078" w:rsidRDefault="00A86A3C">
            <w:pPr>
              <w:pStyle w:val="TableParagraph"/>
              <w:spacing w:before="1" w:line="237" w:lineRule="auto"/>
              <w:ind w:left="350" w:right="109" w:hanging="240"/>
              <w:rPr>
                <w:rFonts w:ascii="細明體_HKSCS" w:eastAsia="細明體_HKSCS"/>
              </w:rPr>
            </w:pPr>
            <w:r>
              <w:t>(P.39)</w:t>
            </w:r>
            <w:r>
              <w:rPr>
                <w:rFonts w:ascii="細明體_HKSCS" w:eastAsia="細明體_HKSCS" w:hint="eastAsia"/>
                <w:spacing w:val="-5"/>
              </w:rPr>
              <w:t>在天祥附近河床上可觀察到岩層中有強裂的剪切構</w:t>
            </w:r>
            <w:r>
              <w:rPr>
                <w:rFonts w:ascii="細明體_HKSCS" w:eastAsia="細明體_HKSCS" w:hint="eastAsia"/>
                <w:spacing w:val="-7"/>
              </w:rPr>
              <w:t>造，及黑色片岩中夾雜有大理岩、變質隧石、變質砂岩</w:t>
            </w:r>
            <w:r>
              <w:rPr>
                <w:rFonts w:ascii="細明體_HKSCS" w:eastAsia="細明體_HKSCS" w:hint="eastAsia"/>
                <w:spacing w:val="-9"/>
              </w:rPr>
              <w:t>等岩塊，成為一雜亂無章的岩石組合。岩石組合是形成</w:t>
            </w:r>
            <w:r>
              <w:rPr>
                <w:rFonts w:ascii="細明體_HKSCS" w:eastAsia="細明體_HKSCS" w:hint="eastAsia"/>
                <w:spacing w:val="-11"/>
              </w:rPr>
              <w:t>於孤陸隱沒碰撞時產生的增積楔狀體上的傾瀉岩層，這</w:t>
            </w:r>
          </w:p>
          <w:p w:rsidR="00E20078" w:rsidRDefault="00A86A3C">
            <w:pPr>
              <w:pStyle w:val="TableParagraph"/>
              <w:spacing w:before="12" w:line="287" w:lineRule="exact"/>
              <w:ind w:left="350"/>
              <w:rPr>
                <w:rFonts w:ascii="細明體_HKSCS" w:eastAsia="細明體_HKSCS"/>
              </w:rPr>
            </w:pPr>
            <w:r>
              <w:rPr>
                <w:rFonts w:ascii="細明體_HKSCS" w:eastAsia="細明體_HKSCS" w:hint="eastAsia"/>
              </w:rPr>
              <w:t>種現象在陸地上很少觀察的到。</w:t>
            </w:r>
          </w:p>
        </w:tc>
        <w:tc>
          <w:tcPr>
            <w:tcW w:w="3552" w:type="dxa"/>
          </w:tcPr>
          <w:p w:rsidR="00E20078" w:rsidRDefault="00A86A3C">
            <w:pPr>
              <w:pStyle w:val="TableParagraph"/>
              <w:spacing w:line="175" w:lineRule="auto"/>
              <w:ind w:left="377" w:right="217" w:hanging="280"/>
              <w:rPr>
                <w:rFonts w:ascii="細明體_HKSCS" w:eastAsia="細明體_HKSCS"/>
              </w:rPr>
            </w:pPr>
            <w:r>
              <w:rPr>
                <w:rFonts w:ascii="細明體_HKSCS" w:eastAsia="細明體_HKSCS" w:hint="eastAsia"/>
              </w:rPr>
              <w:t>劉瑩三</w:t>
            </w:r>
            <w:r>
              <w:t>(2006)</w:t>
            </w:r>
            <w:r>
              <w:rPr>
                <w:rFonts w:ascii="細明體_HKSCS" w:eastAsia="細明體_HKSCS" w:hint="eastAsia"/>
              </w:rPr>
              <w:t>。</w:t>
            </w:r>
            <w:r>
              <w:rPr>
                <w:rFonts w:ascii="微軟正黑體" w:eastAsia="微軟正黑體" w:hint="eastAsia"/>
                <w:b/>
              </w:rPr>
              <w:t>太魯閣峽谷的地景資源</w:t>
            </w:r>
            <w:r>
              <w:rPr>
                <w:rFonts w:ascii="細明體_HKSCS" w:eastAsia="細明體_HKSCS" w:hint="eastAsia"/>
              </w:rPr>
              <w:t>。地質月刊。</w:t>
            </w:r>
          </w:p>
        </w:tc>
      </w:tr>
      <w:tr w:rsidR="00E20078">
        <w:trPr>
          <w:trHeight w:val="2860"/>
        </w:trPr>
        <w:tc>
          <w:tcPr>
            <w:tcW w:w="5693" w:type="dxa"/>
          </w:tcPr>
          <w:p w:rsidR="00E20078" w:rsidRDefault="00A86A3C">
            <w:pPr>
              <w:pStyle w:val="TableParagraph"/>
              <w:spacing w:line="255" w:lineRule="exact"/>
              <w:ind w:left="110"/>
              <w:rPr>
                <w:rFonts w:ascii="細明體_HKSCS" w:eastAsia="細明體_HKSCS"/>
              </w:rPr>
            </w:pPr>
            <w:r>
              <w:t>(P.30)</w:t>
            </w:r>
            <w:r>
              <w:rPr>
                <w:rFonts w:ascii="細明體_HKSCS" w:eastAsia="細明體_HKSCS" w:hint="eastAsia"/>
              </w:rPr>
              <w:t>太魯閣國家公園的大理石發現少量的珊瑚和紡錘蟲</w:t>
            </w:r>
          </w:p>
          <w:p w:rsidR="00E20078" w:rsidRDefault="00A86A3C">
            <w:pPr>
              <w:pStyle w:val="TableParagraph"/>
              <w:spacing w:before="11" w:line="237" w:lineRule="auto"/>
              <w:ind w:left="350" w:right="50"/>
              <w:jc w:val="both"/>
              <w:rPr>
                <w:rFonts w:ascii="細明體_HKSCS" w:eastAsia="細明體_HKSCS"/>
              </w:rPr>
            </w:pPr>
            <w:r>
              <w:rPr>
                <w:rFonts w:ascii="細明體_HKSCS" w:eastAsia="細明體_HKSCS" w:hint="eastAsia"/>
                <w:spacing w:val="-7"/>
              </w:rPr>
              <w:t>化石，根據推測約在</w:t>
            </w:r>
            <w:r>
              <w:rPr>
                <w:spacing w:val="7"/>
              </w:rPr>
              <w:t>2</w:t>
            </w:r>
            <w:r>
              <w:rPr>
                <w:rFonts w:ascii="細明體_HKSCS" w:eastAsia="細明體_HKSCS" w:hint="eastAsia"/>
              </w:rPr>
              <w:t>億</w:t>
            </w:r>
            <w:r>
              <w:rPr>
                <w:spacing w:val="7"/>
              </w:rPr>
              <w:t>5</w:t>
            </w:r>
            <w:r>
              <w:rPr>
                <w:rFonts w:ascii="細明體_HKSCS" w:eastAsia="細明體_HKSCS" w:hint="eastAsia"/>
                <w:spacing w:val="-7"/>
              </w:rPr>
              <w:t>千萬年前，當台灣島尚未露出</w:t>
            </w:r>
            <w:r>
              <w:rPr>
                <w:rFonts w:ascii="細明體_HKSCS" w:eastAsia="細明體_HKSCS" w:hint="eastAsia"/>
                <w:spacing w:val="-9"/>
              </w:rPr>
              <w:t>海面，是位於華南板塊的邊緣，此板塊原在接近赤道的</w:t>
            </w:r>
            <w:r>
              <w:rPr>
                <w:rFonts w:ascii="細明體_HKSCS" w:eastAsia="細明體_HKSCS" w:hint="eastAsia"/>
                <w:spacing w:val="-10"/>
              </w:rPr>
              <w:t>南半球地帶，有溫暖的海水。海洋生物如珊瑚、紡錘蟲</w:t>
            </w:r>
            <w:r>
              <w:rPr>
                <w:rFonts w:ascii="細明體_HKSCS" w:eastAsia="細明體_HKSCS" w:hint="eastAsia"/>
                <w:spacing w:val="-12"/>
              </w:rPr>
              <w:t>等就在此地生長，並不斷累積生物死亡後的遺骸。遺骸形成的石灰岩，經深埋變質作用形成大理石。而在形成</w:t>
            </w:r>
            <w:r>
              <w:rPr>
                <w:rFonts w:ascii="細明體_HKSCS" w:eastAsia="細明體_HKSCS" w:hint="eastAsia"/>
                <w:spacing w:val="-13"/>
              </w:rPr>
              <w:t>石灰岩的同時或之後，由華南古陸侵蝕搬運的沈積物也</w:t>
            </w:r>
            <w:r>
              <w:rPr>
                <w:rFonts w:ascii="細明體_HKSCS" w:eastAsia="細明體_HKSCS" w:hint="eastAsia"/>
                <w:spacing w:val="-19"/>
              </w:rPr>
              <w:t>堆積在附近，並變質成片麻岩、石英雲母片岩、千枚岩、</w:t>
            </w:r>
            <w:r>
              <w:rPr>
                <w:rFonts w:ascii="細明體_HKSCS" w:eastAsia="細明體_HKSCS" w:hint="eastAsia"/>
                <w:spacing w:val="-10"/>
              </w:rPr>
              <w:t>變質砂岩等；同時，海底火山不斷地噴發出火山物質，</w:t>
            </w:r>
            <w:r>
              <w:rPr>
                <w:rFonts w:ascii="細明體_HKSCS" w:eastAsia="細明體_HKSCS" w:hint="eastAsia"/>
                <w:spacing w:val="-10"/>
              </w:rPr>
              <w:t xml:space="preserve"> </w:t>
            </w:r>
            <w:r>
              <w:rPr>
                <w:rFonts w:ascii="細明體_HKSCS" w:eastAsia="細明體_HKSCS" w:hint="eastAsia"/>
                <w:spacing w:val="-8"/>
              </w:rPr>
              <w:t>形成綠色片岩、變質基性岩等綠色岩石。</w:t>
            </w:r>
          </w:p>
        </w:tc>
        <w:tc>
          <w:tcPr>
            <w:tcW w:w="3552" w:type="dxa"/>
          </w:tcPr>
          <w:p w:rsidR="00E20078" w:rsidRDefault="00A86A3C">
            <w:pPr>
              <w:pStyle w:val="TableParagraph"/>
              <w:spacing w:line="222" w:lineRule="exact"/>
              <w:ind w:left="97"/>
              <w:rPr>
                <w:rFonts w:ascii="微軟正黑體" w:eastAsia="微軟正黑體"/>
                <w:b/>
              </w:rPr>
            </w:pPr>
            <w:r>
              <w:rPr>
                <w:rFonts w:ascii="細明體_HKSCS" w:eastAsia="細明體_HKSCS" w:hint="eastAsia"/>
              </w:rPr>
              <w:t>劉瑩三</w:t>
            </w:r>
            <w:r>
              <w:t>(2006)</w:t>
            </w:r>
            <w:r>
              <w:rPr>
                <w:rFonts w:ascii="細明體_HKSCS" w:eastAsia="細明體_HKSCS" w:hint="eastAsia"/>
              </w:rPr>
              <w:t>。</w:t>
            </w:r>
            <w:r>
              <w:rPr>
                <w:rFonts w:ascii="微軟正黑體" w:eastAsia="微軟正黑體" w:hint="eastAsia"/>
                <w:b/>
              </w:rPr>
              <w:t>太魯閣峽谷的前世</w:t>
            </w:r>
          </w:p>
          <w:p w:rsidR="00E20078" w:rsidRDefault="00A86A3C">
            <w:pPr>
              <w:pStyle w:val="TableParagraph"/>
              <w:spacing w:line="341" w:lineRule="exact"/>
              <w:ind w:left="377"/>
              <w:rPr>
                <w:rFonts w:ascii="細明體_HKSCS" w:eastAsia="細明體_HKSCS"/>
              </w:rPr>
            </w:pPr>
            <w:r>
              <w:rPr>
                <w:rFonts w:ascii="微軟正黑體" w:eastAsia="微軟正黑體" w:hint="eastAsia"/>
                <w:b/>
              </w:rPr>
              <w:t>今生。</w:t>
            </w:r>
            <w:r>
              <w:rPr>
                <w:rFonts w:ascii="細明體_HKSCS" w:eastAsia="細明體_HKSCS" w:hint="eastAsia"/>
              </w:rPr>
              <w:t>地質月刊。</w:t>
            </w:r>
          </w:p>
        </w:tc>
      </w:tr>
      <w:tr w:rsidR="00E20078">
        <w:trPr>
          <w:trHeight w:val="4017"/>
        </w:trPr>
        <w:tc>
          <w:tcPr>
            <w:tcW w:w="5693" w:type="dxa"/>
          </w:tcPr>
          <w:p w:rsidR="00E20078" w:rsidRDefault="00A86A3C">
            <w:pPr>
              <w:pStyle w:val="TableParagraph"/>
              <w:spacing w:line="258" w:lineRule="exact"/>
              <w:ind w:left="110"/>
              <w:rPr>
                <w:rFonts w:ascii="細明體_HKSCS" w:eastAsia="細明體_HKSCS"/>
              </w:rPr>
            </w:pPr>
            <w:r>
              <w:t>(P.47.48.49)</w:t>
            </w:r>
            <w:r>
              <w:rPr>
                <w:rFonts w:ascii="細明體_HKSCS" w:eastAsia="細明體_HKSCS" w:hint="eastAsia"/>
              </w:rPr>
              <w:t>太魯閣峽谷的形成，歸因於它有個很棒的雕刻</w:t>
            </w:r>
          </w:p>
          <w:p w:rsidR="00E20078" w:rsidRDefault="00A86A3C">
            <w:pPr>
              <w:pStyle w:val="TableParagraph"/>
              <w:ind w:left="350" w:right="50"/>
              <w:rPr>
                <w:rFonts w:ascii="細明體_HKSCS" w:eastAsia="細明體_HKSCS"/>
              </w:rPr>
            </w:pPr>
            <w:r>
              <w:rPr>
                <w:rFonts w:ascii="細明體_HKSCS" w:eastAsia="細明體_HKSCS" w:hint="eastAsia"/>
                <w:spacing w:val="-7"/>
              </w:rPr>
              <w:t>師一立霧溪，由於位於新生代造山帶，有極高的地體抬</w:t>
            </w:r>
            <w:r>
              <w:rPr>
                <w:rFonts w:ascii="細明體_HKSCS" w:eastAsia="細明體_HKSCS" w:hint="eastAsia"/>
                <w:spacing w:val="-8"/>
              </w:rPr>
              <w:t>升率，可以不斷地提供地表物質，又有極高的降雨量，</w:t>
            </w:r>
            <w:r>
              <w:rPr>
                <w:rFonts w:ascii="細明體_HKSCS" w:eastAsia="細明體_HKSCS" w:hint="eastAsia"/>
                <w:spacing w:val="-8"/>
              </w:rPr>
              <w:t xml:space="preserve"> </w:t>
            </w:r>
            <w:r>
              <w:rPr>
                <w:rFonts w:ascii="細明體_HKSCS" w:eastAsia="細明體_HKSCS" w:hint="eastAsia"/>
                <w:spacing w:val="-7"/>
              </w:rPr>
              <w:t>提供水的來源，首先利用地形指標來觀察立霧溪的發</w:t>
            </w:r>
            <w:r>
              <w:rPr>
                <w:rFonts w:ascii="細明體_HKSCS" w:eastAsia="細明體_HKSCS" w:hint="eastAsia"/>
                <w:spacing w:val="-7"/>
              </w:rPr>
              <w:t xml:space="preserve"> </w:t>
            </w:r>
            <w:r>
              <w:rPr>
                <w:rFonts w:ascii="細明體_HKSCS" w:eastAsia="細明體_HKSCS" w:hint="eastAsia"/>
                <w:spacing w:val="-8"/>
              </w:rPr>
              <w:t>育，並探討其是否曾經歷過構造運動的擾動，初步得到以下的結果</w:t>
            </w:r>
            <w:r>
              <w:rPr>
                <w:rFonts w:ascii="細明體_HKSCS" w:eastAsia="細明體_HKSCS" w:hint="eastAsia"/>
                <w:spacing w:val="-8"/>
              </w:rPr>
              <w:t xml:space="preserve"> </w:t>
            </w:r>
            <w:r>
              <w:rPr>
                <w:spacing w:val="2"/>
              </w:rPr>
              <w:t>:1.</w:t>
            </w:r>
            <w:r>
              <w:rPr>
                <w:rFonts w:ascii="細明體_HKSCS" w:eastAsia="細明體_HKSCS" w:hint="eastAsia"/>
                <w:spacing w:val="-14"/>
              </w:rPr>
              <w:t>屬於幼年至中年期河川。</w:t>
            </w:r>
            <w:r>
              <w:rPr>
                <w:spacing w:val="-3"/>
              </w:rPr>
              <w:t>2.</w:t>
            </w:r>
            <w:r>
              <w:rPr>
                <w:rFonts w:ascii="細明體_HKSCS" w:eastAsia="細明體_HKSCS" w:hint="eastAsia"/>
                <w:spacing w:val="-3"/>
              </w:rPr>
              <w:t>集水區往右傾</w:t>
            </w:r>
            <w:r>
              <w:rPr>
                <w:rFonts w:ascii="細明體_HKSCS" w:eastAsia="細明體_HKSCS" w:hint="eastAsia"/>
                <w:spacing w:val="-31"/>
              </w:rPr>
              <w:t>斜。</w:t>
            </w:r>
            <w:r>
              <w:rPr>
                <w:spacing w:val="-3"/>
              </w:rPr>
              <w:t>3.</w:t>
            </w:r>
            <w:r>
              <w:rPr>
                <w:rFonts w:ascii="細明體_HKSCS" w:eastAsia="細明體_HKSCS" w:hint="eastAsia"/>
                <w:spacing w:val="-7"/>
              </w:rPr>
              <w:t>屬於高地地體抬升率河川。</w:t>
            </w:r>
            <w:r>
              <w:rPr>
                <w:spacing w:val="-3"/>
              </w:rPr>
              <w:t>4.</w:t>
            </w:r>
            <w:r>
              <w:rPr>
                <w:rFonts w:ascii="細明體_HKSCS" w:eastAsia="細明體_HKSCS" w:hint="eastAsia"/>
                <w:spacing w:val="-2"/>
              </w:rPr>
              <w:t>為活躍之造山前</w:t>
            </w:r>
            <w:r>
              <w:rPr>
                <w:rFonts w:ascii="細明體_HKSCS" w:eastAsia="細明體_HKSCS" w:hint="eastAsia"/>
                <w:spacing w:val="-2"/>
              </w:rPr>
              <w:t>緣。</w:t>
            </w:r>
          </w:p>
          <w:p w:rsidR="00E20078" w:rsidRDefault="00A86A3C">
            <w:pPr>
              <w:pStyle w:val="TableParagraph"/>
              <w:spacing w:before="6" w:line="230" w:lineRule="auto"/>
              <w:ind w:left="110" w:right="416" w:firstLine="240"/>
              <w:rPr>
                <w:rFonts w:ascii="細明體_HKSCS" w:eastAsia="細明體_HKSCS"/>
              </w:rPr>
            </w:pPr>
            <w:r>
              <w:rPr>
                <w:spacing w:val="-3"/>
              </w:rPr>
              <w:t>5.</w:t>
            </w:r>
            <w:r>
              <w:rPr>
                <w:rFonts w:ascii="細明體_HKSCS" w:eastAsia="細明體_HKSCS" w:hint="eastAsia"/>
                <w:spacing w:val="-1"/>
              </w:rPr>
              <w:t>侵蝕速率高。</w:t>
            </w:r>
            <w:r>
              <w:rPr>
                <w:rFonts w:ascii="細明體_HKSCS" w:eastAsia="細明體_HKSCS" w:hint="eastAsia"/>
                <w:spacing w:val="-1"/>
              </w:rPr>
              <w:t xml:space="preserve">                           </w:t>
            </w:r>
            <w:r>
              <w:rPr>
                <w:spacing w:val="-1"/>
              </w:rPr>
              <w:t>(P.50)</w:t>
            </w:r>
            <w:r>
              <w:rPr>
                <w:rFonts w:ascii="細明體_HKSCS" w:eastAsia="細明體_HKSCS" w:hint="eastAsia"/>
                <w:spacing w:val="-5"/>
              </w:rPr>
              <w:t>立霧溪因地體抬升速率與河川下切速率都極為快</w:t>
            </w:r>
          </w:p>
          <w:p w:rsidR="00E20078" w:rsidRDefault="00A86A3C">
            <w:pPr>
              <w:pStyle w:val="TableParagraph"/>
              <w:spacing w:before="14" w:line="235" w:lineRule="auto"/>
              <w:ind w:left="350" w:right="109"/>
              <w:jc w:val="both"/>
              <w:rPr>
                <w:rFonts w:ascii="細明體_HKSCS" w:eastAsia="細明體_HKSCS" w:hAnsi="細明體_HKSCS"/>
              </w:rPr>
            </w:pPr>
            <w:r>
              <w:rPr>
                <w:rFonts w:ascii="細明體_HKSCS" w:eastAsia="細明體_HKSCS" w:hAnsi="細明體_HKSCS" w:hint="eastAsia"/>
                <w:spacing w:val="-16"/>
              </w:rPr>
              <w:t>速，過去</w:t>
            </w:r>
            <w:r>
              <w:t>Schaller</w:t>
            </w:r>
            <w:r>
              <w:rPr>
                <w:rFonts w:ascii="細明體_HKSCS" w:eastAsia="細明體_HKSCS" w:hAnsi="細明體_HKSCS" w:hint="eastAsia"/>
                <w:spacing w:val="-8"/>
              </w:rPr>
              <w:t>曾利用氯同位素，得到立霧溪流域綠水</w:t>
            </w:r>
            <w:r>
              <w:rPr>
                <w:rFonts w:ascii="細明體_HKSCS" w:eastAsia="細明體_HKSCS" w:hAnsi="細明體_HKSCS" w:hint="eastAsia"/>
                <w:spacing w:val="-7"/>
              </w:rPr>
              <w:t>附近過去</w:t>
            </w:r>
            <w:r>
              <w:rPr>
                <w:spacing w:val="-11"/>
              </w:rPr>
              <w:t>6</w:t>
            </w:r>
            <w:r>
              <w:rPr>
                <w:rFonts w:ascii="細明體_HKSCS" w:eastAsia="細明體_HKSCS" w:hAnsi="細明體_HKSCS" w:hint="eastAsia"/>
                <w:spacing w:val="-5"/>
              </w:rPr>
              <w:t>千年來，平均河川下切速率是</w:t>
            </w:r>
            <w:r>
              <w:rPr>
                <w:rFonts w:ascii="細明體_HKSCS" w:eastAsia="細明體_HKSCS" w:hAnsi="細明體_HKSCS" w:hint="eastAsia"/>
                <w:spacing w:val="-5"/>
              </w:rPr>
              <w:t xml:space="preserve"> </w:t>
            </w:r>
            <w:r>
              <w:rPr>
                <w:spacing w:val="1"/>
                <w:position w:val="4"/>
                <w:sz w:val="19"/>
              </w:rPr>
              <w:t>26</w:t>
            </w:r>
            <w:r>
              <w:rPr>
                <w:rFonts w:ascii="Symbol" w:eastAsia="Symbol" w:hAnsi="Symbol"/>
                <w:spacing w:val="1"/>
                <w:position w:val="4"/>
                <w:sz w:val="19"/>
              </w:rPr>
              <w:t></w:t>
            </w:r>
            <w:r>
              <w:rPr>
                <w:position w:val="4"/>
                <w:sz w:val="19"/>
              </w:rPr>
              <w:t xml:space="preserve"> </w:t>
            </w:r>
            <w:r>
              <w:rPr>
                <w:spacing w:val="5"/>
                <w:position w:val="4"/>
                <w:sz w:val="19"/>
              </w:rPr>
              <w:t>3</w:t>
            </w:r>
            <w:r>
              <w:rPr>
                <w:rFonts w:ascii="細明體_HKSCS" w:eastAsia="細明體_HKSCS" w:hAnsi="細明體_HKSCS" w:hint="eastAsia"/>
                <w:spacing w:val="-12"/>
              </w:rPr>
              <w:t>公釐。因</w:t>
            </w:r>
            <w:r>
              <w:rPr>
                <w:rFonts w:ascii="細明體_HKSCS" w:eastAsia="細明體_HKSCS" w:hAnsi="細明體_HKSCS" w:hint="eastAsia"/>
                <w:spacing w:val="-11"/>
              </w:rPr>
              <w:t>此將侵蝕速率增加至</w:t>
            </w:r>
            <w:r>
              <w:t>25</w:t>
            </w:r>
            <w:r>
              <w:rPr>
                <w:rFonts w:ascii="細明體_HKSCS" w:eastAsia="細明體_HKSCS" w:hAnsi="細明體_HKSCS" w:hint="eastAsia"/>
                <w:spacing w:val="-9"/>
              </w:rPr>
              <w:t>公釐，則發現不管時間模擬值為</w:t>
            </w:r>
            <w:r>
              <w:rPr>
                <w:rFonts w:ascii="細明體_HKSCS" w:eastAsia="細明體_HKSCS" w:hAnsi="細明體_HKSCS" w:hint="eastAsia"/>
                <w:spacing w:val="-15"/>
              </w:rPr>
              <w:t>多少，在距離分水嶺超過</w:t>
            </w:r>
            <w:r>
              <w:t>15</w:t>
            </w:r>
            <w:r>
              <w:rPr>
                <w:rFonts w:ascii="細明體_HKSCS" w:eastAsia="細明體_HKSCS" w:hAnsi="細明體_HKSCS" w:hint="eastAsia"/>
                <w:spacing w:val="-1"/>
              </w:rPr>
              <w:t>公里以上均十分吻合</w:t>
            </w:r>
            <w:r>
              <w:t>;</w:t>
            </w:r>
            <w:r>
              <w:rPr>
                <w:rFonts w:ascii="細明體_HKSCS" w:eastAsia="細明體_HKSCS" w:hAnsi="細明體_HKSCS" w:hint="eastAsia"/>
                <w:spacing w:val="-2"/>
              </w:rPr>
              <w:t>但在距</w:t>
            </w:r>
            <w:r>
              <w:rPr>
                <w:rFonts w:ascii="細明體_HKSCS" w:eastAsia="細明體_HKSCS" w:hAnsi="細明體_HKSCS" w:hint="eastAsia"/>
                <w:spacing w:val="-3"/>
              </w:rPr>
              <w:t>離分水嶺小於</w:t>
            </w:r>
            <w:r>
              <w:rPr>
                <w:spacing w:val="-11"/>
              </w:rPr>
              <w:t>4</w:t>
            </w:r>
            <w:r>
              <w:rPr>
                <w:rFonts w:ascii="細明體_HKSCS" w:eastAsia="細明體_HKSCS" w:hAnsi="細明體_HKSCS" w:hint="eastAsia"/>
                <w:spacing w:val="-7"/>
              </w:rPr>
              <w:t>公里、海拔高度超過</w:t>
            </w:r>
            <w:r>
              <w:rPr>
                <w:rFonts w:ascii="細明體_HKSCS" w:eastAsia="細明體_HKSCS" w:hAnsi="細明體_HKSCS" w:hint="eastAsia"/>
                <w:spacing w:val="-7"/>
              </w:rPr>
              <w:t xml:space="preserve"> </w:t>
            </w:r>
            <w:r>
              <w:t>2,000</w:t>
            </w:r>
            <w:r>
              <w:rPr>
                <w:rFonts w:ascii="細明體_HKSCS" w:eastAsia="細明體_HKSCS" w:hAnsi="細明體_HKSCS" w:hint="eastAsia"/>
                <w:spacing w:val="-12"/>
              </w:rPr>
              <w:t>公尺處，其侵</w:t>
            </w:r>
          </w:p>
        </w:tc>
        <w:tc>
          <w:tcPr>
            <w:tcW w:w="3552" w:type="dxa"/>
          </w:tcPr>
          <w:p w:rsidR="00E20078" w:rsidRDefault="00A86A3C">
            <w:pPr>
              <w:pStyle w:val="TableParagraph"/>
              <w:spacing w:line="175" w:lineRule="auto"/>
              <w:ind w:left="377" w:right="217" w:hanging="280"/>
              <w:rPr>
                <w:rFonts w:ascii="細明體_HKSCS" w:eastAsia="細明體_HKSCS"/>
              </w:rPr>
            </w:pPr>
            <w:r>
              <w:rPr>
                <w:rFonts w:ascii="細明體_HKSCS" w:eastAsia="細明體_HKSCS" w:hint="eastAsia"/>
              </w:rPr>
              <w:t>張有和</w:t>
            </w:r>
            <w:r>
              <w:t>(2006)</w:t>
            </w:r>
            <w:r>
              <w:rPr>
                <w:rFonts w:ascii="細明體_HKSCS" w:eastAsia="細明體_HKSCS" w:hint="eastAsia"/>
              </w:rPr>
              <w:t>。</w:t>
            </w:r>
            <w:r>
              <w:rPr>
                <w:rFonts w:ascii="微軟正黑體" w:eastAsia="微軟正黑體" w:hint="eastAsia"/>
                <w:b/>
              </w:rPr>
              <w:t>太魯閣峽谷的雕刻師－立霧溪。</w:t>
            </w:r>
            <w:r>
              <w:rPr>
                <w:rFonts w:ascii="細明體_HKSCS" w:eastAsia="細明體_HKSCS" w:hint="eastAsia"/>
              </w:rPr>
              <w:t>地質月刊。</w:t>
            </w:r>
          </w:p>
        </w:tc>
      </w:tr>
    </w:tbl>
    <w:p w:rsidR="00E20078" w:rsidRDefault="00E20078">
      <w:pPr>
        <w:spacing w:line="175" w:lineRule="auto"/>
        <w:rPr>
          <w:rFonts w:ascii="細明體_HKSCS" w:eastAsia="細明體_HKSCS"/>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5150"/>
        </w:trPr>
        <w:tc>
          <w:tcPr>
            <w:tcW w:w="5693" w:type="dxa"/>
          </w:tcPr>
          <w:p w:rsidR="00E20078" w:rsidRDefault="00A86A3C">
            <w:pPr>
              <w:pStyle w:val="TableParagraph"/>
              <w:spacing w:line="258" w:lineRule="exact"/>
              <w:ind w:left="350"/>
              <w:rPr>
                <w:rFonts w:ascii="細明體_HKSCS" w:eastAsia="細明體_HKSCS"/>
              </w:rPr>
            </w:pPr>
            <w:r>
              <w:rPr>
                <w:rFonts w:ascii="細明體_HKSCS" w:eastAsia="細明體_HKSCS" w:hint="eastAsia"/>
              </w:rPr>
              <w:t>蝕率仍有被低估的現象；已而在距離分水嶺</w:t>
            </w:r>
            <w:r>
              <w:t>4-15</w:t>
            </w:r>
            <w:r>
              <w:rPr>
                <w:rFonts w:ascii="細明體_HKSCS" w:eastAsia="細明體_HKSCS" w:hint="eastAsia"/>
              </w:rPr>
              <w:t>公里</w:t>
            </w:r>
          </w:p>
          <w:p w:rsidR="00E20078" w:rsidRDefault="00A86A3C">
            <w:pPr>
              <w:pStyle w:val="TableParagraph"/>
              <w:spacing w:before="17" w:line="232" w:lineRule="auto"/>
              <w:ind w:left="350" w:right="117"/>
              <w:rPr>
                <w:rFonts w:ascii="細明體_HKSCS" w:eastAsia="細明體_HKSCS"/>
              </w:rPr>
            </w:pPr>
            <w:r>
              <w:rPr>
                <w:rFonts w:ascii="細明體_HKSCS" w:eastAsia="細明體_HKSCS" w:hint="eastAsia"/>
                <w:spacing w:val="-9"/>
              </w:rPr>
              <w:t>間，則有高估侵蝕率現象，顯示高海拔區域地表移除機</w:t>
            </w:r>
            <w:r>
              <w:rPr>
                <w:rFonts w:ascii="細明體_HKSCS" w:eastAsia="細明體_HKSCS" w:hint="eastAsia"/>
                <w:spacing w:val="-8"/>
              </w:rPr>
              <w:t>制，可能是由於坡度增高而以地滑所主導。</w:t>
            </w:r>
          </w:p>
          <w:p w:rsidR="00E20078" w:rsidRDefault="00A86A3C">
            <w:pPr>
              <w:pStyle w:val="TableParagraph"/>
              <w:spacing w:line="237" w:lineRule="auto"/>
              <w:ind w:left="350" w:right="111" w:hanging="240"/>
              <w:rPr>
                <w:rFonts w:ascii="細明體_HKSCS" w:eastAsia="細明體_HKSCS"/>
              </w:rPr>
            </w:pPr>
            <w:r>
              <w:t>(P.52)1976</w:t>
            </w:r>
            <w:r>
              <w:rPr>
                <w:rFonts w:ascii="細明體_HKSCS" w:eastAsia="細明體_HKSCS" w:hint="eastAsia"/>
                <w:spacing w:val="-5"/>
              </w:rPr>
              <w:t>年李遠輝利用水利局水文年報資料，推算臺灣</w:t>
            </w:r>
            <w:r>
              <w:rPr>
                <w:rFonts w:ascii="細明體_HKSCS" w:eastAsia="細明體_HKSCS" w:hint="eastAsia"/>
                <w:spacing w:val="-13"/>
              </w:rPr>
              <w:t>河川物理與化學侵蝕速率，平均物理侵蝕速率為</w:t>
            </w:r>
            <w:r>
              <w:rPr>
                <w:rFonts w:ascii="細明體_HKSCS" w:eastAsia="細明體_HKSCS" w:hint="eastAsia"/>
                <w:spacing w:val="-13"/>
              </w:rPr>
              <w:t xml:space="preserve"> </w:t>
            </w:r>
            <w:r>
              <w:t xml:space="preserve">5.5 </w:t>
            </w:r>
            <w:r>
              <w:rPr>
                <w:rFonts w:ascii="細明體_HKSCS" w:eastAsia="細明體_HKSCS" w:hint="eastAsia"/>
              </w:rPr>
              <w:t>公釐</w:t>
            </w:r>
            <w:r>
              <w:t>/</w:t>
            </w:r>
            <w:r>
              <w:rPr>
                <w:rFonts w:ascii="細明體_HKSCS" w:eastAsia="細明體_HKSCS" w:hint="eastAsia"/>
                <w:spacing w:val="-3"/>
              </w:rPr>
              <w:t>年、化學侵蝕速率則遠低於物理侵蝕速率。</w:t>
            </w:r>
          </w:p>
          <w:p w:rsidR="00E20078" w:rsidRDefault="00A86A3C">
            <w:pPr>
              <w:pStyle w:val="TableParagraph"/>
              <w:spacing w:line="235" w:lineRule="auto"/>
              <w:ind w:left="350" w:right="109" w:hanging="20"/>
              <w:jc w:val="both"/>
              <w:rPr>
                <w:rFonts w:ascii="細明體_HKSCS" w:eastAsia="細明體_HKSCS"/>
              </w:rPr>
            </w:pPr>
            <w:r>
              <w:t>2000</w:t>
            </w:r>
            <w:r>
              <w:rPr>
                <w:rFonts w:ascii="細明體_HKSCS" w:eastAsia="細明體_HKSCS" w:hint="eastAsia"/>
              </w:rPr>
              <w:t>年</w:t>
            </w:r>
            <w:r>
              <w:rPr>
                <w:rFonts w:ascii="細明體_HKSCS" w:eastAsia="細明體_HKSCS" w:hint="eastAsia"/>
                <w:u w:val="single"/>
              </w:rPr>
              <w:t>劉聰桂</w:t>
            </w:r>
            <w:r>
              <w:rPr>
                <w:rFonts w:ascii="細明體_HKSCS" w:eastAsia="細明體_HKSCS" w:hint="eastAsia"/>
                <w:spacing w:val="-7"/>
              </w:rPr>
              <w:t>等人以核飛跡定年方式，推估抬升速率介</w:t>
            </w:r>
            <w:r>
              <w:rPr>
                <w:rFonts w:ascii="細明體_HKSCS" w:eastAsia="細明體_HKSCS" w:hint="eastAsia"/>
                <w:spacing w:val="-4"/>
              </w:rPr>
              <w:t>於</w:t>
            </w:r>
            <w:r>
              <w:rPr>
                <w:rFonts w:ascii="細明體_HKSCS" w:eastAsia="細明體_HKSCS" w:hint="eastAsia"/>
                <w:spacing w:val="-4"/>
              </w:rPr>
              <w:t xml:space="preserve"> </w:t>
            </w:r>
            <w:r>
              <w:t>6-9</w:t>
            </w:r>
            <w:r>
              <w:rPr>
                <w:rFonts w:ascii="細明體_HKSCS" w:eastAsia="細明體_HKSCS" w:hint="eastAsia"/>
              </w:rPr>
              <w:t>公釐</w:t>
            </w:r>
            <w:r>
              <w:t>/</w:t>
            </w:r>
            <w:r>
              <w:rPr>
                <w:rFonts w:ascii="細明體_HKSCS" w:eastAsia="細明體_HKSCS" w:hint="eastAsia"/>
                <w:spacing w:val="-10"/>
              </w:rPr>
              <w:t>年，且不同區域抬升速率不同。</w:t>
            </w:r>
            <w:r>
              <w:t>2002</w:t>
            </w:r>
            <w:r>
              <w:rPr>
                <w:rFonts w:ascii="細明體_HKSCS" w:eastAsia="細明體_HKSCS" w:hint="eastAsia"/>
              </w:rPr>
              <w:t>年</w:t>
            </w:r>
            <w:r>
              <w:rPr>
                <w:rFonts w:ascii="細明體_HKSCS" w:eastAsia="細明體_HKSCS" w:hint="eastAsia"/>
                <w:u w:val="single"/>
              </w:rPr>
              <w:t>俞震甫</w:t>
            </w:r>
            <w:r>
              <w:rPr>
                <w:rFonts w:ascii="細明體_HKSCS" w:eastAsia="細明體_HKSCS" w:hint="eastAsia"/>
              </w:rPr>
              <w:t>與</w:t>
            </w:r>
            <w:r>
              <w:rPr>
                <w:rFonts w:ascii="細明體_HKSCS" w:eastAsia="細明體_HKSCS" w:hint="eastAsia"/>
                <w:u w:val="single"/>
              </w:rPr>
              <w:t>朱傚祖</w:t>
            </w:r>
            <w:r>
              <w:rPr>
                <w:rFonts w:ascii="細明體_HKSCS" w:eastAsia="細明體_HKSCS" w:hint="eastAsia"/>
                <w:spacing w:val="-3"/>
              </w:rPr>
              <w:t>利用氬一氬定年結果，估計過去</w:t>
            </w:r>
            <w:r>
              <w:rPr>
                <w:spacing w:val="-11"/>
              </w:rPr>
              <w:t>8</w:t>
            </w:r>
            <w:r>
              <w:rPr>
                <w:rFonts w:ascii="細明體_HKSCS" w:eastAsia="細明體_HKSCS" w:hint="eastAsia"/>
                <w:spacing w:val="-2"/>
              </w:rPr>
              <w:t>百萬年來</w:t>
            </w:r>
            <w:r>
              <w:rPr>
                <w:rFonts w:ascii="細明體_HKSCS" w:eastAsia="細明體_HKSCS" w:hint="eastAsia"/>
                <w:spacing w:val="-4"/>
              </w:rPr>
              <w:t>中央山脈地體抬升速率最小為</w:t>
            </w:r>
            <w:r>
              <w:rPr>
                <w:spacing w:val="-11"/>
              </w:rPr>
              <w:t>2</w:t>
            </w:r>
            <w:r>
              <w:rPr>
                <w:rFonts w:ascii="細明體_HKSCS" w:eastAsia="細明體_HKSCS" w:hint="eastAsia"/>
              </w:rPr>
              <w:t>公釐</w:t>
            </w:r>
            <w:r>
              <w:t>/</w:t>
            </w:r>
            <w:r>
              <w:rPr>
                <w:rFonts w:ascii="細明體_HKSCS" w:eastAsia="細明體_HKSCS" w:hint="eastAsia"/>
              </w:rPr>
              <w:t>年。</w:t>
            </w:r>
          </w:p>
          <w:p w:rsidR="00E20078" w:rsidRDefault="00A86A3C">
            <w:pPr>
              <w:pStyle w:val="TableParagraph"/>
              <w:spacing w:before="1" w:line="230" w:lineRule="auto"/>
              <w:ind w:left="350" w:right="33" w:hanging="20"/>
              <w:rPr>
                <w:rFonts w:ascii="細明體_HKSCS" w:eastAsia="細明體_HKSCS"/>
              </w:rPr>
            </w:pPr>
            <w:r>
              <w:t>2002</w:t>
            </w:r>
            <w:r>
              <w:rPr>
                <w:rFonts w:ascii="細明體_HKSCS" w:eastAsia="細明體_HKSCS" w:hint="eastAsia"/>
              </w:rPr>
              <w:t>年</w:t>
            </w:r>
            <w:r>
              <w:rPr>
                <w:rFonts w:ascii="細明體_HKSCS" w:eastAsia="細明體_HKSCS" w:hint="eastAsia"/>
                <w:u w:val="single"/>
              </w:rPr>
              <w:t>哈子宏</w:t>
            </w:r>
            <w:r>
              <w:rPr>
                <w:rFonts w:ascii="細明體_HKSCS" w:eastAsia="細明體_HKSCS" w:hint="eastAsia"/>
              </w:rPr>
              <w:t xml:space="preserve"> </w:t>
            </w:r>
            <w:r>
              <w:t>(Hartshorn)</w:t>
            </w:r>
            <w:r>
              <w:rPr>
                <w:rFonts w:ascii="細明體_HKSCS" w:eastAsia="細明體_HKSCS" w:hint="eastAsia"/>
              </w:rPr>
              <w:t>計算立霧溪河床颱風前後，河流在河床上之平均下切速率為</w:t>
            </w:r>
            <w:r>
              <w:t>5</w:t>
            </w:r>
            <w:r>
              <w:rPr>
                <w:rFonts w:ascii="細明體_HKSCS" w:eastAsia="細明體_HKSCS" w:hint="eastAsia"/>
              </w:rPr>
              <w:t>公釐</w:t>
            </w:r>
            <w:r>
              <w:t>/</w:t>
            </w:r>
            <w:r>
              <w:rPr>
                <w:rFonts w:ascii="細明體_HKSCS" w:eastAsia="細明體_HKSCS" w:hint="eastAsia"/>
              </w:rPr>
              <w:t>年。</w:t>
            </w:r>
          </w:p>
          <w:p w:rsidR="00E20078" w:rsidRDefault="00A86A3C">
            <w:pPr>
              <w:pStyle w:val="TableParagraph"/>
              <w:spacing w:before="14" w:line="235" w:lineRule="auto"/>
              <w:ind w:left="350" w:right="109" w:hanging="20"/>
              <w:rPr>
                <w:rFonts w:ascii="細明體_HKSCS" w:eastAsia="細明體_HKSCS"/>
              </w:rPr>
            </w:pPr>
            <w:r>
              <w:t>2002</w:t>
            </w:r>
            <w:r>
              <w:rPr>
                <w:rFonts w:ascii="細明體_HKSCS" w:eastAsia="細明體_HKSCS" w:hint="eastAsia"/>
              </w:rPr>
              <w:t>年</w:t>
            </w:r>
            <w:r>
              <w:rPr>
                <w:rFonts w:ascii="細明體_HKSCS" w:eastAsia="細明體_HKSCS" w:hint="eastAsia"/>
                <w:u w:val="single"/>
              </w:rPr>
              <w:t>俞震甫</w:t>
            </w:r>
            <w:r>
              <w:rPr>
                <w:rFonts w:ascii="細明體_HKSCS" w:eastAsia="細明體_HKSCS" w:hint="eastAsia"/>
              </w:rPr>
              <w:t>與</w:t>
            </w:r>
            <w:r>
              <w:rPr>
                <w:rFonts w:ascii="細明體_HKSCS" w:eastAsia="細明體_HKSCS" w:hint="eastAsia"/>
                <w:u w:val="single"/>
              </w:rPr>
              <w:t>朱傚祖</w:t>
            </w:r>
            <w:r>
              <w:rPr>
                <w:rFonts w:ascii="細明體_HKSCS" w:eastAsia="細明體_HKSCS" w:hint="eastAsia"/>
                <w:spacing w:val="-4"/>
              </w:rPr>
              <w:t>從中央山脈板岩帶與大南澳變</w:t>
            </w:r>
            <w:r>
              <w:rPr>
                <w:rFonts w:ascii="細明體_HKSCS" w:eastAsia="細明體_HKSCS" w:hint="eastAsia"/>
                <w:spacing w:val="-5"/>
              </w:rPr>
              <w:t>質基盤間之核飛跡定年結果，推論過去</w:t>
            </w:r>
            <w:r>
              <w:rPr>
                <w:spacing w:val="-11"/>
              </w:rPr>
              <w:t>2</w:t>
            </w:r>
            <w:r>
              <w:rPr>
                <w:rFonts w:ascii="細明體_HKSCS" w:eastAsia="細明體_HKSCS" w:hint="eastAsia"/>
                <w:spacing w:val="-3"/>
              </w:rPr>
              <w:t>百萬年兩地至少有</w:t>
            </w:r>
            <w:r>
              <w:rPr>
                <w:spacing w:val="-11"/>
              </w:rPr>
              <w:t>2</w:t>
            </w:r>
            <w:r>
              <w:rPr>
                <w:rFonts w:ascii="細明體_HKSCS" w:eastAsia="細明體_HKSCS" w:hint="eastAsia"/>
                <w:spacing w:val="-2"/>
              </w:rPr>
              <w:t>公里厚地層被移除之差別</w:t>
            </w:r>
            <w:r>
              <w:t>(~1</w:t>
            </w:r>
            <w:r>
              <w:rPr>
                <w:rFonts w:ascii="細明體_HKSCS" w:eastAsia="細明體_HKSCS" w:hint="eastAsia"/>
              </w:rPr>
              <w:t>公釐</w:t>
            </w:r>
            <w:r>
              <w:t>/</w:t>
            </w:r>
            <w:r>
              <w:rPr>
                <w:rFonts w:ascii="細明體_HKSCS" w:eastAsia="細明體_HKSCS" w:hint="eastAsia"/>
              </w:rPr>
              <w:t>年</w:t>
            </w:r>
            <w:r>
              <w:rPr>
                <w:spacing w:val="5"/>
              </w:rPr>
              <w:t>)</w:t>
            </w:r>
            <w:r>
              <w:rPr>
                <w:rFonts w:ascii="細明體_HKSCS" w:eastAsia="細明體_HKSCS" w:hint="eastAsia"/>
                <w:spacing w:val="-2"/>
              </w:rPr>
              <w:t>。這個區域</w:t>
            </w:r>
            <w:r>
              <w:rPr>
                <w:rFonts w:ascii="細明體_HKSCS" w:eastAsia="細明體_HKSCS" w:hint="eastAsia"/>
                <w:spacing w:val="-7"/>
              </w:rPr>
              <w:t>不同地點或用不同方法，會得到不同的侵蝕速率，可能是受較短週期之氣候變遷所影響</w:t>
            </w:r>
            <w:r>
              <w:rPr>
                <w:spacing w:val="-14"/>
              </w:rPr>
              <w:t>(</w:t>
            </w:r>
            <w:r>
              <w:rPr>
                <w:rFonts w:ascii="細明體_HKSCS" w:eastAsia="細明體_HKSCS" w:hint="eastAsia"/>
                <w:spacing w:val="-2"/>
              </w:rPr>
              <w:t>主要受</w:t>
            </w:r>
            <w:r>
              <w:rPr>
                <w:spacing w:val="7"/>
              </w:rPr>
              <w:t>5</w:t>
            </w:r>
            <w:r>
              <w:rPr>
                <w:rFonts w:ascii="細明體_HKSCS" w:eastAsia="細明體_HKSCS" w:hint="eastAsia"/>
                <w:spacing w:val="-2"/>
              </w:rPr>
              <w:t>萬年降雨週</w:t>
            </w:r>
            <w:r>
              <w:rPr>
                <w:rFonts w:ascii="細明體_HKSCS" w:eastAsia="細明體_HKSCS" w:hint="eastAsia"/>
                <w:spacing w:val="-2"/>
              </w:rPr>
              <w:t xml:space="preserve"> </w:t>
            </w:r>
            <w:r>
              <w:rPr>
                <w:rFonts w:ascii="細明體_HKSCS" w:eastAsia="細明體_HKSCS" w:hint="eastAsia"/>
                <w:spacing w:val="-2"/>
              </w:rPr>
              <w:t>期影響</w:t>
            </w:r>
            <w:r>
              <w:rPr>
                <w:spacing w:val="-14"/>
              </w:rPr>
              <w:t>)</w:t>
            </w:r>
            <w:r>
              <w:rPr>
                <w:rFonts w:ascii="細明體_HKSCS" w:eastAsia="細明體_HKSCS" w:hint="eastAsia"/>
              </w:rPr>
              <w:t>。</w:t>
            </w:r>
          </w:p>
        </w:tc>
        <w:tc>
          <w:tcPr>
            <w:tcW w:w="3552" w:type="dxa"/>
          </w:tcPr>
          <w:p w:rsidR="00E20078" w:rsidRDefault="00E20078">
            <w:pPr>
              <w:pStyle w:val="TableParagraph"/>
              <w:rPr>
                <w:sz w:val="20"/>
              </w:rPr>
            </w:pPr>
          </w:p>
        </w:tc>
      </w:tr>
      <w:tr w:rsidR="00E20078">
        <w:trPr>
          <w:trHeight w:val="6825"/>
        </w:trPr>
        <w:tc>
          <w:tcPr>
            <w:tcW w:w="5693" w:type="dxa"/>
          </w:tcPr>
          <w:p w:rsidR="00E20078" w:rsidRDefault="00A86A3C">
            <w:pPr>
              <w:pStyle w:val="TableParagraph"/>
              <w:spacing w:before="7" w:line="237" w:lineRule="auto"/>
              <w:ind w:left="350" w:right="157" w:hanging="240"/>
            </w:pPr>
            <w:r>
              <w:t xml:space="preserve">(Abstract) The transfer </w:t>
            </w:r>
            <w:r>
              <w:rPr>
                <w:spacing w:val="-3"/>
              </w:rPr>
              <w:t xml:space="preserve">of </w:t>
            </w:r>
            <w:r>
              <w:t>organic carbon from the terrestrial biosphere to th</w:t>
            </w:r>
            <w:r>
              <w:t xml:space="preserve">e oceans via erosion and riverine transport constitutes an important component </w:t>
            </w:r>
            <w:r>
              <w:rPr>
                <w:spacing w:val="-3"/>
              </w:rPr>
              <w:t xml:space="preserve">of </w:t>
            </w:r>
            <w:r>
              <w:t xml:space="preserve">the global carbon cycle . More than one third </w:t>
            </w:r>
            <w:r>
              <w:rPr>
                <w:spacing w:val="-3"/>
              </w:rPr>
              <w:t xml:space="preserve">of </w:t>
            </w:r>
            <w:r>
              <w:t>this organic carbon flux comes from sediment-laden rivers that drain the</w:t>
            </w:r>
            <w:r>
              <w:rPr>
                <w:spacing w:val="-28"/>
              </w:rPr>
              <w:t xml:space="preserve"> </w:t>
            </w:r>
            <w:r>
              <w:t>mountains in the western Pacific region . This regio</w:t>
            </w:r>
            <w:r>
              <w:t xml:space="preserve">n is prone </w:t>
            </w:r>
            <w:r>
              <w:rPr>
                <w:spacing w:val="1"/>
              </w:rPr>
              <w:t xml:space="preserve">to </w:t>
            </w:r>
            <w:r>
              <w:t xml:space="preserve">tropical cyclones, but </w:t>
            </w:r>
            <w:r>
              <w:rPr>
                <w:spacing w:val="-3"/>
              </w:rPr>
              <w:t xml:space="preserve">their </w:t>
            </w:r>
            <w:r>
              <w:t xml:space="preserve">role in sourcing and </w:t>
            </w:r>
            <w:r>
              <w:rPr>
                <w:spacing w:val="-3"/>
              </w:rPr>
              <w:t xml:space="preserve">transferring </w:t>
            </w:r>
            <w:r>
              <w:t>vegetation and soil is not well</w:t>
            </w:r>
            <w:r>
              <w:rPr>
                <w:spacing w:val="-3"/>
              </w:rPr>
              <w:t xml:space="preserve"> </w:t>
            </w:r>
            <w:r>
              <w:t>constrained.</w:t>
            </w:r>
          </w:p>
          <w:p w:rsidR="00E20078" w:rsidRDefault="00A86A3C">
            <w:pPr>
              <w:pStyle w:val="TableParagraph"/>
              <w:spacing w:before="6" w:line="247" w:lineRule="auto"/>
              <w:ind w:left="350"/>
            </w:pPr>
            <w:r>
              <w:t>Here we measure particulate organic carbon load and composition in the LiWu River, Taiwan, during</w:t>
            </w:r>
          </w:p>
          <w:p w:rsidR="00E20078" w:rsidRDefault="00A86A3C">
            <w:pPr>
              <w:pStyle w:val="TableParagraph"/>
              <w:spacing w:line="233" w:lineRule="exact"/>
              <w:ind w:left="350"/>
            </w:pPr>
            <w:r>
              <w:t>cyclone-triggered floods. We correct for fossil particulate</w:t>
            </w:r>
          </w:p>
          <w:p w:rsidR="00E20078" w:rsidRDefault="00A86A3C">
            <w:pPr>
              <w:pStyle w:val="TableParagraph"/>
              <w:spacing w:before="7"/>
              <w:ind w:left="350" w:right="132"/>
            </w:pPr>
            <w:r>
              <w:t xml:space="preserve">organic carbon using radiocarbon, and find that the concentration </w:t>
            </w:r>
            <w:r>
              <w:rPr>
                <w:spacing w:val="-3"/>
              </w:rPr>
              <w:t xml:space="preserve">of </w:t>
            </w:r>
            <w:r>
              <w:t xml:space="preserve">particulate organic carbon from vegetation and soils is positively correlated with water discharge. </w:t>
            </w:r>
            <w:r>
              <w:rPr>
                <w:spacing w:val="-3"/>
              </w:rPr>
              <w:t xml:space="preserve">Floods </w:t>
            </w:r>
            <w:r>
              <w:t>have been shown to c</w:t>
            </w:r>
            <w:r>
              <w:t xml:space="preserve">arry large amounts </w:t>
            </w:r>
            <w:r>
              <w:rPr>
                <w:spacing w:val="-3"/>
              </w:rPr>
              <w:t xml:space="preserve">of </w:t>
            </w:r>
            <w:r>
              <w:t xml:space="preserve">clastic sediment . Non-fossil particulate organic carbon transported at the same time may be buried offshore under high rates </w:t>
            </w:r>
            <w:r>
              <w:rPr>
                <w:spacing w:val="-3"/>
              </w:rPr>
              <w:t xml:space="preserve">of </w:t>
            </w:r>
            <w:r>
              <w:t xml:space="preserve">sediment accumulation . We estimate that on decadal timescales, 77–92% </w:t>
            </w:r>
            <w:r>
              <w:rPr>
                <w:spacing w:val="-3"/>
              </w:rPr>
              <w:t xml:space="preserve">of non-fossil </w:t>
            </w:r>
            <w:r>
              <w:t xml:space="preserve">particulate organic </w:t>
            </w:r>
            <w:r>
              <w:t xml:space="preserve">carbon eroded from the LiWu catchment is transported during large, cyclone-induced floods. We suggest that </w:t>
            </w:r>
            <w:r>
              <w:rPr>
                <w:spacing w:val="-4"/>
              </w:rPr>
              <w:t xml:space="preserve">tropical </w:t>
            </w:r>
            <w:r>
              <w:t xml:space="preserve">cyclones, which affect many forested mountains within the Intertropical Convergence Zone , may provide optimum conditions </w:t>
            </w:r>
            <w:r>
              <w:rPr>
                <w:spacing w:val="-3"/>
              </w:rPr>
              <w:t xml:space="preserve">for </w:t>
            </w:r>
            <w:r>
              <w:t>the delivery a</w:t>
            </w:r>
            <w:r>
              <w:t xml:space="preserve">nd burial </w:t>
            </w:r>
            <w:r>
              <w:rPr>
                <w:spacing w:val="-3"/>
              </w:rPr>
              <w:t xml:space="preserve">of </w:t>
            </w:r>
            <w:r>
              <w:t>non-fossil particulate organic carbon in the</w:t>
            </w:r>
            <w:r>
              <w:rPr>
                <w:spacing w:val="-21"/>
              </w:rPr>
              <w:t xml:space="preserve"> </w:t>
            </w:r>
            <w:r>
              <w:t>ocean. This carbon transfer is moderated by the</w:t>
            </w:r>
            <w:r>
              <w:rPr>
                <w:spacing w:val="-4"/>
              </w:rPr>
              <w:t xml:space="preserve"> </w:t>
            </w:r>
            <w:r>
              <w:rPr>
                <w:spacing w:val="-3"/>
              </w:rPr>
              <w:t>frequency,</w:t>
            </w:r>
          </w:p>
          <w:p w:rsidR="00E20078" w:rsidRDefault="00A86A3C">
            <w:pPr>
              <w:pStyle w:val="TableParagraph"/>
              <w:spacing w:line="227" w:lineRule="exact"/>
              <w:ind w:left="350"/>
            </w:pPr>
            <w:r>
              <w:t>intensity and duration of tropical cyclones.</w:t>
            </w:r>
          </w:p>
        </w:tc>
        <w:tc>
          <w:tcPr>
            <w:tcW w:w="3552" w:type="dxa"/>
          </w:tcPr>
          <w:p w:rsidR="00E20078" w:rsidRDefault="00A86A3C">
            <w:pPr>
              <w:pStyle w:val="TableParagraph"/>
              <w:spacing w:before="5" w:line="246" w:lineRule="exact"/>
              <w:ind w:left="97"/>
            </w:pPr>
            <w:r>
              <w:t>Hilton, R.G., Galy, A., Hovius, N.,</w:t>
            </w:r>
          </w:p>
          <w:p w:rsidR="00E20078" w:rsidRDefault="00A86A3C">
            <w:pPr>
              <w:pStyle w:val="TableParagraph"/>
              <w:spacing w:line="246" w:lineRule="exact"/>
              <w:ind w:left="377"/>
            </w:pPr>
            <w:r>
              <w:t>Chen, M.C., Horng, M.J. &amp; Chen,</w:t>
            </w:r>
          </w:p>
          <w:p w:rsidR="00E20078" w:rsidRDefault="00A86A3C">
            <w:pPr>
              <w:pStyle w:val="TableParagraph"/>
              <w:spacing w:before="7"/>
              <w:ind w:left="377"/>
            </w:pPr>
            <w:r>
              <w:t>H. (2008) Tropical-cyclone</w:t>
            </w:r>
            <w:r>
              <w:t xml:space="preserve">-driven erosion of the terrestrial biosphere from mountains. </w:t>
            </w:r>
            <w:r>
              <w:rPr>
                <w:i/>
              </w:rPr>
              <w:t>Nature Geoscience, 1</w:t>
            </w:r>
            <w:r>
              <w:t>: 759-762.</w:t>
            </w:r>
          </w:p>
        </w:tc>
      </w:tr>
      <w:tr w:rsidR="00E20078">
        <w:trPr>
          <w:trHeight w:val="290"/>
        </w:trPr>
        <w:tc>
          <w:tcPr>
            <w:tcW w:w="5693" w:type="dxa"/>
            <w:tcBorders>
              <w:bottom w:val="nil"/>
            </w:tcBorders>
          </w:tcPr>
          <w:p w:rsidR="00E20078" w:rsidRDefault="00A86A3C">
            <w:pPr>
              <w:pStyle w:val="TableParagraph"/>
              <w:spacing w:line="263" w:lineRule="exact"/>
              <w:ind w:right="109"/>
              <w:jc w:val="right"/>
              <w:rPr>
                <w:rFonts w:ascii="細明體_HKSCS" w:eastAsia="細明體_HKSCS"/>
              </w:rPr>
            </w:pPr>
            <w:r>
              <w:rPr>
                <w:rFonts w:ascii="細明體_HKSCS" w:eastAsia="細明體_HKSCS" w:hint="eastAsia"/>
              </w:rPr>
              <w:t>據路透社</w:t>
            </w:r>
            <w:r>
              <w:t>10</w:t>
            </w:r>
            <w:r>
              <w:rPr>
                <w:rFonts w:ascii="細明體_HKSCS" w:eastAsia="細明體_HKSCS" w:hint="eastAsia"/>
              </w:rPr>
              <w:t>月</w:t>
            </w:r>
            <w:r>
              <w:t>19</w:t>
            </w:r>
            <w:r>
              <w:rPr>
                <w:rFonts w:ascii="細明體_HKSCS" w:eastAsia="細明體_HKSCS" w:hint="eastAsia"/>
              </w:rPr>
              <w:t>日消息，科學家稱熱帶氣旋通過帶走大量</w:t>
            </w:r>
          </w:p>
        </w:tc>
        <w:tc>
          <w:tcPr>
            <w:tcW w:w="3552" w:type="dxa"/>
            <w:tcBorders>
              <w:bottom w:val="nil"/>
            </w:tcBorders>
          </w:tcPr>
          <w:p w:rsidR="00E20078" w:rsidRDefault="00A86A3C">
            <w:pPr>
              <w:pStyle w:val="TableParagraph"/>
              <w:spacing w:line="263" w:lineRule="exact"/>
              <w:ind w:left="97"/>
            </w:pPr>
            <w:r>
              <w:rPr>
                <w:rFonts w:ascii="細明體_HKSCS" w:eastAsia="細明體_HKSCS" w:hint="eastAsia"/>
              </w:rPr>
              <w:t>中國氣象局</w:t>
            </w:r>
            <w:r>
              <w:rPr>
                <w:rFonts w:ascii="細明體_HKSCS" w:eastAsia="細明體_HKSCS" w:hint="eastAsia"/>
              </w:rPr>
              <w:t xml:space="preserve"> </w:t>
            </w:r>
            <w:r>
              <w:t xml:space="preserve">(2008 </w:t>
            </w:r>
            <w:r>
              <w:rPr>
                <w:rFonts w:ascii="細明體_HKSCS" w:eastAsia="細明體_HKSCS" w:hint="eastAsia"/>
              </w:rPr>
              <w:t>年</w:t>
            </w:r>
            <w:r>
              <w:rPr>
                <w:rFonts w:ascii="細明體_HKSCS" w:eastAsia="細明體_HKSCS" w:hint="eastAsia"/>
              </w:rPr>
              <w:t xml:space="preserve"> </w:t>
            </w:r>
            <w:r>
              <w:t xml:space="preserve">10 </w:t>
            </w:r>
            <w:r>
              <w:rPr>
                <w:rFonts w:ascii="細明體_HKSCS" w:eastAsia="細明體_HKSCS" w:hint="eastAsia"/>
              </w:rPr>
              <w:t>月</w:t>
            </w:r>
            <w:r>
              <w:rPr>
                <w:rFonts w:ascii="細明體_HKSCS" w:eastAsia="細明體_HKSCS" w:hint="eastAsia"/>
              </w:rPr>
              <w:t xml:space="preserve"> </w:t>
            </w:r>
            <w:r>
              <w:t xml:space="preserve">21 </w:t>
            </w:r>
            <w:r>
              <w:rPr>
                <w:rFonts w:ascii="細明體_HKSCS" w:eastAsia="細明體_HKSCS" w:hint="eastAsia"/>
              </w:rPr>
              <w:t>日</w:t>
            </w:r>
            <w:r>
              <w:t>)</w:t>
            </w:r>
          </w:p>
        </w:tc>
      </w:tr>
      <w:tr w:rsidR="00E20078">
        <w:trPr>
          <w:trHeight w:val="278"/>
        </w:trPr>
        <w:tc>
          <w:tcPr>
            <w:tcW w:w="5693" w:type="dxa"/>
            <w:tcBorders>
              <w:top w:val="nil"/>
              <w:bottom w:val="nil"/>
            </w:tcBorders>
          </w:tcPr>
          <w:p w:rsidR="00E20078" w:rsidRDefault="00A86A3C">
            <w:pPr>
              <w:pStyle w:val="TableParagraph"/>
              <w:spacing w:line="248" w:lineRule="exact"/>
              <w:ind w:right="118"/>
              <w:jc w:val="right"/>
              <w:rPr>
                <w:rFonts w:ascii="細明體_HKSCS" w:eastAsia="細明體_HKSCS"/>
              </w:rPr>
            </w:pPr>
            <w:r>
              <w:rPr>
                <w:rFonts w:ascii="細明體_HKSCS" w:eastAsia="細明體_HKSCS" w:hint="eastAsia"/>
              </w:rPr>
              <w:t>蘊含溫室氣體的植被和土壤，可能會對抑制全球變暖產</w:t>
            </w:r>
          </w:p>
        </w:tc>
        <w:tc>
          <w:tcPr>
            <w:tcW w:w="3552" w:type="dxa"/>
            <w:tcBorders>
              <w:top w:val="nil"/>
              <w:bottom w:val="nil"/>
            </w:tcBorders>
          </w:tcPr>
          <w:p w:rsidR="00E20078" w:rsidRDefault="00A86A3C">
            <w:pPr>
              <w:pStyle w:val="TableParagraph"/>
              <w:spacing w:line="248" w:lineRule="exact"/>
              <w:ind w:left="97"/>
              <w:rPr>
                <w:rFonts w:ascii="細明體_HKSCS" w:eastAsia="細明體_HKSCS"/>
              </w:rPr>
            </w:pPr>
            <w:r>
              <w:rPr>
                <w:rFonts w:ascii="細明體_HKSCS" w:eastAsia="細明體_HKSCS" w:hint="eastAsia"/>
              </w:rPr>
              <w:t>研究表明熱帶氣旋能將溫室氣體帶</w:t>
            </w:r>
          </w:p>
        </w:tc>
      </w:tr>
      <w:tr w:rsidR="00E20078">
        <w:trPr>
          <w:trHeight w:val="286"/>
        </w:trPr>
        <w:tc>
          <w:tcPr>
            <w:tcW w:w="5693" w:type="dxa"/>
            <w:tcBorders>
              <w:top w:val="nil"/>
              <w:bottom w:val="nil"/>
            </w:tcBorders>
          </w:tcPr>
          <w:p w:rsidR="00E20078" w:rsidRDefault="00A86A3C">
            <w:pPr>
              <w:pStyle w:val="TableParagraph"/>
              <w:spacing w:line="267" w:lineRule="exact"/>
              <w:ind w:right="114"/>
              <w:jc w:val="right"/>
            </w:pPr>
            <w:r>
              <w:rPr>
                <w:rFonts w:ascii="細明體_HKSCS" w:eastAsia="細明體_HKSCS" w:hint="eastAsia"/>
              </w:rPr>
              <w:t>生些許作用。臺灣的一項關於立霧溪的研究表明：</w:t>
            </w:r>
            <w:r>
              <w:t>2004</w:t>
            </w:r>
          </w:p>
        </w:tc>
        <w:tc>
          <w:tcPr>
            <w:tcW w:w="3552" w:type="dxa"/>
            <w:tcBorders>
              <w:top w:val="nil"/>
              <w:bottom w:val="nil"/>
            </w:tcBorders>
          </w:tcPr>
          <w:p w:rsidR="00E20078" w:rsidRDefault="00A86A3C">
            <w:pPr>
              <w:pStyle w:val="TableParagraph"/>
              <w:spacing w:line="267" w:lineRule="exact"/>
              <w:ind w:left="97"/>
              <w:rPr>
                <w:rFonts w:ascii="細明體_HKSCS" w:eastAsia="細明體_HKSCS"/>
              </w:rPr>
            </w:pPr>
            <w:r>
              <w:rPr>
                <w:rFonts w:ascii="細明體_HKSCS" w:eastAsia="細明體_HKSCS" w:hint="eastAsia"/>
                <w:spacing w:val="-26"/>
              </w:rPr>
              <w:t>入海底。</w:t>
            </w:r>
            <w:r>
              <w:t xml:space="preserve">2008 </w:t>
            </w:r>
            <w:r>
              <w:rPr>
                <w:rFonts w:ascii="細明體_HKSCS" w:eastAsia="細明體_HKSCS" w:hint="eastAsia"/>
                <w:spacing w:val="-25"/>
              </w:rPr>
              <w:t>年</w:t>
            </w:r>
            <w:r>
              <w:rPr>
                <w:rFonts w:ascii="細明體_HKSCS" w:eastAsia="細明體_HKSCS" w:hint="eastAsia"/>
                <w:spacing w:val="-25"/>
              </w:rPr>
              <w:t xml:space="preserve"> </w:t>
            </w:r>
            <w:r>
              <w:t xml:space="preserve">11 </w:t>
            </w:r>
            <w:r>
              <w:rPr>
                <w:rFonts w:ascii="細明體_HKSCS" w:eastAsia="細明體_HKSCS" w:hint="eastAsia"/>
                <w:spacing w:val="-25"/>
              </w:rPr>
              <w:t>月</w:t>
            </w:r>
            <w:r>
              <w:rPr>
                <w:rFonts w:ascii="細明體_HKSCS" w:eastAsia="細明體_HKSCS" w:hint="eastAsia"/>
                <w:spacing w:val="-25"/>
              </w:rPr>
              <w:t xml:space="preserve"> </w:t>
            </w:r>
            <w:r>
              <w:rPr>
                <w:spacing w:val="-3"/>
              </w:rPr>
              <w:t xml:space="preserve">30 </w:t>
            </w:r>
            <w:r>
              <w:rPr>
                <w:rFonts w:ascii="細明體_HKSCS" w:eastAsia="細明體_HKSCS" w:hint="eastAsia"/>
                <w:spacing w:val="-9"/>
              </w:rPr>
              <w:t>日載取自：</w:t>
            </w:r>
          </w:p>
        </w:tc>
      </w:tr>
      <w:tr w:rsidR="00E20078">
        <w:trPr>
          <w:trHeight w:val="293"/>
        </w:trPr>
        <w:tc>
          <w:tcPr>
            <w:tcW w:w="5693" w:type="dxa"/>
            <w:tcBorders>
              <w:top w:val="nil"/>
              <w:bottom w:val="nil"/>
            </w:tcBorders>
          </w:tcPr>
          <w:p w:rsidR="00E20078" w:rsidRDefault="00A86A3C">
            <w:pPr>
              <w:pStyle w:val="TableParagraph"/>
              <w:spacing w:line="263" w:lineRule="exact"/>
              <w:ind w:left="350"/>
              <w:rPr>
                <w:rFonts w:ascii="細明體_HKSCS" w:eastAsia="細明體_HKSCS" w:hAnsi="細明體_HKSCS"/>
              </w:rPr>
            </w:pPr>
            <w:r>
              <w:rPr>
                <w:rFonts w:ascii="細明體_HKSCS" w:eastAsia="細明體_HKSCS" w:hAnsi="細明體_HKSCS" w:hint="eastAsia"/>
              </w:rPr>
              <w:t>年的颱風“蒲公英”所引發的洪水沖走了他們所研究</w:t>
            </w:r>
          </w:p>
        </w:tc>
        <w:tc>
          <w:tcPr>
            <w:tcW w:w="3552" w:type="dxa"/>
            <w:tcBorders>
              <w:top w:val="nil"/>
              <w:bottom w:val="nil"/>
            </w:tcBorders>
          </w:tcPr>
          <w:p w:rsidR="00E20078" w:rsidRDefault="00A86A3C">
            <w:pPr>
              <w:pStyle w:val="TableParagraph"/>
              <w:spacing w:before="7"/>
              <w:ind w:left="97"/>
              <w:rPr>
                <w:sz w:val="12"/>
              </w:rPr>
            </w:pPr>
            <w:hyperlink r:id="rId523">
              <w:r>
                <w:rPr>
                  <w:sz w:val="12"/>
                  <w:u w:val="single"/>
                </w:rPr>
                <w:t>http://www.cma.gov.cn/qhbh/zxdt/200810/t20081021_19422.htm</w:t>
              </w:r>
              <w:r>
                <w:rPr>
                  <w:sz w:val="12"/>
                </w:rPr>
                <w:t>l</w:t>
              </w:r>
            </w:hyperlink>
          </w:p>
        </w:tc>
      </w:tr>
      <w:tr w:rsidR="00E20078">
        <w:trPr>
          <w:trHeight w:val="270"/>
        </w:trPr>
        <w:tc>
          <w:tcPr>
            <w:tcW w:w="5693" w:type="dxa"/>
            <w:tcBorders>
              <w:top w:val="nil"/>
              <w:bottom w:val="nil"/>
            </w:tcBorders>
          </w:tcPr>
          <w:p w:rsidR="00E20078" w:rsidRDefault="00A86A3C">
            <w:pPr>
              <w:pStyle w:val="TableParagraph"/>
              <w:spacing w:line="250" w:lineRule="exact"/>
              <w:ind w:right="115"/>
              <w:jc w:val="right"/>
              <w:rPr>
                <w:rFonts w:ascii="細明體_HKSCS" w:eastAsia="細明體_HKSCS"/>
              </w:rPr>
            </w:pPr>
            <w:r>
              <w:rPr>
                <w:rFonts w:ascii="細明體_HKSCS" w:eastAsia="細明體_HKSCS" w:hint="eastAsia"/>
              </w:rPr>
              <w:t>的儲藏在位於山坡上的樹葉、枝蔓、樹根以及土壤中百</w:t>
            </w:r>
          </w:p>
        </w:tc>
        <w:tc>
          <w:tcPr>
            <w:tcW w:w="3552" w:type="dxa"/>
            <w:tcBorders>
              <w:top w:val="nil"/>
              <w:bottom w:val="nil"/>
            </w:tcBorders>
          </w:tcPr>
          <w:p w:rsidR="00E20078" w:rsidRDefault="00E20078">
            <w:pPr>
              <w:pStyle w:val="TableParagraph"/>
              <w:rPr>
                <w:sz w:val="20"/>
              </w:rPr>
            </w:pPr>
          </w:p>
        </w:tc>
      </w:tr>
      <w:tr w:rsidR="00E20078">
        <w:trPr>
          <w:trHeight w:val="294"/>
        </w:trPr>
        <w:tc>
          <w:tcPr>
            <w:tcW w:w="5693" w:type="dxa"/>
            <w:tcBorders>
              <w:top w:val="nil"/>
            </w:tcBorders>
          </w:tcPr>
          <w:p w:rsidR="00E20078" w:rsidRDefault="00A86A3C">
            <w:pPr>
              <w:pStyle w:val="TableParagraph"/>
              <w:spacing w:line="264" w:lineRule="exact"/>
              <w:ind w:right="110"/>
              <w:jc w:val="right"/>
              <w:rPr>
                <w:rFonts w:ascii="細明體_HKSCS" w:eastAsia="細明體_HKSCS"/>
              </w:rPr>
            </w:pPr>
            <w:r>
              <w:rPr>
                <w:rFonts w:ascii="細明體_HKSCS" w:eastAsia="細明體_HKSCS" w:hint="eastAsia"/>
              </w:rPr>
              <w:t>分之</w:t>
            </w:r>
            <w:r>
              <w:t>0.05</w:t>
            </w:r>
            <w:r>
              <w:rPr>
                <w:rFonts w:ascii="細明體_HKSCS" w:eastAsia="細明體_HKSCS" w:hint="eastAsia"/>
              </w:rPr>
              <w:t>的碳。這些碳都被帶去了海底。根據刊登在《自</w:t>
            </w:r>
          </w:p>
        </w:tc>
        <w:tc>
          <w:tcPr>
            <w:tcW w:w="3552" w:type="dxa"/>
            <w:tcBorders>
              <w:top w:val="nil"/>
            </w:tcBorders>
          </w:tcPr>
          <w:p w:rsidR="00E20078" w:rsidRDefault="00E20078">
            <w:pPr>
              <w:pStyle w:val="TableParagraph"/>
              <w:rPr>
                <w:sz w:val="20"/>
              </w:rPr>
            </w:pPr>
          </w:p>
        </w:tc>
      </w:tr>
    </w:tbl>
    <w:p w:rsidR="00E20078" w:rsidRDefault="00E20078">
      <w:pPr>
        <w:rPr>
          <w:sz w:val="20"/>
        </w:rPr>
        <w:sectPr w:rsidR="00E20078">
          <w:footerReference w:type="default" r:id="rId524"/>
          <w:pgSz w:w="11900" w:h="16840"/>
          <w:pgMar w:top="1440" w:right="1200" w:bottom="1140" w:left="1220" w:header="0" w:footer="941" w:gutter="0"/>
          <w:pgNumType w:start="13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7434"/>
        </w:trPr>
        <w:tc>
          <w:tcPr>
            <w:tcW w:w="5693" w:type="dxa"/>
          </w:tcPr>
          <w:p w:rsidR="00E20078" w:rsidRDefault="00A86A3C">
            <w:pPr>
              <w:pStyle w:val="TableParagraph"/>
              <w:spacing w:line="254" w:lineRule="exact"/>
              <w:ind w:left="350"/>
              <w:rPr>
                <w:rFonts w:ascii="細明體_HKSCS" w:eastAsia="細明體_HKSCS" w:hAnsi="細明體_HKSCS"/>
              </w:rPr>
            </w:pPr>
            <w:r>
              <w:rPr>
                <w:rFonts w:ascii="細明體_HKSCS" w:eastAsia="細明體_HKSCS" w:hAnsi="細明體_HKSCS" w:hint="eastAsia"/>
              </w:rPr>
              <w:t>然—地球科學》期刊上的一項研究發現，“熱帶氣旋在</w:t>
            </w:r>
          </w:p>
          <w:p w:rsidR="00E20078" w:rsidRDefault="00A86A3C">
            <w:pPr>
              <w:pStyle w:val="TableParagraph"/>
              <w:spacing w:before="15" w:line="237" w:lineRule="auto"/>
              <w:ind w:left="350" w:right="114"/>
              <w:rPr>
                <w:rFonts w:ascii="細明體_HKSCS" w:eastAsia="細明體_HKSCS" w:hAnsi="細明體_HKSCS"/>
              </w:rPr>
            </w:pPr>
            <w:r>
              <w:rPr>
                <w:rFonts w:ascii="細明體_HKSCS" w:eastAsia="細明體_HKSCS" w:hAnsi="細明體_HKSCS" w:hint="eastAsia"/>
                <w:spacing w:val="-4"/>
              </w:rPr>
              <w:t>將大氣中的二氧化碳轉化為長期埋藏在深海中的沉澱</w:t>
            </w:r>
            <w:r>
              <w:rPr>
                <w:rFonts w:ascii="細明體_HKSCS" w:eastAsia="細明體_HKSCS" w:hAnsi="細明體_HKSCS" w:hint="eastAsia"/>
                <w:spacing w:val="-10"/>
              </w:rPr>
              <w:t>物的過程中發揮了重要的作用。”植物吸收二氧化碳和</w:t>
            </w:r>
            <w:r>
              <w:rPr>
                <w:rFonts w:ascii="細明體_HKSCS" w:eastAsia="細明體_HKSCS" w:hAnsi="細明體_HKSCS" w:hint="eastAsia"/>
                <w:spacing w:val="-13"/>
              </w:rPr>
              <w:t>燃燒礦石燃料釋放出的溫室氣體，並在它們生長的過程中將這些以碳元素的形式儲存起來。通常在植物腐爛或</w:t>
            </w:r>
            <w:r>
              <w:rPr>
                <w:rFonts w:ascii="細明體_HKSCS" w:eastAsia="細明體_HKSCS" w:hAnsi="細明體_HKSCS" w:hint="eastAsia"/>
                <w:spacing w:val="-11"/>
              </w:rPr>
              <w:t>被燃燒時，碳再次被釋放到空氣中。根據英國和臺灣的</w:t>
            </w:r>
            <w:r>
              <w:rPr>
                <w:rFonts w:ascii="細明體_HKSCS" w:eastAsia="細明體_HKSCS" w:hAnsi="細明體_HKSCS" w:hint="eastAsia"/>
                <w:spacing w:val="-12"/>
              </w:rPr>
              <w:t>科學家的研究，通過氣旋“僅西太平洋地區，每年就有</w:t>
            </w:r>
          </w:p>
          <w:p w:rsidR="00E20078" w:rsidRDefault="00A86A3C">
            <w:pPr>
              <w:pStyle w:val="TableParagraph"/>
              <w:spacing w:line="237" w:lineRule="auto"/>
              <w:ind w:left="350" w:right="109"/>
              <w:rPr>
                <w:rFonts w:ascii="細明體_HKSCS" w:eastAsia="細明體_HKSCS" w:hAnsi="細明體_HKSCS"/>
              </w:rPr>
            </w:pPr>
            <w:r>
              <w:rPr>
                <w:spacing w:val="-1"/>
              </w:rPr>
              <w:t>5000</w:t>
            </w:r>
            <w:r>
              <w:rPr>
                <w:rFonts w:ascii="細明體_HKSCS" w:eastAsia="細明體_HKSCS" w:hAnsi="細明體_HKSCS" w:hint="eastAsia"/>
              </w:rPr>
              <w:t>至</w:t>
            </w:r>
            <w:r>
              <w:t>9000</w:t>
            </w:r>
            <w:r>
              <w:rPr>
                <w:rFonts w:ascii="細明體_HKSCS" w:eastAsia="細明體_HKSCS" w:hAnsi="細明體_HKSCS" w:hint="eastAsia"/>
                <w:spacing w:val="-7"/>
              </w:rPr>
              <w:t>萬噸的碳從該地區的島嶼流入海洋”。然而科學家們也說這一過程無法抑制由人類燃燒礦石燃料</w:t>
            </w:r>
            <w:r>
              <w:rPr>
                <w:rFonts w:ascii="細明體_HKSCS" w:eastAsia="細明體_HKSCS" w:hAnsi="細明體_HKSCS" w:hint="eastAsia"/>
                <w:spacing w:val="-11"/>
              </w:rPr>
              <w:t>所引起的全球變暖。“目前人類活動所產生二氧化碳的</w:t>
            </w:r>
            <w:r>
              <w:rPr>
                <w:rFonts w:ascii="細明體_HKSCS" w:eastAsia="細明體_HKSCS" w:hAnsi="細明體_HKSCS" w:hint="eastAsia"/>
                <w:spacing w:val="-12"/>
              </w:rPr>
              <w:t>速度約比氣旋，腐蝕和森林之間相互作用所產生碳元素速度快</w:t>
            </w:r>
            <w:r>
              <w:rPr>
                <w:spacing w:val="-4"/>
              </w:rPr>
              <w:t>100</w:t>
            </w:r>
            <w:r>
              <w:rPr>
                <w:rFonts w:ascii="細明體_HKSCS" w:eastAsia="細明體_HKSCS" w:hAnsi="細明體_HKSCS" w:hint="eastAsia"/>
              </w:rPr>
              <w:t>至</w:t>
            </w:r>
            <w:r>
              <w:t>1000</w:t>
            </w:r>
            <w:r>
              <w:rPr>
                <w:rFonts w:ascii="細明體_HKSCS" w:eastAsia="細明體_HKSCS" w:hAnsi="細明體_HKSCS" w:hint="eastAsia"/>
                <w:spacing w:val="-10"/>
              </w:rPr>
              <w:t>倍。</w:t>
            </w:r>
            <w:r>
              <w:t>”</w:t>
            </w:r>
            <w:r>
              <w:rPr>
                <w:rFonts w:ascii="細明體_HKSCS" w:eastAsia="細明體_HKSCS" w:hAnsi="細明體_HKSCS" w:hint="eastAsia"/>
                <w:spacing w:val="-5"/>
              </w:rPr>
              <w:t>這一項目的研究者之一，來自劍橋大學的羅伯特</w:t>
            </w:r>
            <w:r>
              <w:rPr>
                <w:rFonts w:ascii="細明體_HKSCS" w:eastAsia="細明體_HKSCS" w:hAnsi="細明體_HKSCS" w:hint="eastAsia"/>
                <w:spacing w:val="-11"/>
              </w:rPr>
              <w:t>·</w:t>
            </w:r>
            <w:r>
              <w:rPr>
                <w:rFonts w:ascii="細明體_HKSCS" w:eastAsia="細明體_HKSCS" w:hAnsi="細明體_HKSCS" w:hint="eastAsia"/>
                <w:spacing w:val="-4"/>
              </w:rPr>
              <w:t>希爾頓說，“在由人類活動所導致的</w:t>
            </w:r>
            <w:r>
              <w:rPr>
                <w:rFonts w:ascii="細明體_HKSCS" w:eastAsia="細明體_HKSCS" w:hAnsi="細明體_HKSCS" w:hint="eastAsia"/>
                <w:spacing w:val="-8"/>
              </w:rPr>
              <w:t>碳迴圈方面，這項研究結論並不能起多大作用。然而它卻表明了地球本身有自己的方式處理二氧化碳。”</w:t>
            </w:r>
          </w:p>
          <w:p w:rsidR="00E20078" w:rsidRDefault="00A86A3C">
            <w:pPr>
              <w:pStyle w:val="TableParagraph"/>
              <w:spacing w:before="20" w:line="237" w:lineRule="auto"/>
              <w:ind w:left="350" w:right="109"/>
              <w:rPr>
                <w:rFonts w:ascii="細明體_HKSCS" w:eastAsia="細明體_HKSCS"/>
              </w:rPr>
            </w:pPr>
            <w:r>
              <w:rPr>
                <w:rFonts w:ascii="細明體_HKSCS" w:eastAsia="細明體_HKSCS" w:hint="eastAsia"/>
                <w:spacing w:val="-5"/>
              </w:rPr>
              <w:t>科學家們還說，超過一半的碳元素不是來源於現代植</w:t>
            </w:r>
            <w:r>
              <w:rPr>
                <w:rFonts w:ascii="細明體_HKSCS" w:eastAsia="細明體_HKSCS" w:hint="eastAsia"/>
                <w:spacing w:val="-8"/>
              </w:rPr>
              <w:t>被，而是來源於被洪水攜帶順流而下的化石。希爾頓說臺灣的這項研究結果與大西洋颶風對加勒比群島的影</w:t>
            </w:r>
            <w:r>
              <w:rPr>
                <w:rFonts w:ascii="細明體_HKSCS" w:eastAsia="細明體_HKSCS" w:hint="eastAsia"/>
                <w:spacing w:val="-11"/>
              </w:rPr>
              <w:t>響極為相似。專家們冒著危險在氣旋到來時前去採集立霧溪的水樣。聯合國政府間氣候變</w:t>
            </w:r>
            <w:r>
              <w:rPr>
                <w:rFonts w:ascii="細明體_HKSCS" w:eastAsia="細明體_HKSCS" w:hint="eastAsia"/>
                <w:spacing w:val="-11"/>
              </w:rPr>
              <w:t>化專門委員會去年曾</w:t>
            </w:r>
            <w:r>
              <w:rPr>
                <w:rFonts w:ascii="細明體_HKSCS" w:eastAsia="細明體_HKSCS" w:hint="eastAsia"/>
                <w:spacing w:val="-9"/>
              </w:rPr>
              <w:t>預言：全球變暖可能會令熱帶氣旋的勢力變得更為強大，同時也會加重高溫、乾旱和洪澇等災害的發生以及</w:t>
            </w:r>
            <w:r>
              <w:rPr>
                <w:rFonts w:ascii="細明體_HKSCS" w:eastAsia="細明體_HKSCS" w:hint="eastAsia"/>
                <w:spacing w:val="-11"/>
              </w:rPr>
              <w:t>海平面的上升。希爾頓說，這項關於碳元素被帶入海底</w:t>
            </w:r>
            <w:r>
              <w:rPr>
                <w:rFonts w:ascii="細明體_HKSCS" w:eastAsia="細明體_HKSCS" w:hint="eastAsia"/>
                <w:spacing w:val="-12"/>
              </w:rPr>
              <w:t>的研究結論可能會略微抵消一點暴風雨的負面作用，然</w:t>
            </w:r>
            <w:r>
              <w:rPr>
                <w:rFonts w:ascii="細明體_HKSCS" w:eastAsia="細明體_HKSCS" w:hint="eastAsia"/>
                <w:spacing w:val="-13"/>
              </w:rPr>
              <w:t>而勢力強大的氣旋還會產生許多其他破壞性作用，如沖</w:t>
            </w:r>
            <w:r>
              <w:rPr>
                <w:rFonts w:ascii="細明體_HKSCS" w:eastAsia="細明體_HKSCS" w:hint="eastAsia"/>
                <w:spacing w:val="-9"/>
              </w:rPr>
              <w:t>走大量表層土、威脅農田等。</w:t>
            </w:r>
          </w:p>
        </w:tc>
        <w:tc>
          <w:tcPr>
            <w:tcW w:w="3552" w:type="dxa"/>
          </w:tcPr>
          <w:p w:rsidR="00E20078" w:rsidRDefault="00E20078">
            <w:pPr>
              <w:pStyle w:val="TableParagraph"/>
              <w:rPr>
                <w:sz w:val="20"/>
              </w:rPr>
            </w:pPr>
          </w:p>
        </w:tc>
      </w:tr>
    </w:tbl>
    <w:p w:rsidR="00E20078" w:rsidRDefault="00A86A3C">
      <w:pPr>
        <w:spacing w:before="109" w:line="235" w:lineRule="auto"/>
        <w:ind w:left="820" w:right="259" w:hanging="600"/>
        <w:rPr>
          <w:rFonts w:ascii="新細明體" w:eastAsia="新細明體"/>
          <w:sz w:val="20"/>
        </w:rPr>
      </w:pPr>
      <w:r>
        <w:rPr>
          <w:rFonts w:ascii="新細明體" w:eastAsia="新細明體" w:hint="eastAsia"/>
          <w:spacing w:val="-3"/>
          <w:sz w:val="20"/>
        </w:rPr>
        <w:t>備註：自然基準</w:t>
      </w:r>
      <w:r>
        <w:rPr>
          <w:spacing w:val="-1"/>
          <w:sz w:val="20"/>
        </w:rPr>
        <w:t>(viii)</w:t>
      </w:r>
      <w:r>
        <w:rPr>
          <w:rFonts w:ascii="新細明體" w:eastAsia="新細明體" w:hint="eastAsia"/>
          <w:spacing w:val="-5"/>
          <w:sz w:val="20"/>
        </w:rPr>
        <w:t>指代表地球歷史上某些主要階段的傑出例子，包括生命紀錄、地形發育過程中重要的現代地質作用，或重要的地形現象等。</w:t>
      </w:r>
    </w:p>
    <w:p w:rsidR="00E20078" w:rsidRDefault="00E20078">
      <w:pPr>
        <w:spacing w:line="235" w:lineRule="auto"/>
        <w:rPr>
          <w:rFonts w:ascii="新細明體" w:eastAsia="新細明體"/>
          <w:sz w:val="20"/>
        </w:rPr>
        <w:sectPr w:rsidR="00E20078">
          <w:pgSz w:w="11900" w:h="16840"/>
          <w:pgMar w:top="1440" w:right="1200" w:bottom="1140" w:left="1220" w:header="0" w:footer="941" w:gutter="0"/>
          <w:cols w:space="720"/>
        </w:sectPr>
      </w:pPr>
    </w:p>
    <w:p w:rsidR="00E20078" w:rsidRDefault="00A86A3C">
      <w:pPr>
        <w:pStyle w:val="a3"/>
        <w:spacing w:before="33"/>
        <w:ind w:left="220"/>
      </w:pPr>
      <w:r>
        <w:t>表</w:t>
      </w:r>
      <w:r>
        <w:rPr>
          <w:rFonts w:ascii="Times New Roman" w:eastAsia="Times New Roman"/>
        </w:rPr>
        <w:t xml:space="preserve">(ix) </w:t>
      </w:r>
      <w:r>
        <w:t>依世界遺產自然基準</w:t>
      </w:r>
      <w:r>
        <w:rPr>
          <w:rFonts w:ascii="Times New Roman" w:eastAsia="Times New Roman"/>
        </w:rPr>
        <w:t>(ix)</w:t>
      </w:r>
      <w:r>
        <w:t>整理之太魯閣峽谷相關文獻內容</w:t>
      </w:r>
    </w:p>
    <w:p w:rsidR="00E20078" w:rsidRDefault="00E20078">
      <w:pPr>
        <w:pStyle w:val="a3"/>
        <w:spacing w:before="8"/>
        <w:rPr>
          <w:sz w:val="10"/>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87"/>
        </w:trPr>
        <w:tc>
          <w:tcPr>
            <w:tcW w:w="5693" w:type="dxa"/>
          </w:tcPr>
          <w:p w:rsidR="00E20078" w:rsidRDefault="00A86A3C">
            <w:pPr>
              <w:pStyle w:val="TableParagraph"/>
              <w:spacing w:line="268" w:lineRule="exact"/>
              <w:ind w:left="82" w:right="98"/>
              <w:jc w:val="center"/>
              <w:rPr>
                <w:rFonts w:ascii="微軟正黑體" w:eastAsia="微軟正黑體"/>
                <w:b/>
              </w:rPr>
            </w:pPr>
            <w:r>
              <w:rPr>
                <w:rFonts w:ascii="微軟正黑體" w:eastAsia="微軟正黑體" w:hint="eastAsia"/>
                <w:b/>
              </w:rPr>
              <w:t>文獻引用內容</w:t>
            </w:r>
          </w:p>
        </w:tc>
        <w:tc>
          <w:tcPr>
            <w:tcW w:w="3552" w:type="dxa"/>
          </w:tcPr>
          <w:p w:rsidR="00E20078" w:rsidRDefault="00A86A3C">
            <w:pPr>
              <w:pStyle w:val="TableParagraph"/>
              <w:spacing w:line="268" w:lineRule="exact"/>
              <w:ind w:left="78" w:right="100"/>
              <w:jc w:val="center"/>
              <w:rPr>
                <w:rFonts w:ascii="微軟正黑體" w:eastAsia="微軟正黑體"/>
                <w:b/>
              </w:rPr>
            </w:pPr>
            <w:r>
              <w:rPr>
                <w:rFonts w:ascii="微軟正黑體" w:eastAsia="微軟正黑體" w:hint="eastAsia"/>
                <w:b/>
              </w:rPr>
              <w:t>文獻出處</w:t>
            </w:r>
          </w:p>
        </w:tc>
      </w:tr>
      <w:tr w:rsidR="00E20078">
        <w:trPr>
          <w:trHeight w:val="858"/>
        </w:trPr>
        <w:tc>
          <w:tcPr>
            <w:tcW w:w="5693" w:type="dxa"/>
          </w:tcPr>
          <w:p w:rsidR="00E20078" w:rsidRDefault="00A86A3C">
            <w:pPr>
              <w:pStyle w:val="TableParagraph"/>
              <w:spacing w:line="230" w:lineRule="auto"/>
              <w:ind w:left="350" w:right="170" w:hanging="240"/>
              <w:jc w:val="both"/>
              <w:rPr>
                <w:rFonts w:ascii="細明體_HKSCS" w:eastAsia="細明體_HKSCS"/>
              </w:rPr>
            </w:pPr>
            <w:r>
              <w:t>(P.77)</w:t>
            </w:r>
            <w:r>
              <w:rPr>
                <w:rFonts w:ascii="細明體_HKSCS" w:eastAsia="細明體_HKSCS" w:hint="eastAsia"/>
                <w:spacing w:val="-5"/>
              </w:rPr>
              <w:t>調查後初步估計太魯閣國家公園區內共有維管束植</w:t>
            </w:r>
            <w:r>
              <w:rPr>
                <w:rFonts w:ascii="細明體_HKSCS" w:eastAsia="細明體_HKSCS" w:hint="eastAsia"/>
                <w:spacing w:val="-1"/>
              </w:rPr>
              <w:t>物</w:t>
            </w:r>
            <w:r>
              <w:rPr>
                <w:spacing w:val="-1"/>
              </w:rPr>
              <w:t>1163</w:t>
            </w:r>
            <w:r>
              <w:rPr>
                <w:rFonts w:ascii="細明體_HKSCS" w:eastAsia="細明體_HKSCS" w:hint="eastAsia"/>
              </w:rPr>
              <w:t>種，分屬</w:t>
            </w:r>
            <w:r>
              <w:rPr>
                <w:spacing w:val="-4"/>
              </w:rPr>
              <w:t>154</w:t>
            </w:r>
            <w:r>
              <w:rPr>
                <w:rFonts w:ascii="細明體_HKSCS" w:eastAsia="細明體_HKSCS" w:hint="eastAsia"/>
                <w:spacing w:val="-2"/>
              </w:rPr>
              <w:t>科。境內共有台灣稀有植物</w:t>
            </w:r>
            <w:r>
              <w:t>57</w:t>
            </w:r>
            <w:r>
              <w:rPr>
                <w:rFonts w:ascii="細明體_HKSCS" w:eastAsia="細明體_HKSCS" w:hint="eastAsia"/>
              </w:rPr>
              <w:t>種，</w:t>
            </w:r>
            <w:r>
              <w:rPr>
                <w:rFonts w:ascii="細明體_HKSCS" w:eastAsia="細明體_HKSCS" w:hint="eastAsia"/>
              </w:rPr>
              <w:t xml:space="preserve"> </w:t>
            </w:r>
            <w:r>
              <w:rPr>
                <w:rFonts w:ascii="細明體_HKSCS" w:eastAsia="細明體_HKSCS" w:hint="eastAsia"/>
                <w:spacing w:val="-2"/>
              </w:rPr>
              <w:t>其中不乏僅生長於本區之植物。</w:t>
            </w:r>
          </w:p>
        </w:tc>
        <w:tc>
          <w:tcPr>
            <w:tcW w:w="3552" w:type="dxa"/>
          </w:tcPr>
          <w:p w:rsidR="00E20078" w:rsidRDefault="00A86A3C">
            <w:pPr>
              <w:pStyle w:val="TableParagraph"/>
              <w:spacing w:line="175" w:lineRule="auto"/>
              <w:ind w:left="97" w:right="140"/>
              <w:rPr>
                <w:rFonts w:ascii="細明體_HKSCS" w:eastAsia="細明體_HKSCS"/>
              </w:rPr>
            </w:pPr>
            <w:r>
              <w:rPr>
                <w:rFonts w:ascii="細明體_HKSCS" w:eastAsia="細明體_HKSCS" w:hint="eastAsia"/>
              </w:rPr>
              <w:t>徐國士、林則桐</w:t>
            </w:r>
            <w:r>
              <w:t>(1984)</w:t>
            </w:r>
            <w:r>
              <w:rPr>
                <w:rFonts w:ascii="細明體_HKSCS" w:eastAsia="細明體_HKSCS" w:hint="eastAsia"/>
              </w:rPr>
              <w:t>。</w:t>
            </w:r>
            <w:r>
              <w:rPr>
                <w:rFonts w:ascii="微軟正黑體" w:eastAsia="微軟正黑體" w:hint="eastAsia"/>
                <w:b/>
              </w:rPr>
              <w:t>太魯閣國家公園植物生態資源調查。</w:t>
            </w:r>
            <w:r>
              <w:rPr>
                <w:rFonts w:ascii="細明體_HKSCS" w:eastAsia="細明體_HKSCS" w:hint="eastAsia"/>
              </w:rPr>
              <w:t>太魯閣</w:t>
            </w:r>
          </w:p>
          <w:p w:rsidR="00E20078" w:rsidRDefault="00A86A3C">
            <w:pPr>
              <w:pStyle w:val="TableParagraph"/>
              <w:spacing w:before="3" w:line="268" w:lineRule="exact"/>
              <w:ind w:left="97"/>
              <w:rPr>
                <w:rFonts w:ascii="細明體_HKSCS" w:eastAsia="細明體_HKSCS"/>
              </w:rPr>
            </w:pPr>
            <w:r>
              <w:rPr>
                <w:rFonts w:ascii="細明體_HKSCS" w:eastAsia="細明體_HKSCS" w:hint="eastAsia"/>
              </w:rPr>
              <w:t>國家公園管理處</w:t>
            </w:r>
          </w:p>
        </w:tc>
      </w:tr>
      <w:tr w:rsidR="00E20078">
        <w:trPr>
          <w:trHeight w:val="575"/>
        </w:trPr>
        <w:tc>
          <w:tcPr>
            <w:tcW w:w="5693" w:type="dxa"/>
            <w:tcBorders>
              <w:bottom w:val="nil"/>
            </w:tcBorders>
          </w:tcPr>
          <w:p w:rsidR="00E20078" w:rsidRDefault="00A86A3C">
            <w:pPr>
              <w:pStyle w:val="TableParagraph"/>
              <w:spacing w:line="254" w:lineRule="exact"/>
              <w:ind w:left="110"/>
              <w:rPr>
                <w:rFonts w:ascii="細明體_HKSCS" w:eastAsia="細明體_HKSCS"/>
              </w:rPr>
            </w:pPr>
            <w:r>
              <w:t>(P.1.2)</w:t>
            </w:r>
            <w:r>
              <w:rPr>
                <w:rFonts w:ascii="細明體_HKSCS" w:eastAsia="細明體_HKSCS" w:hint="eastAsia"/>
              </w:rPr>
              <w:t>本區除了蝙蝠及小型囓齒類動物外，幾乎包含了臺</w:t>
            </w:r>
          </w:p>
          <w:p w:rsidR="00E20078" w:rsidRDefault="00A86A3C">
            <w:pPr>
              <w:pStyle w:val="TableParagraph"/>
              <w:spacing w:line="282" w:lineRule="exact"/>
              <w:ind w:left="350"/>
              <w:rPr>
                <w:rFonts w:ascii="細明體_HKSCS" w:eastAsia="細明體_HKSCS"/>
              </w:rPr>
            </w:pPr>
            <w:r>
              <w:rPr>
                <w:rFonts w:ascii="細明體_HKSCS" w:eastAsia="細明體_HKSCS" w:hint="eastAsia"/>
              </w:rPr>
              <w:t>灣所有之中大型哺乳類動物，其中有許多是列為臺灣遭</w:t>
            </w:r>
          </w:p>
        </w:tc>
        <w:tc>
          <w:tcPr>
            <w:tcW w:w="3552" w:type="dxa"/>
            <w:tcBorders>
              <w:bottom w:val="nil"/>
            </w:tcBorders>
          </w:tcPr>
          <w:p w:rsidR="00E20078" w:rsidRDefault="00A86A3C">
            <w:pPr>
              <w:pStyle w:val="TableParagraph"/>
              <w:spacing w:line="175" w:lineRule="auto"/>
              <w:ind w:left="97" w:right="140"/>
              <w:rPr>
                <w:rFonts w:ascii="細明體_HKSCS" w:eastAsia="細明體_HKSCS"/>
              </w:rPr>
            </w:pPr>
            <w:r>
              <w:rPr>
                <w:rFonts w:ascii="細明體_HKSCS" w:eastAsia="細明體_HKSCS" w:hint="eastAsia"/>
              </w:rPr>
              <w:t>游登良</w:t>
            </w:r>
            <w:r>
              <w:t>(1989)</w:t>
            </w:r>
            <w:r>
              <w:rPr>
                <w:rFonts w:ascii="細明體_HKSCS" w:eastAsia="細明體_HKSCS" w:hint="eastAsia"/>
              </w:rPr>
              <w:t>。</w:t>
            </w:r>
            <w:r>
              <w:rPr>
                <w:rFonts w:ascii="微軟正黑體" w:eastAsia="微軟正黑體" w:hint="eastAsia"/>
                <w:b/>
              </w:rPr>
              <w:t>太魯閣國家公園野生哺乳動物資源與經營</w:t>
            </w:r>
            <w:r>
              <w:rPr>
                <w:rFonts w:ascii="細明體_HKSCS" w:eastAsia="細明體_HKSCS" w:hint="eastAsia"/>
              </w:rPr>
              <w:t>。太魯閣國</w:t>
            </w:r>
          </w:p>
        </w:tc>
      </w:tr>
      <w:tr w:rsidR="00E20078">
        <w:trPr>
          <w:trHeight w:val="290"/>
        </w:trPr>
        <w:tc>
          <w:tcPr>
            <w:tcW w:w="5693" w:type="dxa"/>
            <w:tcBorders>
              <w:top w:val="nil"/>
              <w:bottom w:val="nil"/>
            </w:tcBorders>
          </w:tcPr>
          <w:p w:rsidR="00E20078" w:rsidRDefault="00A86A3C">
            <w:pPr>
              <w:pStyle w:val="TableParagraph"/>
              <w:spacing w:line="260" w:lineRule="exact"/>
              <w:ind w:right="109"/>
              <w:jc w:val="right"/>
              <w:rPr>
                <w:rFonts w:ascii="細明體_HKSCS" w:eastAsia="細明體_HKSCS"/>
              </w:rPr>
            </w:pPr>
            <w:r>
              <w:rPr>
                <w:rFonts w:ascii="細明體_HKSCS" w:eastAsia="細明體_HKSCS" w:hint="eastAsia"/>
              </w:rPr>
              <w:t>受威脅或瀕臨滅絕種類。包括：臺灣長鬃山羊、臺灣獼</w:t>
            </w:r>
          </w:p>
        </w:tc>
        <w:tc>
          <w:tcPr>
            <w:tcW w:w="3552" w:type="dxa"/>
            <w:tcBorders>
              <w:top w:val="nil"/>
              <w:bottom w:val="nil"/>
            </w:tcBorders>
          </w:tcPr>
          <w:p w:rsidR="00E20078" w:rsidRDefault="00A86A3C">
            <w:pPr>
              <w:pStyle w:val="TableParagraph"/>
              <w:spacing w:line="260" w:lineRule="exact"/>
              <w:ind w:left="97"/>
              <w:rPr>
                <w:rFonts w:ascii="細明體_HKSCS" w:eastAsia="細明體_HKSCS"/>
              </w:rPr>
            </w:pPr>
            <w:r>
              <w:rPr>
                <w:rFonts w:ascii="細明體_HKSCS" w:eastAsia="細明體_HKSCS" w:hint="eastAsia"/>
              </w:rPr>
              <w:t>家公園管理處研究報告。</w:t>
            </w:r>
          </w:p>
        </w:tc>
      </w:tr>
      <w:tr w:rsidR="00E20078">
        <w:trPr>
          <w:trHeight w:val="280"/>
        </w:trPr>
        <w:tc>
          <w:tcPr>
            <w:tcW w:w="5693" w:type="dxa"/>
            <w:tcBorders>
              <w:top w:val="nil"/>
              <w:bottom w:val="nil"/>
            </w:tcBorders>
          </w:tcPr>
          <w:p w:rsidR="00E20078" w:rsidRDefault="00A86A3C">
            <w:pPr>
              <w:pStyle w:val="TableParagraph"/>
              <w:spacing w:line="250" w:lineRule="exact"/>
              <w:ind w:right="70"/>
              <w:jc w:val="right"/>
              <w:rPr>
                <w:rFonts w:ascii="細明體_HKSCS" w:eastAsia="細明體_HKSCS"/>
              </w:rPr>
            </w:pPr>
            <w:r>
              <w:rPr>
                <w:rFonts w:ascii="細明體_HKSCS" w:eastAsia="細明體_HKSCS" w:hint="eastAsia"/>
              </w:rPr>
              <w:t>猴、石虎、水鹿、山羌、白鼻心、黃喉貂、華南鼬鼠、</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right="109"/>
              <w:jc w:val="right"/>
              <w:rPr>
                <w:rFonts w:ascii="細明體_HKSCS" w:eastAsia="細明體_HKSCS"/>
              </w:rPr>
            </w:pPr>
            <w:r>
              <w:rPr>
                <w:rFonts w:ascii="細明體_HKSCS" w:eastAsia="細明體_HKSCS" w:hint="eastAsia"/>
              </w:rPr>
              <w:t>麝香貓、食</w:t>
            </w:r>
            <w:r>
              <w:rPr>
                <w:rFonts w:ascii="新細明體" w:eastAsia="新細明體" w:hint="eastAsia"/>
              </w:rPr>
              <w:t>蟹獴</w:t>
            </w:r>
            <w:r>
              <w:rPr>
                <w:rFonts w:ascii="細明體_HKSCS" w:eastAsia="細明體_HKSCS" w:hint="eastAsia"/>
              </w:rPr>
              <w:t>、臺灣野兔、水獺、穿山甲和臺灣黑熊</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等十五種。這些野生動物乃國家之重要資源，富有美</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right="109"/>
              <w:jc w:val="right"/>
              <w:rPr>
                <w:rFonts w:ascii="細明體_HKSCS" w:eastAsia="細明體_HKSCS"/>
              </w:rPr>
            </w:pPr>
            <w:r>
              <w:rPr>
                <w:rFonts w:ascii="細明體_HKSCS" w:eastAsia="細明體_HKSCS" w:hint="eastAsia"/>
              </w:rPr>
              <w:t>感、生態、教育、歷史、娛樂等多重意義，須妥為經營</w:t>
            </w:r>
          </w:p>
        </w:tc>
        <w:tc>
          <w:tcPr>
            <w:tcW w:w="3552" w:type="dxa"/>
            <w:tcBorders>
              <w:top w:val="nil"/>
              <w:bottom w:val="nil"/>
            </w:tcBorders>
          </w:tcPr>
          <w:p w:rsidR="00E20078" w:rsidRDefault="00E20078">
            <w:pPr>
              <w:pStyle w:val="TableParagraph"/>
              <w:rPr>
                <w:sz w:val="20"/>
              </w:rPr>
            </w:pPr>
          </w:p>
        </w:tc>
      </w:tr>
      <w:tr w:rsidR="00E20078">
        <w:trPr>
          <w:trHeight w:val="278"/>
        </w:trPr>
        <w:tc>
          <w:tcPr>
            <w:tcW w:w="5693" w:type="dxa"/>
            <w:tcBorders>
              <w:top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維護其族群數量與棲息地，</w:t>
            </w:r>
          </w:p>
        </w:tc>
        <w:tc>
          <w:tcPr>
            <w:tcW w:w="3552" w:type="dxa"/>
            <w:tcBorders>
              <w:top w:val="nil"/>
            </w:tcBorders>
          </w:tcPr>
          <w:p w:rsidR="00E20078" w:rsidRDefault="00E20078">
            <w:pPr>
              <w:pStyle w:val="TableParagraph"/>
              <w:rPr>
                <w:sz w:val="20"/>
              </w:rPr>
            </w:pPr>
          </w:p>
        </w:tc>
      </w:tr>
      <w:tr w:rsidR="00E20078">
        <w:trPr>
          <w:trHeight w:val="571"/>
        </w:trPr>
        <w:tc>
          <w:tcPr>
            <w:tcW w:w="5693" w:type="dxa"/>
            <w:tcBorders>
              <w:bottom w:val="nil"/>
            </w:tcBorders>
          </w:tcPr>
          <w:p w:rsidR="00E20078" w:rsidRDefault="00A86A3C">
            <w:pPr>
              <w:pStyle w:val="TableParagraph"/>
              <w:spacing w:line="259" w:lineRule="exact"/>
              <w:ind w:left="82" w:right="121"/>
              <w:jc w:val="center"/>
              <w:rPr>
                <w:rFonts w:ascii="細明體_HKSCS" w:eastAsia="細明體_HKSCS"/>
              </w:rPr>
            </w:pPr>
            <w:r>
              <w:t>(P.1.6)</w:t>
            </w:r>
            <w:r>
              <w:rPr>
                <w:rFonts w:ascii="細明體_HKSCS" w:eastAsia="細明體_HKSCS" w:hint="eastAsia"/>
              </w:rPr>
              <w:t>台灣蕨類植物占全世界蕨類植物的二十分之一強，</w:t>
            </w:r>
          </w:p>
          <w:p w:rsidR="00E20078" w:rsidRDefault="00A86A3C">
            <w:pPr>
              <w:pStyle w:val="TableParagraph"/>
              <w:spacing w:line="282" w:lineRule="exact"/>
              <w:ind w:left="82" w:right="13"/>
              <w:jc w:val="center"/>
              <w:rPr>
                <w:rFonts w:ascii="細明體_HKSCS" w:eastAsia="細明體_HKSCS"/>
              </w:rPr>
            </w:pPr>
            <w:r>
              <w:rPr>
                <w:rFonts w:ascii="細明體_HKSCS" w:eastAsia="細明體_HKSCS" w:hint="eastAsia"/>
              </w:rPr>
              <w:t>而太魯閣國家公園蕨類植物約佔全台灣蕨類植物的四</w:t>
            </w:r>
          </w:p>
        </w:tc>
        <w:tc>
          <w:tcPr>
            <w:tcW w:w="3552" w:type="dxa"/>
            <w:tcBorders>
              <w:bottom w:val="nil"/>
            </w:tcBorders>
          </w:tcPr>
          <w:p w:rsidR="00E20078" w:rsidRDefault="00A86A3C">
            <w:pPr>
              <w:pStyle w:val="TableParagraph"/>
              <w:spacing w:line="222" w:lineRule="exact"/>
              <w:ind w:left="97"/>
              <w:rPr>
                <w:rFonts w:ascii="微軟正黑體" w:eastAsia="微軟正黑體"/>
                <w:b/>
              </w:rPr>
            </w:pPr>
            <w:r>
              <w:rPr>
                <w:rFonts w:ascii="細明體_HKSCS" w:eastAsia="細明體_HKSCS" w:hint="eastAsia"/>
              </w:rPr>
              <w:t>郭城孟、陳應欽</w:t>
            </w:r>
            <w:r>
              <w:t>(1990)</w:t>
            </w:r>
            <w:r>
              <w:rPr>
                <w:rFonts w:ascii="細明體_HKSCS" w:eastAsia="細明體_HKSCS" w:hint="eastAsia"/>
              </w:rPr>
              <w:t>。</w:t>
            </w:r>
            <w:r>
              <w:rPr>
                <w:rFonts w:ascii="微軟正黑體" w:eastAsia="微軟正黑體" w:hint="eastAsia"/>
                <w:b/>
              </w:rPr>
              <w:t>太魯閣國</w:t>
            </w:r>
          </w:p>
          <w:p w:rsidR="00E20078" w:rsidRDefault="00A86A3C">
            <w:pPr>
              <w:pStyle w:val="TableParagraph"/>
              <w:spacing w:line="329" w:lineRule="exact"/>
              <w:ind w:left="97"/>
              <w:rPr>
                <w:rFonts w:ascii="細明體_HKSCS" w:eastAsia="細明體_HKSCS"/>
              </w:rPr>
            </w:pPr>
            <w:r>
              <w:rPr>
                <w:rFonts w:ascii="微軟正黑體" w:eastAsia="微軟正黑體" w:hint="eastAsia"/>
                <w:b/>
              </w:rPr>
              <w:t>家公園蕨類植物之研究</w:t>
            </w:r>
            <w:r>
              <w:rPr>
                <w:rFonts w:ascii="細明體_HKSCS" w:eastAsia="細明體_HKSCS" w:hint="eastAsia"/>
              </w:rPr>
              <w:t>。太魯閣國</w:t>
            </w:r>
          </w:p>
        </w:tc>
      </w:tr>
      <w:tr w:rsidR="00E20078">
        <w:trPr>
          <w:trHeight w:val="280"/>
        </w:trPr>
        <w:tc>
          <w:tcPr>
            <w:tcW w:w="5693" w:type="dxa"/>
            <w:tcBorders>
              <w:top w:val="nil"/>
              <w:bottom w:val="nil"/>
            </w:tcBorders>
          </w:tcPr>
          <w:p w:rsidR="00E20078" w:rsidRDefault="00A86A3C">
            <w:pPr>
              <w:pStyle w:val="TableParagraph"/>
              <w:spacing w:line="250" w:lineRule="exact"/>
              <w:ind w:right="117"/>
              <w:jc w:val="right"/>
              <w:rPr>
                <w:rFonts w:ascii="細明體_HKSCS" w:eastAsia="細明體_HKSCS"/>
              </w:rPr>
            </w:pPr>
            <w:r>
              <w:rPr>
                <w:rFonts w:ascii="細明體_HKSCS" w:eastAsia="細明體_HKSCS" w:hint="eastAsia"/>
              </w:rPr>
              <w:t>分之一強。台灣可以說是全世界蕨類植物密度最高的地</w:t>
            </w:r>
          </w:p>
        </w:tc>
        <w:tc>
          <w:tcPr>
            <w:tcW w:w="3552" w:type="dxa"/>
            <w:tcBorders>
              <w:top w:val="nil"/>
              <w:bottom w:val="nil"/>
            </w:tcBorders>
          </w:tcPr>
          <w:p w:rsidR="00E20078" w:rsidRDefault="00A86A3C">
            <w:pPr>
              <w:pStyle w:val="TableParagraph"/>
              <w:spacing w:line="250" w:lineRule="exact"/>
              <w:ind w:left="97"/>
              <w:rPr>
                <w:rFonts w:ascii="細明體_HKSCS" w:eastAsia="細明體_HKSCS"/>
              </w:rPr>
            </w:pPr>
            <w:r>
              <w:rPr>
                <w:rFonts w:ascii="細明體_HKSCS" w:eastAsia="細明體_HKSCS" w:hint="eastAsia"/>
              </w:rPr>
              <w:t>家公園管理處。</w:t>
            </w:r>
          </w:p>
        </w:tc>
      </w:tr>
      <w:tr w:rsidR="00E20078">
        <w:trPr>
          <w:trHeight w:val="579"/>
        </w:trPr>
        <w:tc>
          <w:tcPr>
            <w:tcW w:w="5693" w:type="dxa"/>
            <w:tcBorders>
              <w:top w:val="nil"/>
              <w:bottom w:val="nil"/>
            </w:tcBorders>
          </w:tcPr>
          <w:p w:rsidR="00E20078" w:rsidRDefault="00A86A3C">
            <w:pPr>
              <w:pStyle w:val="TableParagraph"/>
              <w:spacing w:line="230" w:lineRule="auto"/>
              <w:ind w:left="350" w:right="142"/>
              <w:rPr>
                <w:rFonts w:ascii="細明體_HKSCS" w:eastAsia="細明體_HKSCS"/>
              </w:rPr>
            </w:pPr>
            <w:r>
              <w:rPr>
                <w:rFonts w:ascii="細明體_HKSCS" w:eastAsia="細明體_HKSCS" w:hint="eastAsia"/>
              </w:rPr>
              <w:t>區。是什麼原因造成台灣有著豐富的蕨類植物呢</w:t>
            </w:r>
            <w:r>
              <w:t>?</w:t>
            </w:r>
            <w:r>
              <w:rPr>
                <w:rFonts w:ascii="細明體_HKSCS" w:eastAsia="細明體_HKSCS" w:hint="eastAsia"/>
              </w:rPr>
              <w:t>地形地理位置是個重要的因素，除地形陡峭，加上西南氣</w:t>
            </w:r>
          </w:p>
        </w:tc>
        <w:tc>
          <w:tcPr>
            <w:tcW w:w="3552" w:type="dxa"/>
            <w:tcBorders>
              <w:top w:val="nil"/>
              <w:bottom w:val="nil"/>
            </w:tcBorders>
          </w:tcPr>
          <w:p w:rsidR="00E20078" w:rsidRDefault="00E20078">
            <w:pPr>
              <w:pStyle w:val="TableParagraph"/>
            </w:pPr>
          </w:p>
        </w:tc>
      </w:tr>
      <w:tr w:rsidR="00E20078">
        <w:trPr>
          <w:trHeight w:val="290"/>
        </w:trPr>
        <w:tc>
          <w:tcPr>
            <w:tcW w:w="5693" w:type="dxa"/>
            <w:tcBorders>
              <w:top w:val="nil"/>
              <w:bottom w:val="nil"/>
            </w:tcBorders>
          </w:tcPr>
          <w:p w:rsidR="00E20078" w:rsidRDefault="00A86A3C">
            <w:pPr>
              <w:pStyle w:val="TableParagraph"/>
              <w:spacing w:line="250" w:lineRule="exact"/>
              <w:ind w:right="118"/>
              <w:jc w:val="right"/>
              <w:rPr>
                <w:rFonts w:ascii="細明體_HKSCS" w:eastAsia="細明體_HKSCS"/>
              </w:rPr>
            </w:pPr>
            <w:r>
              <w:rPr>
                <w:rFonts w:ascii="細明體_HKSCS" w:eastAsia="細明體_HKSCS" w:hint="eastAsia"/>
              </w:rPr>
              <w:t>流、東北季風帶來豐沛的雨量，在中海拔地區形成了溫</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right="117"/>
              <w:jc w:val="right"/>
              <w:rPr>
                <w:rFonts w:ascii="細明體_HKSCS" w:eastAsia="細明體_HKSCS"/>
              </w:rPr>
            </w:pPr>
            <w:r>
              <w:rPr>
                <w:rFonts w:ascii="細明體_HKSCS" w:eastAsia="細明體_HKSCS" w:hint="eastAsia"/>
              </w:rPr>
              <w:t>暖潮溼的亞熱帶闊葉森林，也是蕨類植物最適合的生存</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right="113"/>
              <w:jc w:val="right"/>
              <w:rPr>
                <w:rFonts w:ascii="細明體_HKSCS" w:eastAsia="細明體_HKSCS"/>
              </w:rPr>
            </w:pPr>
            <w:r>
              <w:rPr>
                <w:rFonts w:ascii="細明體_HKSCS" w:eastAsia="細明體_HKSCS" w:hint="eastAsia"/>
              </w:rPr>
              <w:t>環境。此外，台灣位於中國大陸、日本、琉球、菲律賓</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right="117"/>
              <w:jc w:val="right"/>
              <w:rPr>
                <w:rFonts w:ascii="細明體_HKSCS" w:eastAsia="細明體_HKSCS"/>
              </w:rPr>
            </w:pPr>
            <w:r>
              <w:rPr>
                <w:rFonts w:ascii="細明體_HKSCS" w:eastAsia="細明體_HKSCS" w:hint="eastAsia"/>
              </w:rPr>
              <w:t>的中樞位置，種物的傳播常需經台灣進行，使得台灣成</w:t>
            </w:r>
          </w:p>
        </w:tc>
        <w:tc>
          <w:tcPr>
            <w:tcW w:w="3552" w:type="dxa"/>
            <w:tcBorders>
              <w:top w:val="nil"/>
              <w:bottom w:val="nil"/>
            </w:tcBorders>
          </w:tcPr>
          <w:p w:rsidR="00E20078" w:rsidRDefault="00E20078">
            <w:pPr>
              <w:pStyle w:val="TableParagraph"/>
              <w:rPr>
                <w:sz w:val="20"/>
              </w:rPr>
            </w:pPr>
          </w:p>
        </w:tc>
      </w:tr>
      <w:tr w:rsidR="00E20078">
        <w:trPr>
          <w:trHeight w:val="1710"/>
        </w:trPr>
        <w:tc>
          <w:tcPr>
            <w:tcW w:w="5693" w:type="dxa"/>
            <w:tcBorders>
              <w:top w:val="nil"/>
              <w:bottom w:val="nil"/>
            </w:tcBorders>
          </w:tcPr>
          <w:p w:rsidR="00E20078" w:rsidRDefault="00A86A3C">
            <w:pPr>
              <w:pStyle w:val="TableParagraph"/>
              <w:spacing w:line="256" w:lineRule="exact"/>
              <w:ind w:left="350"/>
              <w:rPr>
                <w:rFonts w:ascii="細明體_HKSCS" w:eastAsia="細明體_HKSCS"/>
              </w:rPr>
            </w:pPr>
            <w:r>
              <w:rPr>
                <w:rFonts w:ascii="細明體_HKSCS" w:eastAsia="細明體_HKSCS" w:hint="eastAsia"/>
              </w:rPr>
              <w:t>為以上幾個地區植物彙集的地點，這也是造就台灣蕨類</w:t>
            </w:r>
          </w:p>
          <w:p w:rsidR="00E20078" w:rsidRDefault="00A86A3C">
            <w:pPr>
              <w:pStyle w:val="TableParagraph"/>
              <w:spacing w:before="2" w:line="235" w:lineRule="auto"/>
              <w:ind w:left="350" w:right="50"/>
              <w:jc w:val="both"/>
              <w:rPr>
                <w:rFonts w:ascii="細明體_HKSCS" w:eastAsia="細明體_HKSCS"/>
              </w:rPr>
            </w:pPr>
            <w:r>
              <w:rPr>
                <w:rFonts w:ascii="細明體_HKSCS" w:eastAsia="細明體_HKSCS" w:hint="eastAsia"/>
                <w:spacing w:val="-6"/>
              </w:rPr>
              <w:t>豐富的另一個因素。依美國蕨類學者</w:t>
            </w:r>
            <w:r>
              <w:t>Tryon</w:t>
            </w:r>
            <w:r>
              <w:rPr>
                <w:spacing w:val="52"/>
              </w:rPr>
              <w:t xml:space="preserve"> </w:t>
            </w:r>
            <w:r>
              <w:rPr>
                <w:rFonts w:ascii="細明體_HKSCS" w:eastAsia="細明體_HKSCS" w:hint="eastAsia"/>
              </w:rPr>
              <w:t>先生的分類</w:t>
            </w:r>
            <w:r>
              <w:rPr>
                <w:rFonts w:ascii="細明體_HKSCS" w:eastAsia="細明體_HKSCS" w:hint="eastAsia"/>
                <w:spacing w:val="-10"/>
              </w:rPr>
              <w:t>方法，將蕨類分成</w:t>
            </w:r>
            <w:r>
              <w:t xml:space="preserve">33 </w:t>
            </w:r>
            <w:r>
              <w:rPr>
                <w:rFonts w:ascii="細明體_HKSCS" w:eastAsia="細明體_HKSCS" w:hint="eastAsia"/>
                <w:spacing w:val="-9"/>
              </w:rPr>
              <w:t>科，可以發現台灣的種類佔</w:t>
            </w:r>
            <w:r>
              <w:t>27</w:t>
            </w:r>
            <w:r>
              <w:rPr>
                <w:rFonts w:ascii="細明體_HKSCS" w:eastAsia="細明體_HKSCS" w:hint="eastAsia"/>
              </w:rPr>
              <w:t>科，</w:t>
            </w:r>
            <w:r>
              <w:rPr>
                <w:rFonts w:ascii="細明體_HKSCS" w:eastAsia="細明體_HKSCS" w:hint="eastAsia"/>
              </w:rPr>
              <w:t xml:space="preserve"> </w:t>
            </w:r>
            <w:r>
              <w:rPr>
                <w:rFonts w:ascii="細明體_HKSCS" w:eastAsia="細明體_HKSCS" w:hint="eastAsia"/>
                <w:spacing w:val="-1"/>
              </w:rPr>
              <w:t>其中只有</w:t>
            </w:r>
            <w:r>
              <w:rPr>
                <w:spacing w:val="-11"/>
              </w:rPr>
              <w:t>6</w:t>
            </w:r>
            <w:r>
              <w:rPr>
                <w:rFonts w:ascii="細明體_HKSCS" w:eastAsia="細明體_HKSCS" w:hint="eastAsia"/>
                <w:spacing w:val="-7"/>
              </w:rPr>
              <w:t>科的蕨類植物不產於台灣，而這</w:t>
            </w:r>
            <w:r>
              <w:rPr>
                <w:spacing w:val="-11"/>
              </w:rPr>
              <w:t>6</w:t>
            </w:r>
            <w:r>
              <w:rPr>
                <w:rFonts w:ascii="細明體_HKSCS" w:eastAsia="細明體_HKSCS" w:hint="eastAsia"/>
                <w:spacing w:val="-3"/>
              </w:rPr>
              <w:t>科的蕨類種數僅</w:t>
            </w:r>
            <w:r>
              <w:rPr>
                <w:spacing w:val="-3"/>
              </w:rPr>
              <w:t>15</w:t>
            </w:r>
            <w:r>
              <w:rPr>
                <w:rFonts w:ascii="細明體_HKSCS" w:eastAsia="細明體_HKSCS" w:hint="eastAsia"/>
                <w:spacing w:val="-7"/>
              </w:rPr>
              <w:t>種，且侷限於熱帶美洲及馬來西亞的雨林。自以</w:t>
            </w:r>
            <w:r>
              <w:rPr>
                <w:rFonts w:ascii="細明體_HKSCS" w:eastAsia="細明體_HKSCS" w:hint="eastAsia"/>
                <w:spacing w:val="-9"/>
              </w:rPr>
              <w:t>上所述，我們可以知道台灣蕨類植物是全面性的，有助</w:t>
            </w:r>
          </w:p>
        </w:tc>
        <w:tc>
          <w:tcPr>
            <w:tcW w:w="3552" w:type="dxa"/>
            <w:tcBorders>
              <w:top w:val="nil"/>
              <w:bottom w:val="nil"/>
            </w:tcBorders>
          </w:tcPr>
          <w:p w:rsidR="00E20078" w:rsidRDefault="00E20078">
            <w:pPr>
              <w:pStyle w:val="TableParagraph"/>
            </w:pPr>
          </w:p>
        </w:tc>
      </w:tr>
      <w:tr w:rsidR="00E20078">
        <w:trPr>
          <w:trHeight w:val="280"/>
        </w:trPr>
        <w:tc>
          <w:tcPr>
            <w:tcW w:w="5693" w:type="dxa"/>
            <w:tcBorders>
              <w:top w:val="nil"/>
              <w:bottom w:val="nil"/>
            </w:tcBorders>
          </w:tcPr>
          <w:p w:rsidR="00E20078" w:rsidRDefault="00A86A3C">
            <w:pPr>
              <w:pStyle w:val="TableParagraph"/>
              <w:spacing w:line="250" w:lineRule="exact"/>
              <w:ind w:right="116"/>
              <w:jc w:val="right"/>
              <w:rPr>
                <w:rFonts w:ascii="細明體_HKSCS" w:eastAsia="細明體_HKSCS"/>
              </w:rPr>
            </w:pPr>
            <w:r>
              <w:rPr>
                <w:rFonts w:ascii="細明體_HKSCS" w:eastAsia="細明體_HKSCS" w:hint="eastAsia"/>
              </w:rPr>
              <w:t>於我們了解全世界的蕨類植物，而經調查太魯閣國家公</w:t>
            </w:r>
          </w:p>
        </w:tc>
        <w:tc>
          <w:tcPr>
            <w:tcW w:w="3552" w:type="dxa"/>
            <w:tcBorders>
              <w:top w:val="nil"/>
              <w:bottom w:val="nil"/>
            </w:tcBorders>
          </w:tcPr>
          <w:p w:rsidR="00E20078" w:rsidRDefault="00E20078">
            <w:pPr>
              <w:pStyle w:val="TableParagraph"/>
              <w:rPr>
                <w:sz w:val="20"/>
              </w:rPr>
            </w:pPr>
          </w:p>
        </w:tc>
      </w:tr>
      <w:tr w:rsidR="00E20078">
        <w:trPr>
          <w:trHeight w:val="862"/>
        </w:trPr>
        <w:tc>
          <w:tcPr>
            <w:tcW w:w="5693" w:type="dxa"/>
            <w:tcBorders>
              <w:top w:val="nil"/>
            </w:tcBorders>
          </w:tcPr>
          <w:p w:rsidR="00E20078" w:rsidRDefault="00A86A3C">
            <w:pPr>
              <w:pStyle w:val="TableParagraph"/>
              <w:spacing w:line="230" w:lineRule="auto"/>
              <w:ind w:left="350" w:right="111"/>
              <w:jc w:val="both"/>
              <w:rPr>
                <w:rFonts w:ascii="細明體_HKSCS" w:eastAsia="細明體_HKSCS"/>
              </w:rPr>
            </w:pPr>
            <w:r>
              <w:rPr>
                <w:rFonts w:ascii="細明體_HKSCS" w:eastAsia="細明體_HKSCS" w:hint="eastAsia"/>
                <w:spacing w:val="-1"/>
              </w:rPr>
              <w:t>園的蕨類植物共</w:t>
            </w:r>
            <w:r>
              <w:t>25</w:t>
            </w:r>
            <w:r>
              <w:rPr>
                <w:rFonts w:ascii="細明體_HKSCS" w:eastAsia="細明體_HKSCS" w:hint="eastAsia"/>
              </w:rPr>
              <w:t>科</w:t>
            </w:r>
            <w:r>
              <w:t>68</w:t>
            </w:r>
            <w:r>
              <w:rPr>
                <w:rFonts w:ascii="細明體_HKSCS" w:eastAsia="細明體_HKSCS" w:hint="eastAsia"/>
              </w:rPr>
              <w:t>屬</w:t>
            </w:r>
            <w:r>
              <w:rPr>
                <w:spacing w:val="-4"/>
              </w:rPr>
              <w:t>176</w:t>
            </w:r>
            <w:r>
              <w:rPr>
                <w:rFonts w:ascii="細明體_HKSCS" w:eastAsia="細明體_HKSCS" w:hint="eastAsia"/>
                <w:spacing w:val="-12"/>
              </w:rPr>
              <w:t>種，其中</w:t>
            </w:r>
            <w:r>
              <w:rPr>
                <w:spacing w:val="-11"/>
              </w:rPr>
              <w:t>4</w:t>
            </w:r>
            <w:r>
              <w:rPr>
                <w:rFonts w:ascii="細明體_HKSCS" w:eastAsia="細明體_HKSCS" w:hint="eastAsia"/>
                <w:spacing w:val="-3"/>
              </w:rPr>
              <w:t>種蕨類植物在全</w:t>
            </w:r>
            <w:r>
              <w:rPr>
                <w:rFonts w:ascii="細明體_HKSCS" w:eastAsia="細明體_HKSCS" w:hint="eastAsia"/>
                <w:spacing w:val="-8"/>
              </w:rPr>
              <w:t>世界或全省的分布是以太魯閣國家公園為分布中心。</w:t>
            </w:r>
            <w:r>
              <w:t xml:space="preserve">18 </w:t>
            </w:r>
            <w:r>
              <w:rPr>
                <w:rFonts w:ascii="細明體_HKSCS" w:eastAsia="細明體_HKSCS" w:hint="eastAsia"/>
                <w:spacing w:val="-1"/>
              </w:rPr>
              <w:t>種為珍稀蕨類植物。</w:t>
            </w:r>
          </w:p>
        </w:tc>
        <w:tc>
          <w:tcPr>
            <w:tcW w:w="3552" w:type="dxa"/>
            <w:tcBorders>
              <w:top w:val="nil"/>
            </w:tcBorders>
          </w:tcPr>
          <w:p w:rsidR="00E20078" w:rsidRDefault="00E20078">
            <w:pPr>
              <w:pStyle w:val="TableParagraph"/>
            </w:pPr>
          </w:p>
        </w:tc>
      </w:tr>
      <w:tr w:rsidR="00E20078">
        <w:trPr>
          <w:trHeight w:val="577"/>
        </w:trPr>
        <w:tc>
          <w:tcPr>
            <w:tcW w:w="5693" w:type="dxa"/>
            <w:tcBorders>
              <w:bottom w:val="nil"/>
            </w:tcBorders>
          </w:tcPr>
          <w:p w:rsidR="00E20078" w:rsidRDefault="00A86A3C">
            <w:pPr>
              <w:pStyle w:val="TableParagraph"/>
              <w:spacing w:line="256" w:lineRule="exact"/>
              <w:ind w:left="110"/>
              <w:rPr>
                <w:rFonts w:ascii="細明體_HKSCS" w:eastAsia="細明體_HKSCS"/>
              </w:rPr>
            </w:pPr>
            <w:r>
              <w:t>(P.6)</w:t>
            </w:r>
            <w:r>
              <w:rPr>
                <w:rFonts w:ascii="細明體_HKSCS" w:eastAsia="細明體_HKSCS" w:hint="eastAsia"/>
              </w:rPr>
              <w:t>由於太魯閣國家公園深具能使物種隔離的地形組成</w:t>
            </w:r>
          </w:p>
          <w:p w:rsidR="00E20078" w:rsidRDefault="00A86A3C">
            <w:pPr>
              <w:pStyle w:val="TableParagraph"/>
              <w:spacing w:line="282" w:lineRule="exact"/>
              <w:ind w:left="350"/>
              <w:rPr>
                <w:rFonts w:ascii="細明體_HKSCS" w:eastAsia="細明體_HKSCS"/>
              </w:rPr>
            </w:pPr>
            <w:r>
              <w:rPr>
                <w:rFonts w:ascii="細明體_HKSCS" w:eastAsia="細明體_HKSCS" w:hint="eastAsia"/>
              </w:rPr>
              <w:t>及海拔變化，因此在生物地理的研究上深具價值。藉由</w:t>
            </w:r>
          </w:p>
        </w:tc>
        <w:tc>
          <w:tcPr>
            <w:tcW w:w="3552" w:type="dxa"/>
            <w:tcBorders>
              <w:bottom w:val="nil"/>
            </w:tcBorders>
          </w:tcPr>
          <w:p w:rsidR="00E20078" w:rsidRDefault="00A86A3C">
            <w:pPr>
              <w:pStyle w:val="TableParagraph"/>
              <w:spacing w:line="175" w:lineRule="auto"/>
              <w:ind w:left="177" w:right="137"/>
              <w:rPr>
                <w:rFonts w:ascii="微軟正黑體" w:eastAsia="微軟正黑體"/>
                <w:b/>
              </w:rPr>
            </w:pPr>
            <w:r>
              <w:rPr>
                <w:rFonts w:ascii="細明體_HKSCS" w:eastAsia="細明體_HKSCS" w:hint="eastAsia"/>
              </w:rPr>
              <w:t>楊平世</w:t>
            </w:r>
            <w:r>
              <w:t>(1991)</w:t>
            </w:r>
            <w:r>
              <w:rPr>
                <w:rFonts w:ascii="細明體_HKSCS" w:eastAsia="細明體_HKSCS" w:hint="eastAsia"/>
              </w:rPr>
              <w:t>。</w:t>
            </w:r>
            <w:r>
              <w:rPr>
                <w:rFonts w:ascii="微軟正黑體" w:eastAsia="微軟正黑體" w:hint="eastAsia"/>
                <w:b/>
              </w:rPr>
              <w:t>太魯閣國家公園高海拔地區之昆蟲相及其相關生態</w:t>
            </w:r>
          </w:p>
        </w:tc>
      </w:tr>
      <w:tr w:rsidR="00E20078">
        <w:trPr>
          <w:trHeight w:val="861"/>
        </w:trPr>
        <w:tc>
          <w:tcPr>
            <w:tcW w:w="5693" w:type="dxa"/>
            <w:tcBorders>
              <w:top w:val="nil"/>
              <w:bottom w:val="nil"/>
            </w:tcBorders>
          </w:tcPr>
          <w:p w:rsidR="00E20078" w:rsidRDefault="00A86A3C">
            <w:pPr>
              <w:pStyle w:val="TableParagraph"/>
              <w:spacing w:line="256" w:lineRule="exact"/>
              <w:ind w:left="350"/>
              <w:rPr>
                <w:rFonts w:ascii="細明體_HKSCS" w:eastAsia="細明體_HKSCS"/>
              </w:rPr>
            </w:pPr>
            <w:r>
              <w:rPr>
                <w:rFonts w:ascii="細明體_HKSCS" w:eastAsia="細明體_HKSCS" w:hint="eastAsia"/>
              </w:rPr>
              <w:t>昆蟲及其他生物資源的調查，有助於我們了解此區與各</w:t>
            </w:r>
          </w:p>
          <w:p w:rsidR="00E20078" w:rsidRDefault="00A86A3C">
            <w:pPr>
              <w:pStyle w:val="TableParagraph"/>
              <w:spacing w:before="7" w:line="230" w:lineRule="auto"/>
              <w:ind w:left="350" w:right="24"/>
              <w:rPr>
                <w:rFonts w:ascii="細明體_HKSCS" w:eastAsia="細明體_HKSCS"/>
              </w:rPr>
            </w:pPr>
            <w:r>
              <w:rPr>
                <w:rFonts w:ascii="細明體_HKSCS" w:eastAsia="細明體_HKSCS" w:hint="eastAsia"/>
              </w:rPr>
              <w:t>相近地區</w:t>
            </w:r>
            <w:r>
              <w:t>(</w:t>
            </w:r>
            <w:r>
              <w:rPr>
                <w:rFonts w:ascii="細明體_HKSCS" w:eastAsia="細明體_HKSCS" w:hint="eastAsia"/>
              </w:rPr>
              <w:t>大陸、日本、琉球、台灣西部</w:t>
            </w:r>
            <w:r>
              <w:t>)</w:t>
            </w:r>
            <w:r>
              <w:rPr>
                <w:rFonts w:ascii="細明體_HKSCS" w:eastAsia="細明體_HKSCS" w:hint="eastAsia"/>
              </w:rPr>
              <w:t>在生物組成上的關連性與特殊性。此區調查計有</w:t>
            </w:r>
            <w:r>
              <w:t>9</w:t>
            </w:r>
            <w:r>
              <w:rPr>
                <w:rFonts w:ascii="細明體_HKSCS" w:eastAsia="細明體_HKSCS" w:hint="eastAsia"/>
              </w:rPr>
              <w:t>目</w:t>
            </w:r>
            <w:r>
              <w:t>59</w:t>
            </w:r>
            <w:r>
              <w:rPr>
                <w:rFonts w:ascii="細明體_HKSCS" w:eastAsia="細明體_HKSCS" w:hint="eastAsia"/>
              </w:rPr>
              <w:t>科</w:t>
            </w:r>
            <w:r>
              <w:t>491</w:t>
            </w:r>
            <w:r>
              <w:rPr>
                <w:rFonts w:ascii="細明體_HKSCS" w:eastAsia="細明體_HKSCS" w:hint="eastAsia"/>
              </w:rPr>
              <w:t>種昆蟲。</w:t>
            </w:r>
          </w:p>
        </w:tc>
        <w:tc>
          <w:tcPr>
            <w:tcW w:w="3552" w:type="dxa"/>
            <w:tcBorders>
              <w:top w:val="nil"/>
              <w:bottom w:val="nil"/>
            </w:tcBorders>
          </w:tcPr>
          <w:p w:rsidR="00E20078" w:rsidRDefault="00A86A3C">
            <w:pPr>
              <w:pStyle w:val="TableParagraph"/>
              <w:spacing w:line="262" w:lineRule="exact"/>
              <w:ind w:left="177"/>
              <w:rPr>
                <w:rFonts w:ascii="細明體_HKSCS" w:eastAsia="細明體_HKSCS"/>
              </w:rPr>
            </w:pPr>
            <w:r>
              <w:rPr>
                <w:rFonts w:ascii="微軟正黑體" w:eastAsia="微軟正黑體" w:hint="eastAsia"/>
                <w:b/>
              </w:rPr>
              <w:t>研究</w:t>
            </w:r>
            <w:r>
              <w:rPr>
                <w:rFonts w:ascii="細明體_HKSCS" w:eastAsia="細明體_HKSCS" w:hint="eastAsia"/>
              </w:rPr>
              <w:t>。太魯閣國家公園管理處研究</w:t>
            </w:r>
          </w:p>
          <w:p w:rsidR="00E20078" w:rsidRDefault="00A86A3C">
            <w:pPr>
              <w:pStyle w:val="TableParagraph"/>
              <w:spacing w:line="278" w:lineRule="exact"/>
              <w:ind w:left="177"/>
              <w:rPr>
                <w:rFonts w:ascii="細明體_HKSCS" w:eastAsia="細明體_HKSCS"/>
              </w:rPr>
            </w:pPr>
            <w:r>
              <w:rPr>
                <w:rFonts w:ascii="細明體_HKSCS" w:eastAsia="細明體_HKSCS" w:hint="eastAsia"/>
              </w:rPr>
              <w:t>報告。</w:t>
            </w:r>
          </w:p>
        </w:tc>
      </w:tr>
      <w:tr w:rsidR="00E20078">
        <w:trPr>
          <w:trHeight w:val="278"/>
        </w:trPr>
        <w:tc>
          <w:tcPr>
            <w:tcW w:w="5693" w:type="dxa"/>
            <w:tcBorders>
              <w:top w:val="nil"/>
            </w:tcBorders>
          </w:tcPr>
          <w:p w:rsidR="00E20078" w:rsidRDefault="00A86A3C">
            <w:pPr>
              <w:pStyle w:val="TableParagraph"/>
              <w:spacing w:line="258" w:lineRule="exact"/>
              <w:ind w:left="350"/>
              <w:rPr>
                <w:rFonts w:ascii="細明體_HKSCS" w:eastAsia="細明體_HKSCS"/>
              </w:rPr>
            </w:pPr>
            <w:r>
              <w:rPr>
                <w:rFonts w:ascii="細明體_HKSCS" w:eastAsia="細明體_HKSCS" w:hint="eastAsia"/>
              </w:rPr>
              <w:t>報告中提出本區稀有及具代表性昆蟲種類。</w:t>
            </w:r>
          </w:p>
        </w:tc>
        <w:tc>
          <w:tcPr>
            <w:tcW w:w="3552" w:type="dxa"/>
            <w:tcBorders>
              <w:top w:val="nil"/>
            </w:tcBorders>
          </w:tcPr>
          <w:p w:rsidR="00E20078" w:rsidRDefault="00E20078">
            <w:pPr>
              <w:pStyle w:val="TableParagraph"/>
              <w:rPr>
                <w:sz w:val="20"/>
              </w:rPr>
            </w:pPr>
          </w:p>
        </w:tc>
      </w:tr>
      <w:tr w:rsidR="00E20078">
        <w:trPr>
          <w:trHeight w:val="291"/>
        </w:trPr>
        <w:tc>
          <w:tcPr>
            <w:tcW w:w="5693" w:type="dxa"/>
            <w:tcBorders>
              <w:bottom w:val="nil"/>
            </w:tcBorders>
          </w:tcPr>
          <w:p w:rsidR="00E20078" w:rsidRDefault="00A86A3C">
            <w:pPr>
              <w:pStyle w:val="TableParagraph"/>
              <w:spacing w:line="254" w:lineRule="exact"/>
              <w:ind w:left="110"/>
              <w:rPr>
                <w:rFonts w:ascii="細明體_HKSCS" w:eastAsia="細明體_HKSCS"/>
              </w:rPr>
            </w:pPr>
            <w:r>
              <w:t>(P.26,27,28)</w:t>
            </w:r>
            <w:r>
              <w:rPr>
                <w:rFonts w:ascii="細明體_HKSCS" w:eastAsia="細明體_HKSCS" w:hint="eastAsia"/>
              </w:rPr>
              <w:t>太魯閣區域內的河流中的鱸鰻的產卵場位置</w:t>
            </w:r>
          </w:p>
        </w:tc>
        <w:tc>
          <w:tcPr>
            <w:tcW w:w="3552" w:type="dxa"/>
            <w:tcBorders>
              <w:bottom w:val="nil"/>
            </w:tcBorders>
          </w:tcPr>
          <w:p w:rsidR="00E20078" w:rsidRDefault="00A86A3C">
            <w:pPr>
              <w:pStyle w:val="TableParagraph"/>
              <w:spacing w:line="262" w:lineRule="exact"/>
              <w:ind w:left="97"/>
              <w:rPr>
                <w:rFonts w:ascii="微軟正黑體" w:eastAsia="微軟正黑體"/>
                <w:b/>
              </w:rPr>
            </w:pPr>
            <w:r>
              <w:rPr>
                <w:rFonts w:ascii="細明體_HKSCS" w:eastAsia="細明體_HKSCS" w:hint="eastAsia"/>
              </w:rPr>
              <w:t>曾晴賢</w:t>
            </w:r>
            <w:r>
              <w:rPr>
                <w:rFonts w:ascii="細明體_HKSCS" w:eastAsia="細明體_HKSCS" w:hint="eastAsia"/>
              </w:rPr>
              <w:t xml:space="preserve"> </w:t>
            </w:r>
            <w:r>
              <w:t>(1992)</w:t>
            </w:r>
            <w:r>
              <w:rPr>
                <w:rFonts w:ascii="細明體_HKSCS" w:eastAsia="細明體_HKSCS" w:hint="eastAsia"/>
              </w:rPr>
              <w:t>。</w:t>
            </w:r>
            <w:r>
              <w:rPr>
                <w:rFonts w:ascii="微軟正黑體" w:eastAsia="微軟正黑體" w:hint="eastAsia"/>
                <w:b/>
              </w:rPr>
              <w:t>太魯閣國家公園區</w:t>
            </w:r>
          </w:p>
        </w:tc>
      </w:tr>
      <w:tr w:rsidR="00E20078">
        <w:trPr>
          <w:trHeight w:val="288"/>
        </w:trPr>
        <w:tc>
          <w:tcPr>
            <w:tcW w:w="5693" w:type="dxa"/>
            <w:tcBorders>
              <w:top w:val="nil"/>
              <w:bottom w:val="nil"/>
            </w:tcBorders>
          </w:tcPr>
          <w:p w:rsidR="00E20078" w:rsidRDefault="00A86A3C">
            <w:pPr>
              <w:pStyle w:val="TableParagraph"/>
              <w:spacing w:line="258" w:lineRule="exact"/>
              <w:ind w:right="113"/>
              <w:jc w:val="right"/>
              <w:rPr>
                <w:rFonts w:ascii="細明體_HKSCS" w:eastAsia="細明體_HKSCS"/>
              </w:rPr>
            </w:pPr>
            <w:r>
              <w:rPr>
                <w:rFonts w:ascii="細明體_HKSCS" w:eastAsia="細明體_HKSCS" w:hint="eastAsia"/>
              </w:rPr>
              <w:t>尚不明確，可能在新幾內亞北部，婆羅洲東部，蘇門答</w:t>
            </w:r>
          </w:p>
        </w:tc>
        <w:tc>
          <w:tcPr>
            <w:tcW w:w="3552" w:type="dxa"/>
            <w:tcBorders>
              <w:top w:val="nil"/>
              <w:bottom w:val="nil"/>
            </w:tcBorders>
          </w:tcPr>
          <w:p w:rsidR="00E20078" w:rsidRDefault="00A86A3C">
            <w:pPr>
              <w:pStyle w:val="TableParagraph"/>
              <w:spacing w:line="268" w:lineRule="exact"/>
              <w:ind w:left="97"/>
              <w:rPr>
                <w:rFonts w:ascii="細明體_HKSCS" w:eastAsia="細明體_HKSCS"/>
              </w:rPr>
            </w:pPr>
            <w:r>
              <w:rPr>
                <w:rFonts w:ascii="微軟正黑體" w:eastAsia="微軟正黑體" w:hint="eastAsia"/>
                <w:b/>
              </w:rPr>
              <w:t>域內溪流動物之研究</w:t>
            </w:r>
            <w:r>
              <w:rPr>
                <w:rFonts w:ascii="細明體_HKSCS" w:eastAsia="細明體_HKSCS" w:hint="eastAsia"/>
              </w:rPr>
              <w:t>。太魯閣國家</w:t>
            </w:r>
          </w:p>
        </w:tc>
      </w:tr>
      <w:tr w:rsidR="00E20078">
        <w:trPr>
          <w:trHeight w:val="2280"/>
        </w:trPr>
        <w:tc>
          <w:tcPr>
            <w:tcW w:w="5693" w:type="dxa"/>
            <w:tcBorders>
              <w:top w:val="nil"/>
            </w:tcBorders>
          </w:tcPr>
          <w:p w:rsidR="00E20078" w:rsidRDefault="00A86A3C">
            <w:pPr>
              <w:pStyle w:val="TableParagraph"/>
              <w:spacing w:line="246" w:lineRule="exact"/>
              <w:ind w:left="350"/>
              <w:rPr>
                <w:rFonts w:ascii="細明體_HKSCS" w:eastAsia="細明體_HKSCS"/>
              </w:rPr>
            </w:pPr>
            <w:r>
              <w:rPr>
                <w:rFonts w:ascii="細明體_HKSCS" w:eastAsia="細明體_HKSCS" w:hint="eastAsia"/>
              </w:rPr>
              <w:t>臘西部之間的海溝中。鰻線到達台灣的時間約在秋初之</w:t>
            </w:r>
          </w:p>
          <w:p w:rsidR="00E20078" w:rsidRDefault="00A86A3C">
            <w:pPr>
              <w:pStyle w:val="TableParagraph"/>
              <w:spacing w:line="237" w:lineRule="auto"/>
              <w:ind w:left="350" w:right="49"/>
              <w:rPr>
                <w:rFonts w:ascii="細明體_HKSCS" w:eastAsia="細明體_HKSCS"/>
              </w:rPr>
            </w:pPr>
            <w:r>
              <w:rPr>
                <w:rFonts w:ascii="細明體_HKSCS" w:eastAsia="細明體_HKSCS" w:hint="eastAsia"/>
                <w:spacing w:val="-7"/>
              </w:rPr>
              <w:t>際。洄游至河口之鰻線約</w:t>
            </w:r>
            <w:r>
              <w:rPr>
                <w:spacing w:val="-9"/>
              </w:rPr>
              <w:t>5</w:t>
            </w:r>
            <w:r>
              <w:rPr>
                <w:rFonts w:ascii="細明體_HKSCS" w:eastAsia="細明體_HKSCS" w:hint="eastAsia"/>
                <w:spacing w:val="-9"/>
              </w:rPr>
              <w:t>～</w:t>
            </w:r>
            <w:r>
              <w:rPr>
                <w:spacing w:val="-9"/>
              </w:rPr>
              <w:t>6cm</w:t>
            </w:r>
            <w:r>
              <w:rPr>
                <w:rFonts w:ascii="細明體_HKSCS" w:eastAsia="細明體_HKSCS" w:hint="eastAsia"/>
                <w:spacing w:val="-7"/>
              </w:rPr>
              <w:t>，在春末夏初時，逐漸成長至</w:t>
            </w:r>
            <w:r>
              <w:rPr>
                <w:spacing w:val="-3"/>
              </w:rPr>
              <w:t>10cm</w:t>
            </w:r>
            <w:r>
              <w:rPr>
                <w:rFonts w:ascii="細明體_HKSCS" w:eastAsia="細明體_HKSCS" w:hint="eastAsia"/>
                <w:spacing w:val="-11"/>
              </w:rPr>
              <w:t>左右，開始進行大規模之溯河。每隻鰻魚均</w:t>
            </w:r>
            <w:r>
              <w:rPr>
                <w:rFonts w:ascii="細明體_HKSCS" w:eastAsia="細明體_HKSCS" w:hint="eastAsia"/>
                <w:spacing w:val="-12"/>
              </w:rPr>
              <w:t>有一定的勢力範圍。白鰻是一種降河洄游之魚類，在河</w:t>
            </w:r>
            <w:r>
              <w:rPr>
                <w:rFonts w:ascii="細明體_HKSCS" w:eastAsia="細明體_HKSCS" w:hint="eastAsia"/>
                <w:spacing w:val="-6"/>
              </w:rPr>
              <w:t>川中成長，可在河中生活</w:t>
            </w:r>
            <w:r>
              <w:rPr>
                <w:rFonts w:ascii="細明體_HKSCS" w:eastAsia="細明體_HKSCS" w:hint="eastAsia"/>
                <w:spacing w:val="-6"/>
              </w:rPr>
              <w:t xml:space="preserve"> </w:t>
            </w:r>
            <w:r>
              <w:rPr>
                <w:spacing w:val="-4"/>
              </w:rPr>
              <w:t>4</w:t>
            </w:r>
            <w:r>
              <w:rPr>
                <w:rFonts w:ascii="細明體_HKSCS" w:eastAsia="細明體_HKSCS" w:hint="eastAsia"/>
                <w:spacing w:val="-4"/>
              </w:rPr>
              <w:t>～</w:t>
            </w:r>
            <w:r>
              <w:rPr>
                <w:spacing w:val="-4"/>
              </w:rPr>
              <w:t xml:space="preserve">5 </w:t>
            </w:r>
            <w:r>
              <w:rPr>
                <w:rFonts w:ascii="細明體_HKSCS" w:eastAsia="細明體_HKSCS" w:hint="eastAsia"/>
                <w:spacing w:val="-8"/>
              </w:rPr>
              <w:t>年，甚至十年，通常約</w:t>
            </w:r>
            <w:r>
              <w:rPr>
                <w:spacing w:val="-8"/>
              </w:rPr>
              <w:t>60</w:t>
            </w:r>
            <w:r>
              <w:rPr>
                <w:rFonts w:ascii="細明體_HKSCS" w:eastAsia="細明體_HKSCS" w:hint="eastAsia"/>
                <w:spacing w:val="-8"/>
              </w:rPr>
              <w:t>～</w:t>
            </w:r>
            <w:r>
              <w:rPr>
                <w:spacing w:val="-8"/>
              </w:rPr>
              <w:t xml:space="preserve">90c </w:t>
            </w:r>
            <w:r>
              <w:rPr>
                <w:spacing w:val="-24"/>
              </w:rPr>
              <w:t>m</w:t>
            </w:r>
            <w:r>
              <w:rPr>
                <w:rFonts w:ascii="細明體_HKSCS" w:eastAsia="細明體_HKSCS" w:hint="eastAsia"/>
                <w:spacing w:val="-6"/>
              </w:rPr>
              <w:t>，最大可達</w:t>
            </w:r>
            <w:r>
              <w:t>130cm</w:t>
            </w:r>
            <w:r>
              <w:rPr>
                <w:rFonts w:ascii="細明體_HKSCS" w:eastAsia="細明體_HKSCS" w:hint="eastAsia"/>
                <w:spacing w:val="-2"/>
              </w:rPr>
              <w:t>，</w:t>
            </w:r>
            <w:r>
              <w:rPr>
                <w:rFonts w:ascii="細明體_HKSCS" w:eastAsia="細明體_HKSCS" w:hint="eastAsia"/>
                <w:spacing w:val="-2"/>
              </w:rPr>
              <w:t xml:space="preserve"> </w:t>
            </w:r>
            <w:r>
              <w:rPr>
                <w:rFonts w:ascii="細明體_HKSCS" w:eastAsia="細明體_HKSCS" w:hint="eastAsia"/>
                <w:spacing w:val="-2"/>
              </w:rPr>
              <w:t>體重</w:t>
            </w:r>
            <w:r>
              <w:rPr>
                <w:spacing w:val="-9"/>
              </w:rPr>
              <w:t>5kg</w:t>
            </w:r>
            <w:r>
              <w:rPr>
                <w:rFonts w:ascii="細明體_HKSCS" w:eastAsia="細明體_HKSCS" w:hint="eastAsia"/>
              </w:rPr>
              <w:t>，年齡為</w:t>
            </w:r>
            <w:r>
              <w:t>17</w:t>
            </w:r>
            <w:r>
              <w:rPr>
                <w:rFonts w:ascii="細明體_HKSCS" w:eastAsia="細明體_HKSCS" w:hint="eastAsia"/>
                <w:spacing w:val="7"/>
              </w:rPr>
              <w:t>年。</w:t>
            </w:r>
            <w:r>
              <w:rPr>
                <w:rFonts w:ascii="細明體_HKSCS" w:eastAsia="細明體_HKSCS" w:hint="eastAsia"/>
              </w:rPr>
              <w:t>產卵場可能在台灣東南部北緯</w:t>
            </w:r>
            <w:r>
              <w:t>15</w:t>
            </w:r>
            <w:r>
              <w:rPr>
                <w:rFonts w:ascii="細明體_HKSCS" w:eastAsia="細明體_HKSCS" w:hint="eastAsia"/>
                <w:spacing w:val="-11"/>
                <w:position w:val="12"/>
                <w:sz w:val="11"/>
              </w:rPr>
              <w:t>。</w:t>
            </w:r>
            <w:r>
              <w:rPr>
                <w:rFonts w:ascii="細明體_HKSCS" w:eastAsia="細明體_HKSCS" w:hint="eastAsia"/>
              </w:rPr>
              <w:t>，東經</w:t>
            </w:r>
            <w:r>
              <w:rPr>
                <w:spacing w:val="1"/>
              </w:rPr>
              <w:t>140</w:t>
            </w:r>
            <w:r>
              <w:rPr>
                <w:rFonts w:ascii="細明體_HKSCS" w:eastAsia="細明體_HKSCS" w:hint="eastAsia"/>
                <w:spacing w:val="-11"/>
                <w:position w:val="12"/>
                <w:sz w:val="11"/>
              </w:rPr>
              <w:t>。</w:t>
            </w:r>
            <w:r>
              <w:rPr>
                <w:rFonts w:ascii="細明體_HKSCS" w:eastAsia="細明體_HKSCS" w:hint="eastAsia"/>
                <w:spacing w:val="-2"/>
              </w:rPr>
              <w:t>黑潮主流</w:t>
            </w:r>
            <w:r>
              <w:rPr>
                <w:rFonts w:ascii="細明體_HKSCS" w:eastAsia="細明體_HKSCS" w:hint="eastAsia"/>
                <w:spacing w:val="-8"/>
              </w:rPr>
              <w:t>區的海域，水深約</w:t>
            </w:r>
            <w:r>
              <w:t>100m</w:t>
            </w:r>
            <w:r>
              <w:rPr>
                <w:rFonts w:ascii="細明體_HKSCS" w:eastAsia="細明體_HKSCS" w:hint="eastAsia"/>
                <w:spacing w:val="-6"/>
              </w:rPr>
              <w:t>處產卵。卵孵化即順海流飄游，</w:t>
            </w:r>
          </w:p>
        </w:tc>
        <w:tc>
          <w:tcPr>
            <w:tcW w:w="3552" w:type="dxa"/>
            <w:tcBorders>
              <w:top w:val="nil"/>
            </w:tcBorders>
          </w:tcPr>
          <w:p w:rsidR="00E20078" w:rsidRDefault="00A86A3C">
            <w:pPr>
              <w:pStyle w:val="TableParagraph"/>
              <w:spacing w:line="250" w:lineRule="exact"/>
              <w:ind w:left="97"/>
              <w:rPr>
                <w:rFonts w:ascii="細明體_HKSCS" w:eastAsia="細明體_HKSCS"/>
              </w:rPr>
            </w:pPr>
            <w:r>
              <w:rPr>
                <w:rFonts w:ascii="細明體_HKSCS" w:eastAsia="細明體_HKSCS" w:hint="eastAsia"/>
              </w:rPr>
              <w:t>公園管理處。</w:t>
            </w:r>
          </w:p>
        </w:tc>
      </w:tr>
    </w:tbl>
    <w:p w:rsidR="00E20078" w:rsidRDefault="00E20078">
      <w:pPr>
        <w:spacing w:line="250" w:lineRule="exact"/>
        <w:rPr>
          <w:rFonts w:ascii="細明體_HKSCS" w:eastAsia="細明體_HKSCS"/>
        </w:rPr>
        <w:sectPr w:rsidR="00E20078">
          <w:pgSz w:w="11900" w:h="16840"/>
          <w:pgMar w:top="1380" w:right="1200" w:bottom="122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4290"/>
        </w:trPr>
        <w:tc>
          <w:tcPr>
            <w:tcW w:w="5693" w:type="dxa"/>
          </w:tcPr>
          <w:p w:rsidR="00E20078" w:rsidRDefault="00A86A3C">
            <w:pPr>
              <w:pStyle w:val="TableParagraph"/>
              <w:spacing w:line="254" w:lineRule="exact"/>
              <w:ind w:left="350"/>
              <w:rPr>
                <w:rFonts w:ascii="細明體_HKSCS" w:eastAsia="細明體_HKSCS"/>
              </w:rPr>
            </w:pPr>
            <w:r>
              <w:rPr>
                <w:rFonts w:ascii="細明體_HKSCS" w:eastAsia="細明體_HKSCS" w:hint="eastAsia"/>
              </w:rPr>
              <w:t>同時經過柳葉形期幼魚之變態過程，而到達海邊河口附</w:t>
            </w:r>
          </w:p>
          <w:p w:rsidR="00E20078" w:rsidRDefault="00A86A3C">
            <w:pPr>
              <w:pStyle w:val="TableParagraph"/>
              <w:spacing w:before="20" w:line="232" w:lineRule="auto"/>
              <w:ind w:left="350" w:right="109"/>
              <w:jc w:val="both"/>
              <w:rPr>
                <w:rFonts w:ascii="細明體_HKSCS" w:eastAsia="細明體_HKSCS"/>
              </w:rPr>
            </w:pPr>
            <w:r>
              <w:rPr>
                <w:rFonts w:ascii="細明體_HKSCS" w:eastAsia="細明體_HKSCS" w:hint="eastAsia"/>
                <w:spacing w:val="-7"/>
              </w:rPr>
              <w:t>近則變態成透明鰻線。漁民們在這裡撈捕飼養之。其他鰻苗再順漲潮時溯河而上成長。</w:t>
            </w:r>
          </w:p>
          <w:p w:rsidR="00E20078" w:rsidRDefault="00A86A3C">
            <w:pPr>
              <w:pStyle w:val="TableParagraph"/>
              <w:ind w:left="350" w:right="118" w:hanging="240"/>
              <w:jc w:val="both"/>
              <w:rPr>
                <w:rFonts w:ascii="細明體_HKSCS" w:eastAsia="細明體_HKSCS"/>
              </w:rPr>
            </w:pPr>
            <w:r>
              <w:t>(P.37,40,43)</w:t>
            </w:r>
            <w:r>
              <w:rPr>
                <w:rFonts w:ascii="細明體_HKSCS" w:eastAsia="細明體_HKSCS" w:hint="eastAsia"/>
                <w:spacing w:val="-3"/>
              </w:rPr>
              <w:t>南湖溪偶呈伏流狀，海拔約在</w:t>
            </w:r>
            <w:r>
              <w:t>3500~3600</w:t>
            </w:r>
            <w:r>
              <w:rPr>
                <w:rFonts w:ascii="細明體_HKSCS" w:eastAsia="細明體_HKSCS" w:hint="eastAsia"/>
              </w:rPr>
              <w:t>公尺</w:t>
            </w:r>
            <w:r>
              <w:rPr>
                <w:rFonts w:ascii="細明體_HKSCS" w:eastAsia="細明體_HKSCS" w:hint="eastAsia"/>
                <w:spacing w:val="-6"/>
              </w:rPr>
              <w:t>之間的上下圈谷之間之溪澗中，棲息著日本渦虫和山椒魚，相信均是二類生物在本島分怖的最高點。</w:t>
            </w:r>
          </w:p>
          <w:p w:rsidR="00E20078" w:rsidRDefault="00A86A3C">
            <w:pPr>
              <w:pStyle w:val="TableParagraph"/>
              <w:ind w:left="350" w:right="109" w:hanging="20"/>
              <w:jc w:val="both"/>
              <w:rPr>
                <w:rFonts w:ascii="細明體_HKSCS" w:eastAsia="細明體_HKSCS"/>
              </w:rPr>
            </w:pPr>
            <w:r>
              <w:rPr>
                <w:rFonts w:ascii="細明體_HKSCS" w:eastAsia="細明體_HKSCS" w:hint="eastAsia"/>
                <w:spacing w:val="-5"/>
              </w:rPr>
              <w:t>南湖溪以往曾報導有櫻花鉤吻鮭之分佈，近年來亦偶爾</w:t>
            </w:r>
            <w:r>
              <w:rPr>
                <w:rFonts w:ascii="細明體_HKSCS" w:eastAsia="細明體_HKSCS" w:hint="eastAsia"/>
                <w:spacing w:val="-10"/>
              </w:rPr>
              <w:t>有發現該種魚之傳聞。如以該河段之優良環境而言，應</w:t>
            </w:r>
            <w:r>
              <w:rPr>
                <w:rFonts w:ascii="細明體_HKSCS" w:eastAsia="細明體_HKSCS" w:hint="eastAsia"/>
                <w:spacing w:val="-13"/>
              </w:rPr>
              <w:t>是櫻花鉤吻鮭的極佳棲息地。如要復育也應是最佳選擇之河段。</w:t>
            </w:r>
          </w:p>
          <w:p w:rsidR="00E20078" w:rsidRDefault="00A86A3C">
            <w:pPr>
              <w:pStyle w:val="TableParagraph"/>
              <w:spacing w:line="276" w:lineRule="exact"/>
              <w:ind w:left="330"/>
              <w:rPr>
                <w:rFonts w:ascii="細明體_HKSCS" w:eastAsia="細明體_HKSCS"/>
              </w:rPr>
            </w:pPr>
            <w:r>
              <w:rPr>
                <w:rFonts w:ascii="細明體_HKSCS" w:eastAsia="細明體_HKSCS" w:hint="eastAsia"/>
              </w:rPr>
              <w:t>位於合歡山與武法奈尾山之間的稜線上的天巒池，海拔</w:t>
            </w:r>
          </w:p>
          <w:p w:rsidR="00E20078" w:rsidRDefault="00A86A3C">
            <w:pPr>
              <w:pStyle w:val="TableParagraph"/>
              <w:spacing w:line="237" w:lineRule="auto"/>
              <w:ind w:left="350" w:right="109"/>
              <w:jc w:val="both"/>
              <w:rPr>
                <w:rFonts w:ascii="細明體_HKSCS" w:eastAsia="細明體_HKSCS"/>
              </w:rPr>
            </w:pPr>
            <w:r>
              <w:t>2945</w:t>
            </w:r>
            <w:r>
              <w:rPr>
                <w:rFonts w:ascii="細明體_HKSCS" w:eastAsia="細明體_HKSCS" w:hint="eastAsia"/>
                <w:spacing w:val="-9"/>
              </w:rPr>
              <w:t>公尺，天巒池中的碗豆蜆，雖然是全球性分布的種</w:t>
            </w:r>
            <w:r>
              <w:rPr>
                <w:rFonts w:ascii="細明體_HKSCS" w:eastAsia="細明體_HKSCS" w:hint="eastAsia"/>
                <w:spacing w:val="-7"/>
              </w:rPr>
              <w:t>類，但是在亞熱帶地區仍屬罕見，它原屬寒帶生物，也</w:t>
            </w:r>
            <w:r>
              <w:rPr>
                <w:rFonts w:ascii="細明體_HKSCS" w:eastAsia="細明體_HKSCS" w:hint="eastAsia"/>
                <w:spacing w:val="-11"/>
              </w:rPr>
              <w:t>僅分佈在高山地區。建議將天巒池列為高山碗豆蜆的珍</w:t>
            </w:r>
            <w:r>
              <w:rPr>
                <w:rFonts w:ascii="細明體_HKSCS" w:eastAsia="細明體_HKSCS" w:hint="eastAsia"/>
                <w:spacing w:val="-6"/>
              </w:rPr>
              <w:t>貴棲息地，加以保護。</w:t>
            </w:r>
          </w:p>
        </w:tc>
        <w:tc>
          <w:tcPr>
            <w:tcW w:w="3552" w:type="dxa"/>
          </w:tcPr>
          <w:p w:rsidR="00E20078" w:rsidRDefault="00E20078">
            <w:pPr>
              <w:pStyle w:val="TableParagraph"/>
            </w:pPr>
          </w:p>
        </w:tc>
      </w:tr>
      <w:tr w:rsidR="00E20078">
        <w:trPr>
          <w:trHeight w:val="9436"/>
        </w:trPr>
        <w:tc>
          <w:tcPr>
            <w:tcW w:w="5693" w:type="dxa"/>
          </w:tcPr>
          <w:p w:rsidR="00E20078" w:rsidRDefault="00A86A3C">
            <w:pPr>
              <w:pStyle w:val="TableParagraph"/>
              <w:spacing w:line="251" w:lineRule="exact"/>
              <w:ind w:left="110"/>
              <w:rPr>
                <w:rFonts w:ascii="細明體_HKSCS" w:eastAsia="細明體_HKSCS"/>
              </w:rPr>
            </w:pPr>
            <w:r>
              <w:t xml:space="preserve">(P.2,3) </w:t>
            </w:r>
            <w:r>
              <w:rPr>
                <w:rFonts w:ascii="細明體_HKSCS" w:eastAsia="細明體_HKSCS" w:hint="eastAsia"/>
                <w:spacing w:val="-10"/>
              </w:rPr>
              <w:t>以臺灣如此年輕小島，若不是在地質年代曾經與隔</w:t>
            </w:r>
          </w:p>
          <w:p w:rsidR="00E20078" w:rsidRDefault="00A86A3C">
            <w:pPr>
              <w:pStyle w:val="TableParagraph"/>
              <w:spacing w:line="237" w:lineRule="auto"/>
              <w:ind w:left="350" w:right="109"/>
              <w:rPr>
                <w:rFonts w:ascii="細明體_HKSCS" w:eastAsia="細明體_HKSCS"/>
              </w:rPr>
            </w:pPr>
            <w:r>
              <w:rPr>
                <w:rFonts w:ascii="細明體_HKSCS" w:eastAsia="細明體_HKSCS" w:hint="eastAsia"/>
                <w:spacing w:val="-6"/>
              </w:rPr>
              <w:t>臨的古老大陸有過陸路的接觸，則不可能有如此豐富的</w:t>
            </w:r>
            <w:r>
              <w:rPr>
                <w:rFonts w:ascii="細明體_HKSCS" w:eastAsia="細明體_HKSCS" w:hint="eastAsia"/>
                <w:spacing w:val="-5"/>
              </w:rPr>
              <w:t>生物資源的，例如目前生存在本省高地的臺灣鼴鼩</w:t>
            </w:r>
            <w:r>
              <w:rPr>
                <w:spacing w:val="-5"/>
              </w:rPr>
              <w:t xml:space="preserve">(Anourosorex </w:t>
            </w:r>
            <w:r>
              <w:t xml:space="preserve">squamipes </w:t>
            </w:r>
            <w:r>
              <w:rPr>
                <w:spacing w:val="-3"/>
              </w:rPr>
              <w:t>yamashinai)</w:t>
            </w:r>
            <w:r>
              <w:rPr>
                <w:rFonts w:ascii="細明體_HKSCS" w:eastAsia="細明體_HKSCS" w:hint="eastAsia"/>
                <w:spacing w:val="-11"/>
              </w:rPr>
              <w:t>是生活在四川，雲貴</w:t>
            </w:r>
            <w:r>
              <w:rPr>
                <w:rFonts w:ascii="細明體_HKSCS" w:eastAsia="細明體_HKSCS" w:hint="eastAsia"/>
                <w:spacing w:val="-13"/>
              </w:rPr>
              <w:t>及中南半島的原名亞種之唯一亞種，而此鼴鼩全世界只</w:t>
            </w:r>
            <w:r>
              <w:rPr>
                <w:rFonts w:ascii="細明體_HKSCS" w:eastAsia="細明體_HKSCS" w:hint="eastAsia"/>
                <w:spacing w:val="-11"/>
              </w:rPr>
              <w:t>這一種，其它類似的例子在許多植物、昆蟲乃至於古生</w:t>
            </w:r>
            <w:r>
              <w:rPr>
                <w:rFonts w:ascii="細明體_HKSCS" w:eastAsia="細明體_HKSCS" w:hint="eastAsia"/>
                <w:spacing w:val="-10"/>
              </w:rPr>
              <w:t>物上也多不勝數</w:t>
            </w:r>
            <w:r>
              <w:rPr>
                <w:rFonts w:ascii="細明體_HKSCS" w:eastAsia="細明體_HKSCS" w:hint="eastAsia"/>
              </w:rPr>
              <w:t>﹔</w:t>
            </w:r>
            <w:r>
              <w:rPr>
                <w:rFonts w:ascii="細明體_HKSCS" w:eastAsia="細明體_HKSCS" w:hint="eastAsia"/>
                <w:spacing w:val="-3"/>
              </w:rPr>
              <w:t>事實上，根據統計，以單位面積來</w:t>
            </w:r>
            <w:r>
              <w:rPr>
                <w:rFonts w:ascii="細明體_HKSCS" w:eastAsia="細明體_HKSCS" w:hint="eastAsia"/>
                <w:spacing w:val="-4"/>
              </w:rPr>
              <w:t>看，本島所產的哺乳類</w:t>
            </w:r>
            <w:r>
              <w:rPr>
                <w:spacing w:val="-14"/>
              </w:rPr>
              <w:t>(</w:t>
            </w:r>
            <w:r>
              <w:rPr>
                <w:rFonts w:ascii="細明體_HKSCS" w:eastAsia="細明體_HKSCS" w:hint="eastAsia"/>
              </w:rPr>
              <w:t>林與林，</w:t>
            </w:r>
            <w:r>
              <w:t>1984)</w:t>
            </w:r>
            <w:r>
              <w:rPr>
                <w:rFonts w:ascii="細明體_HKSCS" w:eastAsia="細明體_HKSCS" w:hint="eastAsia"/>
                <w:spacing w:val="-1"/>
              </w:rPr>
              <w:t>與昆蟲中的蝴蝶</w:t>
            </w:r>
            <w:r>
              <w:rPr>
                <w:rFonts w:ascii="細明體_HKSCS" w:eastAsia="細明體_HKSCS" w:hint="eastAsia"/>
                <w:spacing w:val="-2"/>
              </w:rPr>
              <w:t>之種類數乃是居世界之冠</w:t>
            </w:r>
            <w:r>
              <w:rPr>
                <w:spacing w:val="-14"/>
              </w:rPr>
              <w:t>(</w:t>
            </w:r>
            <w:r>
              <w:rPr>
                <w:rFonts w:ascii="細明體_HKSCS" w:eastAsia="細明體_HKSCS" w:hint="eastAsia"/>
              </w:rPr>
              <w:t>楊，</w:t>
            </w:r>
            <w:r>
              <w:t>1980)</w:t>
            </w:r>
            <w:r>
              <w:rPr>
                <w:rFonts w:ascii="細明體_HKSCS" w:eastAsia="細明體_HKSCS" w:hint="eastAsia"/>
              </w:rPr>
              <w:t>﹔</w:t>
            </w:r>
            <w:r>
              <w:rPr>
                <w:rFonts w:ascii="細明體_HKSCS" w:eastAsia="細明體_HKSCS" w:hint="eastAsia"/>
                <w:spacing w:val="-3"/>
              </w:rPr>
              <w:t>造成如此高歧異度</w:t>
            </w:r>
            <w:r>
              <w:rPr>
                <w:spacing w:val="-3"/>
              </w:rPr>
              <w:t>(DIVERSITY)</w:t>
            </w:r>
            <w:r>
              <w:rPr>
                <w:rFonts w:ascii="細明體_HKSCS" w:eastAsia="細明體_HKSCS" w:hint="eastAsia"/>
                <w:spacing w:val="-4"/>
              </w:rPr>
              <w:t>物種的原因以島嶼生態學的角度來</w:t>
            </w:r>
          </w:p>
          <w:p w:rsidR="00E20078" w:rsidRDefault="00A86A3C">
            <w:pPr>
              <w:pStyle w:val="TableParagraph"/>
              <w:spacing w:line="242" w:lineRule="auto"/>
              <w:ind w:left="350" w:right="70"/>
              <w:jc w:val="both"/>
              <w:rPr>
                <w:rFonts w:ascii="細明體_HKSCS" w:eastAsia="細明體_HKSCS"/>
              </w:rPr>
            </w:pPr>
            <w:r>
              <w:rPr>
                <w:rFonts w:ascii="細明體_HKSCS" w:eastAsia="細明體_HKSCS" w:hint="eastAsia"/>
                <w:spacing w:val="-5"/>
              </w:rPr>
              <w:t>看，除了臺灣地處熱帶和亞熱帶的交界，大陸的邊緣，</w:t>
            </w:r>
            <w:r>
              <w:rPr>
                <w:rFonts w:ascii="細明體_HKSCS" w:eastAsia="細明體_HKSCS" w:hint="eastAsia"/>
                <w:spacing w:val="-5"/>
              </w:rPr>
              <w:t xml:space="preserve"> </w:t>
            </w:r>
            <w:r>
              <w:rPr>
                <w:rFonts w:ascii="細明體_HKSCS" w:eastAsia="細明體_HKSCS" w:hint="eastAsia"/>
                <w:spacing w:val="-9"/>
              </w:rPr>
              <w:t>使氣候潮溼多雨，加上地形起伏落差極大，除造就了將</w:t>
            </w:r>
            <w:r>
              <w:rPr>
                <w:rFonts w:ascii="細明體_HKSCS" w:eastAsia="細明體_HKSCS" w:hint="eastAsia"/>
                <w:spacing w:val="-8"/>
              </w:rPr>
              <w:t>近四千種分屬不同植物帶的高等維管束植物的生長</w:t>
            </w:r>
          </w:p>
          <w:p w:rsidR="00E20078" w:rsidRDefault="00A86A3C">
            <w:pPr>
              <w:pStyle w:val="TableParagraph"/>
              <w:spacing w:before="1" w:line="237" w:lineRule="auto"/>
              <w:ind w:left="350" w:right="112"/>
              <w:jc w:val="both"/>
              <w:rPr>
                <w:rFonts w:ascii="細明體_HKSCS" w:eastAsia="細明體_HKSCS"/>
              </w:rPr>
            </w:pPr>
            <w:r>
              <w:rPr>
                <w:rFonts w:ascii="細明體_HKSCS" w:eastAsia="細明體_HKSCS" w:hint="eastAsia"/>
                <w:spacing w:val="-8"/>
              </w:rPr>
              <w:t>外，進而有利許多以植物為食的動物生存，另外一個主</w:t>
            </w:r>
            <w:r>
              <w:rPr>
                <w:rFonts w:ascii="細明體_HKSCS" w:eastAsia="細明體_HKSCS" w:hint="eastAsia"/>
                <w:spacing w:val="-10"/>
              </w:rPr>
              <w:t>要的原因，乃是具有許多由於複雜地形所造就成的棲息島嶼</w:t>
            </w:r>
            <w:r>
              <w:rPr>
                <w:spacing w:val="-10"/>
              </w:rPr>
              <w:t xml:space="preserve">(HABITAT </w:t>
            </w:r>
            <w:r>
              <w:rPr>
                <w:spacing w:val="-8"/>
              </w:rPr>
              <w:t>ISLAND)</w:t>
            </w:r>
            <w:r>
              <w:rPr>
                <w:rFonts w:ascii="細明體_HKSCS" w:eastAsia="細明體_HKSCS" w:hint="eastAsia"/>
                <w:spacing w:val="-5"/>
              </w:rPr>
              <w:t>，將許多原可做水平交流的族</w:t>
            </w:r>
            <w:r>
              <w:rPr>
                <w:rFonts w:ascii="細明體_HKSCS" w:eastAsia="細明體_HKSCS" w:hint="eastAsia"/>
                <w:spacing w:val="-10"/>
              </w:rPr>
              <w:t>群其遷徙的路徑切斷，使之恍如生活在一個孤立的小島之上﹔</w:t>
            </w:r>
            <w:r>
              <w:rPr>
                <w:rFonts w:ascii="細明體_HKSCS" w:eastAsia="細明體_HKSCS" w:hint="eastAsia"/>
                <w:spacing w:val="-9"/>
              </w:rPr>
              <w:t>據林與林</w:t>
            </w:r>
            <w:r>
              <w:t>(1983)</w:t>
            </w:r>
            <w:r>
              <w:rPr>
                <w:rFonts w:ascii="細明體_HKSCS" w:eastAsia="細明體_HKSCS" w:hint="eastAsia"/>
                <w:spacing w:val="-3"/>
              </w:rPr>
              <w:t>的報告，以臺灣所產的</w:t>
            </w:r>
            <w:r>
              <w:t>45</w:t>
            </w:r>
            <w:r>
              <w:rPr>
                <w:rFonts w:ascii="細明體_HKSCS" w:eastAsia="細明體_HKSCS" w:hint="eastAsia"/>
                <w:spacing w:val="-2"/>
              </w:rPr>
              <w:t>種哺乳</w:t>
            </w:r>
            <w:r>
              <w:rPr>
                <w:rFonts w:ascii="細明體_HKSCS" w:eastAsia="細明體_HKSCS" w:hint="eastAsia"/>
                <w:spacing w:val="-3"/>
              </w:rPr>
              <w:t>動物來看</w:t>
            </w:r>
            <w:r>
              <w:rPr>
                <w:spacing w:val="-14"/>
              </w:rPr>
              <w:t>(</w:t>
            </w:r>
            <w:r>
              <w:rPr>
                <w:rFonts w:ascii="細明體_HKSCS" w:eastAsia="細明體_HKSCS" w:hint="eastAsia"/>
                <w:spacing w:val="-1"/>
              </w:rPr>
              <w:t>蝙蝠除外</w:t>
            </w:r>
            <w:r>
              <w:t>)</w:t>
            </w:r>
            <w:r>
              <w:rPr>
                <w:rFonts w:ascii="細明體_HKSCS" w:eastAsia="細明體_HKSCS" w:hint="eastAsia"/>
                <w:spacing w:val="-2"/>
              </w:rPr>
              <w:t>，發現分佈在</w:t>
            </w:r>
            <w:r>
              <w:t>2000</w:t>
            </w:r>
            <w:r>
              <w:rPr>
                <w:rFonts w:ascii="細明體_HKSCS" w:eastAsia="細明體_HKSCS" w:hint="eastAsia"/>
                <w:spacing w:val="-3"/>
              </w:rPr>
              <w:t>公尺以上與以下</w:t>
            </w:r>
            <w:r>
              <w:rPr>
                <w:rFonts w:ascii="細明體_HKSCS" w:eastAsia="細明體_HKSCS" w:hint="eastAsia"/>
                <w:spacing w:val="-4"/>
              </w:rPr>
              <w:t>的特有種比例為</w:t>
            </w:r>
            <w:r>
              <w:rPr>
                <w:spacing w:val="-16"/>
              </w:rPr>
              <w:t>2</w:t>
            </w:r>
            <w:r>
              <w:rPr>
                <w:rFonts w:ascii="細明體_HKSCS" w:eastAsia="細明體_HKSCS" w:hint="eastAsia"/>
                <w:spacing w:val="-16"/>
              </w:rPr>
              <w:t>：</w:t>
            </w:r>
            <w:r>
              <w:rPr>
                <w:spacing w:val="-16"/>
              </w:rPr>
              <w:t>1</w:t>
            </w:r>
            <w:r>
              <w:rPr>
                <w:rFonts w:ascii="細明體_HKSCS" w:eastAsia="細明體_HKSCS" w:hint="eastAsia"/>
                <w:spacing w:val="-5"/>
              </w:rPr>
              <w:t>，顯示高海拔地區具有比低地更多的種化條件與機會。</w:t>
            </w:r>
          </w:p>
          <w:p w:rsidR="00E20078" w:rsidRDefault="00A86A3C">
            <w:pPr>
              <w:pStyle w:val="TableParagraph"/>
              <w:spacing w:before="23" w:line="230" w:lineRule="auto"/>
              <w:ind w:left="210" w:right="190"/>
              <w:jc w:val="center"/>
              <w:rPr>
                <w:rFonts w:ascii="細明體_HKSCS" w:eastAsia="細明體_HKSCS"/>
              </w:rPr>
            </w:pPr>
            <w:r>
              <w:t>(P.5.6.11)</w:t>
            </w:r>
            <w:r>
              <w:rPr>
                <w:rFonts w:ascii="細明體_HKSCS" w:eastAsia="細明體_HKSCS" w:hint="eastAsia"/>
              </w:rPr>
              <w:t>太魯閣國家公園高海拔地區昆蟲資源的調查，</w:t>
            </w:r>
            <w:r>
              <w:rPr>
                <w:rFonts w:ascii="細明體_HKSCS" w:eastAsia="細明體_HKSCS" w:hint="eastAsia"/>
              </w:rPr>
              <w:t xml:space="preserve"> </w:t>
            </w:r>
            <w:r>
              <w:rPr>
                <w:rFonts w:ascii="細明體_HKSCS" w:eastAsia="細明體_HKSCS" w:hint="eastAsia"/>
              </w:rPr>
              <w:t>經過將近一年的調查發現，記錄了陸生種類</w:t>
            </w:r>
            <w:r>
              <w:t>11</w:t>
            </w:r>
            <w:r>
              <w:rPr>
                <w:rFonts w:ascii="細明體_HKSCS" w:eastAsia="細明體_HKSCS" w:hint="eastAsia"/>
              </w:rPr>
              <w:t>目</w:t>
            </w:r>
            <w:r>
              <w:t>62</w:t>
            </w:r>
            <w:r>
              <w:rPr>
                <w:rFonts w:ascii="細明體_HKSCS" w:eastAsia="細明體_HKSCS" w:hint="eastAsia"/>
              </w:rPr>
              <w:t>科</w:t>
            </w:r>
          </w:p>
          <w:p w:rsidR="00E20078" w:rsidRDefault="00A86A3C">
            <w:pPr>
              <w:pStyle w:val="TableParagraph"/>
              <w:spacing w:line="280" w:lineRule="exact"/>
              <w:ind w:left="350"/>
              <w:rPr>
                <w:rFonts w:ascii="細明體_HKSCS" w:eastAsia="細明體_HKSCS"/>
              </w:rPr>
            </w:pPr>
            <w:r>
              <w:t>257</w:t>
            </w:r>
            <w:r>
              <w:rPr>
                <w:rFonts w:ascii="細明體_HKSCS" w:eastAsia="細明體_HKSCS" w:hint="eastAsia"/>
              </w:rPr>
              <w:t>屬</w:t>
            </w:r>
            <w:r>
              <w:t>335</w:t>
            </w:r>
            <w:r>
              <w:rPr>
                <w:rFonts w:ascii="細明體_HKSCS" w:eastAsia="細明體_HKSCS" w:hint="eastAsia"/>
              </w:rPr>
              <w:t>種，水生種類</w:t>
            </w:r>
            <w:r>
              <w:t>5</w:t>
            </w:r>
            <w:r>
              <w:rPr>
                <w:rFonts w:ascii="細明體_HKSCS" w:eastAsia="細明體_HKSCS" w:hint="eastAsia"/>
              </w:rPr>
              <w:t>目</w:t>
            </w:r>
            <w:r>
              <w:t>16</w:t>
            </w:r>
            <w:r>
              <w:rPr>
                <w:rFonts w:ascii="細明體_HKSCS" w:eastAsia="細明體_HKSCS" w:hint="eastAsia"/>
              </w:rPr>
              <w:t>科</w:t>
            </w:r>
            <w:r>
              <w:t>21</w:t>
            </w:r>
            <w:r>
              <w:rPr>
                <w:rFonts w:ascii="細明體_HKSCS" w:eastAsia="細明體_HKSCS" w:hint="eastAsia"/>
              </w:rPr>
              <w:t>屬</w:t>
            </w:r>
            <w:r>
              <w:t>27</w:t>
            </w:r>
            <w:r>
              <w:rPr>
                <w:rFonts w:ascii="細明體_HKSCS" w:eastAsia="細明體_HKSCS" w:hint="eastAsia"/>
              </w:rPr>
              <w:t>種，總計有</w:t>
            </w:r>
            <w:r>
              <w:t>14</w:t>
            </w:r>
            <w:r>
              <w:rPr>
                <w:rFonts w:ascii="細明體_HKSCS" w:eastAsia="細明體_HKSCS" w:hint="eastAsia"/>
              </w:rPr>
              <w:t>目</w:t>
            </w:r>
          </w:p>
          <w:p w:rsidR="00E20078" w:rsidRDefault="00A86A3C">
            <w:pPr>
              <w:pStyle w:val="TableParagraph"/>
              <w:spacing w:before="14" w:line="235" w:lineRule="auto"/>
              <w:ind w:left="350" w:right="118"/>
            </w:pPr>
            <w:r>
              <w:t>77</w:t>
            </w:r>
            <w:r>
              <w:rPr>
                <w:rFonts w:ascii="細明體_HKSCS" w:eastAsia="細明體_HKSCS" w:hint="eastAsia"/>
              </w:rPr>
              <w:t>科</w:t>
            </w:r>
            <w:r>
              <w:rPr>
                <w:spacing w:val="-4"/>
              </w:rPr>
              <w:t>277</w:t>
            </w:r>
            <w:r>
              <w:rPr>
                <w:rFonts w:ascii="細明體_HKSCS" w:eastAsia="細明體_HKSCS" w:hint="eastAsia"/>
              </w:rPr>
              <w:t>屬</w:t>
            </w:r>
            <w:r>
              <w:rPr>
                <w:spacing w:val="1"/>
              </w:rPr>
              <w:t>361</w:t>
            </w:r>
            <w:r>
              <w:rPr>
                <w:rFonts w:ascii="細明體_HKSCS" w:eastAsia="細明體_HKSCS" w:hint="eastAsia"/>
              </w:rPr>
              <w:t>種﹔其中有</w:t>
            </w:r>
            <w:r>
              <w:rPr>
                <w:spacing w:val="-11"/>
              </w:rPr>
              <w:t>3</w:t>
            </w:r>
            <w:r>
              <w:rPr>
                <w:rFonts w:ascii="細明體_HKSCS" w:eastAsia="細明體_HKSCS" w:hint="eastAsia"/>
                <w:spacing w:val="-4"/>
              </w:rPr>
              <w:t>科小繭蜂科、扁蜉科以及褐蜉科中的</w:t>
            </w:r>
            <w:r>
              <w:t>12</w:t>
            </w:r>
            <w:r>
              <w:rPr>
                <w:rFonts w:ascii="細明體_HKSCS" w:eastAsia="細明體_HKSCS" w:hint="eastAsia"/>
                <w:spacing w:val="-2"/>
              </w:rPr>
              <w:t>種昆蟲尚未發表。</w:t>
            </w:r>
            <w:r>
              <w:rPr>
                <w:spacing w:val="-5"/>
              </w:rPr>
              <w:t>(82</w:t>
            </w:r>
            <w:r>
              <w:rPr>
                <w:rFonts w:ascii="細明體_HKSCS" w:eastAsia="細明體_HKSCS" w:hint="eastAsia"/>
              </w:rPr>
              <w:t>年</w:t>
            </w:r>
            <w:r>
              <w:rPr>
                <w:spacing w:val="5"/>
              </w:rPr>
              <w:t>)</w:t>
            </w:r>
            <w:r>
              <w:rPr>
                <w:rFonts w:ascii="細明體_HKSCS" w:eastAsia="細明體_HKSCS" w:hint="eastAsia"/>
                <w:spacing w:val="-3"/>
              </w:rPr>
              <w:t>。其中陸生昆蟲包</w:t>
            </w:r>
            <w:r>
              <w:rPr>
                <w:rFonts w:ascii="細明體_HKSCS" w:eastAsia="細明體_HKSCS" w:hint="eastAsia"/>
                <w:spacing w:val="-5"/>
              </w:rPr>
              <w:t>括了受到立法保護的臺灣擬食蝸步行蟲一種</w:t>
            </w:r>
            <w:r>
              <w:rPr>
                <w:rFonts w:ascii="細明體_HKSCS" w:eastAsia="細明體_HKSCS" w:hint="eastAsia"/>
              </w:rPr>
              <w:t>﹔</w:t>
            </w:r>
            <w:r>
              <w:rPr>
                <w:rFonts w:ascii="細明體_HKSCS" w:eastAsia="細明體_HKSCS" w:hint="eastAsia"/>
                <w:spacing w:val="-2"/>
              </w:rPr>
              <w:t>異翅目陸棲類</w:t>
            </w:r>
            <w:r>
              <w:rPr>
                <w:spacing w:val="-2"/>
              </w:rPr>
              <w:t>(Geocorisae</w:t>
            </w:r>
            <w:r>
              <w:rPr>
                <w:spacing w:val="25"/>
              </w:rPr>
              <w:t xml:space="preserve">) </w:t>
            </w:r>
            <w:r>
              <w:rPr>
                <w:rFonts w:ascii="細明體_HKSCS" w:eastAsia="細明體_HKSCS" w:hint="eastAsia"/>
                <w:spacing w:val="-1"/>
              </w:rPr>
              <w:t>軍配蟲科的一種為首度在本省發現的</w:t>
            </w:r>
            <w:r>
              <w:rPr>
                <w:spacing w:val="-1"/>
              </w:rPr>
              <w:t xml:space="preserve">Acalyta </w:t>
            </w:r>
            <w:r>
              <w:rPr>
                <w:rFonts w:ascii="細明體_HKSCS" w:eastAsia="細明體_HKSCS" w:hint="eastAsia"/>
                <w:spacing w:val="-4"/>
              </w:rPr>
              <w:t>屬軍配蟲，以往此屬種類以分佈在東北亞的</w:t>
            </w:r>
            <w:r>
              <w:rPr>
                <w:rFonts w:ascii="細明體_HKSCS" w:eastAsia="細明體_HKSCS" w:hint="eastAsia"/>
                <w:spacing w:val="-10"/>
              </w:rPr>
              <w:t>日本到西伯利亞的寒溫帶地區，因此被認為是一種典型</w:t>
            </w:r>
            <w:r>
              <w:rPr>
                <w:rFonts w:ascii="細明體_HKSCS" w:eastAsia="細明體_HKSCS" w:hint="eastAsia"/>
                <w:spacing w:val="-9"/>
              </w:rPr>
              <w:t>的冰河時期之孑遺生物</w:t>
            </w:r>
            <w:r>
              <w:t>(relict species)(Tomokuni,</w:t>
            </w:r>
          </w:p>
          <w:p w:rsidR="00E20078" w:rsidRDefault="00A86A3C">
            <w:pPr>
              <w:pStyle w:val="TableParagraph"/>
              <w:spacing w:before="19" w:line="230" w:lineRule="auto"/>
              <w:ind w:left="350" w:right="110"/>
              <w:rPr>
                <w:rFonts w:ascii="細明體_HKSCS" w:eastAsia="細明體_HKSCS" w:hAnsi="細明體_HKSCS"/>
              </w:rPr>
            </w:pPr>
            <w:r>
              <w:rPr>
                <w:spacing w:val="-3"/>
              </w:rPr>
              <w:t>1992)</w:t>
            </w:r>
            <w:r>
              <w:rPr>
                <w:rFonts w:ascii="細明體_HKSCS" w:eastAsia="細明體_HKSCS" w:hAnsi="細明體_HKSCS" w:hint="eastAsia"/>
                <w:spacing w:val="-4"/>
              </w:rPr>
              <w:t>。另外，此種到現在為止也只有在南湖大山區的</w:t>
            </w:r>
            <w:r>
              <w:rPr>
                <w:rFonts w:ascii="細明體_HKSCS" w:eastAsia="細明體_HKSCS" w:hAnsi="細明體_HKSCS" w:hint="eastAsia"/>
                <w:spacing w:val="-10"/>
              </w:rPr>
              <w:t>陶塞峰下被採獲。成蟲與若蟲皆俱在未知的苔蘚植物─</w:t>
            </w:r>
          </w:p>
        </w:tc>
        <w:tc>
          <w:tcPr>
            <w:tcW w:w="3552" w:type="dxa"/>
          </w:tcPr>
          <w:p w:rsidR="00E20078" w:rsidRDefault="00A86A3C">
            <w:pPr>
              <w:pStyle w:val="TableParagraph"/>
              <w:spacing w:line="214" w:lineRule="exact"/>
              <w:ind w:left="97"/>
              <w:rPr>
                <w:rFonts w:ascii="微軟正黑體" w:eastAsia="微軟正黑體"/>
                <w:b/>
              </w:rPr>
            </w:pPr>
            <w:r>
              <w:rPr>
                <w:rFonts w:ascii="細明體_HKSCS" w:eastAsia="細明體_HKSCS" w:hint="eastAsia"/>
              </w:rPr>
              <w:t>楊平世、李春霖</w:t>
            </w:r>
            <w:r>
              <w:t>(1993)</w:t>
            </w:r>
            <w:r>
              <w:rPr>
                <w:rFonts w:ascii="細明體_HKSCS" w:eastAsia="細明體_HKSCS" w:hint="eastAsia"/>
              </w:rPr>
              <w:t>。</w:t>
            </w:r>
            <w:r>
              <w:rPr>
                <w:rFonts w:ascii="微軟正黑體" w:eastAsia="微軟正黑體" w:hint="eastAsia"/>
                <w:b/>
              </w:rPr>
              <w:t>高山地區</w:t>
            </w:r>
          </w:p>
          <w:p w:rsidR="00E20078" w:rsidRDefault="00A86A3C">
            <w:pPr>
              <w:pStyle w:val="TableParagraph"/>
              <w:spacing w:line="331" w:lineRule="exact"/>
              <w:ind w:left="97"/>
              <w:rPr>
                <w:rFonts w:ascii="細明體_HKSCS" w:eastAsia="細明體_HKSCS"/>
              </w:rPr>
            </w:pPr>
            <w:r>
              <w:rPr>
                <w:rFonts w:ascii="微軟正黑體" w:eastAsia="微軟正黑體" w:hint="eastAsia"/>
                <w:b/>
              </w:rPr>
              <w:t>昆蟲資源之研究。</w:t>
            </w:r>
            <w:r>
              <w:rPr>
                <w:rFonts w:ascii="細明體_HKSCS" w:eastAsia="細明體_HKSCS" w:hint="eastAsia"/>
              </w:rPr>
              <w:t>太魯閣國家公園</w:t>
            </w:r>
          </w:p>
          <w:p w:rsidR="00E20078" w:rsidRDefault="00A86A3C">
            <w:pPr>
              <w:pStyle w:val="TableParagraph"/>
              <w:ind w:left="97"/>
              <w:rPr>
                <w:rFonts w:ascii="細明體_HKSCS" w:eastAsia="細明體_HKSCS"/>
              </w:rPr>
            </w:pPr>
            <w:r>
              <w:rPr>
                <w:rFonts w:ascii="細明體_HKSCS" w:eastAsia="細明體_HKSCS" w:hint="eastAsia"/>
              </w:rPr>
              <w:t>管理處研究報告。</w:t>
            </w:r>
          </w:p>
        </w:tc>
      </w:tr>
    </w:tbl>
    <w:p w:rsidR="00E20078" w:rsidRDefault="00E20078">
      <w:pPr>
        <w:rPr>
          <w:rFonts w:ascii="細明體_HKSCS" w:eastAsia="細明體_HKSCS"/>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570"/>
        </w:trPr>
        <w:tc>
          <w:tcPr>
            <w:tcW w:w="5693" w:type="dxa"/>
          </w:tcPr>
          <w:p w:rsidR="00E20078" w:rsidRDefault="00A86A3C">
            <w:pPr>
              <w:pStyle w:val="TableParagraph"/>
              <w:spacing w:line="254" w:lineRule="exact"/>
              <w:ind w:left="350"/>
              <w:rPr>
                <w:rFonts w:ascii="細明體_HKSCS" w:eastAsia="細明體_HKSCS"/>
              </w:rPr>
            </w:pPr>
            <w:r>
              <w:rPr>
                <w:rFonts w:ascii="細明體_HKSCS" w:eastAsia="細明體_HKSCS" w:hint="eastAsia"/>
              </w:rPr>
              <w:t>羽藻科之一種上採獲。因此，從其寄生植物來判斷，應</w:t>
            </w:r>
          </w:p>
          <w:p w:rsidR="00E20078" w:rsidRDefault="00A86A3C">
            <w:pPr>
              <w:pStyle w:val="TableParagraph"/>
              <w:spacing w:before="12" w:line="285" w:lineRule="exact"/>
              <w:ind w:left="350"/>
              <w:rPr>
                <w:rFonts w:ascii="細明體_HKSCS" w:eastAsia="細明體_HKSCS"/>
              </w:rPr>
            </w:pPr>
            <w:r>
              <w:rPr>
                <w:rFonts w:ascii="細明體_HKSCS" w:eastAsia="細明體_HKSCS" w:hint="eastAsia"/>
              </w:rPr>
              <w:t>屬於一種原始的高山性昆蟲。</w:t>
            </w:r>
          </w:p>
        </w:tc>
        <w:tc>
          <w:tcPr>
            <w:tcW w:w="3552" w:type="dxa"/>
          </w:tcPr>
          <w:p w:rsidR="00E20078" w:rsidRDefault="00E20078">
            <w:pPr>
              <w:pStyle w:val="TableParagraph"/>
            </w:pPr>
          </w:p>
        </w:tc>
      </w:tr>
      <w:tr w:rsidR="00E20078">
        <w:trPr>
          <w:trHeight w:val="2289"/>
        </w:trPr>
        <w:tc>
          <w:tcPr>
            <w:tcW w:w="5693" w:type="dxa"/>
          </w:tcPr>
          <w:p w:rsidR="00E20078" w:rsidRDefault="00A86A3C">
            <w:pPr>
              <w:pStyle w:val="TableParagraph"/>
              <w:spacing w:line="257" w:lineRule="exact"/>
              <w:ind w:left="110"/>
              <w:rPr>
                <w:rFonts w:ascii="細明體_HKSCS" w:eastAsia="細明體_HKSCS"/>
              </w:rPr>
            </w:pPr>
            <w:r>
              <w:t>(P.77,78)</w:t>
            </w:r>
            <w:r>
              <w:rPr>
                <w:rFonts w:ascii="細明體_HKSCS" w:eastAsia="細明體_HKSCS" w:hint="eastAsia"/>
              </w:rPr>
              <w:t>本區發現之藥用蘭科植物，目前已知常被利用者</w:t>
            </w:r>
          </w:p>
          <w:p w:rsidR="00E20078" w:rsidRDefault="00A86A3C">
            <w:pPr>
              <w:pStyle w:val="TableParagraph"/>
              <w:spacing w:before="14" w:line="235" w:lineRule="auto"/>
              <w:ind w:left="350" w:right="70"/>
              <w:rPr>
                <w:rFonts w:ascii="細明體_HKSCS" w:eastAsia="細明體_HKSCS"/>
              </w:rPr>
            </w:pPr>
            <w:r>
              <w:rPr>
                <w:rFonts w:ascii="細明體_HKSCS" w:eastAsia="細明體_HKSCS" w:hint="eastAsia"/>
              </w:rPr>
              <w:t>有</w:t>
            </w:r>
            <w:r>
              <w:rPr>
                <w:spacing w:val="-11"/>
              </w:rPr>
              <w:t>5</w:t>
            </w:r>
            <w:r>
              <w:rPr>
                <w:rFonts w:ascii="細明體_HKSCS" w:eastAsia="細明體_HKSCS" w:hint="eastAsia"/>
                <w:spacing w:val="-4"/>
              </w:rPr>
              <w:t>種。台灣金線蓮及恆春金線蓮兩種均為名貴中藥，</w:t>
            </w:r>
            <w:r>
              <w:rPr>
                <w:rFonts w:ascii="細明體_HKSCS" w:eastAsia="細明體_HKSCS" w:hint="eastAsia"/>
                <w:spacing w:val="-4"/>
              </w:rPr>
              <w:t xml:space="preserve"> </w:t>
            </w:r>
            <w:r>
              <w:rPr>
                <w:rFonts w:ascii="細明體_HKSCS" w:eastAsia="細明體_HKSCS" w:hint="eastAsia"/>
                <w:spacing w:val="-9"/>
              </w:rPr>
              <w:t>其葉形及顏色相同，無法區別，但花形則完全不同，以</w:t>
            </w:r>
            <w:r>
              <w:rPr>
                <w:rFonts w:ascii="細明體_HKSCS" w:eastAsia="細明體_HKSCS" w:hint="eastAsia"/>
                <w:spacing w:val="-11"/>
              </w:rPr>
              <w:t>往常見成群出現於中低海拔之原始林中，但採集者所到</w:t>
            </w:r>
            <w:r>
              <w:rPr>
                <w:rFonts w:ascii="細明體_HKSCS" w:eastAsia="細明體_HKSCS" w:hint="eastAsia"/>
                <w:spacing w:val="-10"/>
              </w:rPr>
              <w:t>之處多被搜括怠盡，以前論斤出售，目前則論株出售，</w:t>
            </w:r>
            <w:r>
              <w:rPr>
                <w:rFonts w:ascii="細明體_HKSCS" w:eastAsia="細明體_HKSCS" w:hint="eastAsia"/>
                <w:spacing w:val="-10"/>
              </w:rPr>
              <w:t xml:space="preserve"> </w:t>
            </w:r>
            <w:r>
              <w:rPr>
                <w:rFonts w:ascii="細明體_HKSCS" w:eastAsia="細明體_HKSCS" w:hint="eastAsia"/>
                <w:spacing w:val="-12"/>
              </w:rPr>
              <w:t>此次調查雖看過不少次，但僅為單株散生，已難看到昔</w:t>
            </w:r>
            <w:r>
              <w:rPr>
                <w:rFonts w:ascii="細明體_HKSCS" w:eastAsia="細明體_HKSCS" w:hint="eastAsia"/>
                <w:spacing w:val="-10"/>
              </w:rPr>
              <w:t>日大片群落之風貌，可見繁殖數量與採集數量不能平</w:t>
            </w:r>
            <w:r>
              <w:rPr>
                <w:rFonts w:ascii="細明體_HKSCS" w:eastAsia="細明體_HKSCS" w:hint="eastAsia"/>
                <w:spacing w:val="-10"/>
              </w:rPr>
              <w:t xml:space="preserve"> </w:t>
            </w:r>
            <w:r>
              <w:rPr>
                <w:rFonts w:ascii="細明體_HKSCS" w:eastAsia="細明體_HKSCS" w:hint="eastAsia"/>
                <w:spacing w:val="-10"/>
              </w:rPr>
              <w:t>衡。</w:t>
            </w:r>
          </w:p>
        </w:tc>
        <w:tc>
          <w:tcPr>
            <w:tcW w:w="3552" w:type="dxa"/>
          </w:tcPr>
          <w:p w:rsidR="00E20078" w:rsidRDefault="00A86A3C">
            <w:pPr>
              <w:pStyle w:val="TableParagraph"/>
              <w:spacing w:line="224" w:lineRule="exact"/>
              <w:ind w:left="97"/>
              <w:rPr>
                <w:rFonts w:ascii="微軟正黑體" w:eastAsia="微軟正黑體"/>
                <w:b/>
              </w:rPr>
            </w:pPr>
            <w:r>
              <w:rPr>
                <w:rFonts w:ascii="細明體_HKSCS" w:eastAsia="細明體_HKSCS" w:hint="eastAsia"/>
              </w:rPr>
              <w:t>蘇鴻傑</w:t>
            </w:r>
            <w:r>
              <w:t>(1994)</w:t>
            </w:r>
            <w:r>
              <w:rPr>
                <w:rFonts w:ascii="細明體_HKSCS" w:eastAsia="細明體_HKSCS" w:hint="eastAsia"/>
              </w:rPr>
              <w:t>。</w:t>
            </w:r>
            <w:r>
              <w:rPr>
                <w:rFonts w:ascii="微軟正黑體" w:eastAsia="微軟正黑體" w:hint="eastAsia"/>
                <w:b/>
              </w:rPr>
              <w:t>太魯閣國家公園蘭</w:t>
            </w:r>
          </w:p>
          <w:p w:rsidR="00E20078" w:rsidRDefault="00A86A3C">
            <w:pPr>
              <w:pStyle w:val="TableParagraph"/>
              <w:spacing w:line="331" w:lineRule="exact"/>
              <w:ind w:left="97"/>
              <w:rPr>
                <w:rFonts w:ascii="細明體_HKSCS" w:eastAsia="細明體_HKSCS"/>
              </w:rPr>
            </w:pPr>
            <w:r>
              <w:rPr>
                <w:rFonts w:ascii="微軟正黑體" w:eastAsia="微軟正黑體" w:hint="eastAsia"/>
                <w:b/>
              </w:rPr>
              <w:t>科植物群落調查。</w:t>
            </w:r>
            <w:r>
              <w:rPr>
                <w:rFonts w:ascii="細明體_HKSCS" w:eastAsia="細明體_HKSCS" w:hint="eastAsia"/>
              </w:rPr>
              <w:t>太魯閣國家公園</w:t>
            </w:r>
          </w:p>
          <w:p w:rsidR="00E20078" w:rsidRDefault="00A86A3C">
            <w:pPr>
              <w:pStyle w:val="TableParagraph"/>
              <w:spacing w:line="278" w:lineRule="exact"/>
              <w:ind w:left="97"/>
              <w:rPr>
                <w:rFonts w:ascii="細明體_HKSCS" w:eastAsia="細明體_HKSCS"/>
              </w:rPr>
            </w:pPr>
            <w:r>
              <w:rPr>
                <w:rFonts w:ascii="細明體_HKSCS" w:eastAsia="細明體_HKSCS" w:hint="eastAsia"/>
              </w:rPr>
              <w:t>管理處。</w:t>
            </w:r>
          </w:p>
        </w:tc>
      </w:tr>
      <w:tr w:rsidR="00E20078">
        <w:trPr>
          <w:trHeight w:val="4290"/>
        </w:trPr>
        <w:tc>
          <w:tcPr>
            <w:tcW w:w="5693" w:type="dxa"/>
          </w:tcPr>
          <w:p w:rsidR="00E20078" w:rsidRDefault="00A86A3C">
            <w:pPr>
              <w:pStyle w:val="TableParagraph"/>
              <w:spacing w:line="258" w:lineRule="exact"/>
              <w:ind w:left="110"/>
              <w:rPr>
                <w:rFonts w:ascii="細明體_HKSCS" w:eastAsia="細明體_HKSCS"/>
              </w:rPr>
            </w:pPr>
            <w:r>
              <w:t>(P.23)</w:t>
            </w:r>
            <w:r>
              <w:rPr>
                <w:rFonts w:ascii="細明體_HKSCS" w:eastAsia="細明體_HKSCS" w:hint="eastAsia"/>
              </w:rPr>
              <w:t>徐等</w:t>
            </w:r>
            <w:r>
              <w:t>(1983)</w:t>
            </w:r>
            <w:r>
              <w:rPr>
                <w:rFonts w:ascii="細明體_HKSCS" w:eastAsia="細明體_HKSCS" w:hint="eastAsia"/>
              </w:rPr>
              <w:t>在本國家公園成立之初期調查園區之稀</w:t>
            </w:r>
          </w:p>
          <w:p w:rsidR="00E20078" w:rsidRDefault="00A86A3C">
            <w:pPr>
              <w:pStyle w:val="TableParagraph"/>
              <w:spacing w:before="14" w:line="235" w:lineRule="auto"/>
              <w:ind w:left="350" w:right="108"/>
              <w:rPr>
                <w:rFonts w:ascii="細明體_HKSCS" w:eastAsia="細明體_HKSCS"/>
              </w:rPr>
            </w:pPr>
            <w:r>
              <w:rPr>
                <w:rFonts w:ascii="細明體_HKSCS" w:eastAsia="細明體_HKSCS" w:hint="eastAsia"/>
                <w:spacing w:val="-2"/>
              </w:rPr>
              <w:t>有植物達</w:t>
            </w:r>
            <w:r>
              <w:rPr>
                <w:spacing w:val="-1"/>
              </w:rPr>
              <w:t>57</w:t>
            </w:r>
            <w:r>
              <w:rPr>
                <w:rFonts w:ascii="細明體_HKSCS" w:eastAsia="細明體_HKSCS" w:hint="eastAsia"/>
                <w:spacing w:val="-16"/>
              </w:rPr>
              <w:t>種。其後在國家公園計劃支持下，章等</w:t>
            </w:r>
            <w:r>
              <w:t xml:space="preserve">(1988) </w:t>
            </w:r>
            <w:r>
              <w:rPr>
                <w:rFonts w:ascii="細明體_HKSCS" w:eastAsia="細明體_HKSCS" w:hint="eastAsia"/>
                <w:spacing w:val="-2"/>
              </w:rPr>
              <w:t>研究太魯閣峽谷石灰岩生態調查，楊等</w:t>
            </w:r>
            <w:r>
              <w:t>(1989)</w:t>
            </w:r>
            <w:r>
              <w:rPr>
                <w:rFonts w:ascii="細明體_HKSCS" w:eastAsia="細明體_HKSCS" w:hint="eastAsia"/>
                <w:spacing w:val="-2"/>
              </w:rPr>
              <w:t>研究南湖</w:t>
            </w:r>
            <w:r>
              <w:rPr>
                <w:rFonts w:ascii="細明體_HKSCS" w:eastAsia="細明體_HKSCS" w:hint="eastAsia"/>
                <w:spacing w:val="-9"/>
              </w:rPr>
              <w:t>大山圈谷及其附近植被之調查，郭和陳</w:t>
            </w:r>
            <w:r>
              <w:t xml:space="preserve">(1990) </w:t>
            </w:r>
            <w:r>
              <w:rPr>
                <w:rFonts w:ascii="細明體_HKSCS" w:eastAsia="細明體_HKSCS" w:hint="eastAsia"/>
                <w:spacing w:val="-3"/>
              </w:rPr>
              <w:t>研究園區</w:t>
            </w:r>
            <w:r>
              <w:rPr>
                <w:rFonts w:ascii="細明體_HKSCS" w:eastAsia="細明體_HKSCS" w:hint="eastAsia"/>
                <w:spacing w:val="-4"/>
              </w:rPr>
              <w:t>內蕨類植物和蘇</w:t>
            </w:r>
            <w:r>
              <w:t>(1994)</w:t>
            </w:r>
            <w:r>
              <w:rPr>
                <w:rFonts w:ascii="細明體_HKSCS" w:eastAsia="細明體_HKSCS" w:hint="eastAsia"/>
                <w:spacing w:val="-4"/>
              </w:rPr>
              <w:t>研究園區內蘭科植物等，使稀有</w:t>
            </w:r>
            <w:r>
              <w:rPr>
                <w:rFonts w:ascii="細明體_HKSCS" w:eastAsia="細明體_HKSCS" w:hint="eastAsia"/>
                <w:spacing w:val="-5"/>
              </w:rPr>
              <w:t>植物名錄大幅增加，本計劃整理了前人成果和其它報告，共紀錄園區內稀有植物達</w:t>
            </w:r>
            <w:r>
              <w:t xml:space="preserve">132 </w:t>
            </w:r>
            <w:r>
              <w:rPr>
                <w:rFonts w:ascii="細明體_HKSCS" w:eastAsia="細明體_HKSCS" w:hint="eastAsia"/>
                <w:spacing w:val="-1"/>
              </w:rPr>
              <w:t>種，如果與徐</w:t>
            </w:r>
            <w:r>
              <w:t xml:space="preserve">(1994) </w:t>
            </w:r>
            <w:r>
              <w:rPr>
                <w:rFonts w:ascii="細明體_HKSCS" w:eastAsia="細明體_HKSCS" w:hint="eastAsia"/>
                <w:spacing w:val="-6"/>
              </w:rPr>
              <w:t>整理之各國家公園稀有植物相比較，則本區的稀有植物</w:t>
            </w:r>
            <w:r>
              <w:rPr>
                <w:rFonts w:ascii="細明體_HKSCS" w:eastAsia="細明體_HKSCS" w:hint="eastAsia"/>
                <w:spacing w:val="-9"/>
              </w:rPr>
              <w:t>種類相當驚人，各國家公園均不及本區之半，可能是本</w:t>
            </w:r>
            <w:r>
              <w:rPr>
                <w:rFonts w:ascii="細明體_HKSCS" w:eastAsia="細明體_HKSCS" w:hint="eastAsia"/>
                <w:spacing w:val="-12"/>
              </w:rPr>
              <w:t>區環境異質性很大，導致生育地分化，使不同的物種棲</w:t>
            </w:r>
            <w:r>
              <w:rPr>
                <w:rFonts w:ascii="細明體_HKSCS" w:eastAsia="細明體_HKSCS" w:hint="eastAsia"/>
                <w:spacing w:val="-10"/>
              </w:rPr>
              <w:t>息其間，但此名錄的急速增加亦可說明國家公園在保育</w:t>
            </w:r>
            <w:r>
              <w:rPr>
                <w:rFonts w:ascii="細明體_HKSCS" w:eastAsia="細明體_HKSCS" w:hint="eastAsia"/>
                <w:spacing w:val="-12"/>
              </w:rPr>
              <w:t>研究工作上的成效，對園區內的物種資源的了解均較為</w:t>
            </w:r>
            <w:r>
              <w:rPr>
                <w:rFonts w:ascii="細明體_HKSCS" w:eastAsia="細明體_HKSCS" w:hint="eastAsia"/>
                <w:spacing w:val="-10"/>
              </w:rPr>
              <w:t>深入，其次就面積類似的玉山國家公園和雪霸國家公園而言，如果再深入調查，稀有植物或許會再增加亦未可知。</w:t>
            </w:r>
          </w:p>
        </w:tc>
        <w:tc>
          <w:tcPr>
            <w:tcW w:w="3552" w:type="dxa"/>
          </w:tcPr>
          <w:p w:rsidR="00E20078" w:rsidRDefault="00A86A3C">
            <w:pPr>
              <w:pStyle w:val="TableParagraph"/>
              <w:spacing w:line="225" w:lineRule="exact"/>
              <w:ind w:left="97"/>
              <w:rPr>
                <w:rFonts w:ascii="微軟正黑體" w:eastAsia="微軟正黑體"/>
                <w:b/>
              </w:rPr>
            </w:pPr>
            <w:r>
              <w:rPr>
                <w:rFonts w:ascii="細明體_HKSCS" w:eastAsia="細明體_HKSCS" w:hint="eastAsia"/>
              </w:rPr>
              <w:t>黃增泉</w:t>
            </w:r>
            <w:r>
              <w:t>(1996)</w:t>
            </w:r>
            <w:r>
              <w:rPr>
                <w:rFonts w:ascii="細明體_HKSCS" w:eastAsia="細明體_HKSCS" w:hint="eastAsia"/>
              </w:rPr>
              <w:t>。</w:t>
            </w:r>
            <w:r>
              <w:rPr>
                <w:rFonts w:ascii="微軟正黑體" w:eastAsia="微軟正黑體" w:hint="eastAsia"/>
                <w:b/>
              </w:rPr>
              <w:t>太魯閣國家公園稀</w:t>
            </w:r>
          </w:p>
          <w:p w:rsidR="00E20078" w:rsidRDefault="00A86A3C">
            <w:pPr>
              <w:pStyle w:val="TableParagraph"/>
              <w:spacing w:before="62" w:line="175" w:lineRule="auto"/>
              <w:ind w:left="97" w:right="138"/>
              <w:rPr>
                <w:rFonts w:ascii="細明體_HKSCS" w:eastAsia="細明體_HKSCS"/>
              </w:rPr>
            </w:pPr>
            <w:r>
              <w:rPr>
                <w:rFonts w:ascii="微軟正黑體" w:eastAsia="微軟正黑體" w:hint="eastAsia"/>
                <w:b/>
              </w:rPr>
              <w:t>有植物生育地調查及棲地保護之研究</w:t>
            </w:r>
            <w:r>
              <w:rPr>
                <w:rFonts w:ascii="細明體_HKSCS" w:eastAsia="細明體_HKSCS" w:hint="eastAsia"/>
              </w:rPr>
              <w:t>。太魯閣國家公園管理處。</w:t>
            </w:r>
          </w:p>
        </w:tc>
      </w:tr>
      <w:tr w:rsidR="00E20078">
        <w:trPr>
          <w:trHeight w:val="2289"/>
        </w:trPr>
        <w:tc>
          <w:tcPr>
            <w:tcW w:w="5693" w:type="dxa"/>
          </w:tcPr>
          <w:p w:rsidR="00E20078" w:rsidRDefault="00A86A3C">
            <w:pPr>
              <w:pStyle w:val="TableParagraph"/>
              <w:spacing w:line="251" w:lineRule="exact"/>
              <w:ind w:left="110"/>
              <w:rPr>
                <w:rFonts w:ascii="細明體_HKSCS" w:eastAsia="細明體_HKSCS"/>
              </w:rPr>
            </w:pPr>
            <w:r>
              <w:t>(</w:t>
            </w:r>
            <w:r>
              <w:rPr>
                <w:rFonts w:ascii="細明體_HKSCS" w:eastAsia="細明體_HKSCS" w:hint="eastAsia"/>
              </w:rPr>
              <w:t>摘要</w:t>
            </w:r>
            <w:r>
              <w:t>)</w:t>
            </w:r>
            <w:r>
              <w:rPr>
                <w:rFonts w:ascii="細明體_HKSCS" w:eastAsia="細明體_HKSCS" w:hint="eastAsia"/>
              </w:rPr>
              <w:t>太魯閣國家公園植物繁多，藥用植物資源也甚為豐</w:t>
            </w:r>
          </w:p>
          <w:p w:rsidR="00E20078" w:rsidRDefault="00A86A3C">
            <w:pPr>
              <w:pStyle w:val="TableParagraph"/>
              <w:spacing w:line="237" w:lineRule="auto"/>
              <w:ind w:left="350" w:right="109"/>
              <w:jc w:val="both"/>
              <w:rPr>
                <w:rFonts w:ascii="細明體_HKSCS" w:eastAsia="細明體_HKSCS"/>
              </w:rPr>
            </w:pPr>
            <w:r>
              <w:rPr>
                <w:rFonts w:ascii="細明體_HKSCS" w:eastAsia="細明體_HKSCS" w:hint="eastAsia"/>
                <w:spacing w:val="-1"/>
              </w:rPr>
              <w:t>富，其中稀有漸危之藥用植物有</w:t>
            </w:r>
            <w:r>
              <w:t xml:space="preserve">43 </w:t>
            </w:r>
            <w:r>
              <w:rPr>
                <w:rFonts w:ascii="細明體_HKSCS" w:eastAsia="細明體_HKSCS" w:hint="eastAsia"/>
                <w:spacing w:val="-3"/>
              </w:rPr>
              <w:t>種，稀有的藥用植物有</w:t>
            </w:r>
            <w:r>
              <w:rPr>
                <w:spacing w:val="-3"/>
              </w:rPr>
              <w:t xml:space="preserve">30 </w:t>
            </w:r>
            <w:r>
              <w:rPr>
                <w:rFonts w:ascii="細明體_HKSCS" w:eastAsia="細明體_HKSCS" w:hint="eastAsia"/>
                <w:spacing w:val="-5"/>
              </w:rPr>
              <w:t>種。而漸危種的藥用植物有</w:t>
            </w:r>
            <w:r>
              <w:t xml:space="preserve">12 </w:t>
            </w:r>
            <w:r>
              <w:rPr>
                <w:rFonts w:ascii="細明體_HKSCS" w:eastAsia="細明體_HKSCS" w:hint="eastAsia"/>
                <w:spacing w:val="-8"/>
              </w:rPr>
              <w:t>種，另外，具開發價值之稀有漸危之藥用植物有</w:t>
            </w:r>
            <w:r>
              <w:t xml:space="preserve">9 </w:t>
            </w:r>
            <w:r>
              <w:rPr>
                <w:rFonts w:ascii="細明體_HKSCS" w:eastAsia="細明體_HKSCS" w:hint="eastAsia"/>
                <w:spacing w:val="-9"/>
              </w:rPr>
              <w:t>種。對於經濟價值較</w:t>
            </w:r>
            <w:r>
              <w:rPr>
                <w:rFonts w:ascii="細明體_HKSCS" w:eastAsia="細明體_HKSCS" w:hint="eastAsia"/>
                <w:spacing w:val="-11"/>
              </w:rPr>
              <w:t>高和科學研究意義較大的藥用植物種類，如紅豆杉、土</w:t>
            </w:r>
            <w:r>
              <w:rPr>
                <w:rFonts w:ascii="細明體_HKSCS" w:eastAsia="細明體_HKSCS" w:hint="eastAsia"/>
                <w:spacing w:val="-9"/>
              </w:rPr>
              <w:t>肉桂、五加葉黃連、雷公藤、刺果衛矛、臺灣木、臺灣</w:t>
            </w:r>
            <w:r>
              <w:rPr>
                <w:rFonts w:ascii="細明體_HKSCS" w:eastAsia="細明體_HKSCS" w:hint="eastAsia"/>
                <w:spacing w:val="-10"/>
              </w:rPr>
              <w:t>延命草、纈草、黃花石斛等有九種。建議成立太魯閣國</w:t>
            </w:r>
            <w:r>
              <w:rPr>
                <w:rFonts w:ascii="細明體_HKSCS" w:eastAsia="細明體_HKSCS" w:hint="eastAsia"/>
                <w:spacing w:val="-9"/>
              </w:rPr>
              <w:t>家公園藥用植物栽培區，依生態習性分區栽培。</w:t>
            </w:r>
          </w:p>
        </w:tc>
        <w:tc>
          <w:tcPr>
            <w:tcW w:w="3552" w:type="dxa"/>
          </w:tcPr>
          <w:p w:rsidR="00E20078" w:rsidRDefault="00A86A3C">
            <w:pPr>
              <w:pStyle w:val="TableParagraph"/>
              <w:spacing w:line="214" w:lineRule="exact"/>
              <w:ind w:left="97"/>
              <w:rPr>
                <w:rFonts w:ascii="微軟正黑體" w:eastAsia="微軟正黑體"/>
                <w:b/>
              </w:rPr>
            </w:pPr>
            <w:r>
              <w:rPr>
                <w:rFonts w:ascii="細明體_HKSCS" w:eastAsia="細明體_HKSCS" w:hint="eastAsia"/>
              </w:rPr>
              <w:t>楊來發等</w:t>
            </w:r>
            <w:r>
              <w:t>(1997)</w:t>
            </w:r>
            <w:r>
              <w:rPr>
                <w:rFonts w:ascii="細明體_HKSCS" w:eastAsia="細明體_HKSCS" w:hint="eastAsia"/>
              </w:rPr>
              <w:t>。</w:t>
            </w:r>
            <w:r>
              <w:rPr>
                <w:rFonts w:ascii="微軟正黑體" w:eastAsia="微軟正黑體" w:hint="eastAsia"/>
                <w:b/>
              </w:rPr>
              <w:t>太魯閣國家公園</w:t>
            </w:r>
          </w:p>
          <w:p w:rsidR="00E20078" w:rsidRDefault="00A86A3C">
            <w:pPr>
              <w:pStyle w:val="TableParagraph"/>
              <w:spacing w:before="32" w:line="187" w:lineRule="auto"/>
              <w:ind w:left="97" w:right="138"/>
              <w:rPr>
                <w:rFonts w:ascii="細明體_HKSCS" w:eastAsia="細明體_HKSCS"/>
              </w:rPr>
            </w:pPr>
            <w:r>
              <w:rPr>
                <w:rFonts w:ascii="微軟正黑體" w:eastAsia="微軟正黑體" w:hint="eastAsia"/>
                <w:b/>
              </w:rPr>
              <w:t>自然保護區稀有漸危藥用植物之調查。</w:t>
            </w:r>
            <w:r>
              <w:rPr>
                <w:rFonts w:ascii="細明體_HKSCS" w:eastAsia="細明體_HKSCS" w:hint="eastAsia"/>
              </w:rPr>
              <w:t>中國醫藥學院雜誌。</w:t>
            </w:r>
          </w:p>
        </w:tc>
      </w:tr>
      <w:tr w:rsidR="00E20078">
        <w:trPr>
          <w:trHeight w:val="2284"/>
        </w:trPr>
        <w:tc>
          <w:tcPr>
            <w:tcW w:w="5693" w:type="dxa"/>
          </w:tcPr>
          <w:p w:rsidR="00E20078" w:rsidRDefault="00A86A3C">
            <w:pPr>
              <w:pStyle w:val="TableParagraph"/>
              <w:spacing w:line="252" w:lineRule="exact"/>
              <w:ind w:left="110"/>
              <w:rPr>
                <w:rFonts w:ascii="細明體_HKSCS" w:eastAsia="細明體_HKSCS"/>
              </w:rPr>
            </w:pPr>
            <w:r>
              <w:t>(P.3)</w:t>
            </w:r>
            <w:r>
              <w:rPr>
                <w:rFonts w:ascii="細明體_HKSCS" w:eastAsia="細明體_HKSCS" w:hint="eastAsia"/>
              </w:rPr>
              <w:t>在太魯閣國家公園內，分佈侷限於較高海拔的物種</w:t>
            </w:r>
          </w:p>
          <w:p w:rsidR="00E20078" w:rsidRDefault="00A86A3C">
            <w:pPr>
              <w:pStyle w:val="TableParagraph"/>
              <w:ind w:left="350" w:right="109"/>
              <w:jc w:val="both"/>
              <w:rPr>
                <w:rFonts w:ascii="細明體_HKSCS" w:eastAsia="細明體_HKSCS"/>
              </w:rPr>
            </w:pPr>
            <w:r>
              <w:rPr>
                <w:rFonts w:ascii="細明體_HKSCS" w:eastAsia="細明體_HKSCS" w:hint="eastAsia"/>
                <w:spacing w:val="-8"/>
              </w:rPr>
              <w:t>有：台灣長尾鼩、高山白腹鼠、臺灣森鼠、台灣高山田鼠、天鵝絨鼠、長吻松鼠、條紋松鼠、白面鼯鼠、黃鼠</w:t>
            </w:r>
            <w:r>
              <w:rPr>
                <w:rFonts w:ascii="細明體_HKSCS" w:eastAsia="細明體_HKSCS" w:hint="eastAsia"/>
                <w:spacing w:val="-7"/>
              </w:rPr>
              <w:t>狼和水鹿等</w:t>
            </w:r>
            <w:r>
              <w:t>10</w:t>
            </w:r>
            <w:r>
              <w:rPr>
                <w:rFonts w:ascii="細明體_HKSCS" w:eastAsia="細明體_HKSCS" w:hint="eastAsia"/>
                <w:spacing w:val="-8"/>
              </w:rPr>
              <w:t>種；只分佈在中、低海拔的物種則有：刺</w:t>
            </w:r>
            <w:r>
              <w:rPr>
                <w:rFonts w:ascii="細明體_HKSCS" w:eastAsia="細明體_HKSCS" w:hint="eastAsia"/>
                <w:spacing w:val="-2"/>
              </w:rPr>
              <w:t>鼠、赤腹松鼠、</w:t>
            </w:r>
            <w:r>
              <w:rPr>
                <w:rFonts w:ascii="新細明體" w:eastAsia="新細明體" w:hint="eastAsia"/>
              </w:rPr>
              <w:t>食蟹獴和野豬等</w:t>
            </w:r>
            <w:r>
              <w:rPr>
                <w:spacing w:val="-11"/>
              </w:rPr>
              <w:t>4</w:t>
            </w:r>
            <w:r>
              <w:rPr>
                <w:rFonts w:ascii="細明體_HKSCS" w:eastAsia="細明體_HKSCS" w:hint="eastAsia"/>
              </w:rPr>
              <w:t>種；而</w:t>
            </w:r>
            <w:r>
              <w:t>3,000</w:t>
            </w:r>
            <w:r>
              <w:rPr>
                <w:rFonts w:ascii="細明體_HKSCS" w:eastAsia="細明體_HKSCS" w:hint="eastAsia"/>
                <w:spacing w:val="-2"/>
              </w:rPr>
              <w:t>公尺以下</w:t>
            </w:r>
            <w:r>
              <w:rPr>
                <w:rFonts w:ascii="細明體_HKSCS" w:eastAsia="細明體_HKSCS" w:hint="eastAsia"/>
                <w:spacing w:val="-8"/>
              </w:rPr>
              <w:t>均有分佈的則有台灣獼猴、鼬、山羌和台灣長鬃山羊等</w:t>
            </w:r>
          </w:p>
          <w:p w:rsidR="00E20078" w:rsidRDefault="00A86A3C">
            <w:pPr>
              <w:pStyle w:val="TableParagraph"/>
              <w:spacing w:before="9" w:line="230" w:lineRule="auto"/>
              <w:ind w:left="350" w:right="118"/>
              <w:jc w:val="both"/>
              <w:rPr>
                <w:rFonts w:ascii="細明體_HKSCS" w:eastAsia="細明體_HKSCS"/>
              </w:rPr>
            </w:pPr>
            <w:r>
              <w:rPr>
                <w:spacing w:val="-11"/>
              </w:rPr>
              <w:t>4</w:t>
            </w:r>
            <w:r>
              <w:rPr>
                <w:rFonts w:ascii="細明體_HKSCS" w:eastAsia="細明體_HKSCS" w:hint="eastAsia"/>
                <w:spacing w:val="-9"/>
              </w:rPr>
              <w:t>種，不過這</w:t>
            </w:r>
            <w:r>
              <w:rPr>
                <w:spacing w:val="-11"/>
              </w:rPr>
              <w:t>4</w:t>
            </w:r>
            <w:r>
              <w:rPr>
                <w:rFonts w:ascii="細明體_HKSCS" w:eastAsia="細明體_HKSCS" w:hint="eastAsia"/>
                <w:spacing w:val="-5"/>
              </w:rPr>
              <w:t>種動物在低海拔的環境中都有明顯較高的族群量。</w:t>
            </w:r>
          </w:p>
        </w:tc>
        <w:tc>
          <w:tcPr>
            <w:tcW w:w="3552" w:type="dxa"/>
          </w:tcPr>
          <w:p w:rsidR="00E20078" w:rsidRDefault="00A86A3C">
            <w:pPr>
              <w:pStyle w:val="TableParagraph"/>
              <w:spacing w:line="175" w:lineRule="auto"/>
              <w:ind w:left="97" w:right="143"/>
              <w:rPr>
                <w:rFonts w:ascii="細明體_HKSCS" w:eastAsia="細明體_HKSCS"/>
              </w:rPr>
            </w:pPr>
            <w:r>
              <w:rPr>
                <w:rFonts w:ascii="細明體_HKSCS" w:eastAsia="細明體_HKSCS" w:hint="eastAsia"/>
              </w:rPr>
              <w:t>裴家騏</w:t>
            </w:r>
            <w:r>
              <w:t>(2000)</w:t>
            </w:r>
            <w:r>
              <w:rPr>
                <w:rFonts w:ascii="細明體_HKSCS" w:eastAsia="細明體_HKSCS" w:hint="eastAsia"/>
              </w:rPr>
              <w:t>。</w:t>
            </w:r>
            <w:r>
              <w:rPr>
                <w:rFonts w:ascii="微軟正黑體" w:eastAsia="微軟正黑體" w:hint="eastAsia"/>
                <w:b/>
              </w:rPr>
              <w:t>太魯閣國家公園野生動物普查計畫－哺乳類動物。</w:t>
            </w:r>
            <w:r>
              <w:rPr>
                <w:rFonts w:ascii="細明體_HKSCS" w:eastAsia="細明體_HKSCS" w:hint="eastAsia"/>
              </w:rPr>
              <w:t>太</w:t>
            </w:r>
          </w:p>
          <w:p w:rsidR="00E20078" w:rsidRDefault="00A86A3C">
            <w:pPr>
              <w:pStyle w:val="TableParagraph"/>
              <w:spacing w:before="13"/>
              <w:ind w:left="97"/>
              <w:rPr>
                <w:rFonts w:ascii="細明體_HKSCS" w:eastAsia="細明體_HKSCS"/>
              </w:rPr>
            </w:pPr>
            <w:r>
              <w:rPr>
                <w:rFonts w:ascii="細明體_HKSCS" w:eastAsia="細明體_HKSCS" w:hint="eastAsia"/>
              </w:rPr>
              <w:t>魯閣國家公園管理處研究報告。</w:t>
            </w:r>
          </w:p>
        </w:tc>
      </w:tr>
      <w:tr w:rsidR="00E20078">
        <w:trPr>
          <w:trHeight w:val="2006"/>
        </w:trPr>
        <w:tc>
          <w:tcPr>
            <w:tcW w:w="5693" w:type="dxa"/>
          </w:tcPr>
          <w:p w:rsidR="00E20078" w:rsidRDefault="00A86A3C">
            <w:pPr>
              <w:pStyle w:val="TableParagraph"/>
              <w:spacing w:line="258" w:lineRule="exact"/>
              <w:ind w:left="110"/>
              <w:rPr>
                <w:rFonts w:ascii="細明體_HKSCS" w:eastAsia="細明體_HKSCS"/>
              </w:rPr>
            </w:pPr>
            <w:r>
              <w:t>(p.20)</w:t>
            </w:r>
            <w:r>
              <w:rPr>
                <w:rFonts w:ascii="細明體_HKSCS" w:eastAsia="細明體_HKSCS" w:hint="eastAsia"/>
              </w:rPr>
              <w:t>根據前人的研究報告及論文與本研究之調查結果，</w:t>
            </w:r>
          </w:p>
          <w:p w:rsidR="00E20078" w:rsidRDefault="00A86A3C">
            <w:pPr>
              <w:pStyle w:val="TableParagraph"/>
              <w:spacing w:line="235" w:lineRule="auto"/>
              <w:ind w:left="350" w:right="169"/>
              <w:jc w:val="both"/>
              <w:rPr>
                <w:rFonts w:ascii="細明體_HKSCS" w:eastAsia="細明體_HKSCS"/>
              </w:rPr>
            </w:pPr>
            <w:r>
              <w:rPr>
                <w:rFonts w:ascii="細明體_HKSCS" w:eastAsia="細明體_HKSCS" w:hint="eastAsia"/>
                <w:spacing w:val="-2"/>
              </w:rPr>
              <w:t>以往在太魯閣國家公園的維管束植物有</w:t>
            </w:r>
            <w:r>
              <w:t>1788</w:t>
            </w:r>
            <w:r>
              <w:rPr>
                <w:spacing w:val="52"/>
              </w:rPr>
              <w:t xml:space="preserve"> </w:t>
            </w:r>
            <w:r>
              <w:rPr>
                <w:rFonts w:ascii="細明體_HKSCS" w:eastAsia="細明體_HKSCS" w:hint="eastAsia"/>
              </w:rPr>
              <w:t>種。在本</w:t>
            </w:r>
            <w:r>
              <w:rPr>
                <w:rFonts w:ascii="細明體_HKSCS" w:eastAsia="細明體_HKSCS" w:hint="eastAsia"/>
                <w:spacing w:val="-2"/>
              </w:rPr>
              <w:t>次研究調查中，新增加的名錄有</w:t>
            </w:r>
            <w:r>
              <w:t>21</w:t>
            </w:r>
            <w:r>
              <w:rPr>
                <w:spacing w:val="52"/>
              </w:rPr>
              <w:t xml:space="preserve"> </w:t>
            </w:r>
            <w:r>
              <w:rPr>
                <w:rFonts w:ascii="細明體_HKSCS" w:eastAsia="細明體_HKSCS" w:hint="eastAsia"/>
                <w:spacing w:val="-3"/>
              </w:rPr>
              <w:t>種，太魯閣國家公</w:t>
            </w:r>
            <w:r>
              <w:rPr>
                <w:rFonts w:ascii="細明體_HKSCS" w:eastAsia="細明體_HKSCS" w:hint="eastAsia"/>
                <w:spacing w:val="-4"/>
              </w:rPr>
              <w:t>園的維管束植物名錄共記錄到</w:t>
            </w:r>
            <w:r>
              <w:t xml:space="preserve">1809 </w:t>
            </w:r>
            <w:r>
              <w:rPr>
                <w:rFonts w:ascii="細明體_HKSCS" w:eastAsia="細明體_HKSCS" w:hint="eastAsia"/>
                <w:spacing w:val="-2"/>
              </w:rPr>
              <w:t>種維管束植物，分別屬於</w:t>
            </w:r>
            <w:r>
              <w:rPr>
                <w:spacing w:val="-4"/>
              </w:rPr>
              <w:t>170</w:t>
            </w:r>
            <w:r>
              <w:rPr>
                <w:rFonts w:ascii="細明體_HKSCS" w:eastAsia="細明體_HKSCS" w:hint="eastAsia"/>
              </w:rPr>
              <w:t>科，</w:t>
            </w:r>
            <w:r>
              <w:t xml:space="preserve">768 </w:t>
            </w:r>
            <w:r>
              <w:rPr>
                <w:rFonts w:ascii="細明體_HKSCS" w:eastAsia="細明體_HKSCS" w:hint="eastAsia"/>
                <w:spacing w:val="-3"/>
              </w:rPr>
              <w:t>屬。這些種類約佔台灣原生植物之</w:t>
            </w:r>
          </w:p>
          <w:p w:rsidR="00E20078" w:rsidRDefault="00A86A3C">
            <w:pPr>
              <w:pStyle w:val="TableParagraph"/>
              <w:spacing w:before="20" w:line="230" w:lineRule="auto"/>
              <w:ind w:left="350" w:right="116"/>
              <w:jc w:val="both"/>
              <w:rPr>
                <w:rFonts w:ascii="細明體_HKSCS" w:eastAsia="細明體_HKSCS"/>
              </w:rPr>
            </w:pPr>
            <w:r>
              <w:rPr>
                <w:spacing w:val="-1"/>
              </w:rPr>
              <w:t>45.3</w:t>
            </w:r>
            <w:r>
              <w:rPr>
                <w:rFonts w:ascii="細明體_HKSCS" w:eastAsia="細明體_HKSCS" w:hint="eastAsia"/>
                <w:spacing w:val="-5"/>
              </w:rPr>
              <w:t>％，近二分之一，顯示此一區域植物種類之多樣性及區域內具有多樣之植物生育地環境。在此</w:t>
            </w:r>
            <w:r>
              <w:t>1809</w:t>
            </w:r>
            <w:r>
              <w:rPr>
                <w:spacing w:val="50"/>
              </w:rPr>
              <w:t xml:space="preserve"> </w:t>
            </w:r>
            <w:r>
              <w:rPr>
                <w:rFonts w:ascii="細明體_HKSCS" w:eastAsia="細明體_HKSCS" w:hint="eastAsia"/>
              </w:rPr>
              <w:t>種維</w:t>
            </w:r>
          </w:p>
        </w:tc>
        <w:tc>
          <w:tcPr>
            <w:tcW w:w="3552" w:type="dxa"/>
          </w:tcPr>
          <w:p w:rsidR="00E20078" w:rsidRDefault="00A86A3C">
            <w:pPr>
              <w:pStyle w:val="TableParagraph"/>
              <w:spacing w:line="175" w:lineRule="auto"/>
              <w:ind w:left="97" w:right="143"/>
              <w:rPr>
                <w:rFonts w:ascii="細明體_HKSCS" w:eastAsia="細明體_HKSCS"/>
              </w:rPr>
            </w:pPr>
            <w:r>
              <w:rPr>
                <w:rFonts w:ascii="細明體_HKSCS" w:eastAsia="細明體_HKSCS" w:hint="eastAsia"/>
              </w:rPr>
              <w:t>楊遠波</w:t>
            </w:r>
            <w:r>
              <w:t>(2004)</w:t>
            </w:r>
            <w:r>
              <w:rPr>
                <w:rFonts w:ascii="細明體_HKSCS" w:eastAsia="細明體_HKSCS" w:hint="eastAsia"/>
              </w:rPr>
              <w:t>。</w:t>
            </w:r>
            <w:r>
              <w:rPr>
                <w:rFonts w:ascii="微軟正黑體" w:eastAsia="微軟正黑體" w:hint="eastAsia"/>
                <w:b/>
              </w:rPr>
              <w:t>太魯閣國家公園高山地區植物資源基礎調查之研究</w:t>
            </w:r>
            <w:r>
              <w:rPr>
                <w:rFonts w:ascii="細明體_HKSCS" w:eastAsia="細明體_HKSCS" w:hint="eastAsia"/>
              </w:rPr>
              <w:t>。</w:t>
            </w:r>
          </w:p>
          <w:p w:rsidR="00E20078" w:rsidRDefault="00A86A3C">
            <w:pPr>
              <w:pStyle w:val="TableParagraph"/>
              <w:spacing w:before="7"/>
              <w:ind w:left="97"/>
              <w:rPr>
                <w:rFonts w:ascii="細明體_HKSCS" w:eastAsia="細明體_HKSCS"/>
              </w:rPr>
            </w:pPr>
            <w:r>
              <w:rPr>
                <w:rFonts w:ascii="細明體_HKSCS" w:eastAsia="細明體_HKSCS" w:hint="eastAsia"/>
              </w:rPr>
              <w:t>太魯閣國家公園管理處。</w:t>
            </w:r>
          </w:p>
        </w:tc>
      </w:tr>
    </w:tbl>
    <w:p w:rsidR="00E20078" w:rsidRDefault="00E20078">
      <w:pPr>
        <w:rPr>
          <w:rFonts w:ascii="細明體_HKSCS" w:eastAsia="細明體_HKSCS"/>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858"/>
        </w:trPr>
        <w:tc>
          <w:tcPr>
            <w:tcW w:w="5693" w:type="dxa"/>
          </w:tcPr>
          <w:p w:rsidR="00E20078" w:rsidRDefault="00A86A3C">
            <w:pPr>
              <w:pStyle w:val="TableParagraph"/>
              <w:spacing w:line="258" w:lineRule="exact"/>
              <w:ind w:left="350"/>
              <w:rPr>
                <w:rFonts w:ascii="細明體_HKSCS" w:eastAsia="細明體_HKSCS"/>
              </w:rPr>
            </w:pPr>
            <w:r>
              <w:rPr>
                <w:rFonts w:ascii="細明體_HKSCS" w:eastAsia="細明體_HKSCS" w:hint="eastAsia"/>
              </w:rPr>
              <w:t>管束植物中，屬於台灣特有種的植物有</w:t>
            </w:r>
            <w:r>
              <w:t xml:space="preserve">337 </w:t>
            </w:r>
            <w:r>
              <w:rPr>
                <w:rFonts w:ascii="細明體_HKSCS" w:eastAsia="細明體_HKSCS" w:hint="eastAsia"/>
              </w:rPr>
              <w:t>種、僅產於</w:t>
            </w:r>
          </w:p>
          <w:p w:rsidR="00E20078" w:rsidRDefault="00A86A3C">
            <w:pPr>
              <w:pStyle w:val="TableParagraph"/>
              <w:spacing w:before="20" w:line="230" w:lineRule="auto"/>
              <w:ind w:left="350" w:right="174"/>
              <w:rPr>
                <w:rFonts w:ascii="細明體_HKSCS" w:eastAsia="細明體_HKSCS"/>
              </w:rPr>
            </w:pPr>
            <w:r>
              <w:rPr>
                <w:rFonts w:ascii="細明體_HKSCS" w:eastAsia="細明體_HKSCS" w:hint="eastAsia"/>
                <w:spacing w:val="-1"/>
              </w:rPr>
              <w:t>太魯閣國家公園的植物有</w:t>
            </w:r>
            <w:r>
              <w:t>66</w:t>
            </w:r>
            <w:r>
              <w:rPr>
                <w:spacing w:val="52"/>
              </w:rPr>
              <w:t xml:space="preserve"> </w:t>
            </w:r>
            <w:r>
              <w:rPr>
                <w:rFonts w:ascii="細明體_HKSCS" w:eastAsia="細明體_HKSCS" w:hint="eastAsia"/>
                <w:spacing w:val="-2"/>
              </w:rPr>
              <w:t>種、已被列為稀有種的植物有</w:t>
            </w:r>
            <w:r>
              <w:rPr>
                <w:spacing w:val="-2"/>
              </w:rPr>
              <w:t>125</w:t>
            </w:r>
            <w:r>
              <w:rPr>
                <w:spacing w:val="53"/>
              </w:rPr>
              <w:t xml:space="preserve"> </w:t>
            </w:r>
            <w:r>
              <w:rPr>
                <w:rFonts w:ascii="細明體_HKSCS" w:eastAsia="細明體_HKSCS" w:hint="eastAsia"/>
              </w:rPr>
              <w:t>種。</w:t>
            </w:r>
          </w:p>
        </w:tc>
        <w:tc>
          <w:tcPr>
            <w:tcW w:w="3552" w:type="dxa"/>
          </w:tcPr>
          <w:p w:rsidR="00E20078" w:rsidRDefault="00E20078">
            <w:pPr>
              <w:pStyle w:val="TableParagraph"/>
            </w:pPr>
          </w:p>
        </w:tc>
      </w:tr>
      <w:tr w:rsidR="00E20078">
        <w:trPr>
          <w:trHeight w:val="575"/>
        </w:trPr>
        <w:tc>
          <w:tcPr>
            <w:tcW w:w="5693" w:type="dxa"/>
            <w:tcBorders>
              <w:bottom w:val="nil"/>
            </w:tcBorders>
          </w:tcPr>
          <w:p w:rsidR="00E20078" w:rsidRDefault="00A86A3C">
            <w:pPr>
              <w:pStyle w:val="TableParagraph"/>
              <w:spacing w:line="230" w:lineRule="auto"/>
              <w:ind w:left="350" w:right="40" w:hanging="240"/>
              <w:rPr>
                <w:rFonts w:ascii="細明體_HKSCS" w:eastAsia="細明體_HKSCS"/>
              </w:rPr>
            </w:pPr>
            <w:r>
              <w:t>(</w:t>
            </w:r>
            <w:r>
              <w:rPr>
                <w:rFonts w:ascii="細明體_HKSCS" w:eastAsia="細明體_HKSCS" w:hint="eastAsia"/>
              </w:rPr>
              <w:t>摘要</w:t>
            </w:r>
            <w:r>
              <w:t>)</w:t>
            </w:r>
            <w:r>
              <w:rPr>
                <w:rFonts w:ascii="細明體_HKSCS" w:eastAsia="細明體_HKSCS" w:hint="eastAsia"/>
              </w:rPr>
              <w:t>一百多年來，英國、日本、台灣、中國之植物地理學者，視台灣為具有特殊意義的植物地理區，其中，台</w:t>
            </w:r>
          </w:p>
        </w:tc>
        <w:tc>
          <w:tcPr>
            <w:tcW w:w="3552" w:type="dxa"/>
            <w:tcBorders>
              <w:bottom w:val="nil"/>
            </w:tcBorders>
          </w:tcPr>
          <w:p w:rsidR="00E20078" w:rsidRDefault="00A86A3C">
            <w:pPr>
              <w:pStyle w:val="TableParagraph"/>
              <w:spacing w:line="226" w:lineRule="exact"/>
              <w:ind w:left="97"/>
              <w:rPr>
                <w:rFonts w:ascii="微軟正黑體" w:eastAsia="微軟正黑體"/>
                <w:b/>
              </w:rPr>
            </w:pPr>
            <w:r>
              <w:rPr>
                <w:rFonts w:ascii="細明體_HKSCS" w:eastAsia="細明體_HKSCS" w:hint="eastAsia"/>
              </w:rPr>
              <w:t>陳應欽</w:t>
            </w:r>
            <w:r>
              <w:t>(2004)</w:t>
            </w:r>
            <w:r>
              <w:rPr>
                <w:rFonts w:ascii="細明體_HKSCS" w:eastAsia="細明體_HKSCS" w:hint="eastAsia"/>
              </w:rPr>
              <w:t>。</w:t>
            </w:r>
            <w:r>
              <w:rPr>
                <w:rFonts w:ascii="微軟正黑體" w:eastAsia="微軟正黑體" w:hint="eastAsia"/>
                <w:b/>
              </w:rPr>
              <w:t>太魯閣國家公園與</w:t>
            </w:r>
          </w:p>
          <w:p w:rsidR="00E20078" w:rsidRDefault="00A86A3C">
            <w:pPr>
              <w:pStyle w:val="TableParagraph"/>
              <w:spacing w:line="329" w:lineRule="exact"/>
              <w:ind w:left="97"/>
              <w:rPr>
                <w:rFonts w:ascii="微軟正黑體" w:eastAsia="微軟正黑體"/>
                <w:b/>
              </w:rPr>
            </w:pPr>
            <w:r>
              <w:rPr>
                <w:rFonts w:ascii="微軟正黑體" w:eastAsia="微軟正黑體" w:hint="eastAsia"/>
                <w:b/>
              </w:rPr>
              <w:t>中國大陸華中、華南、西南地區蕨</w:t>
            </w: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灣蕨類植物區系的地理分佈成分複雜，凝聚熱帶分佈、</w:t>
            </w:r>
          </w:p>
        </w:tc>
        <w:tc>
          <w:tcPr>
            <w:tcW w:w="3552" w:type="dxa"/>
            <w:tcBorders>
              <w:top w:val="nil"/>
              <w:bottom w:val="nil"/>
            </w:tcBorders>
          </w:tcPr>
          <w:p w:rsidR="00E20078" w:rsidRDefault="00A86A3C">
            <w:pPr>
              <w:pStyle w:val="TableParagraph"/>
              <w:spacing w:line="262" w:lineRule="exact"/>
              <w:ind w:left="97"/>
              <w:rPr>
                <w:rFonts w:ascii="細明體_HKSCS" w:eastAsia="細明體_HKSCS"/>
              </w:rPr>
            </w:pPr>
            <w:r>
              <w:rPr>
                <w:rFonts w:ascii="微軟正黑體" w:eastAsia="微軟正黑體" w:hint="eastAsia"/>
                <w:b/>
              </w:rPr>
              <w:t>類植物區系之比較研究。</w:t>
            </w:r>
            <w:r>
              <w:rPr>
                <w:rFonts w:ascii="細明體_HKSCS" w:eastAsia="細明體_HKSCS" w:hint="eastAsia"/>
              </w:rPr>
              <w:t>東華大學</w:t>
            </w:r>
          </w:p>
        </w:tc>
      </w:tr>
      <w:tr w:rsidR="00E20078">
        <w:trPr>
          <w:trHeight w:val="290"/>
        </w:trPr>
        <w:tc>
          <w:tcPr>
            <w:tcW w:w="5693" w:type="dxa"/>
            <w:tcBorders>
              <w:top w:val="nil"/>
              <w:bottom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溫帶分佈、亞洲分佈、東北亞分佈、喜馬拉雅分佈，以</w:t>
            </w:r>
          </w:p>
        </w:tc>
        <w:tc>
          <w:tcPr>
            <w:tcW w:w="3552" w:type="dxa"/>
            <w:tcBorders>
              <w:top w:val="nil"/>
              <w:bottom w:val="nil"/>
            </w:tcBorders>
          </w:tcPr>
          <w:p w:rsidR="00E20078" w:rsidRDefault="00A86A3C">
            <w:pPr>
              <w:pStyle w:val="TableParagraph"/>
              <w:spacing w:line="260" w:lineRule="exact"/>
              <w:ind w:left="97"/>
              <w:rPr>
                <w:rFonts w:ascii="細明體_HKSCS" w:eastAsia="細明體_HKSCS"/>
              </w:rPr>
            </w:pPr>
            <w:r>
              <w:rPr>
                <w:rFonts w:ascii="細明體_HKSCS" w:eastAsia="細明體_HKSCS" w:hint="eastAsia"/>
              </w:rPr>
              <w:t>自然資源管理研究所碩士論文。</w:t>
            </w: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及台灣本島特有分佈等各種地理成分。</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經相似性指數統計，分析太魯閣國家公園與中國大陸華</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中、華南、西南等八個地區的蕨類植物區系關係，並檢</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視不同地點的屬、種相似性關係。其分析結果顯示，在</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屬的相似性上，太魯閣國家公園與四川都江堰地區、橫</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斷山區關係最為密切，就種的相似性系數探討，太魯閣</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國家公園與四川都江堰地區、廣西九萬山自然保護區、</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貴州赤水桫欏國家級自然保護區最為相似。而從屬的相</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似性系數與種的相似性系數兩個層面檢視，研究發現四</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川都江堰地區與太魯閣國家公園蕨類植物區系關係最</w:t>
            </w:r>
          </w:p>
        </w:tc>
        <w:tc>
          <w:tcPr>
            <w:tcW w:w="3552" w:type="dxa"/>
            <w:tcBorders>
              <w:top w:val="nil"/>
              <w:bottom w:val="nil"/>
            </w:tcBorders>
          </w:tcPr>
          <w:p w:rsidR="00E20078" w:rsidRDefault="00E20078">
            <w:pPr>
              <w:pStyle w:val="TableParagraph"/>
              <w:rPr>
                <w:sz w:val="20"/>
              </w:rPr>
            </w:pPr>
          </w:p>
        </w:tc>
      </w:tr>
      <w:tr w:rsidR="00E20078">
        <w:trPr>
          <w:trHeight w:val="285"/>
        </w:trPr>
        <w:tc>
          <w:tcPr>
            <w:tcW w:w="5693" w:type="dxa"/>
            <w:tcBorders>
              <w:top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為密切。</w:t>
            </w:r>
          </w:p>
        </w:tc>
        <w:tc>
          <w:tcPr>
            <w:tcW w:w="3552" w:type="dxa"/>
            <w:tcBorders>
              <w:top w:val="nil"/>
            </w:tcBorders>
          </w:tcPr>
          <w:p w:rsidR="00E20078" w:rsidRDefault="00E20078">
            <w:pPr>
              <w:pStyle w:val="TableParagraph"/>
              <w:rPr>
                <w:sz w:val="20"/>
              </w:rPr>
            </w:pPr>
          </w:p>
        </w:tc>
      </w:tr>
      <w:tr w:rsidR="00E20078">
        <w:trPr>
          <w:trHeight w:val="574"/>
        </w:trPr>
        <w:tc>
          <w:tcPr>
            <w:tcW w:w="5693" w:type="dxa"/>
            <w:tcBorders>
              <w:bottom w:val="nil"/>
            </w:tcBorders>
          </w:tcPr>
          <w:p w:rsidR="00E20078" w:rsidRDefault="00A86A3C">
            <w:pPr>
              <w:pStyle w:val="TableParagraph"/>
              <w:spacing w:line="230" w:lineRule="auto"/>
              <w:ind w:left="350" w:right="114" w:hanging="240"/>
              <w:rPr>
                <w:rFonts w:ascii="細明體_HKSCS" w:eastAsia="細明體_HKSCS"/>
              </w:rPr>
            </w:pPr>
            <w:r>
              <w:t>(P.65)</w:t>
            </w:r>
            <w:r>
              <w:rPr>
                <w:rFonts w:ascii="細明體_HKSCS" w:eastAsia="細明體_HKSCS" w:hint="eastAsia"/>
                <w:spacing w:val="-5"/>
              </w:rPr>
              <w:t>曙鳳蝶又被稱為桃紅鳳蝶，是一種大型華麗的鳳</w:t>
            </w:r>
            <w:r>
              <w:rPr>
                <w:rFonts w:ascii="細明體_HKSCS" w:eastAsia="細明體_HKSCS" w:hint="eastAsia"/>
                <w:spacing w:val="-5"/>
              </w:rPr>
              <w:t xml:space="preserve">  </w:t>
            </w:r>
            <w:r>
              <w:rPr>
                <w:rFonts w:ascii="細明體_HKSCS" w:eastAsia="細明體_HKSCS" w:hint="eastAsia"/>
                <w:spacing w:val="-8"/>
              </w:rPr>
              <w:t>蝶，牠們在後翅腹面具有大片紅斑，其內並綴有黑色斑</w:t>
            </w:r>
          </w:p>
        </w:tc>
        <w:tc>
          <w:tcPr>
            <w:tcW w:w="3552" w:type="dxa"/>
            <w:tcBorders>
              <w:bottom w:val="nil"/>
            </w:tcBorders>
          </w:tcPr>
          <w:p w:rsidR="00E20078" w:rsidRDefault="00A86A3C">
            <w:pPr>
              <w:pStyle w:val="TableParagraph"/>
              <w:spacing w:line="225" w:lineRule="exact"/>
              <w:ind w:left="97"/>
              <w:rPr>
                <w:rFonts w:ascii="微軟正黑體" w:eastAsia="微軟正黑體"/>
                <w:b/>
              </w:rPr>
            </w:pPr>
            <w:r>
              <w:rPr>
                <w:rFonts w:ascii="細明體_HKSCS" w:eastAsia="細明體_HKSCS" w:hint="eastAsia"/>
              </w:rPr>
              <w:t>徐堉峰</w:t>
            </w:r>
            <w:r>
              <w:t>(2006)</w:t>
            </w:r>
            <w:r>
              <w:rPr>
                <w:rFonts w:ascii="細明體_HKSCS" w:eastAsia="細明體_HKSCS" w:hint="eastAsia"/>
              </w:rPr>
              <w:t>。</w:t>
            </w:r>
            <w:r>
              <w:rPr>
                <w:rFonts w:ascii="微軟正黑體" w:eastAsia="微軟正黑體" w:hint="eastAsia"/>
                <w:b/>
              </w:rPr>
              <w:t>太魯閣國家公園昆</w:t>
            </w:r>
          </w:p>
          <w:p w:rsidR="00E20078" w:rsidRDefault="00A86A3C">
            <w:pPr>
              <w:pStyle w:val="TableParagraph"/>
              <w:spacing w:line="329" w:lineRule="exact"/>
              <w:ind w:left="97"/>
              <w:rPr>
                <w:rFonts w:ascii="微軟正黑體" w:eastAsia="微軟正黑體"/>
                <w:b/>
              </w:rPr>
            </w:pPr>
            <w:r>
              <w:rPr>
                <w:rFonts w:ascii="微軟正黑體" w:eastAsia="微軟正黑體" w:hint="eastAsia"/>
                <w:b/>
              </w:rPr>
              <w:t>蟲群聚與功能之研究（一）</w:t>
            </w: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紋，看起來彷彿鑲了子的紅西瓜。由於牠是一種台灣特</w:t>
            </w:r>
          </w:p>
        </w:tc>
        <w:tc>
          <w:tcPr>
            <w:tcW w:w="3552" w:type="dxa"/>
            <w:tcBorders>
              <w:top w:val="nil"/>
              <w:bottom w:val="nil"/>
            </w:tcBorders>
          </w:tcPr>
          <w:p w:rsidR="00E20078" w:rsidRDefault="00A86A3C">
            <w:pPr>
              <w:pStyle w:val="TableParagraph"/>
              <w:spacing w:line="250" w:lineRule="exact"/>
              <w:ind w:left="97"/>
              <w:rPr>
                <w:rFonts w:ascii="細明體_HKSCS" w:eastAsia="細明體_HKSCS"/>
              </w:rPr>
            </w:pPr>
            <w:r>
              <w:rPr>
                <w:rFonts w:ascii="細明體_HKSCS" w:eastAsia="細明體_HKSCS" w:hint="eastAsia"/>
              </w:rPr>
              <w:t>。太魯閣國家公園管理處。</w:t>
            </w: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有的蝴蝶，世界上其他地方又沒有類似的種類，因此國</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際上常將曙鳳蝶視為台灣蝴蝶的代表種之一，在一些綜</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合型的圖鑑上常常出現。其實，曙鳳蝶不只是台灣特有</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種，牠的生態習性也是極其罕見的，牠主要分布在海拔</w:t>
            </w:r>
          </w:p>
        </w:tc>
        <w:tc>
          <w:tcPr>
            <w:tcW w:w="3552" w:type="dxa"/>
            <w:tcBorders>
              <w:top w:val="nil"/>
              <w:bottom w:val="nil"/>
            </w:tcBorders>
          </w:tcPr>
          <w:p w:rsidR="00E20078" w:rsidRDefault="00E20078">
            <w:pPr>
              <w:pStyle w:val="TableParagraph"/>
              <w:rPr>
                <w:sz w:val="20"/>
              </w:rPr>
            </w:pPr>
          </w:p>
        </w:tc>
      </w:tr>
      <w:tr w:rsidR="00E20078">
        <w:trPr>
          <w:trHeight w:val="579"/>
        </w:trPr>
        <w:tc>
          <w:tcPr>
            <w:tcW w:w="5693" w:type="dxa"/>
            <w:tcBorders>
              <w:top w:val="nil"/>
              <w:bottom w:val="nil"/>
            </w:tcBorders>
          </w:tcPr>
          <w:p w:rsidR="00E20078" w:rsidRDefault="00A86A3C">
            <w:pPr>
              <w:pStyle w:val="TableParagraph"/>
              <w:spacing w:line="230" w:lineRule="auto"/>
              <w:ind w:left="350" w:right="40"/>
              <w:rPr>
                <w:rFonts w:ascii="細明體_HKSCS" w:eastAsia="細明體_HKSCS"/>
              </w:rPr>
            </w:pPr>
            <w:r>
              <w:t>2000</w:t>
            </w:r>
            <w:r>
              <w:rPr>
                <w:rFonts w:ascii="細明體_HKSCS" w:eastAsia="細明體_HKSCS" w:hint="eastAsia"/>
              </w:rPr>
              <w:t>公尺上下的山區，一年只發生一世代。然而，牠卻不像一般的鳳蝶以蛹態休眠過冬。曙鳳蝶的幼蟲有高強</w:t>
            </w:r>
          </w:p>
        </w:tc>
        <w:tc>
          <w:tcPr>
            <w:tcW w:w="3552" w:type="dxa"/>
            <w:tcBorders>
              <w:top w:val="nil"/>
              <w:bottom w:val="nil"/>
            </w:tcBorders>
          </w:tcPr>
          <w:p w:rsidR="00E20078" w:rsidRDefault="00E20078">
            <w:pPr>
              <w:pStyle w:val="TableParagraph"/>
            </w:pP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的抗寒本領，能在嚴寒的中高海拔冬季以幼蟲態過冬，</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而且持續進食，甚至在下雪時仍然如此，不能不說是演</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化上的奇蹟。</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曙鳳蝶的幼蟲寄主植物是大葉馬兜鈴。畢祿溪至智遠莊</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一帶是全台曙鳳蝶棲息數量最多的地區之一，牠們常在</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盛夏時節聚集在冇骨消花上採蜜，十分壯觀。</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30"/>
              <w:rPr>
                <w:rFonts w:ascii="細明體_HKSCS" w:eastAsia="細明體_HKSCS"/>
              </w:rPr>
            </w:pPr>
            <w:r>
              <w:rPr>
                <w:rFonts w:ascii="細明體_HKSCS" w:eastAsia="細明體_HKSCS" w:hint="eastAsia"/>
              </w:rPr>
              <w:t>太魯閣國家公園邊界的智遠莊附近，靠近畢祿溪一帶，</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常能觀察到大量的曙鳳蝶出現，此區應加強保育棲地環</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境以及進行遊客宣導，來降低破壞和人為干擾。</w:t>
            </w:r>
          </w:p>
        </w:tc>
        <w:tc>
          <w:tcPr>
            <w:tcW w:w="3552" w:type="dxa"/>
            <w:tcBorders>
              <w:top w:val="nil"/>
            </w:tcBorders>
          </w:tcPr>
          <w:p w:rsidR="00E20078" w:rsidRDefault="00E20078">
            <w:pPr>
              <w:pStyle w:val="TableParagraph"/>
              <w:rPr>
                <w:sz w:val="20"/>
              </w:rPr>
            </w:pPr>
          </w:p>
        </w:tc>
      </w:tr>
      <w:tr w:rsidR="00E20078">
        <w:trPr>
          <w:trHeight w:val="1150"/>
        </w:trPr>
        <w:tc>
          <w:tcPr>
            <w:tcW w:w="5693" w:type="dxa"/>
            <w:tcBorders>
              <w:bottom w:val="nil"/>
            </w:tcBorders>
          </w:tcPr>
          <w:p w:rsidR="00E20078" w:rsidRDefault="00A86A3C">
            <w:pPr>
              <w:pStyle w:val="TableParagraph"/>
              <w:spacing w:line="230" w:lineRule="auto"/>
              <w:ind w:left="350" w:right="116" w:hanging="240"/>
              <w:jc w:val="both"/>
              <w:rPr>
                <w:rFonts w:ascii="細明體_HKSCS" w:eastAsia="細明體_HKSCS"/>
              </w:rPr>
            </w:pPr>
            <w:r>
              <w:t>(P.91)</w:t>
            </w:r>
            <w:r>
              <w:rPr>
                <w:rFonts w:ascii="細明體_HKSCS" w:eastAsia="細明體_HKSCS" w:hint="eastAsia"/>
                <w:spacing w:val="-4"/>
              </w:rPr>
              <w:t>中林氏埋葬蟲，是一種小型的腐食性甲蟲，分布於中央山脈</w:t>
            </w:r>
            <w:r>
              <w:t>2500</w:t>
            </w:r>
            <w:r>
              <w:rPr>
                <w:rFonts w:ascii="細明體_HKSCS" w:eastAsia="細明體_HKSCS" w:hint="eastAsia"/>
                <w:spacing w:val="-9"/>
              </w:rPr>
              <w:t>公尺以上的高山，很可能是高山生態系中</w:t>
            </w:r>
            <w:r>
              <w:rPr>
                <w:rFonts w:ascii="細明體_HKSCS" w:eastAsia="細明體_HKSCS" w:hint="eastAsia"/>
                <w:spacing w:val="-12"/>
              </w:rPr>
              <w:t>動物屍體的主要分解者。其成蟲主要的出現期為每年的</w:t>
            </w:r>
          </w:p>
          <w:p w:rsidR="00E20078" w:rsidRDefault="00A86A3C">
            <w:pPr>
              <w:pStyle w:val="TableParagraph"/>
              <w:spacing w:before="7" w:line="284" w:lineRule="exact"/>
              <w:ind w:left="350"/>
              <w:rPr>
                <w:rFonts w:ascii="細明體_HKSCS" w:eastAsia="細明體_HKSCS"/>
              </w:rPr>
            </w:pPr>
            <w:r>
              <w:t xml:space="preserve">5~9  </w:t>
            </w:r>
            <w:r>
              <w:rPr>
                <w:rFonts w:ascii="細明體_HKSCS" w:eastAsia="細明體_HKSCS" w:hint="eastAsia"/>
              </w:rPr>
              <w:t>月，此次調查於小風口樣點以掉落式陷阱誘集到不</w:t>
            </w:r>
          </w:p>
        </w:tc>
        <w:tc>
          <w:tcPr>
            <w:tcW w:w="3552" w:type="dxa"/>
            <w:tcBorders>
              <w:bottom w:val="nil"/>
            </w:tcBorders>
          </w:tcPr>
          <w:p w:rsidR="00E20078" w:rsidRDefault="00A86A3C">
            <w:pPr>
              <w:pStyle w:val="TableParagraph"/>
              <w:spacing w:before="2" w:line="175" w:lineRule="auto"/>
              <w:ind w:left="97" w:right="217"/>
              <w:rPr>
                <w:rFonts w:ascii="微軟正黑體" w:eastAsia="微軟正黑體"/>
                <w:b/>
              </w:rPr>
            </w:pPr>
            <w:r>
              <w:rPr>
                <w:rFonts w:ascii="細明體_HKSCS" w:eastAsia="細明體_HKSCS" w:hint="eastAsia"/>
              </w:rPr>
              <w:t>徐堉峰</w:t>
            </w:r>
            <w:r>
              <w:t>(2007)</w:t>
            </w:r>
            <w:r>
              <w:rPr>
                <w:rFonts w:ascii="細明體_HKSCS" w:eastAsia="細明體_HKSCS" w:hint="eastAsia"/>
              </w:rPr>
              <w:t>。</w:t>
            </w:r>
            <w:r>
              <w:rPr>
                <w:rFonts w:ascii="微軟正黑體" w:eastAsia="微軟正黑體" w:hint="eastAsia"/>
                <w:b/>
              </w:rPr>
              <w:t>太魯閣國家公園昆蟲群聚與功能之研究（二）</w:t>
            </w:r>
          </w:p>
          <w:p w:rsidR="00E20078" w:rsidRDefault="00A86A3C">
            <w:pPr>
              <w:pStyle w:val="TableParagraph"/>
              <w:spacing w:line="268" w:lineRule="exact"/>
              <w:ind w:left="97"/>
              <w:rPr>
                <w:rFonts w:ascii="細明體_HKSCS" w:eastAsia="細明體_HKSCS"/>
              </w:rPr>
            </w:pPr>
            <w:r>
              <w:rPr>
                <w:rFonts w:ascii="細明體_HKSCS" w:eastAsia="細明體_HKSCS" w:hint="eastAsia"/>
              </w:rPr>
              <w:t>。太魯閣國家公園管理處。</w:t>
            </w:r>
          </w:p>
        </w:tc>
      </w:tr>
      <w:tr w:rsidR="00E20078">
        <w:trPr>
          <w:trHeight w:val="288"/>
        </w:trPr>
        <w:tc>
          <w:tcPr>
            <w:tcW w:w="5693" w:type="dxa"/>
            <w:tcBorders>
              <w:top w:val="nil"/>
              <w:bottom w:val="nil"/>
            </w:tcBorders>
          </w:tcPr>
          <w:p w:rsidR="00E20078" w:rsidRDefault="00A86A3C">
            <w:pPr>
              <w:pStyle w:val="TableParagraph"/>
              <w:spacing w:line="258" w:lineRule="exact"/>
              <w:ind w:left="350"/>
              <w:rPr>
                <w:rFonts w:ascii="細明體_HKSCS" w:eastAsia="細明體_HKSCS"/>
              </w:rPr>
            </w:pPr>
            <w:r>
              <w:rPr>
                <w:rFonts w:ascii="細明體_HKSCS" w:eastAsia="細明體_HKSCS" w:hint="eastAsia"/>
              </w:rPr>
              <w:t>少成蟲。</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「中林氏埋葬蟲」的命名，「中林氏」是第一個抓到該</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蟲的日本人姓氏。一九三七年，日籍學者三輪勇四郎，</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根據唯一一隻在玉山採集到的中林氏埋葬蟲標本，記述</w:t>
            </w:r>
          </w:p>
        </w:tc>
        <w:tc>
          <w:tcPr>
            <w:tcW w:w="3552" w:type="dxa"/>
            <w:tcBorders>
              <w:top w:val="nil"/>
              <w:bottom w:val="nil"/>
            </w:tcBorders>
          </w:tcPr>
          <w:p w:rsidR="00E20078" w:rsidRDefault="00E20078">
            <w:pPr>
              <w:pStyle w:val="TableParagraph"/>
              <w:rPr>
                <w:sz w:val="20"/>
              </w:rPr>
            </w:pPr>
          </w:p>
        </w:tc>
      </w:tr>
      <w:tr w:rsidR="00E20078">
        <w:trPr>
          <w:trHeight w:val="279"/>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命名。此後七十年，就再也沒有任何中林氏埋葬蟲的消</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息，加上中林氏埋葬蟲的近緣親戚都是棲息在歐洲、蘇</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0" w:lineRule="exact"/>
              <w:ind w:left="350"/>
              <w:rPr>
                <w:rFonts w:ascii="細明體_HKSCS" w:eastAsia="細明體_HKSCS"/>
              </w:rPr>
            </w:pPr>
            <w:r>
              <w:rPr>
                <w:rFonts w:ascii="細明體_HKSCS" w:eastAsia="細明體_HKSCS" w:hint="eastAsia"/>
              </w:rPr>
              <w:t>聯、中國大陸北部、韓國、日本的寒帶地區，所以一直</w:t>
            </w:r>
          </w:p>
        </w:tc>
        <w:tc>
          <w:tcPr>
            <w:tcW w:w="3552" w:type="dxa"/>
            <w:tcBorders>
              <w:top w:val="nil"/>
              <w:bottom w:val="nil"/>
            </w:tcBorders>
          </w:tcPr>
          <w:p w:rsidR="00E20078" w:rsidRDefault="00E20078">
            <w:pPr>
              <w:pStyle w:val="TableParagraph"/>
              <w:rPr>
                <w:sz w:val="20"/>
              </w:rPr>
            </w:pPr>
          </w:p>
        </w:tc>
      </w:tr>
      <w:tr w:rsidR="00E20078">
        <w:trPr>
          <w:trHeight w:val="272"/>
        </w:trPr>
        <w:tc>
          <w:tcPr>
            <w:tcW w:w="5693" w:type="dxa"/>
            <w:tcBorders>
              <w:top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有人懷疑這筆資料的真實性。此次我們以死掉的小白鼠</w:t>
            </w:r>
          </w:p>
        </w:tc>
        <w:tc>
          <w:tcPr>
            <w:tcW w:w="3552" w:type="dxa"/>
            <w:tcBorders>
              <w:top w:val="nil"/>
            </w:tcBorders>
          </w:tcPr>
          <w:p w:rsidR="00E20078" w:rsidRDefault="00E20078">
            <w:pPr>
              <w:pStyle w:val="TableParagraph"/>
              <w:rPr>
                <w:sz w:val="20"/>
              </w:rPr>
            </w:pPr>
          </w:p>
        </w:tc>
      </w:tr>
    </w:tbl>
    <w:p w:rsidR="00E20078" w:rsidRDefault="00E20078">
      <w:pPr>
        <w:rPr>
          <w:sz w:val="20"/>
        </w:rPr>
        <w:sectPr w:rsidR="00E20078">
          <w:pgSz w:w="11900" w:h="16840"/>
          <w:pgMar w:top="1440" w:right="1200" w:bottom="1140" w:left="1220" w:header="0" w:footer="941"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858"/>
        </w:trPr>
        <w:tc>
          <w:tcPr>
            <w:tcW w:w="5693" w:type="dxa"/>
          </w:tcPr>
          <w:p w:rsidR="00E20078" w:rsidRDefault="00A86A3C">
            <w:pPr>
              <w:pStyle w:val="TableParagraph"/>
              <w:spacing w:line="258" w:lineRule="exact"/>
              <w:ind w:left="350"/>
              <w:rPr>
                <w:rFonts w:ascii="細明體_HKSCS" w:eastAsia="細明體_HKSCS"/>
              </w:rPr>
            </w:pPr>
            <w:r>
              <w:rPr>
                <w:rFonts w:ascii="細明體_HKSCS" w:eastAsia="細明體_HKSCS" w:hint="eastAsia"/>
              </w:rPr>
              <w:t>屍體作為誘餌，成功讓這神秘甲蟲，在海拔</w:t>
            </w:r>
            <w:r>
              <w:t>2500</w:t>
            </w:r>
            <w:r>
              <w:rPr>
                <w:rFonts w:ascii="細明體_HKSCS" w:eastAsia="細明體_HKSCS" w:hint="eastAsia"/>
              </w:rPr>
              <w:t>公尺以</w:t>
            </w:r>
          </w:p>
          <w:p w:rsidR="00E20078" w:rsidRDefault="00A86A3C">
            <w:pPr>
              <w:pStyle w:val="TableParagraph"/>
              <w:spacing w:before="17" w:line="232" w:lineRule="auto"/>
              <w:ind w:left="350" w:right="44"/>
              <w:rPr>
                <w:rFonts w:ascii="細明體_HKSCS" w:eastAsia="細明體_HKSCS"/>
              </w:rPr>
            </w:pPr>
            <w:r>
              <w:rPr>
                <w:rFonts w:ascii="細明體_HKSCS" w:eastAsia="細明體_HKSCS" w:hint="eastAsia"/>
              </w:rPr>
              <w:t>上的太魯閣高山重現蹤跡，此也間接透露出台灣這塊寶島其實還有很多的寶藏等待我們探索、發現。</w:t>
            </w:r>
          </w:p>
        </w:tc>
        <w:tc>
          <w:tcPr>
            <w:tcW w:w="3552" w:type="dxa"/>
          </w:tcPr>
          <w:p w:rsidR="00E20078" w:rsidRDefault="00E20078">
            <w:pPr>
              <w:pStyle w:val="TableParagraph"/>
              <w:rPr>
                <w:sz w:val="20"/>
              </w:rPr>
            </w:pPr>
          </w:p>
        </w:tc>
      </w:tr>
      <w:tr w:rsidR="00E20078">
        <w:trPr>
          <w:trHeight w:val="1435"/>
        </w:trPr>
        <w:tc>
          <w:tcPr>
            <w:tcW w:w="5693" w:type="dxa"/>
            <w:tcBorders>
              <w:bottom w:val="nil"/>
            </w:tcBorders>
          </w:tcPr>
          <w:p w:rsidR="00E20078" w:rsidRDefault="00A86A3C">
            <w:pPr>
              <w:pStyle w:val="TableParagraph"/>
              <w:spacing w:line="230" w:lineRule="auto"/>
              <w:ind w:left="350" w:right="115" w:hanging="240"/>
              <w:rPr>
                <w:rFonts w:ascii="細明體_HKSCS" w:eastAsia="細明體_HKSCS"/>
              </w:rPr>
            </w:pPr>
            <w:r>
              <w:rPr>
                <w:spacing w:val="-3"/>
              </w:rPr>
              <w:t>(p.45)</w:t>
            </w:r>
            <w:r>
              <w:rPr>
                <w:rFonts w:ascii="細明體_HKSCS" w:eastAsia="細明體_HKSCS" w:hint="eastAsia"/>
                <w:spacing w:val="-1"/>
              </w:rPr>
              <w:t>本研究共記錄到</w:t>
            </w:r>
            <w:r>
              <w:t>13</w:t>
            </w:r>
            <w:r>
              <w:rPr>
                <w:rFonts w:ascii="細明體_HKSCS" w:eastAsia="細明體_HKSCS" w:hint="eastAsia"/>
                <w:spacing w:val="-4"/>
              </w:rPr>
              <w:t>種特有種鳥類。以每五百公尺海</w:t>
            </w:r>
            <w:r>
              <w:rPr>
                <w:rFonts w:ascii="細明體_HKSCS" w:eastAsia="細明體_HKSCS" w:hint="eastAsia"/>
                <w:spacing w:val="-9"/>
              </w:rPr>
              <w:t>拔帶統計繁殖季的特有種鳥類分布，特有種鳥類的種數</w:t>
            </w:r>
          </w:p>
          <w:p w:rsidR="00E20078" w:rsidRDefault="00A86A3C">
            <w:pPr>
              <w:pStyle w:val="TableParagraph"/>
              <w:spacing w:before="6" w:line="237" w:lineRule="auto"/>
              <w:ind w:left="350" w:right="70"/>
              <w:jc w:val="both"/>
              <w:rPr>
                <w:rFonts w:ascii="細明體_HKSCS" w:eastAsia="細明體_HKSCS"/>
              </w:rPr>
            </w:pPr>
            <w:r>
              <w:rPr>
                <w:rFonts w:ascii="細明體_HKSCS" w:eastAsia="細明體_HKSCS" w:hint="eastAsia"/>
              </w:rPr>
              <w:t>在</w:t>
            </w:r>
            <w:r>
              <w:t xml:space="preserve">0-500 </w:t>
            </w:r>
            <w:r>
              <w:rPr>
                <w:spacing w:val="-21"/>
              </w:rPr>
              <w:t>m</w:t>
            </w:r>
            <w:r>
              <w:rPr>
                <w:rFonts w:ascii="細明體_HKSCS" w:eastAsia="細明體_HKSCS" w:hint="eastAsia"/>
                <w:spacing w:val="-1"/>
              </w:rPr>
              <w:t>海拔帶最少。而在</w:t>
            </w:r>
            <w:r>
              <w:rPr>
                <w:spacing w:val="-3"/>
              </w:rPr>
              <w:t>500-1000m</w:t>
            </w:r>
            <w:r>
              <w:rPr>
                <w:rFonts w:ascii="細明體_HKSCS" w:eastAsia="細明體_HKSCS" w:hint="eastAsia"/>
                <w:spacing w:val="-5"/>
              </w:rPr>
              <w:t>海拔帶以上，特有種明顯較多，每一海拔帶的種類數都在</w:t>
            </w:r>
            <w:r>
              <w:rPr>
                <w:spacing w:val="-11"/>
              </w:rPr>
              <w:t>6</w:t>
            </w:r>
            <w:r>
              <w:rPr>
                <w:rFonts w:ascii="細明體_HKSCS" w:eastAsia="細明體_HKSCS" w:hint="eastAsia"/>
              </w:rPr>
              <w:t>到</w:t>
            </w:r>
            <w:r>
              <w:rPr>
                <w:spacing w:val="7"/>
              </w:rPr>
              <w:t>9</w:t>
            </w:r>
            <w:r>
              <w:rPr>
                <w:rFonts w:ascii="細明體_HKSCS" w:eastAsia="細明體_HKSCS" w:hint="eastAsia"/>
                <w:spacing w:val="-6"/>
              </w:rPr>
              <w:t>種之間。</w:t>
            </w:r>
            <w:r>
              <w:rPr>
                <w:rFonts w:ascii="細明體_HKSCS" w:eastAsia="細明體_HKSCS" w:hint="eastAsia"/>
                <w:spacing w:val="-9"/>
              </w:rPr>
              <w:t>若以特有種種類數佔該海拔帶的鳥種數百分比觀之，可</w:t>
            </w:r>
          </w:p>
        </w:tc>
        <w:tc>
          <w:tcPr>
            <w:tcW w:w="3552" w:type="dxa"/>
            <w:tcBorders>
              <w:bottom w:val="nil"/>
            </w:tcBorders>
          </w:tcPr>
          <w:p w:rsidR="00E20078" w:rsidRDefault="00A86A3C">
            <w:pPr>
              <w:pStyle w:val="TableParagraph"/>
              <w:spacing w:line="175" w:lineRule="auto"/>
              <w:ind w:left="97" w:right="97"/>
              <w:rPr>
                <w:rFonts w:ascii="細明體_HKSCS" w:eastAsia="細明體_HKSCS"/>
              </w:rPr>
            </w:pPr>
            <w:r>
              <w:rPr>
                <w:rFonts w:ascii="細明體_HKSCS" w:eastAsia="細明體_HKSCS" w:hint="eastAsia"/>
              </w:rPr>
              <w:t>許皓捷</w:t>
            </w:r>
            <w:r>
              <w:t xml:space="preserve">(2006) </w:t>
            </w:r>
            <w:r>
              <w:rPr>
                <w:rFonts w:ascii="細明體_HKSCS" w:eastAsia="細明體_HKSCS" w:hint="eastAsia"/>
              </w:rPr>
              <w:t>。</w:t>
            </w:r>
            <w:r>
              <w:rPr>
                <w:rFonts w:ascii="微軟正黑體" w:eastAsia="微軟正黑體" w:hint="eastAsia"/>
                <w:b/>
              </w:rPr>
              <w:t>太魯閣國家公園鳥類群聚之研究（一）</w:t>
            </w:r>
            <w:r>
              <w:rPr>
                <w:rFonts w:ascii="細明體_HKSCS" w:eastAsia="細明體_HKSCS" w:hint="eastAsia"/>
              </w:rPr>
              <w:t>。太魯閣國家</w:t>
            </w:r>
          </w:p>
          <w:p w:rsidR="00E20078" w:rsidRDefault="00A86A3C">
            <w:pPr>
              <w:pStyle w:val="TableParagraph"/>
              <w:spacing w:before="2" w:line="268" w:lineRule="exact"/>
              <w:ind w:left="97"/>
              <w:rPr>
                <w:rFonts w:ascii="細明體_HKSCS" w:eastAsia="細明體_HKSCS"/>
              </w:rPr>
            </w:pPr>
            <w:r>
              <w:rPr>
                <w:rFonts w:ascii="細明體_HKSCS" w:eastAsia="細明體_HKSCS" w:hint="eastAsia"/>
              </w:rPr>
              <w:t>公園管理處。</w:t>
            </w:r>
          </w:p>
        </w:tc>
      </w:tr>
      <w:tr w:rsidR="00E20078">
        <w:trPr>
          <w:trHeight w:val="571"/>
        </w:trPr>
        <w:tc>
          <w:tcPr>
            <w:tcW w:w="5693" w:type="dxa"/>
            <w:tcBorders>
              <w:top w:val="nil"/>
              <w:bottom w:val="nil"/>
            </w:tcBorders>
          </w:tcPr>
          <w:p w:rsidR="00E20078" w:rsidRDefault="00A86A3C">
            <w:pPr>
              <w:pStyle w:val="TableParagraph"/>
              <w:spacing w:line="246" w:lineRule="exact"/>
              <w:ind w:left="350"/>
              <w:rPr>
                <w:rFonts w:ascii="細明體_HKSCS" w:eastAsia="細明體_HKSCS"/>
              </w:rPr>
            </w:pPr>
            <w:r>
              <w:rPr>
                <w:rFonts w:ascii="細明體_HKSCS" w:eastAsia="細明體_HKSCS" w:hint="eastAsia"/>
              </w:rPr>
              <w:t>以發現特有種的比例明顯隨海拔遞升而遞增；在海拔</w:t>
            </w:r>
          </w:p>
          <w:p w:rsidR="00E20078" w:rsidRDefault="00A86A3C">
            <w:pPr>
              <w:pStyle w:val="TableParagraph"/>
              <w:spacing w:line="288" w:lineRule="exact"/>
              <w:ind w:left="350"/>
              <w:rPr>
                <w:rFonts w:ascii="細明體_HKSCS" w:eastAsia="細明體_HKSCS"/>
              </w:rPr>
            </w:pPr>
            <w:r>
              <w:t>3000 m</w:t>
            </w:r>
            <w:r>
              <w:rPr>
                <w:rFonts w:ascii="細明體_HKSCS" w:eastAsia="細明體_HKSCS" w:hint="eastAsia"/>
              </w:rPr>
              <w:t>以上海拔帶，特有種比例達</w:t>
            </w:r>
            <w:r>
              <w:t>27%</w:t>
            </w:r>
            <w:r>
              <w:rPr>
                <w:rFonts w:ascii="細明體_HKSCS" w:eastAsia="細明體_HKSCS" w:hint="eastAsia"/>
              </w:rPr>
              <w:t>。中高海拔特有</w:t>
            </w:r>
          </w:p>
        </w:tc>
        <w:tc>
          <w:tcPr>
            <w:tcW w:w="3552" w:type="dxa"/>
            <w:tcBorders>
              <w:top w:val="nil"/>
              <w:bottom w:val="nil"/>
            </w:tcBorders>
          </w:tcPr>
          <w:p w:rsidR="00E20078" w:rsidRDefault="00E20078">
            <w:pPr>
              <w:pStyle w:val="TableParagraph"/>
              <w:rPr>
                <w:sz w:val="20"/>
              </w:rPr>
            </w:pPr>
          </w:p>
        </w:tc>
      </w:tr>
      <w:tr w:rsidR="00E20078">
        <w:trPr>
          <w:trHeight w:val="288"/>
        </w:trPr>
        <w:tc>
          <w:tcPr>
            <w:tcW w:w="5693" w:type="dxa"/>
            <w:tcBorders>
              <w:top w:val="nil"/>
              <w:bottom w:val="nil"/>
            </w:tcBorders>
          </w:tcPr>
          <w:p w:rsidR="00E20078" w:rsidRDefault="00A86A3C">
            <w:pPr>
              <w:pStyle w:val="TableParagraph"/>
              <w:spacing w:line="258" w:lineRule="exact"/>
              <w:ind w:left="350"/>
              <w:rPr>
                <w:rFonts w:ascii="細明體_HKSCS" w:eastAsia="細明體_HKSCS"/>
              </w:rPr>
            </w:pPr>
            <w:r>
              <w:rPr>
                <w:rFonts w:ascii="細明體_HKSCS" w:eastAsia="細明體_HKSCS" w:hint="eastAsia"/>
              </w:rPr>
              <w:t>鳥種的種數及比例較高，與冰河時期物種播遷及間冰期</w:t>
            </w:r>
          </w:p>
        </w:tc>
        <w:tc>
          <w:tcPr>
            <w:tcW w:w="3552" w:type="dxa"/>
            <w:tcBorders>
              <w:top w:val="nil"/>
              <w:bottom w:val="nil"/>
            </w:tcBorders>
          </w:tcPr>
          <w:p w:rsidR="00E20078" w:rsidRDefault="00E20078">
            <w:pPr>
              <w:pStyle w:val="TableParagraph"/>
              <w:rPr>
                <w:sz w:val="20"/>
              </w:rPr>
            </w:pPr>
          </w:p>
        </w:tc>
      </w:tr>
      <w:tr w:rsidR="00E20078">
        <w:trPr>
          <w:trHeight w:val="277"/>
        </w:trPr>
        <w:tc>
          <w:tcPr>
            <w:tcW w:w="5693" w:type="dxa"/>
            <w:tcBorders>
              <w:top w:val="nil"/>
            </w:tcBorders>
          </w:tcPr>
          <w:p w:rsidR="00E20078" w:rsidRDefault="00A86A3C">
            <w:pPr>
              <w:pStyle w:val="TableParagraph"/>
              <w:spacing w:line="250" w:lineRule="exact"/>
              <w:ind w:left="350"/>
              <w:rPr>
                <w:rFonts w:ascii="細明體_HKSCS" w:eastAsia="細明體_HKSCS"/>
              </w:rPr>
            </w:pPr>
            <w:r>
              <w:rPr>
                <w:rFonts w:ascii="細明體_HKSCS" w:eastAsia="細明體_HKSCS" w:hint="eastAsia"/>
              </w:rPr>
              <w:t>的隔離及種化有關。</w:t>
            </w:r>
          </w:p>
        </w:tc>
        <w:tc>
          <w:tcPr>
            <w:tcW w:w="3552" w:type="dxa"/>
            <w:tcBorders>
              <w:top w:val="nil"/>
            </w:tcBorders>
          </w:tcPr>
          <w:p w:rsidR="00E20078" w:rsidRDefault="00E20078">
            <w:pPr>
              <w:pStyle w:val="TableParagraph"/>
              <w:rPr>
                <w:sz w:val="20"/>
              </w:rPr>
            </w:pPr>
          </w:p>
        </w:tc>
      </w:tr>
    </w:tbl>
    <w:p w:rsidR="00E20078" w:rsidRDefault="00A86A3C">
      <w:pPr>
        <w:spacing w:before="102" w:line="235" w:lineRule="auto"/>
        <w:ind w:left="820" w:right="237" w:hanging="600"/>
        <w:rPr>
          <w:rFonts w:ascii="新細明體" w:eastAsia="新細明體"/>
          <w:sz w:val="20"/>
        </w:rPr>
      </w:pPr>
      <w:r>
        <w:rPr>
          <w:rFonts w:ascii="新細明體" w:eastAsia="新細明體" w:hint="eastAsia"/>
          <w:spacing w:val="-5"/>
          <w:sz w:val="20"/>
        </w:rPr>
        <w:t>備註：自然基準</w:t>
      </w:r>
      <w:r>
        <w:rPr>
          <w:spacing w:val="-4"/>
          <w:sz w:val="20"/>
        </w:rPr>
        <w:t>(ix)</w:t>
      </w:r>
      <w:r>
        <w:rPr>
          <w:rFonts w:ascii="新細明體" w:eastAsia="新細明體" w:hint="eastAsia"/>
          <w:spacing w:val="-6"/>
          <w:sz w:val="20"/>
        </w:rPr>
        <w:t>指在陸域、淡水、海岸和海洋生態系以及動植物群落的發展和演化過程中，具有代表</w:t>
      </w:r>
      <w:r>
        <w:rPr>
          <w:rFonts w:ascii="新細明體" w:eastAsia="新細明體" w:hint="eastAsia"/>
          <w:spacing w:val="-5"/>
          <w:sz w:val="20"/>
        </w:rPr>
        <w:t>性的重要現代生態和生物作用的地區。</w:t>
      </w:r>
    </w:p>
    <w:p w:rsidR="00E20078" w:rsidRDefault="00E20078">
      <w:pPr>
        <w:spacing w:line="235" w:lineRule="auto"/>
        <w:rPr>
          <w:rFonts w:ascii="新細明體" w:eastAsia="新細明體"/>
          <w:sz w:val="20"/>
        </w:rPr>
        <w:sectPr w:rsidR="00E20078">
          <w:pgSz w:w="11900" w:h="16840"/>
          <w:pgMar w:top="1440" w:right="1200" w:bottom="1140" w:left="1220" w:header="0" w:footer="941" w:gutter="0"/>
          <w:cols w:space="720"/>
        </w:sectPr>
      </w:pPr>
    </w:p>
    <w:p w:rsidR="00E20078" w:rsidRDefault="00A86A3C">
      <w:pPr>
        <w:pStyle w:val="a3"/>
        <w:spacing w:before="33"/>
        <w:ind w:left="220"/>
      </w:pPr>
      <w:r>
        <w:t>表</w:t>
      </w:r>
      <w:r>
        <w:rPr>
          <w:rFonts w:ascii="Times New Roman" w:eastAsia="Times New Roman"/>
        </w:rPr>
        <w:t xml:space="preserve">(x) </w:t>
      </w:r>
      <w:r>
        <w:t>依世界遺產自然基準</w:t>
      </w:r>
      <w:r>
        <w:rPr>
          <w:rFonts w:ascii="Times New Roman" w:eastAsia="Times New Roman"/>
        </w:rPr>
        <w:t>(x)</w:t>
      </w:r>
      <w:r>
        <w:t>整理之太魯閣峽谷相關文獻內容</w:t>
      </w:r>
    </w:p>
    <w:p w:rsidR="00E20078" w:rsidRDefault="00E20078">
      <w:pPr>
        <w:pStyle w:val="a3"/>
        <w:spacing w:before="3" w:after="1"/>
        <w:rPr>
          <w:sz w:val="10"/>
        </w:r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3"/>
        <w:gridCol w:w="3552"/>
      </w:tblGrid>
      <w:tr w:rsidR="00E20078">
        <w:trPr>
          <w:trHeight w:val="287"/>
        </w:trPr>
        <w:tc>
          <w:tcPr>
            <w:tcW w:w="5693" w:type="dxa"/>
          </w:tcPr>
          <w:p w:rsidR="00E20078" w:rsidRDefault="00A86A3C">
            <w:pPr>
              <w:pStyle w:val="TableParagraph"/>
              <w:spacing w:line="268" w:lineRule="exact"/>
              <w:ind w:left="82" w:right="98"/>
              <w:jc w:val="center"/>
              <w:rPr>
                <w:rFonts w:ascii="微軟正黑體" w:eastAsia="微軟正黑體"/>
                <w:b/>
              </w:rPr>
            </w:pPr>
            <w:r>
              <w:rPr>
                <w:rFonts w:ascii="微軟正黑體" w:eastAsia="微軟正黑體" w:hint="eastAsia"/>
                <w:b/>
              </w:rPr>
              <w:t>文獻引用內容</w:t>
            </w:r>
          </w:p>
        </w:tc>
        <w:tc>
          <w:tcPr>
            <w:tcW w:w="3552" w:type="dxa"/>
          </w:tcPr>
          <w:p w:rsidR="00E20078" w:rsidRDefault="00A86A3C">
            <w:pPr>
              <w:pStyle w:val="TableParagraph"/>
              <w:spacing w:line="268" w:lineRule="exact"/>
              <w:ind w:left="78" w:right="100"/>
              <w:jc w:val="center"/>
              <w:rPr>
                <w:rFonts w:ascii="微軟正黑體" w:eastAsia="微軟正黑體"/>
                <w:b/>
              </w:rPr>
            </w:pPr>
            <w:r>
              <w:rPr>
                <w:rFonts w:ascii="微軟正黑體" w:eastAsia="微軟正黑體" w:hint="eastAsia"/>
                <w:b/>
              </w:rPr>
              <w:t>文獻出處</w:t>
            </w:r>
          </w:p>
        </w:tc>
      </w:tr>
      <w:tr w:rsidR="00E20078">
        <w:trPr>
          <w:trHeight w:val="574"/>
        </w:trPr>
        <w:tc>
          <w:tcPr>
            <w:tcW w:w="5693" w:type="dxa"/>
            <w:tcBorders>
              <w:bottom w:val="nil"/>
            </w:tcBorders>
          </w:tcPr>
          <w:p w:rsidR="00E20078" w:rsidRDefault="00A86A3C">
            <w:pPr>
              <w:pStyle w:val="TableParagraph"/>
              <w:spacing w:line="230" w:lineRule="auto"/>
              <w:ind w:left="350" w:right="47" w:hanging="240"/>
              <w:rPr>
                <w:rFonts w:ascii="細明體_HKSCS" w:eastAsia="細明體_HKSCS"/>
              </w:rPr>
            </w:pPr>
            <w:r>
              <w:t xml:space="preserve">(P.8.9) </w:t>
            </w:r>
            <w:r>
              <w:rPr>
                <w:rFonts w:ascii="細明體_HKSCS" w:eastAsia="細明體_HKSCS" w:hint="eastAsia"/>
              </w:rPr>
              <w:t>臺灣的有尾兩棲類，是約在一萬年以前，上次冰河撤退以後，所存留下來的孑遺生物。牠們是已知的山椒</w:t>
            </w:r>
          </w:p>
        </w:tc>
        <w:tc>
          <w:tcPr>
            <w:tcW w:w="3552" w:type="dxa"/>
            <w:tcBorders>
              <w:bottom w:val="nil"/>
            </w:tcBorders>
          </w:tcPr>
          <w:p w:rsidR="00E20078" w:rsidRDefault="00A86A3C">
            <w:pPr>
              <w:pStyle w:val="TableParagraph"/>
              <w:spacing w:line="230" w:lineRule="exact"/>
              <w:ind w:left="57"/>
              <w:rPr>
                <w:rFonts w:ascii="微軟正黑體" w:eastAsia="微軟正黑體"/>
                <w:b/>
              </w:rPr>
            </w:pPr>
            <w:r>
              <w:rPr>
                <w:rFonts w:ascii="細明體_HKSCS" w:eastAsia="細明體_HKSCS" w:hint="eastAsia"/>
              </w:rPr>
              <w:t>呂光洋</w:t>
            </w:r>
            <w:r>
              <w:rPr>
                <w:rFonts w:ascii="細明體_HKSCS" w:eastAsia="細明體_HKSCS" w:hint="eastAsia"/>
              </w:rPr>
              <w:t xml:space="preserve"> </w:t>
            </w:r>
            <w:r>
              <w:t>(1983)</w:t>
            </w:r>
            <w:r>
              <w:rPr>
                <w:rFonts w:ascii="細明體_HKSCS" w:eastAsia="細明體_HKSCS" w:hint="eastAsia"/>
              </w:rPr>
              <w:t>。</w:t>
            </w:r>
            <w:r>
              <w:rPr>
                <w:rFonts w:ascii="微軟正黑體" w:eastAsia="微軟正黑體" w:hint="eastAsia"/>
                <w:b/>
              </w:rPr>
              <w:t>太魯閣國家公園動</w:t>
            </w:r>
          </w:p>
          <w:p w:rsidR="00E20078" w:rsidRDefault="00A86A3C">
            <w:pPr>
              <w:pStyle w:val="TableParagraph"/>
              <w:spacing w:line="324" w:lineRule="exact"/>
              <w:ind w:left="57"/>
              <w:rPr>
                <w:rFonts w:ascii="細明體_HKSCS" w:eastAsia="細明體_HKSCS"/>
              </w:rPr>
            </w:pPr>
            <w:r>
              <w:rPr>
                <w:rFonts w:ascii="微軟正黑體" w:eastAsia="微軟正黑體" w:hint="eastAsia"/>
                <w:b/>
              </w:rPr>
              <w:t>物生態資源調查</w:t>
            </w:r>
            <w:r>
              <w:rPr>
                <w:rFonts w:ascii="細明體_HKSCS" w:eastAsia="細明體_HKSCS" w:hint="eastAsia"/>
              </w:rPr>
              <w:t>。太魯閣國家公園</w:t>
            </w:r>
          </w:p>
        </w:tc>
      </w:tr>
      <w:tr w:rsidR="00E20078">
        <w:trPr>
          <w:trHeight w:val="1431"/>
        </w:trPr>
        <w:tc>
          <w:tcPr>
            <w:tcW w:w="5693" w:type="dxa"/>
            <w:tcBorders>
              <w:top w:val="nil"/>
              <w:bottom w:val="nil"/>
            </w:tcBorders>
          </w:tcPr>
          <w:p w:rsidR="00E20078" w:rsidRDefault="00A86A3C">
            <w:pPr>
              <w:pStyle w:val="TableParagraph"/>
              <w:spacing w:line="251" w:lineRule="exact"/>
              <w:ind w:left="350"/>
              <w:rPr>
                <w:rFonts w:ascii="細明體_HKSCS" w:eastAsia="細明體_HKSCS"/>
              </w:rPr>
            </w:pPr>
            <w:r>
              <w:rPr>
                <w:rFonts w:ascii="細明體_HKSCS" w:eastAsia="細明體_HKSCS" w:hint="eastAsia"/>
              </w:rPr>
              <w:t>魚中，分布緯度最南的種類。由記錄上看，這兩種山椒</w:t>
            </w:r>
          </w:p>
          <w:p w:rsidR="00E20078" w:rsidRDefault="00A86A3C">
            <w:pPr>
              <w:pStyle w:val="TableParagraph"/>
              <w:spacing w:line="288" w:lineRule="exact"/>
              <w:ind w:left="350"/>
              <w:rPr>
                <w:rFonts w:ascii="細明體_HKSCS" w:eastAsia="細明體_HKSCS"/>
              </w:rPr>
            </w:pPr>
            <w:r>
              <w:rPr>
                <w:rFonts w:ascii="細明體_HKSCS" w:eastAsia="細明體_HKSCS" w:hint="eastAsia"/>
              </w:rPr>
              <w:t>魚即是臺灣山椒魚</w:t>
            </w:r>
            <w:r>
              <w:t xml:space="preserve">Hynobius formosanus </w:t>
            </w:r>
            <w:r>
              <w:rPr>
                <w:rFonts w:ascii="細明體_HKSCS" w:eastAsia="細明體_HKSCS" w:hint="eastAsia"/>
              </w:rPr>
              <w:t>和楚南氏椒魚</w:t>
            </w:r>
          </w:p>
          <w:p w:rsidR="00E20078" w:rsidRDefault="00A86A3C">
            <w:pPr>
              <w:pStyle w:val="TableParagraph"/>
              <w:spacing w:before="20" w:line="230" w:lineRule="auto"/>
              <w:ind w:left="350" w:right="108"/>
              <w:rPr>
                <w:rFonts w:ascii="細明體_HKSCS" w:eastAsia="細明體_HKSCS"/>
              </w:rPr>
            </w:pPr>
            <w:r>
              <w:t>H.sonani</w:t>
            </w:r>
            <w:r>
              <w:rPr>
                <w:rFonts w:ascii="細明體_HKSCS" w:eastAsia="細明體_HKSCS" w:hint="eastAsia"/>
              </w:rPr>
              <w:t>，由於分布地區和棲息環境的不同，牠們在花紋上有極大的差異。值得做進一步的探討。</w:t>
            </w:r>
          </w:p>
          <w:p w:rsidR="00E20078" w:rsidRDefault="00A86A3C">
            <w:pPr>
              <w:pStyle w:val="TableParagraph"/>
              <w:spacing w:line="284" w:lineRule="exact"/>
              <w:ind w:left="110"/>
              <w:rPr>
                <w:rFonts w:ascii="細明體_HKSCS" w:eastAsia="細明體_HKSCS"/>
              </w:rPr>
            </w:pPr>
            <w:r>
              <w:t>(P.9)</w:t>
            </w:r>
            <w:r>
              <w:rPr>
                <w:spacing w:val="52"/>
              </w:rPr>
              <w:t xml:space="preserve"> </w:t>
            </w:r>
            <w:r>
              <w:rPr>
                <w:rFonts w:ascii="細明體_HKSCS" w:eastAsia="細明體_HKSCS" w:hint="eastAsia"/>
                <w:spacing w:val="-5"/>
              </w:rPr>
              <w:t>雪山草蜥是臺灣特有種類，其外表紋飾非常美麗。</w:t>
            </w:r>
          </w:p>
        </w:tc>
        <w:tc>
          <w:tcPr>
            <w:tcW w:w="3552" w:type="dxa"/>
            <w:tcBorders>
              <w:top w:val="nil"/>
              <w:bottom w:val="nil"/>
            </w:tcBorders>
          </w:tcPr>
          <w:p w:rsidR="00E20078" w:rsidRDefault="00A86A3C">
            <w:pPr>
              <w:pStyle w:val="TableParagraph"/>
              <w:spacing w:line="255" w:lineRule="exact"/>
              <w:ind w:left="57"/>
              <w:rPr>
                <w:rFonts w:ascii="細明體_HKSCS" w:eastAsia="細明體_HKSCS"/>
              </w:rPr>
            </w:pPr>
            <w:r>
              <w:rPr>
                <w:rFonts w:ascii="細明體_HKSCS" w:eastAsia="細明體_HKSCS" w:hint="eastAsia"/>
              </w:rPr>
              <w:t>管理處研究報告。</w:t>
            </w:r>
          </w:p>
        </w:tc>
      </w:tr>
      <w:tr w:rsidR="00E20078">
        <w:trPr>
          <w:trHeight w:val="858"/>
        </w:trPr>
        <w:tc>
          <w:tcPr>
            <w:tcW w:w="5693" w:type="dxa"/>
            <w:tcBorders>
              <w:top w:val="nil"/>
              <w:bottom w:val="nil"/>
            </w:tcBorders>
          </w:tcPr>
          <w:p w:rsidR="00E20078" w:rsidRDefault="00A86A3C">
            <w:pPr>
              <w:pStyle w:val="TableParagraph"/>
              <w:spacing w:line="259" w:lineRule="exact"/>
              <w:ind w:left="350"/>
              <w:rPr>
                <w:rFonts w:ascii="細明體_HKSCS" w:eastAsia="細明體_HKSCS"/>
              </w:rPr>
            </w:pPr>
            <w:r>
              <w:rPr>
                <w:rFonts w:ascii="細明體_HKSCS" w:eastAsia="細明體_HKSCS" w:hint="eastAsia"/>
              </w:rPr>
              <w:t>牠首次是在雪山附近的箭竹草原或碎石坡中活動時被</w:t>
            </w:r>
          </w:p>
          <w:p w:rsidR="00E20078" w:rsidRDefault="00A86A3C">
            <w:pPr>
              <w:pStyle w:val="TableParagraph"/>
              <w:spacing w:before="7" w:line="230" w:lineRule="auto"/>
              <w:ind w:left="350" w:right="113"/>
              <w:rPr>
                <w:rFonts w:ascii="細明體_HKSCS" w:eastAsia="細明體_HKSCS"/>
              </w:rPr>
            </w:pPr>
            <w:r>
              <w:rPr>
                <w:rFonts w:ascii="細明體_HKSCS" w:eastAsia="細明體_HKSCS" w:hint="eastAsia"/>
                <w:spacing w:val="-9"/>
              </w:rPr>
              <w:t>發現的。其分布地為海拔</w:t>
            </w:r>
            <w:r>
              <w:t>1,800</w:t>
            </w:r>
            <w:r>
              <w:rPr>
                <w:rFonts w:ascii="細明體_HKSCS" w:eastAsia="細明體_HKSCS" w:hint="eastAsia"/>
                <w:spacing w:val="-9"/>
              </w:rPr>
              <w:t>公尺以上的山區，在合歡</w:t>
            </w:r>
            <w:r>
              <w:rPr>
                <w:rFonts w:ascii="細明體_HKSCS" w:eastAsia="細明體_HKSCS" w:hint="eastAsia"/>
                <w:spacing w:val="-11"/>
              </w:rPr>
              <w:t>山大草原、審馬陣草原、奇萊連峰的草原以及南湖南峰</w:t>
            </w:r>
          </w:p>
        </w:tc>
        <w:tc>
          <w:tcPr>
            <w:tcW w:w="3552" w:type="dxa"/>
            <w:tcBorders>
              <w:top w:val="nil"/>
              <w:bottom w:val="nil"/>
            </w:tcBorders>
          </w:tcPr>
          <w:p w:rsidR="00E20078" w:rsidRDefault="00E20078">
            <w:pPr>
              <w:pStyle w:val="TableParagraph"/>
            </w:pPr>
          </w:p>
        </w:tc>
      </w:tr>
      <w:tr w:rsidR="00E20078">
        <w:trPr>
          <w:trHeight w:val="290"/>
        </w:trPr>
        <w:tc>
          <w:tcPr>
            <w:tcW w:w="5693" w:type="dxa"/>
            <w:tcBorders>
              <w:top w:val="nil"/>
              <w:bottom w:val="nil"/>
            </w:tcBorders>
          </w:tcPr>
          <w:p w:rsidR="00E20078" w:rsidRDefault="00A86A3C">
            <w:pPr>
              <w:pStyle w:val="TableParagraph"/>
              <w:spacing w:line="265" w:lineRule="exact"/>
              <w:ind w:right="116"/>
              <w:jc w:val="right"/>
              <w:rPr>
                <w:rFonts w:ascii="細明體_HKSCS" w:eastAsia="細明體_HKSCS"/>
              </w:rPr>
            </w:pPr>
            <w:r>
              <w:rPr>
                <w:rFonts w:ascii="細明體_HKSCS" w:eastAsia="細明體_HKSCS" w:hint="eastAsia"/>
              </w:rPr>
              <w:t>附近的大草原，都有牠們的分布。早晨，每當朝陽初昇</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5" w:lineRule="exact"/>
              <w:ind w:right="117"/>
              <w:jc w:val="right"/>
              <w:rPr>
                <w:rFonts w:ascii="細明體_HKSCS" w:eastAsia="細明體_HKSCS"/>
              </w:rPr>
            </w:pPr>
            <w:r>
              <w:rPr>
                <w:rFonts w:ascii="細明體_HKSCS" w:eastAsia="細明體_HKSCS" w:hint="eastAsia"/>
              </w:rPr>
              <w:t>之時，牠們便出來曬太陽，構成一幅難得一見的自然景</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tcBorders>
          </w:tcPr>
          <w:p w:rsidR="00E20078" w:rsidRDefault="00A86A3C">
            <w:pPr>
              <w:pStyle w:val="TableParagraph"/>
              <w:spacing w:line="255" w:lineRule="exact"/>
              <w:ind w:left="350"/>
              <w:rPr>
                <w:rFonts w:ascii="細明體_HKSCS" w:eastAsia="細明體_HKSCS"/>
              </w:rPr>
            </w:pPr>
            <w:r>
              <w:rPr>
                <w:rFonts w:ascii="細明體_HKSCS" w:eastAsia="細明體_HKSCS" w:hint="eastAsia"/>
              </w:rPr>
              <w:t>觀。雪山草蜥是全世界已知分布海拔的最高地點。</w:t>
            </w:r>
          </w:p>
        </w:tc>
        <w:tc>
          <w:tcPr>
            <w:tcW w:w="3552" w:type="dxa"/>
            <w:tcBorders>
              <w:top w:val="nil"/>
            </w:tcBorders>
          </w:tcPr>
          <w:p w:rsidR="00E20078" w:rsidRDefault="00E20078">
            <w:pPr>
              <w:pStyle w:val="TableParagraph"/>
              <w:rPr>
                <w:sz w:val="20"/>
              </w:rPr>
            </w:pPr>
          </w:p>
        </w:tc>
      </w:tr>
      <w:tr w:rsidR="00E20078">
        <w:trPr>
          <w:trHeight w:val="569"/>
        </w:trPr>
        <w:tc>
          <w:tcPr>
            <w:tcW w:w="5693" w:type="dxa"/>
            <w:tcBorders>
              <w:bottom w:val="nil"/>
            </w:tcBorders>
          </w:tcPr>
          <w:p w:rsidR="00E20078" w:rsidRDefault="00A86A3C">
            <w:pPr>
              <w:pStyle w:val="TableParagraph"/>
              <w:spacing w:line="230" w:lineRule="auto"/>
              <w:ind w:left="350" w:right="109" w:hanging="240"/>
              <w:rPr>
                <w:rFonts w:ascii="細明體_HKSCS" w:eastAsia="細明體_HKSCS"/>
              </w:rPr>
            </w:pPr>
            <w:r>
              <w:t>(P.36)</w:t>
            </w:r>
            <w:r>
              <w:rPr>
                <w:rFonts w:ascii="細明體_HKSCS" w:eastAsia="細明體_HKSCS" w:hint="eastAsia"/>
                <w:spacing w:val="-5"/>
              </w:rPr>
              <w:t>調查的結果顯示，在原始針葉林及高山草原的環</w:t>
            </w:r>
            <w:r>
              <w:rPr>
                <w:rFonts w:ascii="細明體_HKSCS" w:eastAsia="細明體_HKSCS" w:hint="eastAsia"/>
                <w:spacing w:val="-5"/>
              </w:rPr>
              <w:t xml:space="preserve">  </w:t>
            </w:r>
            <w:r>
              <w:rPr>
                <w:rFonts w:ascii="細明體_HKSCS" w:eastAsia="細明體_HKSCS" w:hint="eastAsia"/>
                <w:spacing w:val="-8"/>
              </w:rPr>
              <w:t>境，都有山椒魚棲息。山椒魚在此區的分布高度，最低</w:t>
            </w:r>
          </w:p>
        </w:tc>
        <w:tc>
          <w:tcPr>
            <w:tcW w:w="3552" w:type="dxa"/>
            <w:tcBorders>
              <w:bottom w:val="nil"/>
            </w:tcBorders>
          </w:tcPr>
          <w:p w:rsidR="00E20078" w:rsidRDefault="00A86A3C">
            <w:pPr>
              <w:pStyle w:val="TableParagraph"/>
              <w:spacing w:line="225" w:lineRule="exact"/>
              <w:ind w:left="57"/>
              <w:rPr>
                <w:rFonts w:ascii="微軟正黑體" w:eastAsia="微軟正黑體"/>
                <w:b/>
              </w:rPr>
            </w:pPr>
            <w:r>
              <w:rPr>
                <w:rFonts w:ascii="細明體_HKSCS" w:eastAsia="細明體_HKSCS" w:hint="eastAsia"/>
              </w:rPr>
              <w:t>呂光洋</w:t>
            </w:r>
            <w:r>
              <w:t>(1989)</w:t>
            </w:r>
            <w:r>
              <w:rPr>
                <w:rFonts w:ascii="細明體_HKSCS" w:eastAsia="細明體_HKSCS" w:hint="eastAsia"/>
              </w:rPr>
              <w:t>。</w:t>
            </w:r>
            <w:r>
              <w:rPr>
                <w:rFonts w:ascii="微軟正黑體" w:eastAsia="微軟正黑體" w:hint="eastAsia"/>
                <w:b/>
              </w:rPr>
              <w:t>太魯閣國家公園動物</w:t>
            </w:r>
          </w:p>
          <w:p w:rsidR="00E20078" w:rsidRDefault="00A86A3C">
            <w:pPr>
              <w:pStyle w:val="TableParagraph"/>
              <w:spacing w:line="325" w:lineRule="exact"/>
              <w:ind w:left="57"/>
              <w:rPr>
                <w:rFonts w:ascii="細明體_HKSCS" w:eastAsia="細明體_HKSCS"/>
              </w:rPr>
            </w:pPr>
            <w:r>
              <w:rPr>
                <w:rFonts w:ascii="微軟正黑體" w:eastAsia="微軟正黑體" w:hint="eastAsia"/>
                <w:b/>
              </w:rPr>
              <w:t>大合歡地區山椒魚調查</w:t>
            </w:r>
            <w:r>
              <w:rPr>
                <w:rFonts w:ascii="細明體_HKSCS" w:eastAsia="細明體_HKSCS" w:hint="eastAsia"/>
              </w:rPr>
              <w:t>。太魯閣國</w:t>
            </w:r>
          </w:p>
        </w:tc>
      </w:tr>
      <w:tr w:rsidR="00E20078">
        <w:trPr>
          <w:trHeight w:val="871"/>
        </w:trPr>
        <w:tc>
          <w:tcPr>
            <w:tcW w:w="5693" w:type="dxa"/>
            <w:tcBorders>
              <w:top w:val="nil"/>
              <w:bottom w:val="nil"/>
            </w:tcBorders>
          </w:tcPr>
          <w:p w:rsidR="00E20078" w:rsidRDefault="00A86A3C">
            <w:pPr>
              <w:pStyle w:val="TableParagraph"/>
              <w:spacing w:line="230" w:lineRule="auto"/>
              <w:ind w:left="350" w:right="109"/>
              <w:jc w:val="both"/>
              <w:rPr>
                <w:rFonts w:ascii="細明體_HKSCS" w:eastAsia="細明體_HKSCS"/>
              </w:rPr>
            </w:pPr>
            <w:r>
              <w:rPr>
                <w:rFonts w:ascii="細明體_HKSCS" w:eastAsia="細明體_HKSCS" w:hint="eastAsia"/>
              </w:rPr>
              <w:t>海拔為</w:t>
            </w:r>
            <w:r>
              <w:t>2100</w:t>
            </w:r>
            <w:r>
              <w:rPr>
                <w:rFonts w:ascii="細明體_HKSCS" w:eastAsia="細明體_HKSCS" w:hint="eastAsia"/>
                <w:spacing w:val="-9"/>
              </w:rPr>
              <w:t>公尺。以棲息的小環境來看，底質為壤土的</w:t>
            </w:r>
            <w:r>
              <w:rPr>
                <w:rFonts w:ascii="細明體_HKSCS" w:eastAsia="細明體_HKSCS" w:hint="eastAsia"/>
                <w:spacing w:val="-6"/>
              </w:rPr>
              <w:t>情況，佔發現到有山椒魚環境的</w:t>
            </w:r>
            <w:r>
              <w:t>60%</w:t>
            </w:r>
            <w:r>
              <w:rPr>
                <w:rFonts w:ascii="細明體_HKSCS" w:eastAsia="細明體_HKSCS" w:hint="eastAsia"/>
                <w:spacing w:val="-2"/>
              </w:rPr>
              <w:t>。合歡山地區的山</w:t>
            </w:r>
            <w:r>
              <w:rPr>
                <w:rFonts w:ascii="細明體_HKSCS" w:eastAsia="細明體_HKSCS" w:hint="eastAsia"/>
                <w:spacing w:val="-1"/>
              </w:rPr>
              <w:t>椒魚</w:t>
            </w:r>
            <w:r>
              <w:rPr>
                <w:spacing w:val="-1"/>
              </w:rPr>
              <w:t>95%</w:t>
            </w:r>
            <w:r>
              <w:rPr>
                <w:rFonts w:ascii="細明體_HKSCS" w:eastAsia="細明體_HKSCS" w:hint="eastAsia"/>
                <w:spacing w:val="-4"/>
              </w:rPr>
              <w:t>以上是單棲息。相關分析體色上的差異，是因</w:t>
            </w:r>
          </w:p>
        </w:tc>
        <w:tc>
          <w:tcPr>
            <w:tcW w:w="3552" w:type="dxa"/>
            <w:tcBorders>
              <w:top w:val="nil"/>
              <w:bottom w:val="nil"/>
            </w:tcBorders>
          </w:tcPr>
          <w:p w:rsidR="00E20078" w:rsidRDefault="00A86A3C">
            <w:pPr>
              <w:pStyle w:val="TableParagraph"/>
              <w:spacing w:line="275" w:lineRule="exact"/>
              <w:ind w:left="57"/>
              <w:rPr>
                <w:rFonts w:ascii="細明體_HKSCS" w:eastAsia="細明體_HKSCS"/>
              </w:rPr>
            </w:pPr>
            <w:r>
              <w:rPr>
                <w:rFonts w:ascii="細明體_HKSCS" w:eastAsia="細明體_HKSCS" w:hint="eastAsia"/>
              </w:rPr>
              <w:t>家公園管理處研究報告。</w:t>
            </w:r>
          </w:p>
        </w:tc>
      </w:tr>
      <w:tr w:rsidR="00E20078">
        <w:trPr>
          <w:trHeight w:val="288"/>
        </w:trPr>
        <w:tc>
          <w:tcPr>
            <w:tcW w:w="5693" w:type="dxa"/>
            <w:tcBorders>
              <w:top w:val="nil"/>
              <w:bottom w:val="nil"/>
            </w:tcBorders>
          </w:tcPr>
          <w:p w:rsidR="00E20078" w:rsidRDefault="00A86A3C">
            <w:pPr>
              <w:pStyle w:val="TableParagraph"/>
              <w:spacing w:line="263" w:lineRule="exact"/>
              <w:ind w:right="118"/>
              <w:jc w:val="right"/>
              <w:rPr>
                <w:rFonts w:ascii="細明體_HKSCS" w:eastAsia="細明體_HKSCS"/>
              </w:rPr>
            </w:pPr>
            <w:r>
              <w:rPr>
                <w:rFonts w:ascii="細明體_HKSCS" w:eastAsia="細明體_HKSCS" w:hint="eastAsia"/>
              </w:rPr>
              <w:t>不連續小族群分布之基因漂變。推論大合歡地區為楚南</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5" w:lineRule="exact"/>
              <w:ind w:right="118"/>
              <w:jc w:val="right"/>
              <w:rPr>
                <w:rFonts w:ascii="細明體_HKSCS" w:eastAsia="細明體_HKSCS"/>
              </w:rPr>
            </w:pPr>
            <w:r>
              <w:rPr>
                <w:rFonts w:ascii="細明體_HKSCS" w:eastAsia="細明體_HKSCS" w:hint="eastAsia"/>
              </w:rPr>
              <w:t>氏山椒魚及台灣山椒魚混生區。合歡山在生物地理學上</w:t>
            </w:r>
          </w:p>
        </w:tc>
        <w:tc>
          <w:tcPr>
            <w:tcW w:w="3552" w:type="dxa"/>
            <w:tcBorders>
              <w:top w:val="nil"/>
              <w:bottom w:val="nil"/>
            </w:tcBorders>
          </w:tcPr>
          <w:p w:rsidR="00E20078" w:rsidRDefault="00E20078">
            <w:pPr>
              <w:pStyle w:val="TableParagraph"/>
              <w:rPr>
                <w:sz w:val="20"/>
              </w:rPr>
            </w:pPr>
          </w:p>
        </w:tc>
      </w:tr>
      <w:tr w:rsidR="00E20078">
        <w:trPr>
          <w:trHeight w:val="279"/>
        </w:trPr>
        <w:tc>
          <w:tcPr>
            <w:tcW w:w="5693" w:type="dxa"/>
            <w:tcBorders>
              <w:top w:val="nil"/>
            </w:tcBorders>
          </w:tcPr>
          <w:p w:rsidR="00E20078" w:rsidRDefault="00A86A3C">
            <w:pPr>
              <w:pStyle w:val="TableParagraph"/>
              <w:spacing w:line="255" w:lineRule="exact"/>
              <w:ind w:left="350"/>
              <w:rPr>
                <w:rFonts w:ascii="細明體_HKSCS" w:eastAsia="細明體_HKSCS"/>
              </w:rPr>
            </w:pPr>
            <w:r>
              <w:rPr>
                <w:rFonts w:ascii="細明體_HKSCS" w:eastAsia="細明體_HKSCS" w:hint="eastAsia"/>
              </w:rPr>
              <w:t>扮演重要角色，值得深入研究。</w:t>
            </w:r>
          </w:p>
        </w:tc>
        <w:tc>
          <w:tcPr>
            <w:tcW w:w="3552" w:type="dxa"/>
            <w:tcBorders>
              <w:top w:val="nil"/>
            </w:tcBorders>
          </w:tcPr>
          <w:p w:rsidR="00E20078" w:rsidRDefault="00E20078">
            <w:pPr>
              <w:pStyle w:val="TableParagraph"/>
              <w:rPr>
                <w:sz w:val="20"/>
              </w:rPr>
            </w:pPr>
          </w:p>
        </w:tc>
      </w:tr>
      <w:tr w:rsidR="00E20078">
        <w:trPr>
          <w:trHeight w:val="580"/>
        </w:trPr>
        <w:tc>
          <w:tcPr>
            <w:tcW w:w="5693" w:type="dxa"/>
            <w:tcBorders>
              <w:bottom w:val="nil"/>
            </w:tcBorders>
          </w:tcPr>
          <w:p w:rsidR="00E20078" w:rsidRDefault="00A86A3C">
            <w:pPr>
              <w:pStyle w:val="TableParagraph"/>
              <w:spacing w:line="230" w:lineRule="auto"/>
              <w:ind w:left="350" w:right="40" w:hanging="240"/>
              <w:rPr>
                <w:rFonts w:ascii="細明體_HKSCS" w:eastAsia="細明體_HKSCS"/>
              </w:rPr>
            </w:pPr>
            <w:r>
              <w:t>(P.35,36,37)</w:t>
            </w:r>
            <w:r>
              <w:rPr>
                <w:rFonts w:ascii="細明體_HKSCS" w:eastAsia="細明體_HKSCS" w:hint="eastAsia"/>
              </w:rPr>
              <w:t>目前全世界有十五種鼬屬動物，但背腹毛色界線分明，且腹部毛色全為白者僅有伶鼬與白鼬二種，以</w:t>
            </w:r>
          </w:p>
        </w:tc>
        <w:tc>
          <w:tcPr>
            <w:tcW w:w="3552" w:type="dxa"/>
            <w:tcBorders>
              <w:bottom w:val="nil"/>
            </w:tcBorders>
          </w:tcPr>
          <w:p w:rsidR="00E20078" w:rsidRDefault="00A86A3C">
            <w:pPr>
              <w:pStyle w:val="TableParagraph"/>
              <w:spacing w:line="175" w:lineRule="auto"/>
              <w:ind w:left="97" w:right="179"/>
              <w:rPr>
                <w:rFonts w:ascii="細明體_HKSCS" w:eastAsia="細明體_HKSCS"/>
              </w:rPr>
            </w:pPr>
            <w:r>
              <w:rPr>
                <w:rFonts w:ascii="細明體_HKSCS" w:eastAsia="細明體_HKSCS" w:hint="eastAsia"/>
              </w:rPr>
              <w:t>林良恭</w:t>
            </w:r>
            <w:r>
              <w:t>(2000)</w:t>
            </w:r>
            <w:r>
              <w:rPr>
                <w:rFonts w:ascii="細明體_HKSCS" w:eastAsia="細明體_HKSCS" w:hint="eastAsia"/>
              </w:rPr>
              <w:t>。</w:t>
            </w:r>
            <w:r>
              <w:rPr>
                <w:rFonts w:ascii="微軟正黑體" w:eastAsia="微軟正黑體" w:hint="eastAsia"/>
                <w:b/>
              </w:rPr>
              <w:t>神秘的山客－高山小黃鼠狼。</w:t>
            </w:r>
            <w:r>
              <w:rPr>
                <w:rFonts w:ascii="細明體_HKSCS" w:eastAsia="細明體_HKSCS" w:hint="eastAsia"/>
              </w:rPr>
              <w:t>經典雜誌。</w:t>
            </w:r>
          </w:p>
        </w:tc>
      </w:tr>
      <w:tr w:rsidR="00E20078">
        <w:trPr>
          <w:trHeight w:val="290"/>
        </w:trPr>
        <w:tc>
          <w:tcPr>
            <w:tcW w:w="5693" w:type="dxa"/>
            <w:tcBorders>
              <w:top w:val="nil"/>
              <w:bottom w:val="nil"/>
            </w:tcBorders>
          </w:tcPr>
          <w:p w:rsidR="00E20078" w:rsidRDefault="00A86A3C">
            <w:pPr>
              <w:pStyle w:val="TableParagraph"/>
              <w:spacing w:line="265" w:lineRule="exact"/>
              <w:ind w:right="114"/>
              <w:jc w:val="right"/>
              <w:rPr>
                <w:rFonts w:ascii="細明體_HKSCS" w:eastAsia="細明體_HKSCS"/>
              </w:rPr>
            </w:pPr>
            <w:r>
              <w:rPr>
                <w:rFonts w:ascii="細明體_HKSCS" w:eastAsia="細明體_HKSCS" w:hint="eastAsia"/>
              </w:rPr>
              <w:t>及目前所發現的台灣高山小黃鼠狼，前兩種動物主要分</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5" w:lineRule="exact"/>
              <w:ind w:right="118"/>
              <w:jc w:val="right"/>
              <w:rPr>
                <w:rFonts w:ascii="細明體_HKSCS" w:eastAsia="細明體_HKSCS"/>
              </w:rPr>
            </w:pPr>
            <w:r>
              <w:rPr>
                <w:rFonts w:ascii="細明體_HKSCS" w:eastAsia="細明體_HKSCS" w:hint="eastAsia"/>
              </w:rPr>
              <w:t>布在日本北海道、中國東北、西伯利亞等地，或歐美等</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5" w:lineRule="exact"/>
              <w:ind w:left="350"/>
              <w:rPr>
                <w:rFonts w:ascii="細明體_HKSCS" w:eastAsia="細明體_HKSCS"/>
              </w:rPr>
            </w:pPr>
            <w:r>
              <w:rPr>
                <w:rFonts w:ascii="細明體_HKSCS" w:eastAsia="細明體_HKSCS" w:hint="eastAsia"/>
              </w:rPr>
              <w:t>高緯度地區之寒溫帶地區。台灣高山小黃鼠狼體形纖</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5" w:lineRule="exact"/>
              <w:ind w:right="116"/>
              <w:jc w:val="right"/>
              <w:rPr>
                <w:rFonts w:ascii="細明體_HKSCS" w:eastAsia="細明體_HKSCS"/>
              </w:rPr>
            </w:pPr>
            <w:r>
              <w:rPr>
                <w:rFonts w:ascii="細明體_HKSCS" w:eastAsia="細明體_HKSCS" w:hint="eastAsia"/>
              </w:rPr>
              <w:t>細，腹部則從喉腮部至鼠鼷部全為白色。我們將台灣高</w:t>
            </w:r>
          </w:p>
        </w:tc>
        <w:tc>
          <w:tcPr>
            <w:tcW w:w="3552" w:type="dxa"/>
            <w:tcBorders>
              <w:top w:val="nil"/>
              <w:bottom w:val="nil"/>
            </w:tcBorders>
          </w:tcPr>
          <w:p w:rsidR="00E20078" w:rsidRDefault="00E20078">
            <w:pPr>
              <w:pStyle w:val="TableParagraph"/>
              <w:rPr>
                <w:sz w:val="20"/>
              </w:rPr>
            </w:pPr>
          </w:p>
        </w:tc>
      </w:tr>
      <w:tr w:rsidR="00E20078">
        <w:trPr>
          <w:trHeight w:val="860"/>
        </w:trPr>
        <w:tc>
          <w:tcPr>
            <w:tcW w:w="5693" w:type="dxa"/>
            <w:tcBorders>
              <w:top w:val="nil"/>
              <w:bottom w:val="nil"/>
            </w:tcBorders>
          </w:tcPr>
          <w:p w:rsidR="00E20078" w:rsidRDefault="00A86A3C">
            <w:pPr>
              <w:pStyle w:val="TableParagraph"/>
              <w:spacing w:line="261" w:lineRule="exact"/>
              <w:ind w:left="350"/>
              <w:rPr>
                <w:rFonts w:ascii="細明體_HKSCS" w:eastAsia="細明體_HKSCS"/>
              </w:rPr>
            </w:pPr>
            <w:r>
              <w:rPr>
                <w:rFonts w:ascii="細明體_HKSCS" w:eastAsia="細明體_HKSCS" w:hint="eastAsia"/>
              </w:rPr>
              <w:t>山小黃鼠狼，與日本、歐洲、美國等種類相近的鼬科動</w:t>
            </w:r>
          </w:p>
          <w:p w:rsidR="00E20078" w:rsidRDefault="00A86A3C">
            <w:pPr>
              <w:pStyle w:val="TableParagraph"/>
              <w:spacing w:before="7" w:line="230" w:lineRule="auto"/>
              <w:ind w:left="350" w:right="112"/>
              <w:rPr>
                <w:rFonts w:ascii="細明體_HKSCS" w:eastAsia="細明體_HKSCS"/>
              </w:rPr>
            </w:pPr>
            <w:r>
              <w:rPr>
                <w:rFonts w:ascii="細明體_HKSCS" w:eastAsia="細明體_HKSCS" w:hint="eastAsia"/>
                <w:spacing w:val="-7"/>
              </w:rPr>
              <w:t>物比對其體形、染色體與</w:t>
            </w:r>
            <w:r>
              <w:rPr>
                <w:spacing w:val="-7"/>
              </w:rPr>
              <w:t>DNA</w:t>
            </w:r>
            <w:r>
              <w:rPr>
                <w:rFonts w:ascii="細明體_HKSCS" w:eastAsia="細明體_HKSCS" w:hint="eastAsia"/>
                <w:spacing w:val="-7"/>
              </w:rPr>
              <w:t>等資料後發現，台灣高山</w:t>
            </w:r>
            <w:r>
              <w:rPr>
                <w:rFonts w:ascii="細明體_HKSCS" w:eastAsia="細明體_HKSCS" w:hint="eastAsia"/>
                <w:spacing w:val="-12"/>
              </w:rPr>
              <w:t>小黃鼠狼與日本伶鼬是近親，推算兩者分離時間應在三</w:t>
            </w:r>
          </w:p>
        </w:tc>
        <w:tc>
          <w:tcPr>
            <w:tcW w:w="3552" w:type="dxa"/>
            <w:tcBorders>
              <w:top w:val="nil"/>
              <w:bottom w:val="nil"/>
            </w:tcBorders>
          </w:tcPr>
          <w:p w:rsidR="00E20078" w:rsidRDefault="00E20078">
            <w:pPr>
              <w:pStyle w:val="TableParagraph"/>
            </w:pPr>
          </w:p>
        </w:tc>
      </w:tr>
      <w:tr w:rsidR="00E20078">
        <w:trPr>
          <w:trHeight w:val="290"/>
        </w:trPr>
        <w:tc>
          <w:tcPr>
            <w:tcW w:w="5693" w:type="dxa"/>
            <w:tcBorders>
              <w:top w:val="nil"/>
              <w:bottom w:val="nil"/>
            </w:tcBorders>
          </w:tcPr>
          <w:p w:rsidR="00E20078" w:rsidRDefault="00A86A3C">
            <w:pPr>
              <w:pStyle w:val="TableParagraph"/>
              <w:spacing w:line="265" w:lineRule="exact"/>
              <w:ind w:right="117"/>
              <w:jc w:val="right"/>
              <w:rPr>
                <w:rFonts w:ascii="細明體_HKSCS" w:eastAsia="細明體_HKSCS"/>
              </w:rPr>
            </w:pPr>
            <w:r>
              <w:rPr>
                <w:rFonts w:ascii="細明體_HKSCS" w:eastAsia="細明體_HKSCS" w:hint="eastAsia"/>
              </w:rPr>
              <w:t>十萬年前左右。台灣高山小黃鼠狼被發現，再度證明台</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5" w:lineRule="exact"/>
              <w:ind w:left="350"/>
              <w:rPr>
                <w:rFonts w:ascii="細明體_HKSCS" w:eastAsia="細明體_HKSCS"/>
              </w:rPr>
            </w:pPr>
            <w:r>
              <w:rPr>
                <w:rFonts w:ascii="細明體_HKSCS" w:eastAsia="細明體_HKSCS" w:hint="eastAsia"/>
              </w:rPr>
              <w:t>灣高海拔地區，具有在生物族群相互隔離程度可能較</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5" w:lineRule="exact"/>
              <w:ind w:right="115"/>
              <w:jc w:val="right"/>
              <w:rPr>
                <w:rFonts w:ascii="細明體_HKSCS" w:eastAsia="細明體_HKSCS"/>
              </w:rPr>
            </w:pPr>
            <w:r>
              <w:rPr>
                <w:rFonts w:ascii="細明體_HKSCS" w:eastAsia="細明體_HKSCS" w:hint="eastAsia"/>
              </w:rPr>
              <w:t>深、氣候變化幅度較小、地質較穩定、植群演替較為古</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65" w:lineRule="exact"/>
              <w:ind w:right="119"/>
              <w:jc w:val="right"/>
              <w:rPr>
                <w:rFonts w:ascii="細明體_HKSCS" w:eastAsia="細明體_HKSCS"/>
              </w:rPr>
            </w:pPr>
            <w:r>
              <w:rPr>
                <w:rFonts w:ascii="細明體_HKSCS" w:eastAsia="細明體_HKSCS" w:hint="eastAsia"/>
              </w:rPr>
              <w:t>老等特殊環境。而且是冰河時期遷移到台灣的生物的避</w:t>
            </w:r>
          </w:p>
        </w:tc>
        <w:tc>
          <w:tcPr>
            <w:tcW w:w="3552" w:type="dxa"/>
            <w:tcBorders>
              <w:top w:val="nil"/>
              <w:bottom w:val="nil"/>
            </w:tcBorders>
          </w:tcPr>
          <w:p w:rsidR="00E20078" w:rsidRDefault="00E20078">
            <w:pPr>
              <w:pStyle w:val="TableParagraph"/>
              <w:rPr>
                <w:sz w:val="20"/>
              </w:rPr>
            </w:pPr>
          </w:p>
        </w:tc>
      </w:tr>
      <w:tr w:rsidR="00E20078">
        <w:trPr>
          <w:trHeight w:val="280"/>
        </w:trPr>
        <w:tc>
          <w:tcPr>
            <w:tcW w:w="5693" w:type="dxa"/>
            <w:tcBorders>
              <w:top w:val="nil"/>
              <w:bottom w:val="nil"/>
            </w:tcBorders>
          </w:tcPr>
          <w:p w:rsidR="00E20078" w:rsidRDefault="00A86A3C">
            <w:pPr>
              <w:pStyle w:val="TableParagraph"/>
              <w:spacing w:line="255" w:lineRule="exact"/>
              <w:ind w:right="109"/>
              <w:jc w:val="right"/>
              <w:rPr>
                <w:rFonts w:ascii="細明體_HKSCS" w:eastAsia="細明體_HKSCS"/>
              </w:rPr>
            </w:pPr>
            <w:r>
              <w:rPr>
                <w:rFonts w:ascii="細明體_HKSCS" w:eastAsia="細明體_HKSCS" w:hint="eastAsia"/>
              </w:rPr>
              <w:t>難所，台灣高山小黃鼠狼雖已熬過冰河期的變遷，但是</w:t>
            </w:r>
          </w:p>
        </w:tc>
        <w:tc>
          <w:tcPr>
            <w:tcW w:w="3552" w:type="dxa"/>
            <w:tcBorders>
              <w:top w:val="nil"/>
              <w:bottom w:val="nil"/>
            </w:tcBorders>
          </w:tcPr>
          <w:p w:rsidR="00E20078" w:rsidRDefault="00E20078">
            <w:pPr>
              <w:pStyle w:val="TableParagraph"/>
              <w:rPr>
                <w:sz w:val="20"/>
              </w:rPr>
            </w:pPr>
          </w:p>
        </w:tc>
      </w:tr>
      <w:tr w:rsidR="00E20078">
        <w:trPr>
          <w:trHeight w:val="290"/>
        </w:trPr>
        <w:tc>
          <w:tcPr>
            <w:tcW w:w="5693" w:type="dxa"/>
            <w:tcBorders>
              <w:top w:val="nil"/>
              <w:bottom w:val="nil"/>
            </w:tcBorders>
          </w:tcPr>
          <w:p w:rsidR="00E20078" w:rsidRDefault="00A86A3C">
            <w:pPr>
              <w:pStyle w:val="TableParagraph"/>
              <w:spacing w:line="255" w:lineRule="exact"/>
              <w:ind w:right="115"/>
              <w:jc w:val="right"/>
              <w:rPr>
                <w:rFonts w:ascii="細明體_HKSCS" w:eastAsia="細明體_HKSCS"/>
              </w:rPr>
            </w:pPr>
            <w:r>
              <w:rPr>
                <w:rFonts w:ascii="細明體_HKSCS" w:eastAsia="細明體_HKSCS" w:hint="eastAsia"/>
              </w:rPr>
              <w:t>否抵得過人類對山林的開墾與破壞，以及高山旅遊人口</w:t>
            </w:r>
          </w:p>
        </w:tc>
        <w:tc>
          <w:tcPr>
            <w:tcW w:w="3552" w:type="dxa"/>
            <w:tcBorders>
              <w:top w:val="nil"/>
              <w:bottom w:val="nil"/>
            </w:tcBorders>
          </w:tcPr>
          <w:p w:rsidR="00E20078" w:rsidRDefault="00E20078">
            <w:pPr>
              <w:pStyle w:val="TableParagraph"/>
              <w:rPr>
                <w:sz w:val="20"/>
              </w:rPr>
            </w:pPr>
          </w:p>
        </w:tc>
      </w:tr>
      <w:tr w:rsidR="00E20078">
        <w:trPr>
          <w:trHeight w:val="278"/>
        </w:trPr>
        <w:tc>
          <w:tcPr>
            <w:tcW w:w="5693" w:type="dxa"/>
            <w:tcBorders>
              <w:top w:val="nil"/>
            </w:tcBorders>
          </w:tcPr>
          <w:p w:rsidR="00E20078" w:rsidRDefault="00A86A3C">
            <w:pPr>
              <w:pStyle w:val="TableParagraph"/>
              <w:spacing w:line="259" w:lineRule="exact"/>
              <w:ind w:left="350"/>
              <w:rPr>
                <w:rFonts w:ascii="細明體_HKSCS" w:eastAsia="細明體_HKSCS"/>
              </w:rPr>
            </w:pPr>
            <w:r>
              <w:rPr>
                <w:rFonts w:ascii="細明體_HKSCS" w:eastAsia="細明體_HKSCS" w:hint="eastAsia"/>
              </w:rPr>
              <w:t>的干擾？</w:t>
            </w:r>
          </w:p>
        </w:tc>
        <w:tc>
          <w:tcPr>
            <w:tcW w:w="3552" w:type="dxa"/>
            <w:tcBorders>
              <w:top w:val="nil"/>
            </w:tcBorders>
          </w:tcPr>
          <w:p w:rsidR="00E20078" w:rsidRDefault="00E20078">
            <w:pPr>
              <w:pStyle w:val="TableParagraph"/>
              <w:rPr>
                <w:sz w:val="20"/>
              </w:rPr>
            </w:pPr>
          </w:p>
        </w:tc>
      </w:tr>
      <w:tr w:rsidR="00E20078">
        <w:trPr>
          <w:trHeight w:val="293"/>
        </w:trPr>
        <w:tc>
          <w:tcPr>
            <w:tcW w:w="5693" w:type="dxa"/>
            <w:tcBorders>
              <w:bottom w:val="nil"/>
            </w:tcBorders>
          </w:tcPr>
          <w:p w:rsidR="00E20078" w:rsidRDefault="00A86A3C">
            <w:pPr>
              <w:pStyle w:val="TableParagraph"/>
              <w:spacing w:line="260" w:lineRule="exact"/>
              <w:ind w:right="111"/>
              <w:jc w:val="right"/>
              <w:rPr>
                <w:rFonts w:ascii="細明體_HKSCS" w:eastAsia="細明體_HKSCS"/>
              </w:rPr>
            </w:pPr>
            <w:r>
              <w:t>(P.104)</w:t>
            </w:r>
            <w:r>
              <w:rPr>
                <w:rFonts w:ascii="細明體_HKSCS" w:eastAsia="細明體_HKSCS" w:hint="eastAsia"/>
              </w:rPr>
              <w:t>檜木類僅見於台灣、日本及北美，是古地史第三紀</w:t>
            </w:r>
          </w:p>
        </w:tc>
        <w:tc>
          <w:tcPr>
            <w:tcW w:w="3552" w:type="dxa"/>
            <w:tcBorders>
              <w:bottom w:val="nil"/>
            </w:tcBorders>
          </w:tcPr>
          <w:p w:rsidR="00E20078" w:rsidRDefault="00A86A3C">
            <w:pPr>
              <w:pStyle w:val="TableParagraph"/>
              <w:spacing w:line="268" w:lineRule="exact"/>
              <w:ind w:left="97"/>
              <w:rPr>
                <w:rFonts w:ascii="微軟正黑體" w:eastAsia="微軟正黑體"/>
                <w:b/>
              </w:rPr>
            </w:pPr>
            <w:r>
              <w:rPr>
                <w:rFonts w:ascii="細明體_HKSCS" w:eastAsia="細明體_HKSCS" w:hint="eastAsia"/>
              </w:rPr>
              <w:t>游登良</w:t>
            </w:r>
            <w:r>
              <w:t>(2008)</w:t>
            </w:r>
            <w:r>
              <w:rPr>
                <w:rFonts w:ascii="細明體_HKSCS" w:eastAsia="細明體_HKSCS" w:hint="eastAsia"/>
              </w:rPr>
              <w:t>。</w:t>
            </w:r>
            <w:r>
              <w:rPr>
                <w:rFonts w:ascii="微軟正黑體" w:eastAsia="微軟正黑體" w:hint="eastAsia"/>
                <w:b/>
              </w:rPr>
              <w:t>國家公園與世界</w:t>
            </w:r>
          </w:p>
        </w:tc>
      </w:tr>
      <w:tr w:rsidR="00E20078">
        <w:trPr>
          <w:trHeight w:val="288"/>
        </w:trPr>
        <w:tc>
          <w:tcPr>
            <w:tcW w:w="5693" w:type="dxa"/>
            <w:tcBorders>
              <w:top w:val="nil"/>
              <w:bottom w:val="nil"/>
            </w:tcBorders>
          </w:tcPr>
          <w:p w:rsidR="00E20078" w:rsidRDefault="00A86A3C">
            <w:pPr>
              <w:pStyle w:val="TableParagraph"/>
              <w:spacing w:line="263" w:lineRule="exact"/>
              <w:ind w:right="69"/>
              <w:jc w:val="right"/>
              <w:rPr>
                <w:rFonts w:ascii="細明體_HKSCS" w:eastAsia="細明體_HKSCS"/>
              </w:rPr>
            </w:pPr>
            <w:r>
              <w:rPr>
                <w:rFonts w:ascii="細明體_HKSCS" w:eastAsia="細明體_HKSCS" w:hint="eastAsia"/>
              </w:rPr>
              <w:t>珍貴遺活化石，而台灣的二種原生特有種紅檜及扁柏，</w:t>
            </w:r>
          </w:p>
        </w:tc>
        <w:tc>
          <w:tcPr>
            <w:tcW w:w="3552" w:type="dxa"/>
            <w:tcBorders>
              <w:top w:val="nil"/>
              <w:bottom w:val="nil"/>
            </w:tcBorders>
          </w:tcPr>
          <w:p w:rsidR="00E20078" w:rsidRDefault="00A86A3C">
            <w:pPr>
              <w:pStyle w:val="TableParagraph"/>
              <w:spacing w:line="268" w:lineRule="exact"/>
              <w:ind w:left="97"/>
              <w:rPr>
                <w:rFonts w:ascii="細明體_HKSCS" w:eastAsia="細明體_HKSCS"/>
              </w:rPr>
            </w:pPr>
            <w:r>
              <w:rPr>
                <w:rFonts w:ascii="微軟正黑體" w:eastAsia="微軟正黑體" w:hint="eastAsia"/>
                <w:b/>
              </w:rPr>
              <w:t>遺產</w:t>
            </w:r>
            <w:r>
              <w:rPr>
                <w:rFonts w:ascii="細明體_HKSCS" w:eastAsia="細明體_HKSCS" w:hint="eastAsia"/>
              </w:rPr>
              <w:t>。台北縣：華立圖書股份有</w:t>
            </w:r>
          </w:p>
        </w:tc>
      </w:tr>
      <w:tr w:rsidR="00E20078">
        <w:trPr>
          <w:trHeight w:val="280"/>
        </w:trPr>
        <w:tc>
          <w:tcPr>
            <w:tcW w:w="5693" w:type="dxa"/>
            <w:tcBorders>
              <w:top w:val="nil"/>
              <w:bottom w:val="nil"/>
            </w:tcBorders>
          </w:tcPr>
          <w:p w:rsidR="00E20078" w:rsidRDefault="00A86A3C">
            <w:pPr>
              <w:pStyle w:val="TableParagraph"/>
              <w:spacing w:line="255" w:lineRule="exact"/>
              <w:ind w:right="69"/>
              <w:jc w:val="right"/>
              <w:rPr>
                <w:rFonts w:ascii="細明體_HKSCS" w:eastAsia="細明體_HKSCS"/>
              </w:rPr>
            </w:pPr>
            <w:r>
              <w:rPr>
                <w:rFonts w:ascii="細明體_HKSCS" w:eastAsia="細明體_HKSCS" w:hint="eastAsia"/>
              </w:rPr>
              <w:t>所形成的檜木林更是全球唯一，係世界頂級自然遺產。</w:t>
            </w:r>
          </w:p>
        </w:tc>
        <w:tc>
          <w:tcPr>
            <w:tcW w:w="3552" w:type="dxa"/>
            <w:tcBorders>
              <w:top w:val="nil"/>
              <w:bottom w:val="nil"/>
            </w:tcBorders>
          </w:tcPr>
          <w:p w:rsidR="00E20078" w:rsidRDefault="00A86A3C">
            <w:pPr>
              <w:pStyle w:val="TableParagraph"/>
              <w:spacing w:line="255" w:lineRule="exact"/>
              <w:ind w:left="97"/>
              <w:rPr>
                <w:rFonts w:ascii="細明體_HKSCS" w:eastAsia="細明體_HKSCS"/>
              </w:rPr>
            </w:pPr>
            <w:r>
              <w:rPr>
                <w:rFonts w:ascii="細明體_HKSCS" w:eastAsia="細明體_HKSCS" w:hint="eastAsia"/>
              </w:rPr>
              <w:t>限公司。</w:t>
            </w:r>
          </w:p>
        </w:tc>
      </w:tr>
      <w:tr w:rsidR="00E20078">
        <w:trPr>
          <w:trHeight w:val="290"/>
        </w:trPr>
        <w:tc>
          <w:tcPr>
            <w:tcW w:w="5693" w:type="dxa"/>
            <w:tcBorders>
              <w:top w:val="nil"/>
              <w:bottom w:val="nil"/>
            </w:tcBorders>
          </w:tcPr>
          <w:p w:rsidR="00E20078" w:rsidRDefault="00A86A3C">
            <w:pPr>
              <w:pStyle w:val="TableParagraph"/>
              <w:spacing w:line="255" w:lineRule="exact"/>
              <w:ind w:right="109"/>
              <w:jc w:val="right"/>
              <w:rPr>
                <w:rFonts w:ascii="細明體_HKSCS" w:eastAsia="細明體_HKSCS"/>
              </w:rPr>
            </w:pPr>
            <w:r>
              <w:rPr>
                <w:rFonts w:ascii="新細明體" w:eastAsia="新細明體" w:hint="eastAsia"/>
              </w:rPr>
              <w:t>而太魯閣國家公園的針濶葉混生林生態區有著紅檜</w:t>
            </w:r>
            <w:r>
              <w:rPr>
                <w:rFonts w:ascii="細明體_HKSCS" w:eastAsia="細明體_HKSCS" w:hint="eastAsia"/>
              </w:rPr>
              <w:t>、扁</w:t>
            </w:r>
          </w:p>
        </w:tc>
        <w:tc>
          <w:tcPr>
            <w:tcW w:w="3552" w:type="dxa"/>
            <w:tcBorders>
              <w:top w:val="nil"/>
              <w:bottom w:val="nil"/>
            </w:tcBorders>
          </w:tcPr>
          <w:p w:rsidR="00E20078" w:rsidRDefault="00E20078">
            <w:pPr>
              <w:pStyle w:val="TableParagraph"/>
              <w:rPr>
                <w:sz w:val="20"/>
              </w:rPr>
            </w:pPr>
          </w:p>
        </w:tc>
      </w:tr>
      <w:tr w:rsidR="00E20078">
        <w:trPr>
          <w:trHeight w:val="278"/>
        </w:trPr>
        <w:tc>
          <w:tcPr>
            <w:tcW w:w="5693" w:type="dxa"/>
            <w:tcBorders>
              <w:top w:val="nil"/>
            </w:tcBorders>
          </w:tcPr>
          <w:p w:rsidR="00E20078" w:rsidRDefault="00A86A3C">
            <w:pPr>
              <w:pStyle w:val="TableParagraph"/>
              <w:spacing w:line="259" w:lineRule="exact"/>
              <w:ind w:left="350"/>
              <w:rPr>
                <w:rFonts w:ascii="細明體_HKSCS" w:eastAsia="細明體_HKSCS"/>
              </w:rPr>
            </w:pPr>
            <w:r>
              <w:rPr>
                <w:rFonts w:ascii="細明體_HKSCS" w:eastAsia="細明體_HKSCS" w:hint="eastAsia"/>
              </w:rPr>
              <w:t>柏、巒大山等同時還有冰河孑遺之昆欄樹等樹種。</w:t>
            </w:r>
          </w:p>
        </w:tc>
        <w:tc>
          <w:tcPr>
            <w:tcW w:w="3552" w:type="dxa"/>
            <w:tcBorders>
              <w:top w:val="nil"/>
            </w:tcBorders>
          </w:tcPr>
          <w:p w:rsidR="00E20078" w:rsidRDefault="00E20078">
            <w:pPr>
              <w:pStyle w:val="TableParagraph"/>
              <w:rPr>
                <w:sz w:val="20"/>
              </w:rPr>
            </w:pPr>
          </w:p>
        </w:tc>
      </w:tr>
    </w:tbl>
    <w:p w:rsidR="00E20078" w:rsidRDefault="00A86A3C">
      <w:pPr>
        <w:spacing w:line="235" w:lineRule="auto"/>
        <w:ind w:left="220" w:right="239"/>
        <w:rPr>
          <w:rFonts w:ascii="新細明體" w:eastAsia="新細明體"/>
          <w:sz w:val="20"/>
        </w:rPr>
      </w:pPr>
      <w:r>
        <w:rPr>
          <w:rFonts w:ascii="新細明體" w:eastAsia="新細明體" w:hint="eastAsia"/>
          <w:spacing w:val="-5"/>
          <w:sz w:val="20"/>
        </w:rPr>
        <w:t>備註：自然基準</w:t>
      </w:r>
      <w:r>
        <w:rPr>
          <w:spacing w:val="-5"/>
          <w:sz w:val="20"/>
        </w:rPr>
        <w:t>(x)</w:t>
      </w:r>
      <w:r>
        <w:rPr>
          <w:rFonts w:ascii="新細明體" w:eastAsia="新細明體" w:hint="eastAsia"/>
          <w:spacing w:val="-3"/>
          <w:sz w:val="20"/>
        </w:rPr>
        <w:t>指具有最重要的就地</w:t>
      </w:r>
      <w:r>
        <w:rPr>
          <w:sz w:val="20"/>
        </w:rPr>
        <w:t>(in-situ)</w:t>
      </w:r>
      <w:r>
        <w:rPr>
          <w:rFonts w:ascii="新細明體" w:eastAsia="新細明體" w:hint="eastAsia"/>
          <w:spacing w:val="-8"/>
          <w:sz w:val="20"/>
        </w:rPr>
        <w:t>保育生物多樣性之自然棲地，包括具有傑出的全球性價值</w:t>
      </w:r>
      <w:r>
        <w:rPr>
          <w:rFonts w:ascii="新細明體" w:eastAsia="新細明體" w:hint="eastAsia"/>
          <w:spacing w:val="-6"/>
          <w:sz w:val="20"/>
        </w:rPr>
        <w:t>之瀕危物種所在之棲地。</w:t>
      </w:r>
    </w:p>
    <w:p w:rsidR="00E20078" w:rsidRDefault="00E20078">
      <w:pPr>
        <w:spacing w:line="235" w:lineRule="auto"/>
        <w:rPr>
          <w:rFonts w:ascii="新細明體" w:eastAsia="新細明體"/>
          <w:sz w:val="20"/>
        </w:rPr>
        <w:sectPr w:rsidR="00E20078">
          <w:pgSz w:w="11900" w:h="16840"/>
          <w:pgMar w:top="1380" w:right="1200" w:bottom="1220" w:left="1220" w:header="0" w:footer="941" w:gutter="0"/>
          <w:cols w:space="720"/>
        </w:sectPr>
      </w:pPr>
    </w:p>
    <w:p w:rsidR="00E20078" w:rsidRDefault="00A86A3C">
      <w:pPr>
        <w:pStyle w:val="6"/>
        <w:spacing w:after="6" w:line="341" w:lineRule="exact"/>
      </w:pPr>
      <w:bookmarkStart w:id="59" w:name="_TOC_250002"/>
      <w:bookmarkEnd w:id="59"/>
      <w:r>
        <w:t>附錄六</w:t>
      </w:r>
      <w:r>
        <w:t xml:space="preserve"> </w:t>
      </w:r>
      <w:r>
        <w:t>期初審查會議紀錄</w:t>
      </w:r>
    </w:p>
    <w:p w:rsidR="00E20078" w:rsidRDefault="00A86A3C">
      <w:pPr>
        <w:pStyle w:val="a3"/>
        <w:ind w:left="580"/>
        <w:rPr>
          <w:rFonts w:ascii="微軟正黑體"/>
          <w:sz w:val="20"/>
        </w:rPr>
      </w:pPr>
      <w:r>
        <w:rPr>
          <w:rFonts w:ascii="微軟正黑體"/>
          <w:noProof/>
          <w:sz w:val="20"/>
          <w:lang w:eastAsia="zh-TW"/>
        </w:rPr>
        <w:drawing>
          <wp:inline distT="0" distB="0" distL="0" distR="0">
            <wp:extent cx="5189794" cy="7140892"/>
            <wp:effectExtent l="0" t="0" r="0" b="0"/>
            <wp:docPr id="41"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1.png"/>
                    <pic:cNvPicPr/>
                  </pic:nvPicPr>
                  <pic:blipFill>
                    <a:blip r:embed="rId525" cstate="print"/>
                    <a:stretch>
                      <a:fillRect/>
                    </a:stretch>
                  </pic:blipFill>
                  <pic:spPr>
                    <a:xfrm>
                      <a:off x="0" y="0"/>
                      <a:ext cx="5189794" cy="7140892"/>
                    </a:xfrm>
                    <a:prstGeom prst="rect">
                      <a:avLst/>
                    </a:prstGeom>
                  </pic:spPr>
                </pic:pic>
              </a:graphicData>
            </a:graphic>
          </wp:inline>
        </w:drawing>
      </w:r>
    </w:p>
    <w:p w:rsidR="00E20078" w:rsidRDefault="00E20078">
      <w:pPr>
        <w:rPr>
          <w:rFonts w:ascii="微軟正黑體"/>
          <w:sz w:val="20"/>
        </w:rPr>
        <w:sectPr w:rsidR="00E20078">
          <w:pgSz w:w="11900" w:h="16840"/>
          <w:pgMar w:top="1400" w:right="1200" w:bottom="1220" w:left="1220" w:header="0" w:footer="941" w:gutter="0"/>
          <w:cols w:space="720"/>
        </w:sectPr>
      </w:pPr>
    </w:p>
    <w:p w:rsidR="00E20078" w:rsidRDefault="00A86A3C">
      <w:pPr>
        <w:pStyle w:val="a3"/>
        <w:ind w:left="944"/>
        <w:rPr>
          <w:rFonts w:ascii="微軟正黑體"/>
          <w:sz w:val="20"/>
        </w:rPr>
      </w:pPr>
      <w:r>
        <w:rPr>
          <w:rFonts w:ascii="微軟正黑體"/>
          <w:noProof/>
          <w:sz w:val="20"/>
          <w:lang w:eastAsia="zh-TW"/>
        </w:rPr>
        <w:drawing>
          <wp:inline distT="0" distB="0" distL="0" distR="0">
            <wp:extent cx="4845425" cy="6572250"/>
            <wp:effectExtent l="0" t="0" r="0" b="0"/>
            <wp:docPr id="43"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52.png"/>
                    <pic:cNvPicPr/>
                  </pic:nvPicPr>
                  <pic:blipFill>
                    <a:blip r:embed="rId526" cstate="print"/>
                    <a:stretch>
                      <a:fillRect/>
                    </a:stretch>
                  </pic:blipFill>
                  <pic:spPr>
                    <a:xfrm>
                      <a:off x="0" y="0"/>
                      <a:ext cx="4845425" cy="6572250"/>
                    </a:xfrm>
                    <a:prstGeom prst="rect">
                      <a:avLst/>
                    </a:prstGeom>
                  </pic:spPr>
                </pic:pic>
              </a:graphicData>
            </a:graphic>
          </wp:inline>
        </w:drawing>
      </w:r>
    </w:p>
    <w:p w:rsidR="00E20078" w:rsidRDefault="00E20078">
      <w:pPr>
        <w:pStyle w:val="a3"/>
        <w:spacing w:before="7"/>
        <w:rPr>
          <w:rFonts w:ascii="微軟正黑體"/>
          <w:b/>
          <w:sz w:val="27"/>
        </w:rPr>
      </w:pPr>
    </w:p>
    <w:p w:rsidR="00E20078" w:rsidRDefault="00A86A3C">
      <w:pPr>
        <w:pStyle w:val="a3"/>
        <w:spacing w:before="26"/>
        <w:ind w:left="220"/>
      </w:pPr>
      <w:r>
        <w:t>李秋芳課長：</w:t>
      </w:r>
    </w:p>
    <w:p w:rsidR="00E20078" w:rsidRDefault="00A86A3C">
      <w:pPr>
        <w:pStyle w:val="a4"/>
        <w:numPr>
          <w:ilvl w:val="0"/>
          <w:numId w:val="13"/>
        </w:numPr>
        <w:tabs>
          <w:tab w:val="left" w:pos="580"/>
        </w:tabs>
        <w:spacing w:before="85"/>
        <w:rPr>
          <w:rFonts w:ascii="細明體_HKSCS" w:eastAsia="細明體_HKSCS"/>
          <w:sz w:val="24"/>
        </w:rPr>
      </w:pPr>
      <w:r>
        <w:rPr>
          <w:rFonts w:ascii="細明體_HKSCS" w:eastAsia="細明體_HKSCS" w:hint="eastAsia"/>
          <w:sz w:val="24"/>
        </w:rPr>
        <w:t>管理處全銜請更新為「太魯閣國家公園管理處」。</w:t>
      </w:r>
    </w:p>
    <w:p w:rsidR="00E20078" w:rsidRDefault="00A86A3C">
      <w:pPr>
        <w:pStyle w:val="a4"/>
        <w:numPr>
          <w:ilvl w:val="0"/>
          <w:numId w:val="13"/>
        </w:numPr>
        <w:tabs>
          <w:tab w:val="left" w:pos="580"/>
        </w:tabs>
        <w:spacing w:before="81" w:line="304" w:lineRule="auto"/>
        <w:ind w:right="259"/>
        <w:jc w:val="both"/>
        <w:rPr>
          <w:rFonts w:ascii="細明體_HKSCS" w:eastAsia="細明體_HKSCS"/>
          <w:sz w:val="24"/>
        </w:rPr>
      </w:pPr>
      <w:r>
        <w:rPr>
          <w:rFonts w:ascii="細明體_HKSCS" w:eastAsia="細明體_HKSCS" w:hint="eastAsia"/>
          <w:sz w:val="24"/>
        </w:rPr>
        <w:t>有關申報世界襲產工作之初步調查準備，目前文建會委請王鑫教授等撰寫之相關報告資料應已足夠，研究架構與流程建議可跳過這些部份，並直接進行全面之監測計畫。</w:t>
      </w:r>
    </w:p>
    <w:p w:rsidR="00E20078" w:rsidRDefault="00A86A3C">
      <w:pPr>
        <w:pStyle w:val="a3"/>
        <w:spacing w:before="20"/>
        <w:ind w:left="220"/>
      </w:pPr>
      <w:r>
        <w:t>黃志強課長：</w:t>
      </w:r>
    </w:p>
    <w:p w:rsidR="00E20078" w:rsidRDefault="00A86A3C">
      <w:pPr>
        <w:pStyle w:val="a4"/>
        <w:numPr>
          <w:ilvl w:val="0"/>
          <w:numId w:val="12"/>
        </w:numPr>
        <w:tabs>
          <w:tab w:val="left" w:pos="580"/>
        </w:tabs>
        <w:spacing w:before="85"/>
        <w:ind w:firstLine="0"/>
        <w:rPr>
          <w:rFonts w:ascii="細明體_HKSCS" w:eastAsia="細明體_HKSCS"/>
          <w:sz w:val="24"/>
        </w:rPr>
      </w:pPr>
      <w:r>
        <w:rPr>
          <w:rFonts w:ascii="細明體_HKSCS" w:eastAsia="細明體_HKSCS" w:hint="eastAsia"/>
          <w:sz w:val="24"/>
        </w:rPr>
        <w:t>個人認為目前文建會現有之資料如依主持人簡報所述，應仍不充分，且如能有更多</w:t>
      </w:r>
    </w:p>
    <w:p w:rsidR="00E20078" w:rsidRDefault="00E20078">
      <w:pPr>
        <w:rPr>
          <w:rFonts w:ascii="細明體_HKSCS" w:eastAsia="細明體_HKSCS"/>
          <w:sz w:val="24"/>
        </w:rPr>
        <w:sectPr w:rsidR="00E20078">
          <w:pgSz w:w="11900" w:h="16840"/>
          <w:pgMar w:top="1440" w:right="1200" w:bottom="1220" w:left="1220" w:header="0" w:footer="941" w:gutter="0"/>
          <w:cols w:space="720"/>
        </w:sectPr>
      </w:pPr>
    </w:p>
    <w:p w:rsidR="00E20078" w:rsidRDefault="00A86A3C">
      <w:pPr>
        <w:pStyle w:val="a3"/>
        <w:spacing w:before="13"/>
        <w:ind w:left="580"/>
      </w:pPr>
      <w:r>
        <w:t>資料，則本研究可作為解說教育等之參考。</w:t>
      </w:r>
    </w:p>
    <w:p w:rsidR="00E20078" w:rsidRDefault="00A86A3C">
      <w:pPr>
        <w:pStyle w:val="a4"/>
        <w:numPr>
          <w:ilvl w:val="0"/>
          <w:numId w:val="12"/>
        </w:numPr>
        <w:tabs>
          <w:tab w:val="left" w:pos="580"/>
        </w:tabs>
        <w:spacing w:before="65"/>
        <w:ind w:firstLine="0"/>
        <w:rPr>
          <w:rFonts w:ascii="細明體_HKSCS" w:eastAsia="細明體_HKSCS"/>
          <w:sz w:val="24"/>
        </w:rPr>
      </w:pPr>
      <w:r>
        <w:rPr>
          <w:rFonts w:ascii="細明體_HKSCS" w:eastAsia="細明體_HKSCS" w:hint="eastAsia"/>
          <w:sz w:val="24"/>
        </w:rPr>
        <w:t>目前之工程設施（如：攔水壩）是否會影響申報世界遺產之工作。</w:t>
      </w:r>
    </w:p>
    <w:p w:rsidR="00E20078" w:rsidRDefault="00A86A3C">
      <w:pPr>
        <w:pStyle w:val="a4"/>
        <w:numPr>
          <w:ilvl w:val="0"/>
          <w:numId w:val="12"/>
        </w:numPr>
        <w:tabs>
          <w:tab w:val="left" w:pos="580"/>
        </w:tabs>
        <w:spacing w:before="101" w:line="302" w:lineRule="auto"/>
        <w:ind w:right="6019" w:firstLine="0"/>
        <w:rPr>
          <w:rFonts w:ascii="細明體_HKSCS" w:eastAsia="細明體_HKSCS"/>
          <w:sz w:val="24"/>
        </w:rPr>
      </w:pPr>
      <w:r>
        <w:rPr>
          <w:rFonts w:ascii="細明體_HKSCS" w:eastAsia="細明體_HKSCS" w:hint="eastAsia"/>
          <w:sz w:val="24"/>
        </w:rPr>
        <w:t>核心區建議納入燕子口段。李光中副教授：</w:t>
      </w:r>
    </w:p>
    <w:p w:rsidR="00E20078" w:rsidRDefault="00A86A3C">
      <w:pPr>
        <w:pStyle w:val="a4"/>
        <w:numPr>
          <w:ilvl w:val="0"/>
          <w:numId w:val="11"/>
        </w:numPr>
        <w:tabs>
          <w:tab w:val="left" w:pos="580"/>
        </w:tabs>
        <w:spacing w:before="3" w:line="304" w:lineRule="auto"/>
        <w:ind w:right="259"/>
        <w:jc w:val="both"/>
        <w:rPr>
          <w:rFonts w:ascii="細明體_HKSCS" w:eastAsia="細明體_HKSCS"/>
          <w:sz w:val="24"/>
        </w:rPr>
      </w:pPr>
      <w:r>
        <w:rPr>
          <w:rFonts w:ascii="細明體_HKSCS" w:eastAsia="細明體_HKSCS" w:hint="eastAsia"/>
          <w:sz w:val="24"/>
        </w:rPr>
        <w:t>回顧過去有關太魯閣國家公園的世界遺產價值評估的研究報告、書籍或文章等，雖然有太魯閣的資源描述並對比於世界遺產「傑出的普世價值」的評估基準，但基本上並未進行有系統的國際性比較研究，這部分是本研究的核心工作之一，是必須進行而無法跳過不做的。</w:t>
      </w:r>
    </w:p>
    <w:p w:rsidR="00E20078" w:rsidRDefault="00A86A3C">
      <w:pPr>
        <w:pStyle w:val="a4"/>
        <w:numPr>
          <w:ilvl w:val="0"/>
          <w:numId w:val="11"/>
        </w:numPr>
        <w:tabs>
          <w:tab w:val="left" w:pos="580"/>
        </w:tabs>
        <w:spacing w:before="41" w:line="295" w:lineRule="auto"/>
        <w:ind w:right="259"/>
        <w:jc w:val="both"/>
        <w:rPr>
          <w:rFonts w:ascii="細明體_HKSCS" w:eastAsia="細明體_HKSCS"/>
          <w:sz w:val="24"/>
        </w:rPr>
      </w:pPr>
      <w:r>
        <w:rPr>
          <w:rFonts w:ascii="細明體_HKSCS" w:eastAsia="細明體_HKSCS" w:hint="eastAsia"/>
          <w:sz w:val="24"/>
        </w:rPr>
        <w:t>待評估出太魯閣峽谷景觀之傑出的普世價值，並以此為目標和願景，來檢討現有峽谷景觀的威脅和經營管理工作，應該可以就目前峽谷相關工程設施的適宜性做出檢討，但這部分並非今年的研究重點，建議作為未來研究方向。</w:t>
      </w:r>
    </w:p>
    <w:p w:rsidR="00E20078" w:rsidRDefault="00A86A3C">
      <w:pPr>
        <w:pStyle w:val="a4"/>
        <w:numPr>
          <w:ilvl w:val="0"/>
          <w:numId w:val="11"/>
        </w:numPr>
        <w:tabs>
          <w:tab w:val="left" w:pos="580"/>
        </w:tabs>
        <w:spacing w:before="50" w:line="302" w:lineRule="auto"/>
        <w:ind w:right="259"/>
        <w:rPr>
          <w:rFonts w:ascii="細明體_HKSCS" w:eastAsia="細明體_HKSCS"/>
          <w:sz w:val="24"/>
        </w:rPr>
      </w:pPr>
      <w:r>
        <w:rPr>
          <w:rFonts w:ascii="細明體_HKSCS" w:eastAsia="細明體_HKSCS" w:hint="eastAsia"/>
          <w:sz w:val="24"/>
        </w:rPr>
        <w:t>世界自然遺產基本上需要提供核心區和緩衝區的範圍，核心區的擬訂雖非本研究所要</w:t>
      </w:r>
      <w:r>
        <w:rPr>
          <w:rFonts w:ascii="細明體_HKSCS" w:eastAsia="細明體_HKSCS" w:hint="eastAsia"/>
          <w:sz w:val="24"/>
        </w:rPr>
        <w:t>探討的工作，但會嘗試給予建議。</w:t>
      </w:r>
    </w:p>
    <w:p w:rsidR="00E20078" w:rsidRDefault="00A86A3C">
      <w:pPr>
        <w:pStyle w:val="a3"/>
        <w:spacing w:before="3"/>
        <w:ind w:left="220"/>
      </w:pPr>
      <w:r>
        <w:t>陳顧淋技士：</w:t>
      </w:r>
    </w:p>
    <w:p w:rsidR="00E20078" w:rsidRDefault="00A86A3C">
      <w:pPr>
        <w:pStyle w:val="a4"/>
        <w:numPr>
          <w:ilvl w:val="0"/>
          <w:numId w:val="10"/>
        </w:numPr>
        <w:tabs>
          <w:tab w:val="left" w:pos="580"/>
        </w:tabs>
        <w:spacing w:before="106"/>
        <w:ind w:firstLine="0"/>
        <w:rPr>
          <w:rFonts w:ascii="細明體_HKSCS" w:eastAsia="細明體_HKSCS"/>
          <w:sz w:val="24"/>
        </w:rPr>
      </w:pPr>
      <w:r>
        <w:rPr>
          <w:rFonts w:ascii="細明體_HKSCS" w:eastAsia="細明體_HKSCS" w:hint="eastAsia"/>
          <w:sz w:val="24"/>
        </w:rPr>
        <w:t>今年的研究是否將僅以峽谷段作為核心區來探討世界襲產之相關建議？</w:t>
      </w:r>
    </w:p>
    <w:p w:rsidR="00E20078" w:rsidRDefault="00A86A3C">
      <w:pPr>
        <w:pStyle w:val="a4"/>
        <w:numPr>
          <w:ilvl w:val="0"/>
          <w:numId w:val="10"/>
        </w:numPr>
        <w:tabs>
          <w:tab w:val="left" w:pos="580"/>
        </w:tabs>
        <w:spacing w:before="82" w:line="285" w:lineRule="auto"/>
        <w:ind w:right="2179" w:firstLine="0"/>
        <w:rPr>
          <w:rFonts w:ascii="細明體_HKSCS" w:eastAsia="細明體_HKSCS"/>
          <w:sz w:val="24"/>
        </w:rPr>
      </w:pPr>
      <w:r>
        <w:rPr>
          <w:rFonts w:ascii="細明體_HKSCS" w:eastAsia="細明體_HKSCS" w:hint="eastAsia"/>
          <w:sz w:val="24"/>
        </w:rPr>
        <w:t>建議可將周邊資源列入探討，以增加爭取世界襲產之相關內容。陳俊山課長：</w:t>
      </w:r>
    </w:p>
    <w:p w:rsidR="00E20078" w:rsidRDefault="00A86A3C">
      <w:pPr>
        <w:pStyle w:val="a4"/>
        <w:numPr>
          <w:ilvl w:val="0"/>
          <w:numId w:val="9"/>
        </w:numPr>
        <w:tabs>
          <w:tab w:val="left" w:pos="580"/>
        </w:tabs>
        <w:spacing w:before="60" w:line="302" w:lineRule="auto"/>
        <w:ind w:right="259"/>
        <w:rPr>
          <w:rFonts w:ascii="細明體_HKSCS" w:eastAsia="細明體_HKSCS"/>
          <w:sz w:val="24"/>
        </w:rPr>
      </w:pPr>
      <w:r>
        <w:rPr>
          <w:rFonts w:ascii="細明體_HKSCS" w:eastAsia="細明體_HKSCS" w:hint="eastAsia"/>
          <w:sz w:val="24"/>
        </w:rPr>
        <w:t>本案之工作計畫中已明列研究內容，其中監測計畫是要求研擬一套調查監測評鑑的操作架構，並以局部地區實際操作。</w:t>
      </w:r>
    </w:p>
    <w:p w:rsidR="00E20078" w:rsidRDefault="00A86A3C">
      <w:pPr>
        <w:pStyle w:val="a4"/>
        <w:numPr>
          <w:ilvl w:val="0"/>
          <w:numId w:val="9"/>
        </w:numPr>
        <w:tabs>
          <w:tab w:val="left" w:pos="580"/>
        </w:tabs>
        <w:spacing w:before="3" w:line="316" w:lineRule="auto"/>
        <w:ind w:right="259"/>
        <w:rPr>
          <w:rFonts w:ascii="細明體_HKSCS" w:eastAsia="細明體_HKSCS"/>
          <w:sz w:val="24"/>
        </w:rPr>
      </w:pPr>
      <w:r>
        <w:rPr>
          <w:rFonts w:ascii="細明體_HKSCS" w:eastAsia="細明體_HKSCS" w:hint="eastAsia"/>
          <w:sz w:val="24"/>
        </w:rPr>
        <w:t>目前國家公園系統強調國際接軌，本案仍應探討國際標準與經驗，以建立本處相關經營管理策略。</w:t>
      </w:r>
    </w:p>
    <w:p w:rsidR="00E20078" w:rsidRDefault="00A86A3C">
      <w:pPr>
        <w:pStyle w:val="a3"/>
        <w:spacing w:before="9"/>
        <w:ind w:left="220"/>
      </w:pPr>
      <w:r>
        <w:t>李光中副教授：</w:t>
      </w:r>
    </w:p>
    <w:p w:rsidR="00E20078" w:rsidRDefault="00A86A3C">
      <w:pPr>
        <w:pStyle w:val="a4"/>
        <w:numPr>
          <w:ilvl w:val="0"/>
          <w:numId w:val="8"/>
        </w:numPr>
        <w:tabs>
          <w:tab w:val="left" w:pos="580"/>
        </w:tabs>
        <w:spacing w:before="66" w:line="312" w:lineRule="auto"/>
        <w:ind w:right="259"/>
        <w:jc w:val="both"/>
        <w:rPr>
          <w:rFonts w:ascii="細明體_HKSCS" w:eastAsia="細明體_HKSCS"/>
          <w:sz w:val="24"/>
        </w:rPr>
      </w:pPr>
      <w:r>
        <w:rPr>
          <w:rFonts w:ascii="細明體_HKSCS" w:eastAsia="細明體_HKSCS" w:hint="eastAsia"/>
          <w:sz w:val="24"/>
        </w:rPr>
        <w:t>評估太魯閣峽谷景觀之傑出的普世價值，會以峽谷範圍為評估的重點，並將引用太魯閣國家公園全區自然地景資源為輔助，例如南湖大山的冰蝕地形、清水山斷層海岸等反應地質和地形作用的特殊景觀一併納入佐證。</w:t>
      </w:r>
    </w:p>
    <w:p w:rsidR="00E20078" w:rsidRDefault="00A86A3C">
      <w:pPr>
        <w:pStyle w:val="a4"/>
        <w:numPr>
          <w:ilvl w:val="0"/>
          <w:numId w:val="8"/>
        </w:numPr>
        <w:tabs>
          <w:tab w:val="left" w:pos="580"/>
        </w:tabs>
        <w:spacing w:line="312" w:lineRule="exact"/>
        <w:rPr>
          <w:rFonts w:ascii="細明體_HKSCS" w:eastAsia="細明體_HKSCS"/>
          <w:sz w:val="24"/>
        </w:rPr>
      </w:pPr>
      <w:r>
        <w:rPr>
          <w:rFonts w:ascii="細明體_HKSCS" w:eastAsia="細明體_HKSCS" w:hint="eastAsia"/>
          <w:spacing w:val="-8"/>
          <w:sz w:val="24"/>
        </w:rPr>
        <w:t>九曲洞是預訂做為監測評估架構的試作地區，未來核心區的劃定應不只九曲洞地區。</w:t>
      </w:r>
    </w:p>
    <w:p w:rsidR="00E20078" w:rsidRDefault="00A86A3C">
      <w:pPr>
        <w:pStyle w:val="a4"/>
        <w:numPr>
          <w:ilvl w:val="0"/>
          <w:numId w:val="8"/>
        </w:numPr>
        <w:tabs>
          <w:tab w:val="left" w:pos="580"/>
        </w:tabs>
        <w:spacing w:before="101" w:line="302" w:lineRule="auto"/>
        <w:ind w:left="220" w:right="5299" w:firstLine="0"/>
        <w:rPr>
          <w:rFonts w:ascii="細明體_HKSCS" w:eastAsia="細明體_HKSCS"/>
          <w:sz w:val="24"/>
        </w:rPr>
      </w:pPr>
      <w:r>
        <w:rPr>
          <w:rFonts w:ascii="細明體_HKSCS" w:eastAsia="細明體_HKSCS" w:hint="eastAsia"/>
          <w:sz w:val="24"/>
        </w:rPr>
        <w:t>相關建議將納入研究調查之參考。結論：</w:t>
      </w:r>
    </w:p>
    <w:p w:rsidR="00E20078" w:rsidRDefault="00A86A3C">
      <w:pPr>
        <w:pStyle w:val="a4"/>
        <w:numPr>
          <w:ilvl w:val="0"/>
          <w:numId w:val="7"/>
        </w:numPr>
        <w:tabs>
          <w:tab w:val="left" w:pos="580"/>
        </w:tabs>
        <w:spacing w:before="2"/>
        <w:rPr>
          <w:rFonts w:ascii="細明體_HKSCS" w:eastAsia="細明體_HKSCS"/>
          <w:sz w:val="24"/>
        </w:rPr>
      </w:pPr>
      <w:r>
        <w:rPr>
          <w:rFonts w:ascii="細明體_HKSCS" w:eastAsia="細明體_HKSCS" w:hint="eastAsia"/>
          <w:sz w:val="24"/>
        </w:rPr>
        <w:t>同仁之相關建議請納入參考。</w:t>
      </w:r>
    </w:p>
    <w:p w:rsidR="00E20078" w:rsidRDefault="00A86A3C">
      <w:pPr>
        <w:pStyle w:val="a4"/>
        <w:numPr>
          <w:ilvl w:val="0"/>
          <w:numId w:val="7"/>
        </w:numPr>
        <w:tabs>
          <w:tab w:val="left" w:pos="580"/>
        </w:tabs>
        <w:spacing w:before="101"/>
        <w:rPr>
          <w:rFonts w:ascii="細明體_HKSCS" w:eastAsia="細明體_HKSCS"/>
          <w:sz w:val="24"/>
        </w:rPr>
      </w:pPr>
      <w:r>
        <w:rPr>
          <w:rFonts w:ascii="細明體_HKSCS" w:eastAsia="細明體_HKSCS" w:hint="eastAsia"/>
          <w:sz w:val="24"/>
        </w:rPr>
        <w:t>本調查計畫規劃之架構及國際經驗仍有其必要性，請依合約進行相關工作。</w:t>
      </w:r>
    </w:p>
    <w:p w:rsidR="00E20078" w:rsidRDefault="00A86A3C">
      <w:pPr>
        <w:pStyle w:val="a4"/>
        <w:numPr>
          <w:ilvl w:val="0"/>
          <w:numId w:val="7"/>
        </w:numPr>
        <w:tabs>
          <w:tab w:val="left" w:pos="580"/>
        </w:tabs>
        <w:spacing w:before="81"/>
        <w:rPr>
          <w:rFonts w:ascii="細明體_HKSCS" w:eastAsia="細明體_HKSCS"/>
          <w:sz w:val="24"/>
        </w:rPr>
      </w:pPr>
      <w:r>
        <w:rPr>
          <w:rFonts w:ascii="細明體_HKSCS" w:eastAsia="細明體_HKSCS" w:hint="eastAsia"/>
          <w:sz w:val="24"/>
        </w:rPr>
        <w:t>所提之評估小組名單可行，若有適合之人選亦可再討論後納入。</w:t>
      </w:r>
    </w:p>
    <w:p w:rsidR="00E20078" w:rsidRDefault="00A86A3C">
      <w:pPr>
        <w:pStyle w:val="a4"/>
        <w:numPr>
          <w:ilvl w:val="0"/>
          <w:numId w:val="7"/>
        </w:numPr>
        <w:tabs>
          <w:tab w:val="left" w:pos="580"/>
        </w:tabs>
        <w:spacing w:before="61"/>
        <w:rPr>
          <w:rFonts w:ascii="細明體_HKSCS" w:eastAsia="細明體_HKSCS"/>
          <w:sz w:val="24"/>
        </w:rPr>
      </w:pPr>
      <w:r>
        <w:rPr>
          <w:rFonts w:ascii="細明體_HKSCS" w:eastAsia="細明體_HKSCS" w:hint="eastAsia"/>
          <w:sz w:val="24"/>
        </w:rPr>
        <w:t>若有相關國際經驗或較迫切之建議亦可隨時提供，以利管理</w:t>
      </w:r>
      <w:r>
        <w:rPr>
          <w:rFonts w:ascii="細明體_HKSCS" w:eastAsia="細明體_HKSCS" w:hint="eastAsia"/>
          <w:sz w:val="24"/>
        </w:rPr>
        <w:t>處經營管理參考。</w:t>
      </w:r>
    </w:p>
    <w:p w:rsidR="00E20078" w:rsidRDefault="00A86A3C">
      <w:pPr>
        <w:pStyle w:val="a4"/>
        <w:numPr>
          <w:ilvl w:val="0"/>
          <w:numId w:val="7"/>
        </w:numPr>
        <w:tabs>
          <w:tab w:val="left" w:pos="580"/>
        </w:tabs>
        <w:spacing w:before="101"/>
        <w:rPr>
          <w:rFonts w:ascii="細明體_HKSCS" w:eastAsia="細明體_HKSCS"/>
          <w:sz w:val="24"/>
        </w:rPr>
      </w:pPr>
      <w:r>
        <w:rPr>
          <w:rFonts w:ascii="細明體_HKSCS" w:eastAsia="細明體_HKSCS" w:hint="eastAsia"/>
          <w:sz w:val="24"/>
        </w:rPr>
        <w:t>本期初簡報符合本處需求，同意備查。請受託單位依合約進度執行並依約請款。</w:t>
      </w:r>
    </w:p>
    <w:p w:rsidR="00E20078" w:rsidRDefault="00E20078">
      <w:pPr>
        <w:rPr>
          <w:rFonts w:ascii="細明體_HKSCS" w:eastAsia="細明體_HKSCS"/>
          <w:sz w:val="24"/>
        </w:rPr>
        <w:sectPr w:rsidR="00E20078">
          <w:footerReference w:type="default" r:id="rId527"/>
          <w:pgSz w:w="11900" w:h="16840"/>
          <w:pgMar w:top="1500" w:right="1200" w:bottom="1220" w:left="1220" w:header="0" w:footer="1021" w:gutter="0"/>
          <w:pgNumType w:start="140"/>
          <w:cols w:space="720"/>
        </w:sectPr>
      </w:pPr>
    </w:p>
    <w:p w:rsidR="00E20078" w:rsidRDefault="00A86A3C">
      <w:pPr>
        <w:pStyle w:val="6"/>
        <w:spacing w:after="11" w:line="341" w:lineRule="exact"/>
      </w:pPr>
      <w:bookmarkStart w:id="60" w:name="_TOC_250001"/>
      <w:bookmarkEnd w:id="60"/>
      <w:r>
        <w:t>附錄七</w:t>
      </w:r>
      <w:r>
        <w:t xml:space="preserve"> </w:t>
      </w:r>
      <w:r>
        <w:t>期中審查會議紀錄</w:t>
      </w:r>
    </w:p>
    <w:p w:rsidR="00E20078" w:rsidRDefault="00A86A3C">
      <w:pPr>
        <w:pStyle w:val="a3"/>
        <w:ind w:left="229"/>
        <w:rPr>
          <w:rFonts w:ascii="微軟正黑體"/>
          <w:sz w:val="20"/>
        </w:rPr>
      </w:pPr>
      <w:r>
        <w:rPr>
          <w:rFonts w:ascii="微軟正黑體"/>
          <w:noProof/>
          <w:sz w:val="20"/>
          <w:lang w:eastAsia="zh-TW"/>
        </w:rPr>
        <w:drawing>
          <wp:inline distT="0" distB="0" distL="0" distR="0">
            <wp:extent cx="5247529" cy="7221473"/>
            <wp:effectExtent l="0" t="0" r="0" b="0"/>
            <wp:docPr id="45"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3.png"/>
                    <pic:cNvPicPr/>
                  </pic:nvPicPr>
                  <pic:blipFill>
                    <a:blip r:embed="rId528" cstate="print"/>
                    <a:stretch>
                      <a:fillRect/>
                    </a:stretch>
                  </pic:blipFill>
                  <pic:spPr>
                    <a:xfrm>
                      <a:off x="0" y="0"/>
                      <a:ext cx="5247529" cy="7221473"/>
                    </a:xfrm>
                    <a:prstGeom prst="rect">
                      <a:avLst/>
                    </a:prstGeom>
                  </pic:spPr>
                </pic:pic>
              </a:graphicData>
            </a:graphic>
          </wp:inline>
        </w:drawing>
      </w:r>
    </w:p>
    <w:p w:rsidR="00E20078" w:rsidRDefault="00E20078">
      <w:pPr>
        <w:rPr>
          <w:rFonts w:ascii="微軟正黑體"/>
          <w:sz w:val="20"/>
        </w:rPr>
        <w:sectPr w:rsidR="00E20078">
          <w:pgSz w:w="11900" w:h="16840"/>
          <w:pgMar w:top="1400" w:right="1200" w:bottom="1220" w:left="1220" w:header="0" w:footer="1021" w:gutter="0"/>
          <w:cols w:space="720"/>
        </w:sectPr>
      </w:pPr>
    </w:p>
    <w:p w:rsidR="00E20078" w:rsidRDefault="00A86A3C">
      <w:pPr>
        <w:pStyle w:val="a3"/>
        <w:ind w:left="1180"/>
        <w:rPr>
          <w:rFonts w:ascii="微軟正黑體"/>
          <w:sz w:val="20"/>
        </w:rPr>
      </w:pPr>
      <w:r>
        <w:rPr>
          <w:rFonts w:ascii="微軟正黑體"/>
          <w:noProof/>
          <w:sz w:val="20"/>
          <w:lang w:eastAsia="zh-TW"/>
        </w:rPr>
        <w:drawing>
          <wp:inline distT="0" distB="0" distL="0" distR="0">
            <wp:extent cx="4532870" cy="6240780"/>
            <wp:effectExtent l="0" t="0" r="0" b="0"/>
            <wp:docPr id="47"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4.png"/>
                    <pic:cNvPicPr/>
                  </pic:nvPicPr>
                  <pic:blipFill>
                    <a:blip r:embed="rId529" cstate="print"/>
                    <a:stretch>
                      <a:fillRect/>
                    </a:stretch>
                  </pic:blipFill>
                  <pic:spPr>
                    <a:xfrm>
                      <a:off x="0" y="0"/>
                      <a:ext cx="4532870" cy="6240780"/>
                    </a:xfrm>
                    <a:prstGeom prst="rect">
                      <a:avLst/>
                    </a:prstGeom>
                  </pic:spPr>
                </pic:pic>
              </a:graphicData>
            </a:graphic>
          </wp:inline>
        </w:drawing>
      </w:r>
    </w:p>
    <w:p w:rsidR="00E20078" w:rsidRDefault="00A86A3C">
      <w:pPr>
        <w:pStyle w:val="a3"/>
        <w:spacing w:before="25" w:line="304" w:lineRule="auto"/>
        <w:ind w:left="220" w:right="7339"/>
      </w:pPr>
      <w:r>
        <w:t>一、報告：（略）二、討論：</w:t>
      </w:r>
    </w:p>
    <w:p w:rsidR="00E20078" w:rsidRDefault="00A86A3C">
      <w:pPr>
        <w:pStyle w:val="a3"/>
        <w:spacing w:before="20"/>
        <w:ind w:left="220"/>
      </w:pPr>
      <w:r>
        <w:t>黃志強課長：</w:t>
      </w:r>
    </w:p>
    <w:p w:rsidR="00E20078" w:rsidRDefault="00A86A3C">
      <w:pPr>
        <w:pStyle w:val="a3"/>
        <w:spacing w:before="85" w:line="304" w:lineRule="auto"/>
        <w:ind w:left="220" w:right="3499"/>
      </w:pPr>
      <w:r>
        <w:t>公路單位明隧道之施作是否會影響太魯閣的申遺工作？陳俊山課長：</w:t>
      </w:r>
    </w:p>
    <w:p w:rsidR="00E20078" w:rsidRDefault="00A86A3C">
      <w:pPr>
        <w:pStyle w:val="a4"/>
        <w:numPr>
          <w:ilvl w:val="0"/>
          <w:numId w:val="6"/>
        </w:numPr>
        <w:tabs>
          <w:tab w:val="left" w:pos="580"/>
        </w:tabs>
        <w:spacing w:before="20" w:line="302" w:lineRule="auto"/>
        <w:ind w:right="259"/>
        <w:rPr>
          <w:rFonts w:ascii="細明體_HKSCS" w:eastAsia="細明體_HKSCS"/>
          <w:sz w:val="24"/>
        </w:rPr>
      </w:pPr>
      <w:r>
        <w:rPr>
          <w:rFonts w:ascii="細明體_HKSCS" w:eastAsia="細明體_HKSCS" w:hint="eastAsia"/>
          <w:sz w:val="24"/>
        </w:rPr>
        <w:t>板塊運動在太魯閣國家公園佔很重要的角色，但在台灣地區整體而言可能又不是最顯著的。</w:t>
      </w:r>
    </w:p>
    <w:p w:rsidR="00E20078" w:rsidRDefault="00A86A3C">
      <w:pPr>
        <w:pStyle w:val="a4"/>
        <w:numPr>
          <w:ilvl w:val="0"/>
          <w:numId w:val="6"/>
        </w:numPr>
        <w:tabs>
          <w:tab w:val="left" w:pos="580"/>
        </w:tabs>
        <w:spacing w:before="23" w:line="302" w:lineRule="auto"/>
        <w:ind w:right="197"/>
        <w:rPr>
          <w:rFonts w:ascii="細明體_HKSCS" w:eastAsia="細明體_HKSCS"/>
          <w:sz w:val="24"/>
        </w:rPr>
      </w:pPr>
      <w:r>
        <w:rPr>
          <w:rFonts w:ascii="細明體_HKSCS" w:eastAsia="細明體_HKSCS" w:hint="eastAsia"/>
          <w:sz w:val="24"/>
        </w:rPr>
        <w:t>郭城孟老師蕨類的相關研究有探討太魯閣地理分佈的重要性，而本處植物相關研究</w:t>
      </w:r>
      <w:r>
        <w:rPr>
          <w:rFonts w:ascii="細明體_HKSCS" w:eastAsia="細明體_HKSCS" w:hint="eastAsia"/>
          <w:spacing w:val="12"/>
          <w:sz w:val="24"/>
        </w:rPr>
        <w:t>已建立</w:t>
      </w:r>
      <w:r>
        <w:rPr>
          <w:sz w:val="24"/>
        </w:rPr>
        <w:t>1908</w:t>
      </w:r>
      <w:r>
        <w:rPr>
          <w:spacing w:val="3"/>
          <w:sz w:val="24"/>
        </w:rPr>
        <w:t xml:space="preserve"> </w:t>
      </w:r>
      <w:r>
        <w:rPr>
          <w:rFonts w:ascii="細明體_HKSCS" w:eastAsia="細明體_HKSCS" w:hint="eastAsia"/>
          <w:spacing w:val="-5"/>
          <w:sz w:val="24"/>
        </w:rPr>
        <w:t>種維管束植物名錄，如以單位面積之種數亦非常傑出，爰請參考分析。</w:t>
      </w:r>
    </w:p>
    <w:p w:rsidR="00E20078" w:rsidRDefault="00E20078">
      <w:pPr>
        <w:spacing w:line="302" w:lineRule="auto"/>
        <w:rPr>
          <w:rFonts w:ascii="細明體_HKSCS" w:eastAsia="細明體_HKSCS"/>
          <w:sz w:val="24"/>
        </w:rPr>
        <w:sectPr w:rsidR="00E20078">
          <w:pgSz w:w="11900" w:h="16840"/>
          <w:pgMar w:top="1440" w:right="1200" w:bottom="1220" w:left="1220" w:header="0" w:footer="1021" w:gutter="0"/>
          <w:cols w:space="720"/>
        </w:sectPr>
      </w:pPr>
    </w:p>
    <w:p w:rsidR="00E20078" w:rsidRDefault="00A86A3C">
      <w:pPr>
        <w:pStyle w:val="a3"/>
        <w:spacing w:before="13"/>
        <w:ind w:left="220"/>
      </w:pPr>
      <w:r>
        <w:t>李光中教授：</w:t>
      </w:r>
    </w:p>
    <w:p w:rsidR="00E20078" w:rsidRDefault="00A86A3C">
      <w:pPr>
        <w:pStyle w:val="a4"/>
        <w:numPr>
          <w:ilvl w:val="0"/>
          <w:numId w:val="5"/>
        </w:numPr>
        <w:tabs>
          <w:tab w:val="left" w:pos="580"/>
        </w:tabs>
        <w:spacing w:before="65" w:line="316" w:lineRule="auto"/>
        <w:ind w:right="259"/>
        <w:rPr>
          <w:rFonts w:ascii="細明體_HKSCS" w:eastAsia="細明體_HKSCS"/>
          <w:sz w:val="24"/>
        </w:rPr>
      </w:pPr>
      <w:r>
        <w:rPr>
          <w:rFonts w:ascii="細明體_HKSCS" w:eastAsia="細明體_HKSCS" w:hint="eastAsia"/>
          <w:sz w:val="24"/>
        </w:rPr>
        <w:t>明隧道在公路單位的施作是否會影響申遺工作？本研究將繼續收集有關資料分析，待期末一併納入報告中。</w:t>
      </w:r>
    </w:p>
    <w:p w:rsidR="00E20078" w:rsidRDefault="00A86A3C">
      <w:pPr>
        <w:pStyle w:val="a4"/>
        <w:numPr>
          <w:ilvl w:val="0"/>
          <w:numId w:val="5"/>
        </w:numPr>
        <w:tabs>
          <w:tab w:val="left" w:pos="580"/>
        </w:tabs>
        <w:spacing w:before="9" w:line="304" w:lineRule="auto"/>
        <w:ind w:right="259"/>
        <w:jc w:val="both"/>
        <w:rPr>
          <w:rFonts w:ascii="細明體_HKSCS" w:eastAsia="細明體_HKSCS"/>
          <w:sz w:val="24"/>
        </w:rPr>
      </w:pPr>
      <w:r>
        <w:rPr>
          <w:rFonts w:ascii="細明體_HKSCS" w:eastAsia="細明體_HKSCS" w:hint="eastAsia"/>
          <w:sz w:val="24"/>
        </w:rPr>
        <w:t>太魯閣的板塊運動在台灣地區是很受重視的，就全世界而言，其上升速率之快速亦應是很少能與其相比的。而太魯閣是台灣最容易觀察到地質地形變動的地區，是其一大優勢。</w:t>
      </w:r>
    </w:p>
    <w:p w:rsidR="00E20078" w:rsidRDefault="00A86A3C">
      <w:pPr>
        <w:pStyle w:val="a4"/>
        <w:numPr>
          <w:ilvl w:val="0"/>
          <w:numId w:val="5"/>
        </w:numPr>
        <w:tabs>
          <w:tab w:val="left" w:pos="580"/>
        </w:tabs>
        <w:spacing w:before="21"/>
        <w:rPr>
          <w:rFonts w:ascii="細明體_HKSCS" w:eastAsia="細明體_HKSCS"/>
          <w:sz w:val="24"/>
        </w:rPr>
      </w:pPr>
      <w:r>
        <w:rPr>
          <w:rFonts w:ascii="細明體_HKSCS" w:eastAsia="細明體_HKSCS" w:hint="eastAsia"/>
          <w:sz w:val="24"/>
        </w:rPr>
        <w:t>有關蕨類及維管束植物的分析部份，將在期末時一併討論。</w:t>
      </w:r>
    </w:p>
    <w:p w:rsidR="00E20078" w:rsidRDefault="00E20078">
      <w:pPr>
        <w:pStyle w:val="a3"/>
        <w:spacing w:before="10"/>
        <w:rPr>
          <w:sz w:val="36"/>
        </w:rPr>
      </w:pPr>
    </w:p>
    <w:p w:rsidR="00E20078" w:rsidRDefault="00A86A3C">
      <w:pPr>
        <w:pStyle w:val="a3"/>
        <w:ind w:left="220"/>
      </w:pPr>
      <w:r>
        <w:t>游副處長登良：</w:t>
      </w:r>
    </w:p>
    <w:p w:rsidR="00E20078" w:rsidRDefault="00A86A3C">
      <w:pPr>
        <w:pStyle w:val="a3"/>
        <w:spacing w:before="85"/>
        <w:ind w:left="220"/>
      </w:pPr>
      <w:r>
        <w:t>不同領域專長的學者會有不同的專注方向，建議邀請一些不同方向的學者加入。</w:t>
      </w:r>
    </w:p>
    <w:p w:rsidR="00E20078" w:rsidRDefault="00E20078">
      <w:pPr>
        <w:pStyle w:val="a3"/>
      </w:pPr>
    </w:p>
    <w:p w:rsidR="00E20078" w:rsidRDefault="00A86A3C">
      <w:pPr>
        <w:pStyle w:val="a3"/>
        <w:spacing w:before="171"/>
        <w:ind w:left="220"/>
      </w:pPr>
      <w:r>
        <w:t>李光中教授：</w:t>
      </w:r>
    </w:p>
    <w:p w:rsidR="00E20078" w:rsidRDefault="00A86A3C">
      <w:pPr>
        <w:pStyle w:val="a3"/>
        <w:spacing w:before="85" w:line="290" w:lineRule="auto"/>
        <w:ind w:left="220" w:right="237"/>
      </w:pPr>
      <w:r>
        <w:rPr>
          <w:spacing w:val="-7"/>
        </w:rPr>
        <w:t>將積極與其他領域之專家學者合作，為申遺工作預作準備，期末報告將一併納入綜合評估小組的意見。</w:t>
      </w:r>
    </w:p>
    <w:p w:rsidR="00E20078" w:rsidRDefault="00E20078">
      <w:pPr>
        <w:pStyle w:val="a3"/>
        <w:spacing w:before="10"/>
        <w:rPr>
          <w:sz w:val="34"/>
        </w:rPr>
      </w:pPr>
    </w:p>
    <w:p w:rsidR="00E20078" w:rsidRDefault="00A86A3C">
      <w:pPr>
        <w:pStyle w:val="a3"/>
        <w:ind w:left="220"/>
      </w:pPr>
      <w:r>
        <w:t>決議：</w:t>
      </w:r>
    </w:p>
    <w:p w:rsidR="00E20078" w:rsidRDefault="00A86A3C">
      <w:pPr>
        <w:pStyle w:val="a4"/>
        <w:numPr>
          <w:ilvl w:val="0"/>
          <w:numId w:val="4"/>
        </w:numPr>
        <w:tabs>
          <w:tab w:val="left" w:pos="580"/>
        </w:tabs>
        <w:spacing w:before="65"/>
        <w:rPr>
          <w:rFonts w:ascii="細明體_HKSCS" w:eastAsia="細明體_HKSCS"/>
          <w:sz w:val="24"/>
        </w:rPr>
      </w:pPr>
      <w:r>
        <w:rPr>
          <w:rFonts w:ascii="細明體_HKSCS" w:eastAsia="細明體_HKSCS" w:hint="eastAsia"/>
          <w:sz w:val="24"/>
        </w:rPr>
        <w:t>與會人員意見請受託單位參考，並補充其他領域有關的文獻。</w:t>
      </w:r>
    </w:p>
    <w:p w:rsidR="00E20078" w:rsidRDefault="00A86A3C">
      <w:pPr>
        <w:pStyle w:val="a4"/>
        <w:numPr>
          <w:ilvl w:val="0"/>
          <w:numId w:val="4"/>
        </w:numPr>
        <w:tabs>
          <w:tab w:val="left" w:pos="580"/>
        </w:tabs>
        <w:spacing w:before="101" w:line="302" w:lineRule="auto"/>
        <w:ind w:right="319"/>
        <w:rPr>
          <w:rFonts w:ascii="細明體_HKSCS" w:eastAsia="細明體_HKSCS"/>
          <w:sz w:val="24"/>
        </w:rPr>
      </w:pPr>
      <w:r>
        <w:rPr>
          <w:rFonts w:ascii="細明體_HKSCS" w:eastAsia="細明體_HKSCS" w:hint="eastAsia"/>
          <w:spacing w:val="1"/>
          <w:sz w:val="24"/>
        </w:rPr>
        <w:t>本研究案先擬訂架構，搜集有關資料，並研議</w:t>
      </w:r>
      <w:r>
        <w:rPr>
          <w:sz w:val="24"/>
        </w:rPr>
        <w:t xml:space="preserve">3-5 </w:t>
      </w:r>
      <w:r>
        <w:rPr>
          <w:rFonts w:ascii="細明體_HKSCS" w:eastAsia="細明體_HKSCS" w:hint="eastAsia"/>
          <w:sz w:val="24"/>
        </w:rPr>
        <w:t>年內為申遺預作準備之各項研究調查計畫。</w:t>
      </w:r>
    </w:p>
    <w:p w:rsidR="00E20078" w:rsidRDefault="00A86A3C">
      <w:pPr>
        <w:pStyle w:val="a4"/>
        <w:numPr>
          <w:ilvl w:val="0"/>
          <w:numId w:val="4"/>
        </w:numPr>
        <w:tabs>
          <w:tab w:val="left" w:pos="580"/>
        </w:tabs>
        <w:spacing w:before="3"/>
        <w:rPr>
          <w:rFonts w:ascii="細明體_HKSCS" w:eastAsia="細明體_HKSCS"/>
          <w:sz w:val="24"/>
        </w:rPr>
      </w:pPr>
      <w:r>
        <w:rPr>
          <w:rFonts w:ascii="細明體_HKSCS" w:eastAsia="細明體_HKSCS" w:hint="eastAsia"/>
          <w:sz w:val="24"/>
        </w:rPr>
        <w:t>本案期中簡報內容審核通過，並請依合約辦理後續研究與作業。</w:t>
      </w:r>
    </w:p>
    <w:p w:rsidR="00E20078" w:rsidRDefault="00E20078">
      <w:pPr>
        <w:rPr>
          <w:rFonts w:ascii="細明體_HKSCS" w:eastAsia="細明體_HKSCS"/>
          <w:sz w:val="24"/>
        </w:rPr>
        <w:sectPr w:rsidR="00E20078">
          <w:pgSz w:w="11900" w:h="16840"/>
          <w:pgMar w:top="1500" w:right="1200" w:bottom="1220" w:left="1220" w:header="0" w:footer="1021" w:gutter="0"/>
          <w:cols w:space="720"/>
        </w:sectPr>
      </w:pPr>
    </w:p>
    <w:p w:rsidR="00E20078" w:rsidRDefault="00A86A3C">
      <w:pPr>
        <w:pStyle w:val="6"/>
        <w:spacing w:after="11" w:line="341" w:lineRule="exact"/>
      </w:pPr>
      <w:bookmarkStart w:id="61" w:name="_TOC_250000"/>
      <w:bookmarkEnd w:id="61"/>
      <w:r>
        <w:t>附錄八</w:t>
      </w:r>
      <w:r>
        <w:t xml:space="preserve"> </w:t>
      </w:r>
      <w:r>
        <w:t>期末審查會議紀錄</w:t>
      </w:r>
    </w:p>
    <w:p w:rsidR="00E20078" w:rsidRDefault="00A86A3C">
      <w:pPr>
        <w:pStyle w:val="a3"/>
        <w:ind w:left="229"/>
        <w:rPr>
          <w:rFonts w:ascii="微軟正黑體"/>
          <w:sz w:val="20"/>
        </w:rPr>
      </w:pPr>
      <w:r>
        <w:rPr>
          <w:rFonts w:ascii="微軟正黑體"/>
          <w:noProof/>
          <w:sz w:val="20"/>
          <w:lang w:eastAsia="zh-TW"/>
        </w:rPr>
        <w:drawing>
          <wp:inline distT="0" distB="0" distL="0" distR="0">
            <wp:extent cx="5189794" cy="7140892"/>
            <wp:effectExtent l="0" t="0" r="0" b="0"/>
            <wp:docPr id="49"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5.png"/>
                    <pic:cNvPicPr/>
                  </pic:nvPicPr>
                  <pic:blipFill>
                    <a:blip r:embed="rId530" cstate="print"/>
                    <a:stretch>
                      <a:fillRect/>
                    </a:stretch>
                  </pic:blipFill>
                  <pic:spPr>
                    <a:xfrm>
                      <a:off x="0" y="0"/>
                      <a:ext cx="5189794" cy="7140892"/>
                    </a:xfrm>
                    <a:prstGeom prst="rect">
                      <a:avLst/>
                    </a:prstGeom>
                  </pic:spPr>
                </pic:pic>
              </a:graphicData>
            </a:graphic>
          </wp:inline>
        </w:drawing>
      </w:r>
    </w:p>
    <w:p w:rsidR="00E20078" w:rsidRDefault="00E20078">
      <w:pPr>
        <w:rPr>
          <w:rFonts w:ascii="微軟正黑體"/>
          <w:sz w:val="20"/>
        </w:rPr>
        <w:sectPr w:rsidR="00E20078">
          <w:pgSz w:w="11900" w:h="16840"/>
          <w:pgMar w:top="1400" w:right="1200" w:bottom="1220" w:left="1220" w:header="0" w:footer="1021" w:gutter="0"/>
          <w:cols w:space="720"/>
        </w:sectPr>
      </w:pPr>
    </w:p>
    <w:p w:rsidR="00E20078" w:rsidRDefault="00A86A3C">
      <w:pPr>
        <w:pStyle w:val="a3"/>
        <w:ind w:left="603"/>
        <w:rPr>
          <w:rFonts w:ascii="微軟正黑體"/>
          <w:sz w:val="20"/>
        </w:rPr>
      </w:pPr>
      <w:r>
        <w:rPr>
          <w:rFonts w:ascii="微軟正黑體"/>
          <w:noProof/>
          <w:sz w:val="20"/>
          <w:lang w:eastAsia="zh-TW"/>
        </w:rPr>
        <mc:AlternateContent>
          <mc:Choice Requires="wpg">
            <w:drawing>
              <wp:inline distT="0" distB="0" distL="0" distR="0">
                <wp:extent cx="5248910" cy="3743325"/>
                <wp:effectExtent l="0" t="0" r="0" b="0"/>
                <wp:docPr id="4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8910" cy="3743325"/>
                          <a:chOff x="0" y="0"/>
                          <a:chExt cx="8266" cy="5895"/>
                        </a:xfrm>
                      </wpg:grpSpPr>
                      <pic:pic xmlns:pic="http://schemas.openxmlformats.org/drawingml/2006/picture">
                        <pic:nvPicPr>
                          <pic:cNvPr id="48" name="Picture 4"/>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4287" cy="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3"/>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4286" y="168"/>
                            <a:ext cx="3979" cy="5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F6D4BED" id="Group 2" o:spid="_x0000_s1026" style="width:413.3pt;height:294.75pt;mso-position-horizontal-relative:char;mso-position-vertical-relative:line" coordsize="8266,5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10;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">
                <v:shape id="Picture 4" o:spid="_x0000_s1027" type="#_x0000_t75" style="position:absolute;width:4287;height:5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xClzBAAAA2wAAAA8AAABkcnMvZG93bnJldi54bWxET11rwjAUfRf2H8IVfNPUMWV2RhkyQRAE&#10;O6Gvl+SuKTY3tcm0+uuXh4GPh/O9XPeuEVfqQu1ZwXSSgSDW3tRcKTh9b8fvIEJENth4JgV3CrBe&#10;vQyWmBt/4yNdi1iJFMIhRwU2xjaXMmhLDsPEt8SJ+/Gdw5hgV0nT4S2Fu0a+ZtlcOqw5NVhsaWNJ&#10;n4tfp6CcLsqD1dv5YZEVj8vXTJ/2ZVBqNOw/P0BE6uNT/O/eGQVvaWz6kn6AXP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xClzBAAAA2wAAAA8AAAAAAAAAAAAAAAAAnwIA&#10;AGRycy9kb3ducmV2LnhtbFBLBQYAAAAABAAEAPcAAACNAwAAAAA=&#10;">
                  <v:imagedata r:id="rId533" o:title=""/>
                </v:shape>
                <v:shape id="Picture 3" o:spid="_x0000_s1028" type="#_x0000_t75" style="position:absolute;left:4286;top:168;width:3979;height:5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NKqDAAAAA2wAAAA8AAABkcnMvZG93bnJldi54bWxET89rwjAUvgv+D+EJu2k6YUU6o8hAcdDD&#10;1DHY7dE822LyUpLYdv/9chA8fny/19vRGtGTD61jBa+LDARx5XTLtYLvy36+AhEiskbjmBT8UYDt&#10;ZjpZY6HdwCfqz7EWKYRDgQqaGLtCylA1ZDEsXEecuKvzFmOCvpba45DCrZHLLMulxZZTQ4MdfTRU&#10;3c53q8CwyUw4hGFv6fcnL3flp/4qlXqZjbt3EJHG+BQ/3Eet4C2tT1/SD5C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s0qoMAAAADbAAAADwAAAAAAAAAAAAAAAACfAgAA&#10;ZHJzL2Rvd25yZXYueG1sUEsFBgAAAAAEAAQA9wAAAIwDAAAAAA==&#10;">
                  <v:imagedata r:id="rId534" o:title=""/>
                </v:shape>
                <w10:anchorlock/>
              </v:group>
            </w:pict>
          </mc:Fallback>
        </mc:AlternateContent>
      </w:r>
    </w:p>
    <w:p w:rsidR="00E20078" w:rsidRDefault="00E20078">
      <w:pPr>
        <w:pStyle w:val="a3"/>
        <w:spacing w:before="10"/>
        <w:rPr>
          <w:rFonts w:ascii="微軟正黑體"/>
          <w:b/>
          <w:sz w:val="15"/>
        </w:rPr>
      </w:pPr>
    </w:p>
    <w:p w:rsidR="00E20078" w:rsidRDefault="00A86A3C">
      <w:pPr>
        <w:spacing w:before="13" w:line="261" w:lineRule="auto"/>
        <w:ind w:left="220" w:right="6879"/>
        <w:rPr>
          <w:rFonts w:ascii="細明體_HKSCS" w:eastAsia="細明體_HKSCS"/>
          <w:sz w:val="28"/>
        </w:rPr>
      </w:pPr>
      <w:r>
        <w:rPr>
          <w:rFonts w:ascii="細明體_HKSCS" w:eastAsia="細明體_HKSCS" w:hint="eastAsia"/>
          <w:sz w:val="28"/>
        </w:rPr>
        <w:t>一、</w:t>
      </w:r>
      <w:r>
        <w:rPr>
          <w:rFonts w:ascii="細明體_HKSCS" w:eastAsia="細明體_HKSCS" w:hint="eastAsia"/>
          <w:sz w:val="28"/>
        </w:rPr>
        <w:t xml:space="preserve"> </w:t>
      </w:r>
      <w:r>
        <w:rPr>
          <w:rFonts w:ascii="細明體_HKSCS" w:eastAsia="細明體_HKSCS" w:hint="eastAsia"/>
          <w:sz w:val="28"/>
        </w:rPr>
        <w:t>報告：（略）</w:t>
      </w:r>
      <w:r>
        <w:rPr>
          <w:rFonts w:ascii="細明體_HKSCS" w:eastAsia="細明體_HKSCS" w:hint="eastAsia"/>
          <w:sz w:val="28"/>
        </w:rPr>
        <w:t xml:space="preserve"> </w:t>
      </w:r>
      <w:r>
        <w:rPr>
          <w:rFonts w:ascii="細明體_HKSCS" w:eastAsia="細明體_HKSCS" w:hint="eastAsia"/>
          <w:sz w:val="28"/>
        </w:rPr>
        <w:t>二、</w:t>
      </w:r>
      <w:r>
        <w:rPr>
          <w:rFonts w:ascii="細明體_HKSCS" w:eastAsia="細明體_HKSCS" w:hint="eastAsia"/>
          <w:sz w:val="28"/>
        </w:rPr>
        <w:t xml:space="preserve"> </w:t>
      </w:r>
      <w:r>
        <w:rPr>
          <w:rFonts w:ascii="細明體_HKSCS" w:eastAsia="細明體_HKSCS" w:hint="eastAsia"/>
          <w:sz w:val="28"/>
        </w:rPr>
        <w:t>討論：</w:t>
      </w:r>
    </w:p>
    <w:p w:rsidR="00E20078" w:rsidRDefault="00A86A3C">
      <w:pPr>
        <w:spacing w:before="8"/>
        <w:ind w:left="220"/>
        <w:rPr>
          <w:rFonts w:ascii="細明體_HKSCS" w:eastAsia="細明體_HKSCS"/>
          <w:sz w:val="28"/>
        </w:rPr>
      </w:pPr>
      <w:r>
        <w:rPr>
          <w:rFonts w:ascii="細明體_HKSCS" w:eastAsia="細明體_HKSCS" w:hint="eastAsia"/>
          <w:sz w:val="28"/>
        </w:rPr>
        <w:t>夏教授禹九：</w:t>
      </w:r>
    </w:p>
    <w:p w:rsidR="00E20078" w:rsidRDefault="00A86A3C">
      <w:pPr>
        <w:pStyle w:val="a4"/>
        <w:numPr>
          <w:ilvl w:val="0"/>
          <w:numId w:val="3"/>
        </w:numPr>
        <w:tabs>
          <w:tab w:val="left" w:pos="580"/>
        </w:tabs>
        <w:spacing w:before="33" w:line="259" w:lineRule="auto"/>
        <w:ind w:right="219"/>
        <w:rPr>
          <w:rFonts w:ascii="細明體_HKSCS" w:eastAsia="細明體_HKSCS"/>
          <w:sz w:val="28"/>
        </w:rPr>
      </w:pPr>
      <w:r>
        <w:rPr>
          <w:rFonts w:ascii="細明體_HKSCS" w:eastAsia="細明體_HKSCS" w:hint="eastAsia"/>
          <w:spacing w:val="-2"/>
          <w:w w:val="95"/>
          <w:sz w:val="28"/>
        </w:rPr>
        <w:t>本人對此議題極感興趣，個人認為公路之修築或相關工程施作均會對太</w:t>
      </w:r>
      <w:r>
        <w:rPr>
          <w:rFonts w:ascii="細明體_HKSCS" w:eastAsia="細明體_HKSCS" w:hint="eastAsia"/>
          <w:spacing w:val="-2"/>
          <w:w w:val="95"/>
          <w:sz w:val="28"/>
        </w:rPr>
        <w:t xml:space="preserve">  </w:t>
      </w:r>
      <w:r>
        <w:rPr>
          <w:rFonts w:ascii="細明體_HKSCS" w:eastAsia="細明體_HKSCS" w:hint="eastAsia"/>
          <w:spacing w:val="-2"/>
          <w:w w:val="95"/>
          <w:sz w:val="28"/>
        </w:rPr>
        <w:t>魯閣國家公園造成很大的景觀衝擊，亦可能會影響太魯閣的申遺工作。</w:t>
      </w:r>
    </w:p>
    <w:p w:rsidR="00E20078" w:rsidRDefault="00A86A3C">
      <w:pPr>
        <w:pStyle w:val="a4"/>
        <w:numPr>
          <w:ilvl w:val="0"/>
          <w:numId w:val="3"/>
        </w:numPr>
        <w:tabs>
          <w:tab w:val="left" w:pos="580"/>
        </w:tabs>
        <w:spacing w:before="11"/>
        <w:rPr>
          <w:rFonts w:ascii="細明體_HKSCS" w:eastAsia="細明體_HKSCS"/>
          <w:sz w:val="28"/>
        </w:rPr>
      </w:pPr>
      <w:r>
        <w:rPr>
          <w:rFonts w:ascii="細明體_HKSCS" w:eastAsia="細明體_HKSCS" w:hint="eastAsia"/>
          <w:spacing w:val="-2"/>
          <w:w w:val="95"/>
          <w:sz w:val="28"/>
        </w:rPr>
        <w:t>有關本研究報告方面，部份名詞之翻譯建議再修酌，前後應統一。如：</w:t>
      </w:r>
    </w:p>
    <w:p w:rsidR="00E20078" w:rsidRDefault="00A86A3C">
      <w:pPr>
        <w:spacing w:before="29"/>
        <w:ind w:left="580"/>
        <w:rPr>
          <w:rFonts w:ascii="細明體_HKSCS" w:eastAsia="細明體_HKSCS"/>
          <w:sz w:val="28"/>
        </w:rPr>
      </w:pPr>
      <w:r>
        <w:rPr>
          <w:sz w:val="28"/>
        </w:rPr>
        <w:t>process</w:t>
      </w:r>
      <w:r>
        <w:rPr>
          <w:rFonts w:ascii="細明體_HKSCS" w:eastAsia="細明體_HKSCS" w:hint="eastAsia"/>
          <w:sz w:val="28"/>
        </w:rPr>
        <w:t>、</w:t>
      </w:r>
      <w:r>
        <w:rPr>
          <w:sz w:val="28"/>
        </w:rPr>
        <w:t xml:space="preserve">landscape </w:t>
      </w:r>
      <w:r>
        <w:rPr>
          <w:rFonts w:ascii="細明體_HKSCS" w:eastAsia="細明體_HKSCS" w:hint="eastAsia"/>
          <w:sz w:val="28"/>
        </w:rPr>
        <w:t>等。</w:t>
      </w:r>
    </w:p>
    <w:p w:rsidR="00E20078" w:rsidRDefault="00A86A3C">
      <w:pPr>
        <w:pStyle w:val="a4"/>
        <w:numPr>
          <w:ilvl w:val="0"/>
          <w:numId w:val="3"/>
        </w:numPr>
        <w:tabs>
          <w:tab w:val="left" w:pos="580"/>
        </w:tabs>
        <w:spacing w:before="29" w:line="259" w:lineRule="auto"/>
        <w:ind w:right="238"/>
        <w:jc w:val="both"/>
        <w:rPr>
          <w:rFonts w:ascii="細明體_HKSCS" w:eastAsia="細明體_HKSCS"/>
          <w:sz w:val="28"/>
        </w:rPr>
      </w:pPr>
      <w:r>
        <w:rPr>
          <w:rFonts w:ascii="細明體_HKSCS" w:eastAsia="細明體_HKSCS" w:hint="eastAsia"/>
          <w:spacing w:val="-1"/>
          <w:w w:val="95"/>
          <w:sz w:val="28"/>
        </w:rPr>
        <w:t>若朝申請地質地貌類申遺工作方向準備，個人認為地形、地貌及河流切</w:t>
      </w:r>
      <w:r>
        <w:rPr>
          <w:rFonts w:ascii="細明體_HKSCS" w:eastAsia="細明體_HKSCS" w:hint="eastAsia"/>
          <w:spacing w:val="-1"/>
          <w:w w:val="95"/>
          <w:sz w:val="28"/>
        </w:rPr>
        <w:t xml:space="preserve">  </w:t>
      </w:r>
      <w:r>
        <w:rPr>
          <w:rFonts w:ascii="細明體_HKSCS" w:eastAsia="細明體_HKSCS" w:hint="eastAsia"/>
          <w:spacing w:val="-4"/>
          <w:w w:val="95"/>
          <w:sz w:val="28"/>
        </w:rPr>
        <w:t>蝕作用等的「</w:t>
      </w:r>
      <w:r>
        <w:rPr>
          <w:w w:val="95"/>
          <w:sz w:val="28"/>
        </w:rPr>
        <w:t>process</w:t>
      </w:r>
      <w:r>
        <w:rPr>
          <w:rFonts w:ascii="細明體_HKSCS" w:eastAsia="細明體_HKSCS" w:hint="eastAsia"/>
          <w:w w:val="95"/>
          <w:sz w:val="28"/>
        </w:rPr>
        <w:t>」的監</w:t>
      </w:r>
      <w:r>
        <w:rPr>
          <w:rFonts w:ascii="細明體_HKSCS" w:eastAsia="細明體_HKSCS" w:hint="eastAsia"/>
          <w:w w:val="95"/>
          <w:sz w:val="28"/>
        </w:rPr>
        <w:t>測較視覺景觀監測為重要，應可進行相關的</w:t>
      </w:r>
      <w:r>
        <w:rPr>
          <w:rFonts w:ascii="細明體_HKSCS" w:eastAsia="細明體_HKSCS" w:hint="eastAsia"/>
          <w:w w:val="95"/>
          <w:sz w:val="28"/>
        </w:rPr>
        <w:t xml:space="preserve">  </w:t>
      </w:r>
      <w:r>
        <w:rPr>
          <w:rFonts w:ascii="細明體_HKSCS" w:eastAsia="細明體_HKSCS" w:hint="eastAsia"/>
          <w:spacing w:val="-2"/>
          <w:sz w:val="28"/>
        </w:rPr>
        <w:t>研究與監測計畫。</w:t>
      </w:r>
    </w:p>
    <w:p w:rsidR="00E20078" w:rsidRDefault="00E20078">
      <w:pPr>
        <w:pStyle w:val="a3"/>
        <w:spacing w:before="4"/>
        <w:rPr>
          <w:sz w:val="28"/>
        </w:rPr>
      </w:pPr>
    </w:p>
    <w:p w:rsidR="00E20078" w:rsidRDefault="00A86A3C">
      <w:pPr>
        <w:spacing w:before="1"/>
        <w:ind w:left="220"/>
        <w:rPr>
          <w:rFonts w:ascii="細明體_HKSCS" w:eastAsia="細明體_HKSCS"/>
          <w:sz w:val="28"/>
        </w:rPr>
      </w:pPr>
      <w:r>
        <w:rPr>
          <w:rFonts w:ascii="細明體_HKSCS" w:eastAsia="細明體_HKSCS" w:hint="eastAsia"/>
          <w:sz w:val="28"/>
        </w:rPr>
        <w:t>三、結論：</w:t>
      </w:r>
    </w:p>
    <w:p w:rsidR="00E20078" w:rsidRDefault="00A86A3C">
      <w:pPr>
        <w:pStyle w:val="a4"/>
        <w:numPr>
          <w:ilvl w:val="0"/>
          <w:numId w:val="2"/>
        </w:numPr>
        <w:tabs>
          <w:tab w:val="left" w:pos="580"/>
        </w:tabs>
        <w:spacing w:before="33" w:line="259" w:lineRule="auto"/>
        <w:ind w:right="238"/>
        <w:rPr>
          <w:rFonts w:ascii="細明體_HKSCS" w:eastAsia="細明體_HKSCS"/>
          <w:sz w:val="28"/>
        </w:rPr>
      </w:pPr>
      <w:r>
        <w:rPr>
          <w:rFonts w:ascii="細明體_HKSCS" w:eastAsia="細明體_HKSCS" w:hint="eastAsia"/>
          <w:spacing w:val="-1"/>
          <w:w w:val="95"/>
          <w:sz w:val="28"/>
        </w:rPr>
        <w:t>透過本案可建立與世界遺產同步的經營管理制度，是一項極為正向之努</w:t>
      </w:r>
      <w:r>
        <w:rPr>
          <w:rFonts w:ascii="細明體_HKSCS" w:eastAsia="細明體_HKSCS" w:hint="eastAsia"/>
          <w:spacing w:val="-1"/>
          <w:w w:val="95"/>
          <w:sz w:val="28"/>
        </w:rPr>
        <w:t xml:space="preserve">  </w:t>
      </w:r>
      <w:r>
        <w:rPr>
          <w:rFonts w:ascii="細明體_HKSCS" w:eastAsia="細明體_HKSCS" w:hint="eastAsia"/>
          <w:spacing w:val="-4"/>
          <w:sz w:val="28"/>
        </w:rPr>
        <w:t>力，感謝受託單位協助進行本項計畫。</w:t>
      </w:r>
    </w:p>
    <w:p w:rsidR="00E20078" w:rsidRDefault="00A86A3C">
      <w:pPr>
        <w:pStyle w:val="a4"/>
        <w:numPr>
          <w:ilvl w:val="0"/>
          <w:numId w:val="2"/>
        </w:numPr>
        <w:tabs>
          <w:tab w:val="left" w:pos="580"/>
        </w:tabs>
        <w:spacing w:line="337" w:lineRule="exact"/>
        <w:rPr>
          <w:rFonts w:ascii="細明體_HKSCS" w:eastAsia="細明體_HKSCS"/>
          <w:sz w:val="28"/>
        </w:rPr>
      </w:pPr>
      <w:r>
        <w:rPr>
          <w:rFonts w:ascii="細明體_HKSCS" w:eastAsia="細明體_HKSCS" w:hint="eastAsia"/>
          <w:spacing w:val="-2"/>
          <w:sz w:val="28"/>
        </w:rPr>
        <w:t>與會人員之意見請受託單位納入參考，並增補相關內容，完成報告書定</w:t>
      </w:r>
    </w:p>
    <w:p w:rsidR="00E20078" w:rsidRDefault="00A86A3C">
      <w:pPr>
        <w:spacing w:line="358" w:lineRule="exact"/>
        <w:ind w:left="580"/>
        <w:rPr>
          <w:rFonts w:ascii="細明體_HKSCS" w:eastAsia="細明體_HKSCS"/>
          <w:sz w:val="28"/>
        </w:rPr>
      </w:pPr>
      <w:r>
        <w:rPr>
          <w:rFonts w:ascii="細明體_HKSCS" w:eastAsia="細明體_HKSCS" w:hint="eastAsia"/>
          <w:sz w:val="28"/>
        </w:rPr>
        <w:t>稿事宜。</w:t>
      </w:r>
    </w:p>
    <w:p w:rsidR="00E20078" w:rsidRDefault="00A86A3C">
      <w:pPr>
        <w:pStyle w:val="a4"/>
        <w:numPr>
          <w:ilvl w:val="0"/>
          <w:numId w:val="2"/>
        </w:numPr>
        <w:tabs>
          <w:tab w:val="left" w:pos="580"/>
        </w:tabs>
        <w:spacing w:line="368" w:lineRule="exact"/>
        <w:rPr>
          <w:rFonts w:ascii="細明體_HKSCS" w:eastAsia="細明體_HKSCS"/>
          <w:sz w:val="28"/>
        </w:rPr>
      </w:pPr>
      <w:r>
        <w:rPr>
          <w:rFonts w:ascii="細明體_HKSCS" w:eastAsia="細明體_HKSCS" w:hint="eastAsia"/>
          <w:spacing w:val="-2"/>
          <w:sz w:val="28"/>
        </w:rPr>
        <w:t>本期末報告經審核准予通過，並請依規定期限辦理結案事宜。</w:t>
      </w:r>
    </w:p>
    <w:sectPr w:rsidR="00E20078">
      <w:pgSz w:w="11900" w:h="16840"/>
      <w:pgMar w:top="1440" w:right="1200" w:bottom="1220" w:left="1220" w:header="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A86A3C">
      <w:r>
        <w:separator/>
      </w:r>
    </w:p>
  </w:endnote>
  <w:endnote w:type="continuationSeparator" w:id="0">
    <w:p w:rsidR="00000000" w:rsidRDefault="00A86A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細明體_HKSCS">
    <w:panose1 w:val="02020500000000000000"/>
    <w:charset w:val="88"/>
    <w:family w:val="roman"/>
    <w:pitch w:val="variable"/>
    <w:sig w:usb0="A00002FF" w:usb1="38CFFCFA" w:usb2="00000016" w:usb3="00000000" w:csb0="00100001" w:csb1="00000000"/>
  </w:font>
  <w:font w:name="Wingdings 2">
    <w:altName w:val="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032" behindDoc="1" locked="0" layoutInCell="1" allowOverlap="1">
              <wp:simplePos x="0" y="0"/>
              <wp:positionH relativeFrom="page">
                <wp:posOffset>3708400</wp:posOffset>
              </wp:positionH>
              <wp:positionV relativeFrom="page">
                <wp:posOffset>9905365</wp:posOffset>
              </wp:positionV>
              <wp:extent cx="130810" cy="153670"/>
              <wp:effectExtent l="3175" t="0" r="0" b="127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 ROMAN </w:instrText>
                          </w:r>
                          <w:r>
                            <w:fldChar w:fldCharType="separate"/>
                          </w:r>
                          <w:r>
                            <w:rPr>
                              <w:rFonts w:ascii="新細明體"/>
                              <w:noProof/>
                              <w:sz w:val="20"/>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11" type="#_x0000_t202" style="position:absolute;margin-left:292pt;margin-top:779.95pt;width:10.3pt;height:12.1pt;z-index:-327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 ROMAN </w:instrText>
                    </w:r>
                    <w:r>
                      <w:fldChar w:fldCharType="separate"/>
                    </w:r>
                    <w:r>
                      <w:rPr>
                        <w:rFonts w:ascii="新細明體"/>
                        <w:noProof/>
                        <w:sz w:val="20"/>
                      </w:rPr>
                      <w:t>II</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248" behindDoc="1" locked="0" layoutInCell="1" allowOverlap="1">
              <wp:simplePos x="0" y="0"/>
              <wp:positionH relativeFrom="page">
                <wp:posOffset>3695700</wp:posOffset>
              </wp:positionH>
              <wp:positionV relativeFrom="page">
                <wp:posOffset>9905365</wp:posOffset>
              </wp:positionV>
              <wp:extent cx="172085" cy="153670"/>
              <wp:effectExtent l="0" t="3810" r="0" b="4445"/>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19" type="#_x0000_t202" style="position:absolute;margin-left:291pt;margin-top:779.95pt;width:13.55pt;height:12.1pt;z-index:-32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49</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12"/>
      </w:rPr>
    </w:pPr>
    <w:r>
      <w:rPr>
        <w:noProof/>
        <w:lang w:eastAsia="zh-TW"/>
      </w:rPr>
      <mc:AlternateContent>
        <mc:Choice Requires="wps">
          <w:drawing>
            <wp:anchor distT="0" distB="0" distL="114300" distR="114300" simplePos="0" relativeHeight="502989272" behindDoc="1" locked="0" layoutInCell="1" allowOverlap="1">
              <wp:simplePos x="0" y="0"/>
              <wp:positionH relativeFrom="page">
                <wp:posOffset>3695700</wp:posOffset>
              </wp:positionH>
              <wp:positionV relativeFrom="page">
                <wp:posOffset>9905365</wp:posOffset>
              </wp:positionV>
              <wp:extent cx="172085" cy="153670"/>
              <wp:effectExtent l="0" t="3810" r="0" b="4445"/>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120" type="#_x0000_t202" style="position:absolute;margin-left:291pt;margin-top:779.95pt;width:13.55pt;height:12.1pt;z-index:-327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uodswIAALE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59</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296" behindDoc="1" locked="0" layoutInCell="1" allowOverlap="1">
              <wp:simplePos x="0" y="0"/>
              <wp:positionH relativeFrom="page">
                <wp:posOffset>3695700</wp:posOffset>
              </wp:positionH>
              <wp:positionV relativeFrom="page">
                <wp:posOffset>9905365</wp:posOffset>
              </wp:positionV>
              <wp:extent cx="172085" cy="153670"/>
              <wp:effectExtent l="0" t="3810" r="0" b="4445"/>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121" type="#_x0000_t202" style="position:absolute;margin-left:291pt;margin-top:779.95pt;width:13.55pt;height:12.1pt;z-index:-32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iVEsw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61</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E20078">
    <w:pPr>
      <w:pStyle w:val="a3"/>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320" behindDoc="1" locked="0" layoutInCell="1" allowOverlap="1">
              <wp:simplePos x="0" y="0"/>
              <wp:positionH relativeFrom="page">
                <wp:posOffset>3695700</wp:posOffset>
              </wp:positionH>
              <wp:positionV relativeFrom="page">
                <wp:posOffset>9905365</wp:posOffset>
              </wp:positionV>
              <wp:extent cx="172085" cy="153670"/>
              <wp:effectExtent l="0" t="3810" r="0" b="4445"/>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122" type="#_x0000_t202" style="position:absolute;margin-left:291pt;margin-top:779.95pt;width:13.55pt;height:12.1pt;z-index:-327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65</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344" behindDoc="1" locked="0" layoutInCell="1" allowOverlap="1">
              <wp:simplePos x="0" y="0"/>
              <wp:positionH relativeFrom="page">
                <wp:posOffset>3695700</wp:posOffset>
              </wp:positionH>
              <wp:positionV relativeFrom="page">
                <wp:posOffset>9905365</wp:posOffset>
              </wp:positionV>
              <wp:extent cx="172085" cy="153670"/>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23" type="#_x0000_t202" style="position:absolute;margin-left:291pt;margin-top:779.95pt;width:13.55pt;height:12.1pt;z-index:-32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5cytA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70</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368" behindDoc="1" locked="0" layoutInCell="1" allowOverlap="1">
              <wp:simplePos x="0" y="0"/>
              <wp:positionH relativeFrom="page">
                <wp:posOffset>3695700</wp:posOffset>
              </wp:positionH>
              <wp:positionV relativeFrom="page">
                <wp:posOffset>9905365</wp:posOffset>
              </wp:positionV>
              <wp:extent cx="172085" cy="15367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80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4" type="#_x0000_t202" style="position:absolute;margin-left:291pt;margin-top:779.95pt;width:13.55pt;height:12.1pt;z-index:-327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80</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392" behindDoc="1" locked="0" layoutInCell="1" allowOverlap="1">
              <wp:simplePos x="0" y="0"/>
              <wp:positionH relativeFrom="page">
                <wp:posOffset>3695700</wp:posOffset>
              </wp:positionH>
              <wp:positionV relativeFrom="page">
                <wp:posOffset>9905365</wp:posOffset>
              </wp:positionV>
              <wp:extent cx="172085" cy="153670"/>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90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5" type="#_x0000_t202" style="position:absolute;margin-left:291pt;margin-top:779.95pt;width:13.55pt;height:12.1pt;z-index:-32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oCPsQIAALE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90</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416" behindDoc="1" locked="0" layoutInCell="1" allowOverlap="1">
              <wp:simplePos x="0" y="0"/>
              <wp:positionH relativeFrom="page">
                <wp:posOffset>3657600</wp:posOffset>
              </wp:positionH>
              <wp:positionV relativeFrom="page">
                <wp:posOffset>9905365</wp:posOffset>
              </wp:positionV>
              <wp:extent cx="233045" cy="15367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6" type="#_x0000_t202" style="position:absolute;margin-left:4in;margin-top:779.95pt;width:18.35pt;height:12.1pt;z-index:-327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100</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440" behindDoc="1" locked="0" layoutInCell="1" allowOverlap="1">
              <wp:simplePos x="0" y="0"/>
              <wp:positionH relativeFrom="page">
                <wp:posOffset>5232400</wp:posOffset>
              </wp:positionH>
              <wp:positionV relativeFrom="page">
                <wp:posOffset>6781165</wp:posOffset>
              </wp:positionV>
              <wp:extent cx="233045" cy="153670"/>
              <wp:effectExtent l="3175" t="0" r="1905"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7" type="#_x0000_t202" style="position:absolute;margin-left:412pt;margin-top:533.95pt;width:18.35pt;height:12.1pt;z-index:-32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101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056" behindDoc="1" locked="0" layoutInCell="1" allowOverlap="1">
              <wp:simplePos x="0" y="0"/>
              <wp:positionH relativeFrom="page">
                <wp:posOffset>3695700</wp:posOffset>
              </wp:positionH>
              <wp:positionV relativeFrom="page">
                <wp:posOffset>9905365</wp:posOffset>
              </wp:positionV>
              <wp:extent cx="170815" cy="153670"/>
              <wp:effectExtent l="0" t="0" r="635" b="127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 ROMAN </w:instrText>
                          </w:r>
                          <w:r>
                            <w:fldChar w:fldCharType="separate"/>
                          </w:r>
                          <w:r>
                            <w:rPr>
                              <w:rFonts w:ascii="新細明體"/>
                              <w:noProof/>
                              <w:sz w:val="20"/>
                            </w:rPr>
                            <w:t>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12" type="#_x0000_t202" style="position:absolute;margin-left:291pt;margin-top:779.95pt;width:13.45pt;height:12.1pt;z-index:-32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 ROMAN </w:instrText>
                    </w:r>
                    <w:r>
                      <w:fldChar w:fldCharType="separate"/>
                    </w:r>
                    <w:r>
                      <w:rPr>
                        <w:rFonts w:ascii="新細明體"/>
                        <w:noProof/>
                        <w:sz w:val="20"/>
                      </w:rPr>
                      <w:t>IV</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464" behindDoc="1" locked="0" layoutInCell="1" allowOverlap="1">
              <wp:simplePos x="0" y="0"/>
              <wp:positionH relativeFrom="page">
                <wp:posOffset>5232400</wp:posOffset>
              </wp:positionH>
              <wp:positionV relativeFrom="page">
                <wp:posOffset>6781165</wp:posOffset>
              </wp:positionV>
              <wp:extent cx="233045" cy="153670"/>
              <wp:effectExtent l="3175" t="0" r="1905"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8" type="#_x0000_t202" style="position:absolute;margin-left:412pt;margin-top:533.95pt;width:18.35pt;height:12.1pt;z-index:-327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110</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12"/>
      </w:rPr>
    </w:pPr>
    <w:r>
      <w:rPr>
        <w:noProof/>
        <w:lang w:eastAsia="zh-TW"/>
      </w:rPr>
      <mc:AlternateContent>
        <mc:Choice Requires="wps">
          <w:drawing>
            <wp:anchor distT="0" distB="0" distL="114300" distR="114300" simplePos="0" relativeHeight="502989488" behindDoc="1" locked="0" layoutInCell="1" allowOverlap="1">
              <wp:simplePos x="0" y="0"/>
              <wp:positionH relativeFrom="page">
                <wp:posOffset>3657600</wp:posOffset>
              </wp:positionH>
              <wp:positionV relativeFrom="page">
                <wp:posOffset>9905365</wp:posOffset>
              </wp:positionV>
              <wp:extent cx="233045" cy="15367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29" type="#_x0000_t202" style="position:absolute;margin-left:4in;margin-top:779.95pt;width:18.35pt;height:12.1pt;z-index:-32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117</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12"/>
      </w:rPr>
    </w:pPr>
    <w:r>
      <w:rPr>
        <w:noProof/>
        <w:lang w:eastAsia="zh-TW"/>
      </w:rPr>
      <mc:AlternateContent>
        <mc:Choice Requires="wps">
          <w:drawing>
            <wp:anchor distT="0" distB="0" distL="114300" distR="114300" simplePos="0" relativeHeight="502989512" behindDoc="1" locked="0" layoutInCell="1" allowOverlap="1">
              <wp:simplePos x="0" y="0"/>
              <wp:positionH relativeFrom="page">
                <wp:posOffset>3657600</wp:posOffset>
              </wp:positionH>
              <wp:positionV relativeFrom="page">
                <wp:posOffset>9905365</wp:posOffset>
              </wp:positionV>
              <wp:extent cx="233045" cy="15367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30" type="#_x0000_t202" style="position:absolute;margin-left:4in;margin-top:779.95pt;width:18.35pt;height:12.1pt;z-index:-326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123</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536" behindDoc="1" locked="0" layoutInCell="1" allowOverlap="1">
              <wp:simplePos x="0" y="0"/>
              <wp:positionH relativeFrom="page">
                <wp:posOffset>3657600</wp:posOffset>
              </wp:positionH>
              <wp:positionV relativeFrom="page">
                <wp:posOffset>9905365</wp:posOffset>
              </wp:positionV>
              <wp:extent cx="233045" cy="15367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31" type="#_x0000_t202" style="position:absolute;margin-left:4in;margin-top:779.95pt;width:18.35pt;height:12.1pt;z-index:-32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130</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560" behindDoc="1" locked="0" layoutInCell="1" allowOverlap="1">
              <wp:simplePos x="0" y="0"/>
              <wp:positionH relativeFrom="page">
                <wp:posOffset>3657600</wp:posOffset>
              </wp:positionH>
              <wp:positionV relativeFrom="page">
                <wp:posOffset>9905365</wp:posOffset>
              </wp:positionV>
              <wp:extent cx="235585" cy="153670"/>
              <wp:effectExtent l="0" t="0" r="254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32" type="#_x0000_t202" style="position:absolute;margin-left:4in;margin-top:779.95pt;width:18.55pt;height:12.1pt;z-index:-326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eGZsQIAALA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t>141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104" behindDoc="1" locked="0" layoutInCell="1" allowOverlap="1">
              <wp:simplePos x="0" y="0"/>
              <wp:positionH relativeFrom="page">
                <wp:posOffset>3683000</wp:posOffset>
              </wp:positionH>
              <wp:positionV relativeFrom="page">
                <wp:posOffset>9905365</wp:posOffset>
              </wp:positionV>
              <wp:extent cx="176530" cy="153670"/>
              <wp:effectExtent l="0" t="635" r="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 ROMAN </w:instrText>
                          </w:r>
                          <w:r>
                            <w:fldChar w:fldCharType="separate"/>
                          </w:r>
                          <w:r>
                            <w:rPr>
                              <w:rFonts w:ascii="新細明體"/>
                              <w:noProof/>
                              <w:sz w:val="20"/>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13" type="#_x0000_t202" style="position:absolute;margin-left:290pt;margin-top:779.95pt;width:13.9pt;height:12.1pt;z-index:-32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2dswIAALE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 ROMAN </w:instrText>
                    </w:r>
                    <w:r>
                      <w:fldChar w:fldCharType="separate"/>
                    </w:r>
                    <w:r>
                      <w:rPr>
                        <w:rFonts w:ascii="新細明體"/>
                        <w:noProof/>
                        <w:sz w:val="20"/>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12"/>
      </w:rPr>
    </w:pPr>
    <w:r>
      <w:rPr>
        <w:noProof/>
        <w:lang w:eastAsia="zh-TW"/>
      </w:rPr>
      <mc:AlternateContent>
        <mc:Choice Requires="wps">
          <w:drawing>
            <wp:anchor distT="0" distB="0" distL="114300" distR="114300" simplePos="0" relativeHeight="502989128" behindDoc="1" locked="0" layoutInCell="1" allowOverlap="1">
              <wp:simplePos x="0" y="0"/>
              <wp:positionH relativeFrom="page">
                <wp:posOffset>3721100</wp:posOffset>
              </wp:positionH>
              <wp:positionV relativeFrom="page">
                <wp:posOffset>9905365</wp:posOffset>
              </wp:positionV>
              <wp:extent cx="111125" cy="153670"/>
              <wp:effectExtent l="0" t="0" r="0" b="127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114" type="#_x0000_t202" style="position:absolute;margin-left:293pt;margin-top:779.95pt;width:8.75pt;height:12.1pt;z-index:-327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9</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152" behindDoc="1" locked="0" layoutInCell="1" allowOverlap="1">
              <wp:simplePos x="0" y="0"/>
              <wp:positionH relativeFrom="page">
                <wp:posOffset>3695700</wp:posOffset>
              </wp:positionH>
              <wp:positionV relativeFrom="page">
                <wp:posOffset>9905365</wp:posOffset>
              </wp:positionV>
              <wp:extent cx="172085" cy="153670"/>
              <wp:effectExtent l="0" t="0" r="0" b="127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115" type="#_x0000_t202" style="position:absolute;margin-left:291pt;margin-top:779.95pt;width:13.55pt;height:12.1pt;z-index:-32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DyswIAALE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19</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176" behindDoc="1" locked="0" layoutInCell="1" allowOverlap="1">
              <wp:simplePos x="0" y="0"/>
              <wp:positionH relativeFrom="page">
                <wp:posOffset>3695700</wp:posOffset>
              </wp:positionH>
              <wp:positionV relativeFrom="page">
                <wp:posOffset>9905365</wp:posOffset>
              </wp:positionV>
              <wp:extent cx="172085" cy="153670"/>
              <wp:effectExtent l="0" t="0" r="0" b="127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116" type="#_x0000_t202" style="position:absolute;margin-left:291pt;margin-top:779.95pt;width:13.55pt;height:12.1pt;z-index:-327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OddswIAALE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29</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200" behindDoc="1" locked="0" layoutInCell="1" allowOverlap="1">
              <wp:simplePos x="0" y="0"/>
              <wp:positionH relativeFrom="page">
                <wp:posOffset>3695700</wp:posOffset>
              </wp:positionH>
              <wp:positionV relativeFrom="page">
                <wp:posOffset>9905365</wp:posOffset>
              </wp:positionV>
              <wp:extent cx="172085" cy="153670"/>
              <wp:effectExtent l="0" t="0" r="0" b="127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117" type="#_x0000_t202" style="position:absolute;margin-left:291pt;margin-top:779.95pt;width:13.55pt;height:12.1pt;z-index:-32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FNsgIAALE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31</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E20078">
    <w:pPr>
      <w:pStyle w:val="a3"/>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078" w:rsidRDefault="00A86A3C">
    <w:pPr>
      <w:pStyle w:val="a3"/>
      <w:spacing w:line="14" w:lineRule="auto"/>
      <w:rPr>
        <w:sz w:val="20"/>
      </w:rPr>
    </w:pPr>
    <w:r>
      <w:rPr>
        <w:noProof/>
        <w:lang w:eastAsia="zh-TW"/>
      </w:rPr>
      <mc:AlternateContent>
        <mc:Choice Requires="wps">
          <w:drawing>
            <wp:anchor distT="0" distB="0" distL="114300" distR="114300" simplePos="0" relativeHeight="502989224" behindDoc="1" locked="0" layoutInCell="1" allowOverlap="1">
              <wp:simplePos x="0" y="0"/>
              <wp:positionH relativeFrom="page">
                <wp:posOffset>3695700</wp:posOffset>
              </wp:positionH>
              <wp:positionV relativeFrom="page">
                <wp:posOffset>9905365</wp:posOffset>
              </wp:positionV>
              <wp:extent cx="172085" cy="153670"/>
              <wp:effectExtent l="0" t="0" r="0" b="127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18" type="#_x0000_t202" style="position:absolute;margin-left:291pt;margin-top:779.95pt;width:13.55pt;height:12.1pt;z-index:-327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" filled="f" stroked="f">
              <v:textbox inset="0,0,0,0">
                <w:txbxContent>
                  <w:p w:rsidR="00E20078" w:rsidRDefault="00A86A3C">
                    <w:pPr>
                      <w:spacing w:line="221" w:lineRule="exact"/>
                      <w:ind w:left="40"/>
                      <w:rPr>
                        <w:rFonts w:ascii="新細明體"/>
                        <w:sz w:val="20"/>
                      </w:rPr>
                    </w:pPr>
                    <w:r>
                      <w:fldChar w:fldCharType="begin"/>
                    </w:r>
                    <w:r>
                      <w:rPr>
                        <w:rFonts w:ascii="新細明體"/>
                        <w:sz w:val="20"/>
                      </w:rPr>
                      <w:instrText xml:space="preserve"> PAGE </w:instrText>
                    </w:r>
                    <w:r>
                      <w:fldChar w:fldCharType="separate"/>
                    </w:r>
                    <w:r>
                      <w:rPr>
                        <w:rFonts w:ascii="新細明體"/>
                        <w:noProof/>
                        <w:sz w:val="20"/>
                      </w:rPr>
                      <w:t>39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A86A3C">
      <w:r>
        <w:separator/>
      </w:r>
    </w:p>
  </w:footnote>
  <w:footnote w:type="continuationSeparator" w:id="0">
    <w:p w:rsidR="00000000" w:rsidRDefault="00A86A3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86A81"/>
    <w:multiLevelType w:val="hybridMultilevel"/>
    <w:tmpl w:val="3D6A5F08"/>
    <w:lvl w:ilvl="0" w:tplc="3CC01096">
      <w:numFmt w:val="bullet"/>
      <w:lvlText w:val=""/>
      <w:lvlJc w:val="left"/>
      <w:pPr>
        <w:ind w:left="311" w:hanging="220"/>
      </w:pPr>
      <w:rPr>
        <w:rFonts w:ascii="Wingdings" w:eastAsia="Wingdings" w:hAnsi="Wingdings" w:cs="Wingdings" w:hint="default"/>
        <w:w w:val="99"/>
        <w:sz w:val="16"/>
        <w:szCs w:val="16"/>
      </w:rPr>
    </w:lvl>
    <w:lvl w:ilvl="1" w:tplc="B586779E">
      <w:numFmt w:val="bullet"/>
      <w:lvlText w:val="•"/>
      <w:lvlJc w:val="left"/>
      <w:pPr>
        <w:ind w:left="1086" w:hanging="220"/>
      </w:pPr>
      <w:rPr>
        <w:rFonts w:hint="default"/>
      </w:rPr>
    </w:lvl>
    <w:lvl w:ilvl="2" w:tplc="7A12A53C">
      <w:numFmt w:val="bullet"/>
      <w:lvlText w:val="•"/>
      <w:lvlJc w:val="left"/>
      <w:pPr>
        <w:ind w:left="1852" w:hanging="220"/>
      </w:pPr>
      <w:rPr>
        <w:rFonts w:hint="default"/>
      </w:rPr>
    </w:lvl>
    <w:lvl w:ilvl="3" w:tplc="80DE2602">
      <w:numFmt w:val="bullet"/>
      <w:lvlText w:val="•"/>
      <w:lvlJc w:val="left"/>
      <w:pPr>
        <w:ind w:left="2618" w:hanging="220"/>
      </w:pPr>
      <w:rPr>
        <w:rFonts w:hint="default"/>
      </w:rPr>
    </w:lvl>
    <w:lvl w:ilvl="4" w:tplc="6B84FDC2">
      <w:numFmt w:val="bullet"/>
      <w:lvlText w:val="•"/>
      <w:lvlJc w:val="left"/>
      <w:pPr>
        <w:ind w:left="3384" w:hanging="220"/>
      </w:pPr>
      <w:rPr>
        <w:rFonts w:hint="default"/>
      </w:rPr>
    </w:lvl>
    <w:lvl w:ilvl="5" w:tplc="B7FCED4E">
      <w:numFmt w:val="bullet"/>
      <w:lvlText w:val="•"/>
      <w:lvlJc w:val="left"/>
      <w:pPr>
        <w:ind w:left="4151" w:hanging="220"/>
      </w:pPr>
      <w:rPr>
        <w:rFonts w:hint="default"/>
      </w:rPr>
    </w:lvl>
    <w:lvl w:ilvl="6" w:tplc="72909468">
      <w:numFmt w:val="bullet"/>
      <w:lvlText w:val="•"/>
      <w:lvlJc w:val="left"/>
      <w:pPr>
        <w:ind w:left="4917" w:hanging="220"/>
      </w:pPr>
      <w:rPr>
        <w:rFonts w:hint="default"/>
      </w:rPr>
    </w:lvl>
    <w:lvl w:ilvl="7" w:tplc="F4888B9C">
      <w:numFmt w:val="bullet"/>
      <w:lvlText w:val="•"/>
      <w:lvlJc w:val="left"/>
      <w:pPr>
        <w:ind w:left="5683" w:hanging="220"/>
      </w:pPr>
      <w:rPr>
        <w:rFonts w:hint="default"/>
      </w:rPr>
    </w:lvl>
    <w:lvl w:ilvl="8" w:tplc="841A6F88">
      <w:numFmt w:val="bullet"/>
      <w:lvlText w:val="•"/>
      <w:lvlJc w:val="left"/>
      <w:pPr>
        <w:ind w:left="6449" w:hanging="220"/>
      </w:pPr>
      <w:rPr>
        <w:rFonts w:hint="default"/>
      </w:rPr>
    </w:lvl>
  </w:abstractNum>
  <w:abstractNum w:abstractNumId="1" w15:restartNumberingAfterBreak="0">
    <w:nsid w:val="0C5D7B61"/>
    <w:multiLevelType w:val="hybridMultilevel"/>
    <w:tmpl w:val="FF201146"/>
    <w:lvl w:ilvl="0" w:tplc="E6FA99FC">
      <w:numFmt w:val="bullet"/>
      <w:lvlText w:val=""/>
      <w:lvlJc w:val="left"/>
      <w:pPr>
        <w:ind w:left="700" w:hanging="240"/>
      </w:pPr>
      <w:rPr>
        <w:rFonts w:ascii="Wingdings" w:eastAsia="Wingdings" w:hAnsi="Wingdings" w:cs="Wingdings" w:hint="default"/>
        <w:w w:val="100"/>
        <w:sz w:val="12"/>
        <w:szCs w:val="12"/>
      </w:rPr>
    </w:lvl>
    <w:lvl w:ilvl="1" w:tplc="CA5826BC">
      <w:numFmt w:val="bullet"/>
      <w:lvlText w:val="•"/>
      <w:lvlJc w:val="left"/>
      <w:pPr>
        <w:ind w:left="1578" w:hanging="240"/>
      </w:pPr>
      <w:rPr>
        <w:rFonts w:hint="default"/>
      </w:rPr>
    </w:lvl>
    <w:lvl w:ilvl="2" w:tplc="3C24BAAC">
      <w:numFmt w:val="bullet"/>
      <w:lvlText w:val="•"/>
      <w:lvlJc w:val="left"/>
      <w:pPr>
        <w:ind w:left="2456" w:hanging="240"/>
      </w:pPr>
      <w:rPr>
        <w:rFonts w:hint="default"/>
      </w:rPr>
    </w:lvl>
    <w:lvl w:ilvl="3" w:tplc="F35C93EC">
      <w:numFmt w:val="bullet"/>
      <w:lvlText w:val="•"/>
      <w:lvlJc w:val="left"/>
      <w:pPr>
        <w:ind w:left="3334" w:hanging="240"/>
      </w:pPr>
      <w:rPr>
        <w:rFonts w:hint="default"/>
      </w:rPr>
    </w:lvl>
    <w:lvl w:ilvl="4" w:tplc="34FE76AC">
      <w:numFmt w:val="bullet"/>
      <w:lvlText w:val="•"/>
      <w:lvlJc w:val="left"/>
      <w:pPr>
        <w:ind w:left="4212" w:hanging="240"/>
      </w:pPr>
      <w:rPr>
        <w:rFonts w:hint="default"/>
      </w:rPr>
    </w:lvl>
    <w:lvl w:ilvl="5" w:tplc="07A6AD34">
      <w:numFmt w:val="bullet"/>
      <w:lvlText w:val="•"/>
      <w:lvlJc w:val="left"/>
      <w:pPr>
        <w:ind w:left="5090" w:hanging="240"/>
      </w:pPr>
      <w:rPr>
        <w:rFonts w:hint="default"/>
      </w:rPr>
    </w:lvl>
    <w:lvl w:ilvl="6" w:tplc="5164EFE4">
      <w:numFmt w:val="bullet"/>
      <w:lvlText w:val="•"/>
      <w:lvlJc w:val="left"/>
      <w:pPr>
        <w:ind w:left="5968" w:hanging="240"/>
      </w:pPr>
      <w:rPr>
        <w:rFonts w:hint="default"/>
      </w:rPr>
    </w:lvl>
    <w:lvl w:ilvl="7" w:tplc="C6F08712">
      <w:numFmt w:val="bullet"/>
      <w:lvlText w:val="•"/>
      <w:lvlJc w:val="left"/>
      <w:pPr>
        <w:ind w:left="6846" w:hanging="240"/>
      </w:pPr>
      <w:rPr>
        <w:rFonts w:hint="default"/>
      </w:rPr>
    </w:lvl>
    <w:lvl w:ilvl="8" w:tplc="5DDC4EA2">
      <w:numFmt w:val="bullet"/>
      <w:lvlText w:val="•"/>
      <w:lvlJc w:val="left"/>
      <w:pPr>
        <w:ind w:left="7724" w:hanging="240"/>
      </w:pPr>
      <w:rPr>
        <w:rFonts w:hint="default"/>
      </w:rPr>
    </w:lvl>
  </w:abstractNum>
  <w:abstractNum w:abstractNumId="2" w15:restartNumberingAfterBreak="0">
    <w:nsid w:val="0E9061D4"/>
    <w:multiLevelType w:val="hybridMultilevel"/>
    <w:tmpl w:val="A788A812"/>
    <w:lvl w:ilvl="0" w:tplc="577EE1AA">
      <w:numFmt w:val="bullet"/>
      <w:lvlText w:val=""/>
      <w:lvlJc w:val="left"/>
      <w:pPr>
        <w:ind w:left="311" w:hanging="220"/>
      </w:pPr>
      <w:rPr>
        <w:rFonts w:ascii="Wingdings" w:eastAsia="Wingdings" w:hAnsi="Wingdings" w:cs="Wingdings" w:hint="default"/>
        <w:w w:val="99"/>
        <w:sz w:val="16"/>
        <w:szCs w:val="16"/>
      </w:rPr>
    </w:lvl>
    <w:lvl w:ilvl="1" w:tplc="EFCC1C32">
      <w:numFmt w:val="bullet"/>
      <w:lvlText w:val="•"/>
      <w:lvlJc w:val="left"/>
      <w:pPr>
        <w:ind w:left="1086" w:hanging="220"/>
      </w:pPr>
      <w:rPr>
        <w:rFonts w:hint="default"/>
      </w:rPr>
    </w:lvl>
    <w:lvl w:ilvl="2" w:tplc="128AAB90">
      <w:numFmt w:val="bullet"/>
      <w:lvlText w:val="•"/>
      <w:lvlJc w:val="left"/>
      <w:pPr>
        <w:ind w:left="1852" w:hanging="220"/>
      </w:pPr>
      <w:rPr>
        <w:rFonts w:hint="default"/>
      </w:rPr>
    </w:lvl>
    <w:lvl w:ilvl="3" w:tplc="58E82584">
      <w:numFmt w:val="bullet"/>
      <w:lvlText w:val="•"/>
      <w:lvlJc w:val="left"/>
      <w:pPr>
        <w:ind w:left="2618" w:hanging="220"/>
      </w:pPr>
      <w:rPr>
        <w:rFonts w:hint="default"/>
      </w:rPr>
    </w:lvl>
    <w:lvl w:ilvl="4" w:tplc="97F8A8BE">
      <w:numFmt w:val="bullet"/>
      <w:lvlText w:val="•"/>
      <w:lvlJc w:val="left"/>
      <w:pPr>
        <w:ind w:left="3384" w:hanging="220"/>
      </w:pPr>
      <w:rPr>
        <w:rFonts w:hint="default"/>
      </w:rPr>
    </w:lvl>
    <w:lvl w:ilvl="5" w:tplc="32B6F6DE">
      <w:numFmt w:val="bullet"/>
      <w:lvlText w:val="•"/>
      <w:lvlJc w:val="left"/>
      <w:pPr>
        <w:ind w:left="4151" w:hanging="220"/>
      </w:pPr>
      <w:rPr>
        <w:rFonts w:hint="default"/>
      </w:rPr>
    </w:lvl>
    <w:lvl w:ilvl="6" w:tplc="4E0690F8">
      <w:numFmt w:val="bullet"/>
      <w:lvlText w:val="•"/>
      <w:lvlJc w:val="left"/>
      <w:pPr>
        <w:ind w:left="4917" w:hanging="220"/>
      </w:pPr>
      <w:rPr>
        <w:rFonts w:hint="default"/>
      </w:rPr>
    </w:lvl>
    <w:lvl w:ilvl="7" w:tplc="FD72B446">
      <w:numFmt w:val="bullet"/>
      <w:lvlText w:val="•"/>
      <w:lvlJc w:val="left"/>
      <w:pPr>
        <w:ind w:left="5683" w:hanging="220"/>
      </w:pPr>
      <w:rPr>
        <w:rFonts w:hint="default"/>
      </w:rPr>
    </w:lvl>
    <w:lvl w:ilvl="8" w:tplc="754AF85E">
      <w:numFmt w:val="bullet"/>
      <w:lvlText w:val="•"/>
      <w:lvlJc w:val="left"/>
      <w:pPr>
        <w:ind w:left="6449" w:hanging="220"/>
      </w:pPr>
      <w:rPr>
        <w:rFonts w:hint="default"/>
      </w:rPr>
    </w:lvl>
  </w:abstractNum>
  <w:abstractNum w:abstractNumId="3" w15:restartNumberingAfterBreak="0">
    <w:nsid w:val="0EB02826"/>
    <w:multiLevelType w:val="hybridMultilevel"/>
    <w:tmpl w:val="D026FA14"/>
    <w:lvl w:ilvl="0" w:tplc="6A246882">
      <w:numFmt w:val="bullet"/>
      <w:lvlText w:val=""/>
      <w:lvlJc w:val="left"/>
      <w:pPr>
        <w:ind w:left="311" w:hanging="220"/>
      </w:pPr>
      <w:rPr>
        <w:rFonts w:ascii="Wingdings" w:eastAsia="Wingdings" w:hAnsi="Wingdings" w:cs="Wingdings" w:hint="default"/>
        <w:w w:val="99"/>
        <w:sz w:val="16"/>
        <w:szCs w:val="16"/>
      </w:rPr>
    </w:lvl>
    <w:lvl w:ilvl="1" w:tplc="98C4FC00">
      <w:numFmt w:val="bullet"/>
      <w:lvlText w:val="•"/>
      <w:lvlJc w:val="left"/>
      <w:pPr>
        <w:ind w:left="1086" w:hanging="220"/>
      </w:pPr>
      <w:rPr>
        <w:rFonts w:hint="default"/>
      </w:rPr>
    </w:lvl>
    <w:lvl w:ilvl="2" w:tplc="37A42054">
      <w:numFmt w:val="bullet"/>
      <w:lvlText w:val="•"/>
      <w:lvlJc w:val="left"/>
      <w:pPr>
        <w:ind w:left="1852" w:hanging="220"/>
      </w:pPr>
      <w:rPr>
        <w:rFonts w:hint="default"/>
      </w:rPr>
    </w:lvl>
    <w:lvl w:ilvl="3" w:tplc="BF4084F4">
      <w:numFmt w:val="bullet"/>
      <w:lvlText w:val="•"/>
      <w:lvlJc w:val="left"/>
      <w:pPr>
        <w:ind w:left="2618" w:hanging="220"/>
      </w:pPr>
      <w:rPr>
        <w:rFonts w:hint="default"/>
      </w:rPr>
    </w:lvl>
    <w:lvl w:ilvl="4" w:tplc="2C72945C">
      <w:numFmt w:val="bullet"/>
      <w:lvlText w:val="•"/>
      <w:lvlJc w:val="left"/>
      <w:pPr>
        <w:ind w:left="3384" w:hanging="220"/>
      </w:pPr>
      <w:rPr>
        <w:rFonts w:hint="default"/>
      </w:rPr>
    </w:lvl>
    <w:lvl w:ilvl="5" w:tplc="19B45A4C">
      <w:numFmt w:val="bullet"/>
      <w:lvlText w:val="•"/>
      <w:lvlJc w:val="left"/>
      <w:pPr>
        <w:ind w:left="4151" w:hanging="220"/>
      </w:pPr>
      <w:rPr>
        <w:rFonts w:hint="default"/>
      </w:rPr>
    </w:lvl>
    <w:lvl w:ilvl="6" w:tplc="888AAB7A">
      <w:numFmt w:val="bullet"/>
      <w:lvlText w:val="•"/>
      <w:lvlJc w:val="left"/>
      <w:pPr>
        <w:ind w:left="4917" w:hanging="220"/>
      </w:pPr>
      <w:rPr>
        <w:rFonts w:hint="default"/>
      </w:rPr>
    </w:lvl>
    <w:lvl w:ilvl="7" w:tplc="D6A071F4">
      <w:numFmt w:val="bullet"/>
      <w:lvlText w:val="•"/>
      <w:lvlJc w:val="left"/>
      <w:pPr>
        <w:ind w:left="5683" w:hanging="220"/>
      </w:pPr>
      <w:rPr>
        <w:rFonts w:hint="default"/>
      </w:rPr>
    </w:lvl>
    <w:lvl w:ilvl="8" w:tplc="FCEC8D84">
      <w:numFmt w:val="bullet"/>
      <w:lvlText w:val="•"/>
      <w:lvlJc w:val="left"/>
      <w:pPr>
        <w:ind w:left="6449" w:hanging="220"/>
      </w:pPr>
      <w:rPr>
        <w:rFonts w:hint="default"/>
      </w:rPr>
    </w:lvl>
  </w:abstractNum>
  <w:abstractNum w:abstractNumId="4" w15:restartNumberingAfterBreak="0">
    <w:nsid w:val="120915C4"/>
    <w:multiLevelType w:val="hybridMultilevel"/>
    <w:tmpl w:val="60DC7672"/>
    <w:lvl w:ilvl="0" w:tplc="6E08C234">
      <w:numFmt w:val="bullet"/>
      <w:lvlText w:val=""/>
      <w:lvlJc w:val="left"/>
      <w:pPr>
        <w:ind w:left="465" w:hanging="240"/>
      </w:pPr>
      <w:rPr>
        <w:rFonts w:ascii="Wingdings" w:eastAsia="Wingdings" w:hAnsi="Wingdings" w:cs="Wingdings" w:hint="default"/>
        <w:w w:val="99"/>
        <w:sz w:val="16"/>
        <w:szCs w:val="16"/>
      </w:rPr>
    </w:lvl>
    <w:lvl w:ilvl="1" w:tplc="E6923378">
      <w:numFmt w:val="bullet"/>
      <w:lvlText w:val="•"/>
      <w:lvlJc w:val="left"/>
      <w:pPr>
        <w:ind w:left="1321" w:hanging="240"/>
      </w:pPr>
      <w:rPr>
        <w:rFonts w:hint="default"/>
      </w:rPr>
    </w:lvl>
    <w:lvl w:ilvl="2" w:tplc="C876FC3C">
      <w:numFmt w:val="bullet"/>
      <w:lvlText w:val="•"/>
      <w:lvlJc w:val="left"/>
      <w:pPr>
        <w:ind w:left="2183" w:hanging="240"/>
      </w:pPr>
      <w:rPr>
        <w:rFonts w:hint="default"/>
      </w:rPr>
    </w:lvl>
    <w:lvl w:ilvl="3" w:tplc="36E8B9C8">
      <w:numFmt w:val="bullet"/>
      <w:lvlText w:val="•"/>
      <w:lvlJc w:val="left"/>
      <w:pPr>
        <w:ind w:left="3045" w:hanging="240"/>
      </w:pPr>
      <w:rPr>
        <w:rFonts w:hint="default"/>
      </w:rPr>
    </w:lvl>
    <w:lvl w:ilvl="4" w:tplc="B2667318">
      <w:numFmt w:val="bullet"/>
      <w:lvlText w:val="•"/>
      <w:lvlJc w:val="left"/>
      <w:pPr>
        <w:ind w:left="3906" w:hanging="240"/>
      </w:pPr>
      <w:rPr>
        <w:rFonts w:hint="default"/>
      </w:rPr>
    </w:lvl>
    <w:lvl w:ilvl="5" w:tplc="B8C62DA0">
      <w:numFmt w:val="bullet"/>
      <w:lvlText w:val="•"/>
      <w:lvlJc w:val="left"/>
      <w:pPr>
        <w:ind w:left="4768" w:hanging="240"/>
      </w:pPr>
      <w:rPr>
        <w:rFonts w:hint="default"/>
      </w:rPr>
    </w:lvl>
    <w:lvl w:ilvl="6" w:tplc="D8943BD8">
      <w:numFmt w:val="bullet"/>
      <w:lvlText w:val="•"/>
      <w:lvlJc w:val="left"/>
      <w:pPr>
        <w:ind w:left="5630" w:hanging="240"/>
      </w:pPr>
      <w:rPr>
        <w:rFonts w:hint="default"/>
      </w:rPr>
    </w:lvl>
    <w:lvl w:ilvl="7" w:tplc="21D2FE40">
      <w:numFmt w:val="bullet"/>
      <w:lvlText w:val="•"/>
      <w:lvlJc w:val="left"/>
      <w:pPr>
        <w:ind w:left="6491" w:hanging="240"/>
      </w:pPr>
      <w:rPr>
        <w:rFonts w:hint="default"/>
      </w:rPr>
    </w:lvl>
    <w:lvl w:ilvl="8" w:tplc="6F06AA4C">
      <w:numFmt w:val="bullet"/>
      <w:lvlText w:val="•"/>
      <w:lvlJc w:val="left"/>
      <w:pPr>
        <w:ind w:left="7353" w:hanging="240"/>
      </w:pPr>
      <w:rPr>
        <w:rFonts w:hint="default"/>
      </w:rPr>
    </w:lvl>
  </w:abstractNum>
  <w:abstractNum w:abstractNumId="5" w15:restartNumberingAfterBreak="0">
    <w:nsid w:val="134C0987"/>
    <w:multiLevelType w:val="hybridMultilevel"/>
    <w:tmpl w:val="496AB7CA"/>
    <w:lvl w:ilvl="0" w:tplc="546AD180">
      <w:numFmt w:val="bullet"/>
      <w:lvlText w:val=""/>
      <w:lvlJc w:val="left"/>
      <w:pPr>
        <w:ind w:left="311" w:hanging="220"/>
      </w:pPr>
      <w:rPr>
        <w:rFonts w:ascii="Wingdings" w:eastAsia="Wingdings" w:hAnsi="Wingdings" w:cs="Wingdings" w:hint="default"/>
        <w:w w:val="99"/>
        <w:sz w:val="16"/>
        <w:szCs w:val="16"/>
      </w:rPr>
    </w:lvl>
    <w:lvl w:ilvl="1" w:tplc="BD7CBCD8">
      <w:numFmt w:val="bullet"/>
      <w:lvlText w:val="•"/>
      <w:lvlJc w:val="left"/>
      <w:pPr>
        <w:ind w:left="1086" w:hanging="220"/>
      </w:pPr>
      <w:rPr>
        <w:rFonts w:hint="default"/>
      </w:rPr>
    </w:lvl>
    <w:lvl w:ilvl="2" w:tplc="33AA789E">
      <w:numFmt w:val="bullet"/>
      <w:lvlText w:val="•"/>
      <w:lvlJc w:val="left"/>
      <w:pPr>
        <w:ind w:left="1852" w:hanging="220"/>
      </w:pPr>
      <w:rPr>
        <w:rFonts w:hint="default"/>
      </w:rPr>
    </w:lvl>
    <w:lvl w:ilvl="3" w:tplc="A768D0D4">
      <w:numFmt w:val="bullet"/>
      <w:lvlText w:val="•"/>
      <w:lvlJc w:val="left"/>
      <w:pPr>
        <w:ind w:left="2618" w:hanging="220"/>
      </w:pPr>
      <w:rPr>
        <w:rFonts w:hint="default"/>
      </w:rPr>
    </w:lvl>
    <w:lvl w:ilvl="4" w:tplc="F44499C0">
      <w:numFmt w:val="bullet"/>
      <w:lvlText w:val="•"/>
      <w:lvlJc w:val="left"/>
      <w:pPr>
        <w:ind w:left="3384" w:hanging="220"/>
      </w:pPr>
      <w:rPr>
        <w:rFonts w:hint="default"/>
      </w:rPr>
    </w:lvl>
    <w:lvl w:ilvl="5" w:tplc="D2269A14">
      <w:numFmt w:val="bullet"/>
      <w:lvlText w:val="•"/>
      <w:lvlJc w:val="left"/>
      <w:pPr>
        <w:ind w:left="4151" w:hanging="220"/>
      </w:pPr>
      <w:rPr>
        <w:rFonts w:hint="default"/>
      </w:rPr>
    </w:lvl>
    <w:lvl w:ilvl="6" w:tplc="594650EC">
      <w:numFmt w:val="bullet"/>
      <w:lvlText w:val="•"/>
      <w:lvlJc w:val="left"/>
      <w:pPr>
        <w:ind w:left="4917" w:hanging="220"/>
      </w:pPr>
      <w:rPr>
        <w:rFonts w:hint="default"/>
      </w:rPr>
    </w:lvl>
    <w:lvl w:ilvl="7" w:tplc="BCDCF4F0">
      <w:numFmt w:val="bullet"/>
      <w:lvlText w:val="•"/>
      <w:lvlJc w:val="left"/>
      <w:pPr>
        <w:ind w:left="5683" w:hanging="220"/>
      </w:pPr>
      <w:rPr>
        <w:rFonts w:hint="default"/>
      </w:rPr>
    </w:lvl>
    <w:lvl w:ilvl="8" w:tplc="30047AD2">
      <w:numFmt w:val="bullet"/>
      <w:lvlText w:val="•"/>
      <w:lvlJc w:val="left"/>
      <w:pPr>
        <w:ind w:left="6449" w:hanging="220"/>
      </w:pPr>
      <w:rPr>
        <w:rFonts w:hint="default"/>
      </w:rPr>
    </w:lvl>
  </w:abstractNum>
  <w:abstractNum w:abstractNumId="6" w15:restartNumberingAfterBreak="0">
    <w:nsid w:val="1406694A"/>
    <w:multiLevelType w:val="hybridMultilevel"/>
    <w:tmpl w:val="F8AECC1A"/>
    <w:lvl w:ilvl="0" w:tplc="9D86CBBE">
      <w:numFmt w:val="bullet"/>
      <w:lvlText w:val=""/>
      <w:lvlJc w:val="left"/>
      <w:pPr>
        <w:ind w:left="311" w:hanging="220"/>
      </w:pPr>
      <w:rPr>
        <w:rFonts w:ascii="Wingdings" w:eastAsia="Wingdings" w:hAnsi="Wingdings" w:cs="Wingdings" w:hint="default"/>
        <w:w w:val="99"/>
        <w:sz w:val="16"/>
        <w:szCs w:val="16"/>
      </w:rPr>
    </w:lvl>
    <w:lvl w:ilvl="1" w:tplc="E0FEF2C2">
      <w:numFmt w:val="bullet"/>
      <w:lvlText w:val="•"/>
      <w:lvlJc w:val="left"/>
      <w:pPr>
        <w:ind w:left="1086" w:hanging="220"/>
      </w:pPr>
      <w:rPr>
        <w:rFonts w:hint="default"/>
      </w:rPr>
    </w:lvl>
    <w:lvl w:ilvl="2" w:tplc="9906E162">
      <w:numFmt w:val="bullet"/>
      <w:lvlText w:val="•"/>
      <w:lvlJc w:val="left"/>
      <w:pPr>
        <w:ind w:left="1852" w:hanging="220"/>
      </w:pPr>
      <w:rPr>
        <w:rFonts w:hint="default"/>
      </w:rPr>
    </w:lvl>
    <w:lvl w:ilvl="3" w:tplc="F39684C2">
      <w:numFmt w:val="bullet"/>
      <w:lvlText w:val="•"/>
      <w:lvlJc w:val="left"/>
      <w:pPr>
        <w:ind w:left="2618" w:hanging="220"/>
      </w:pPr>
      <w:rPr>
        <w:rFonts w:hint="default"/>
      </w:rPr>
    </w:lvl>
    <w:lvl w:ilvl="4" w:tplc="7C82F062">
      <w:numFmt w:val="bullet"/>
      <w:lvlText w:val="•"/>
      <w:lvlJc w:val="left"/>
      <w:pPr>
        <w:ind w:left="3384" w:hanging="220"/>
      </w:pPr>
      <w:rPr>
        <w:rFonts w:hint="default"/>
      </w:rPr>
    </w:lvl>
    <w:lvl w:ilvl="5" w:tplc="93DE3006">
      <w:numFmt w:val="bullet"/>
      <w:lvlText w:val="•"/>
      <w:lvlJc w:val="left"/>
      <w:pPr>
        <w:ind w:left="4151" w:hanging="220"/>
      </w:pPr>
      <w:rPr>
        <w:rFonts w:hint="default"/>
      </w:rPr>
    </w:lvl>
    <w:lvl w:ilvl="6" w:tplc="B2F036E2">
      <w:numFmt w:val="bullet"/>
      <w:lvlText w:val="•"/>
      <w:lvlJc w:val="left"/>
      <w:pPr>
        <w:ind w:left="4917" w:hanging="220"/>
      </w:pPr>
      <w:rPr>
        <w:rFonts w:hint="default"/>
      </w:rPr>
    </w:lvl>
    <w:lvl w:ilvl="7" w:tplc="078E2874">
      <w:numFmt w:val="bullet"/>
      <w:lvlText w:val="•"/>
      <w:lvlJc w:val="left"/>
      <w:pPr>
        <w:ind w:left="5683" w:hanging="220"/>
      </w:pPr>
      <w:rPr>
        <w:rFonts w:hint="default"/>
      </w:rPr>
    </w:lvl>
    <w:lvl w:ilvl="8" w:tplc="6ED426AA">
      <w:numFmt w:val="bullet"/>
      <w:lvlText w:val="•"/>
      <w:lvlJc w:val="left"/>
      <w:pPr>
        <w:ind w:left="6449" w:hanging="220"/>
      </w:pPr>
      <w:rPr>
        <w:rFonts w:hint="default"/>
      </w:rPr>
    </w:lvl>
  </w:abstractNum>
  <w:abstractNum w:abstractNumId="7" w15:restartNumberingAfterBreak="0">
    <w:nsid w:val="14F40395"/>
    <w:multiLevelType w:val="hybridMultilevel"/>
    <w:tmpl w:val="15CEC9AA"/>
    <w:lvl w:ilvl="0" w:tplc="10340DF8">
      <w:numFmt w:val="bullet"/>
      <w:lvlText w:val=""/>
      <w:lvlJc w:val="left"/>
      <w:pPr>
        <w:ind w:left="311" w:hanging="220"/>
      </w:pPr>
      <w:rPr>
        <w:rFonts w:ascii="Wingdings" w:eastAsia="Wingdings" w:hAnsi="Wingdings" w:cs="Wingdings" w:hint="default"/>
        <w:w w:val="99"/>
        <w:sz w:val="16"/>
        <w:szCs w:val="16"/>
      </w:rPr>
    </w:lvl>
    <w:lvl w:ilvl="1" w:tplc="382EA478">
      <w:numFmt w:val="bullet"/>
      <w:lvlText w:val="•"/>
      <w:lvlJc w:val="left"/>
      <w:pPr>
        <w:ind w:left="1086" w:hanging="220"/>
      </w:pPr>
      <w:rPr>
        <w:rFonts w:hint="default"/>
      </w:rPr>
    </w:lvl>
    <w:lvl w:ilvl="2" w:tplc="34CE2410">
      <w:numFmt w:val="bullet"/>
      <w:lvlText w:val="•"/>
      <w:lvlJc w:val="left"/>
      <w:pPr>
        <w:ind w:left="1852" w:hanging="220"/>
      </w:pPr>
      <w:rPr>
        <w:rFonts w:hint="default"/>
      </w:rPr>
    </w:lvl>
    <w:lvl w:ilvl="3" w:tplc="D9206216">
      <w:numFmt w:val="bullet"/>
      <w:lvlText w:val="•"/>
      <w:lvlJc w:val="left"/>
      <w:pPr>
        <w:ind w:left="2618" w:hanging="220"/>
      </w:pPr>
      <w:rPr>
        <w:rFonts w:hint="default"/>
      </w:rPr>
    </w:lvl>
    <w:lvl w:ilvl="4" w:tplc="4A529340">
      <w:numFmt w:val="bullet"/>
      <w:lvlText w:val="•"/>
      <w:lvlJc w:val="left"/>
      <w:pPr>
        <w:ind w:left="3384" w:hanging="220"/>
      </w:pPr>
      <w:rPr>
        <w:rFonts w:hint="default"/>
      </w:rPr>
    </w:lvl>
    <w:lvl w:ilvl="5" w:tplc="972CDCF8">
      <w:numFmt w:val="bullet"/>
      <w:lvlText w:val="•"/>
      <w:lvlJc w:val="left"/>
      <w:pPr>
        <w:ind w:left="4151" w:hanging="220"/>
      </w:pPr>
      <w:rPr>
        <w:rFonts w:hint="default"/>
      </w:rPr>
    </w:lvl>
    <w:lvl w:ilvl="6" w:tplc="C5783000">
      <w:numFmt w:val="bullet"/>
      <w:lvlText w:val="•"/>
      <w:lvlJc w:val="left"/>
      <w:pPr>
        <w:ind w:left="4917" w:hanging="220"/>
      </w:pPr>
      <w:rPr>
        <w:rFonts w:hint="default"/>
      </w:rPr>
    </w:lvl>
    <w:lvl w:ilvl="7" w:tplc="CEAC5CA6">
      <w:numFmt w:val="bullet"/>
      <w:lvlText w:val="•"/>
      <w:lvlJc w:val="left"/>
      <w:pPr>
        <w:ind w:left="5683" w:hanging="220"/>
      </w:pPr>
      <w:rPr>
        <w:rFonts w:hint="default"/>
      </w:rPr>
    </w:lvl>
    <w:lvl w:ilvl="8" w:tplc="ABB4A64C">
      <w:numFmt w:val="bullet"/>
      <w:lvlText w:val="•"/>
      <w:lvlJc w:val="left"/>
      <w:pPr>
        <w:ind w:left="6449" w:hanging="220"/>
      </w:pPr>
      <w:rPr>
        <w:rFonts w:hint="default"/>
      </w:rPr>
    </w:lvl>
  </w:abstractNum>
  <w:abstractNum w:abstractNumId="8" w15:restartNumberingAfterBreak="0">
    <w:nsid w:val="166E2BDF"/>
    <w:multiLevelType w:val="hybridMultilevel"/>
    <w:tmpl w:val="6AB65300"/>
    <w:lvl w:ilvl="0" w:tplc="A64C31C0">
      <w:numFmt w:val="bullet"/>
      <w:lvlText w:val=""/>
      <w:lvlJc w:val="left"/>
      <w:pPr>
        <w:ind w:left="311" w:hanging="220"/>
      </w:pPr>
      <w:rPr>
        <w:rFonts w:ascii="Wingdings" w:eastAsia="Wingdings" w:hAnsi="Wingdings" w:cs="Wingdings" w:hint="default"/>
        <w:w w:val="99"/>
        <w:sz w:val="16"/>
        <w:szCs w:val="16"/>
      </w:rPr>
    </w:lvl>
    <w:lvl w:ilvl="1" w:tplc="D9E493AA">
      <w:numFmt w:val="bullet"/>
      <w:lvlText w:val="•"/>
      <w:lvlJc w:val="left"/>
      <w:pPr>
        <w:ind w:left="1086" w:hanging="220"/>
      </w:pPr>
      <w:rPr>
        <w:rFonts w:hint="default"/>
      </w:rPr>
    </w:lvl>
    <w:lvl w:ilvl="2" w:tplc="624EA0F8">
      <w:numFmt w:val="bullet"/>
      <w:lvlText w:val="•"/>
      <w:lvlJc w:val="left"/>
      <w:pPr>
        <w:ind w:left="1852" w:hanging="220"/>
      </w:pPr>
      <w:rPr>
        <w:rFonts w:hint="default"/>
      </w:rPr>
    </w:lvl>
    <w:lvl w:ilvl="3" w:tplc="EEFCCBC8">
      <w:numFmt w:val="bullet"/>
      <w:lvlText w:val="•"/>
      <w:lvlJc w:val="left"/>
      <w:pPr>
        <w:ind w:left="2618" w:hanging="220"/>
      </w:pPr>
      <w:rPr>
        <w:rFonts w:hint="default"/>
      </w:rPr>
    </w:lvl>
    <w:lvl w:ilvl="4" w:tplc="5D0AE420">
      <w:numFmt w:val="bullet"/>
      <w:lvlText w:val="•"/>
      <w:lvlJc w:val="left"/>
      <w:pPr>
        <w:ind w:left="3384" w:hanging="220"/>
      </w:pPr>
      <w:rPr>
        <w:rFonts w:hint="default"/>
      </w:rPr>
    </w:lvl>
    <w:lvl w:ilvl="5" w:tplc="35FA42B8">
      <w:numFmt w:val="bullet"/>
      <w:lvlText w:val="•"/>
      <w:lvlJc w:val="left"/>
      <w:pPr>
        <w:ind w:left="4151" w:hanging="220"/>
      </w:pPr>
      <w:rPr>
        <w:rFonts w:hint="default"/>
      </w:rPr>
    </w:lvl>
    <w:lvl w:ilvl="6" w:tplc="1E7CF262">
      <w:numFmt w:val="bullet"/>
      <w:lvlText w:val="•"/>
      <w:lvlJc w:val="left"/>
      <w:pPr>
        <w:ind w:left="4917" w:hanging="220"/>
      </w:pPr>
      <w:rPr>
        <w:rFonts w:hint="default"/>
      </w:rPr>
    </w:lvl>
    <w:lvl w:ilvl="7" w:tplc="4552D664">
      <w:numFmt w:val="bullet"/>
      <w:lvlText w:val="•"/>
      <w:lvlJc w:val="left"/>
      <w:pPr>
        <w:ind w:left="5683" w:hanging="220"/>
      </w:pPr>
      <w:rPr>
        <w:rFonts w:hint="default"/>
      </w:rPr>
    </w:lvl>
    <w:lvl w:ilvl="8" w:tplc="7BB406CE">
      <w:numFmt w:val="bullet"/>
      <w:lvlText w:val="•"/>
      <w:lvlJc w:val="left"/>
      <w:pPr>
        <w:ind w:left="6449" w:hanging="220"/>
      </w:pPr>
      <w:rPr>
        <w:rFonts w:hint="default"/>
      </w:rPr>
    </w:lvl>
  </w:abstractNum>
  <w:abstractNum w:abstractNumId="9" w15:restartNumberingAfterBreak="0">
    <w:nsid w:val="16C23653"/>
    <w:multiLevelType w:val="hybridMultilevel"/>
    <w:tmpl w:val="AA8C5822"/>
    <w:lvl w:ilvl="0" w:tplc="9F447E3C">
      <w:numFmt w:val="bullet"/>
      <w:lvlText w:val=""/>
      <w:lvlJc w:val="left"/>
      <w:pPr>
        <w:ind w:left="760" w:hanging="360"/>
      </w:pPr>
      <w:rPr>
        <w:rFonts w:ascii="Wingdings" w:eastAsia="Wingdings" w:hAnsi="Wingdings" w:cs="Wingdings" w:hint="default"/>
        <w:w w:val="100"/>
        <w:sz w:val="12"/>
        <w:szCs w:val="12"/>
      </w:rPr>
    </w:lvl>
    <w:lvl w:ilvl="1" w:tplc="3B024D40">
      <w:numFmt w:val="bullet"/>
      <w:lvlText w:val="•"/>
      <w:lvlJc w:val="left"/>
      <w:pPr>
        <w:ind w:left="1636" w:hanging="360"/>
      </w:pPr>
      <w:rPr>
        <w:rFonts w:hint="default"/>
      </w:rPr>
    </w:lvl>
    <w:lvl w:ilvl="2" w:tplc="1B9A5080">
      <w:numFmt w:val="bullet"/>
      <w:lvlText w:val="•"/>
      <w:lvlJc w:val="left"/>
      <w:pPr>
        <w:ind w:left="2512" w:hanging="360"/>
      </w:pPr>
      <w:rPr>
        <w:rFonts w:hint="default"/>
      </w:rPr>
    </w:lvl>
    <w:lvl w:ilvl="3" w:tplc="C57EF9AE">
      <w:numFmt w:val="bullet"/>
      <w:lvlText w:val="•"/>
      <w:lvlJc w:val="left"/>
      <w:pPr>
        <w:ind w:left="3388" w:hanging="360"/>
      </w:pPr>
      <w:rPr>
        <w:rFonts w:hint="default"/>
      </w:rPr>
    </w:lvl>
    <w:lvl w:ilvl="4" w:tplc="2514C962">
      <w:numFmt w:val="bullet"/>
      <w:lvlText w:val="•"/>
      <w:lvlJc w:val="left"/>
      <w:pPr>
        <w:ind w:left="4264" w:hanging="360"/>
      </w:pPr>
      <w:rPr>
        <w:rFonts w:hint="default"/>
      </w:rPr>
    </w:lvl>
    <w:lvl w:ilvl="5" w:tplc="50F67BCC">
      <w:numFmt w:val="bullet"/>
      <w:lvlText w:val="•"/>
      <w:lvlJc w:val="left"/>
      <w:pPr>
        <w:ind w:left="5140" w:hanging="360"/>
      </w:pPr>
      <w:rPr>
        <w:rFonts w:hint="default"/>
      </w:rPr>
    </w:lvl>
    <w:lvl w:ilvl="6" w:tplc="E64C9B9C">
      <w:numFmt w:val="bullet"/>
      <w:lvlText w:val="•"/>
      <w:lvlJc w:val="left"/>
      <w:pPr>
        <w:ind w:left="6016" w:hanging="360"/>
      </w:pPr>
      <w:rPr>
        <w:rFonts w:hint="default"/>
      </w:rPr>
    </w:lvl>
    <w:lvl w:ilvl="7" w:tplc="421460F0">
      <w:numFmt w:val="bullet"/>
      <w:lvlText w:val="•"/>
      <w:lvlJc w:val="left"/>
      <w:pPr>
        <w:ind w:left="6892" w:hanging="360"/>
      </w:pPr>
      <w:rPr>
        <w:rFonts w:hint="default"/>
      </w:rPr>
    </w:lvl>
    <w:lvl w:ilvl="8" w:tplc="3C527172">
      <w:numFmt w:val="bullet"/>
      <w:lvlText w:val="•"/>
      <w:lvlJc w:val="left"/>
      <w:pPr>
        <w:ind w:left="7768" w:hanging="360"/>
      </w:pPr>
      <w:rPr>
        <w:rFonts w:hint="default"/>
      </w:rPr>
    </w:lvl>
  </w:abstractNum>
  <w:abstractNum w:abstractNumId="10" w15:restartNumberingAfterBreak="0">
    <w:nsid w:val="196F6E20"/>
    <w:multiLevelType w:val="hybridMultilevel"/>
    <w:tmpl w:val="25CA05A0"/>
    <w:lvl w:ilvl="0" w:tplc="4C9A2C30">
      <w:start w:val="1"/>
      <w:numFmt w:val="decimal"/>
      <w:lvlText w:val="%1."/>
      <w:lvlJc w:val="left"/>
      <w:pPr>
        <w:ind w:left="680" w:hanging="240"/>
        <w:jc w:val="left"/>
      </w:pPr>
      <w:rPr>
        <w:rFonts w:ascii="Times New Roman" w:eastAsia="Times New Roman" w:hAnsi="Times New Roman" w:cs="Times New Roman" w:hint="default"/>
        <w:spacing w:val="0"/>
        <w:w w:val="104"/>
        <w:sz w:val="24"/>
        <w:szCs w:val="24"/>
      </w:rPr>
    </w:lvl>
    <w:lvl w:ilvl="1" w:tplc="8A72AE12">
      <w:start w:val="1"/>
      <w:numFmt w:val="decimal"/>
      <w:lvlText w:val="%2)"/>
      <w:lvlJc w:val="left"/>
      <w:pPr>
        <w:ind w:left="919" w:hanging="380"/>
        <w:jc w:val="left"/>
      </w:pPr>
      <w:rPr>
        <w:rFonts w:ascii="Times New Roman" w:eastAsia="Times New Roman" w:hAnsi="Times New Roman" w:cs="Times New Roman" w:hint="default"/>
        <w:spacing w:val="0"/>
        <w:w w:val="104"/>
        <w:sz w:val="24"/>
        <w:szCs w:val="24"/>
      </w:rPr>
    </w:lvl>
    <w:lvl w:ilvl="2" w:tplc="67D261AE">
      <w:numFmt w:val="bullet"/>
      <w:lvlText w:val="•"/>
      <w:lvlJc w:val="left"/>
      <w:pPr>
        <w:ind w:left="1917" w:hanging="380"/>
      </w:pPr>
      <w:rPr>
        <w:rFonts w:hint="default"/>
      </w:rPr>
    </w:lvl>
    <w:lvl w:ilvl="3" w:tplc="B374190A">
      <w:numFmt w:val="bullet"/>
      <w:lvlText w:val="•"/>
      <w:lvlJc w:val="left"/>
      <w:pPr>
        <w:ind w:left="2915" w:hanging="380"/>
      </w:pPr>
      <w:rPr>
        <w:rFonts w:hint="default"/>
      </w:rPr>
    </w:lvl>
    <w:lvl w:ilvl="4" w:tplc="09CC2466">
      <w:numFmt w:val="bullet"/>
      <w:lvlText w:val="•"/>
      <w:lvlJc w:val="left"/>
      <w:pPr>
        <w:ind w:left="3913" w:hanging="380"/>
      </w:pPr>
      <w:rPr>
        <w:rFonts w:hint="default"/>
      </w:rPr>
    </w:lvl>
    <w:lvl w:ilvl="5" w:tplc="AE8A8328">
      <w:numFmt w:val="bullet"/>
      <w:lvlText w:val="•"/>
      <w:lvlJc w:val="left"/>
      <w:pPr>
        <w:ind w:left="4911" w:hanging="380"/>
      </w:pPr>
      <w:rPr>
        <w:rFonts w:hint="default"/>
      </w:rPr>
    </w:lvl>
    <w:lvl w:ilvl="6" w:tplc="0FD4AE4C">
      <w:numFmt w:val="bullet"/>
      <w:lvlText w:val="•"/>
      <w:lvlJc w:val="left"/>
      <w:pPr>
        <w:ind w:left="5908" w:hanging="380"/>
      </w:pPr>
      <w:rPr>
        <w:rFonts w:hint="default"/>
      </w:rPr>
    </w:lvl>
    <w:lvl w:ilvl="7" w:tplc="190C40A0">
      <w:numFmt w:val="bullet"/>
      <w:lvlText w:val="•"/>
      <w:lvlJc w:val="left"/>
      <w:pPr>
        <w:ind w:left="6906" w:hanging="380"/>
      </w:pPr>
      <w:rPr>
        <w:rFonts w:hint="default"/>
      </w:rPr>
    </w:lvl>
    <w:lvl w:ilvl="8" w:tplc="9806936E">
      <w:numFmt w:val="bullet"/>
      <w:lvlText w:val="•"/>
      <w:lvlJc w:val="left"/>
      <w:pPr>
        <w:ind w:left="7904" w:hanging="380"/>
      </w:pPr>
      <w:rPr>
        <w:rFonts w:hint="default"/>
      </w:rPr>
    </w:lvl>
  </w:abstractNum>
  <w:abstractNum w:abstractNumId="11" w15:restartNumberingAfterBreak="0">
    <w:nsid w:val="1F3C7B68"/>
    <w:multiLevelType w:val="hybridMultilevel"/>
    <w:tmpl w:val="3A205A10"/>
    <w:lvl w:ilvl="0" w:tplc="7870BEB6">
      <w:numFmt w:val="bullet"/>
      <w:lvlText w:val=""/>
      <w:lvlJc w:val="left"/>
      <w:pPr>
        <w:ind w:left="311" w:hanging="220"/>
      </w:pPr>
      <w:rPr>
        <w:rFonts w:ascii="Wingdings" w:eastAsia="Wingdings" w:hAnsi="Wingdings" w:cs="Wingdings" w:hint="default"/>
        <w:w w:val="99"/>
        <w:sz w:val="16"/>
        <w:szCs w:val="16"/>
      </w:rPr>
    </w:lvl>
    <w:lvl w:ilvl="1" w:tplc="BB8A3228">
      <w:numFmt w:val="bullet"/>
      <w:lvlText w:val="•"/>
      <w:lvlJc w:val="left"/>
      <w:pPr>
        <w:ind w:left="1086" w:hanging="220"/>
      </w:pPr>
      <w:rPr>
        <w:rFonts w:hint="default"/>
      </w:rPr>
    </w:lvl>
    <w:lvl w:ilvl="2" w:tplc="6FE2AAD6">
      <w:numFmt w:val="bullet"/>
      <w:lvlText w:val="•"/>
      <w:lvlJc w:val="left"/>
      <w:pPr>
        <w:ind w:left="1852" w:hanging="220"/>
      </w:pPr>
      <w:rPr>
        <w:rFonts w:hint="default"/>
      </w:rPr>
    </w:lvl>
    <w:lvl w:ilvl="3" w:tplc="6756C31C">
      <w:numFmt w:val="bullet"/>
      <w:lvlText w:val="•"/>
      <w:lvlJc w:val="left"/>
      <w:pPr>
        <w:ind w:left="2618" w:hanging="220"/>
      </w:pPr>
      <w:rPr>
        <w:rFonts w:hint="default"/>
      </w:rPr>
    </w:lvl>
    <w:lvl w:ilvl="4" w:tplc="92E2717C">
      <w:numFmt w:val="bullet"/>
      <w:lvlText w:val="•"/>
      <w:lvlJc w:val="left"/>
      <w:pPr>
        <w:ind w:left="3384" w:hanging="220"/>
      </w:pPr>
      <w:rPr>
        <w:rFonts w:hint="default"/>
      </w:rPr>
    </w:lvl>
    <w:lvl w:ilvl="5" w:tplc="12A49B8E">
      <w:numFmt w:val="bullet"/>
      <w:lvlText w:val="•"/>
      <w:lvlJc w:val="left"/>
      <w:pPr>
        <w:ind w:left="4151" w:hanging="220"/>
      </w:pPr>
      <w:rPr>
        <w:rFonts w:hint="default"/>
      </w:rPr>
    </w:lvl>
    <w:lvl w:ilvl="6" w:tplc="0D70DE16">
      <w:numFmt w:val="bullet"/>
      <w:lvlText w:val="•"/>
      <w:lvlJc w:val="left"/>
      <w:pPr>
        <w:ind w:left="4917" w:hanging="220"/>
      </w:pPr>
      <w:rPr>
        <w:rFonts w:hint="default"/>
      </w:rPr>
    </w:lvl>
    <w:lvl w:ilvl="7" w:tplc="B442C1A4">
      <w:numFmt w:val="bullet"/>
      <w:lvlText w:val="•"/>
      <w:lvlJc w:val="left"/>
      <w:pPr>
        <w:ind w:left="5683" w:hanging="220"/>
      </w:pPr>
      <w:rPr>
        <w:rFonts w:hint="default"/>
      </w:rPr>
    </w:lvl>
    <w:lvl w:ilvl="8" w:tplc="2AA68C4A">
      <w:numFmt w:val="bullet"/>
      <w:lvlText w:val="•"/>
      <w:lvlJc w:val="left"/>
      <w:pPr>
        <w:ind w:left="6449" w:hanging="220"/>
      </w:pPr>
      <w:rPr>
        <w:rFonts w:hint="default"/>
      </w:rPr>
    </w:lvl>
  </w:abstractNum>
  <w:abstractNum w:abstractNumId="12" w15:restartNumberingAfterBreak="0">
    <w:nsid w:val="1F594ADF"/>
    <w:multiLevelType w:val="hybridMultilevel"/>
    <w:tmpl w:val="15F84CE2"/>
    <w:lvl w:ilvl="0" w:tplc="E1120AFA">
      <w:start w:val="1"/>
      <w:numFmt w:val="decimal"/>
      <w:lvlText w:val="%1."/>
      <w:lvlJc w:val="left"/>
      <w:pPr>
        <w:ind w:left="460" w:hanging="240"/>
        <w:jc w:val="left"/>
      </w:pPr>
      <w:rPr>
        <w:rFonts w:ascii="Times New Roman" w:eastAsia="Times New Roman" w:hAnsi="Times New Roman" w:cs="Times New Roman" w:hint="default"/>
        <w:spacing w:val="-61"/>
        <w:w w:val="99"/>
        <w:sz w:val="24"/>
        <w:szCs w:val="24"/>
      </w:rPr>
    </w:lvl>
    <w:lvl w:ilvl="1" w:tplc="572C92AE">
      <w:numFmt w:val="bullet"/>
      <w:lvlText w:val="•"/>
      <w:lvlJc w:val="left"/>
      <w:pPr>
        <w:ind w:left="1404" w:hanging="240"/>
      </w:pPr>
      <w:rPr>
        <w:rFonts w:hint="default"/>
      </w:rPr>
    </w:lvl>
    <w:lvl w:ilvl="2" w:tplc="C862D324">
      <w:numFmt w:val="bullet"/>
      <w:lvlText w:val="•"/>
      <w:lvlJc w:val="left"/>
      <w:pPr>
        <w:ind w:left="2348" w:hanging="240"/>
      </w:pPr>
      <w:rPr>
        <w:rFonts w:hint="default"/>
      </w:rPr>
    </w:lvl>
    <w:lvl w:ilvl="3" w:tplc="A2EA5426">
      <w:numFmt w:val="bullet"/>
      <w:lvlText w:val="•"/>
      <w:lvlJc w:val="left"/>
      <w:pPr>
        <w:ind w:left="3292" w:hanging="240"/>
      </w:pPr>
      <w:rPr>
        <w:rFonts w:hint="default"/>
      </w:rPr>
    </w:lvl>
    <w:lvl w:ilvl="4" w:tplc="C73E2BF6">
      <w:numFmt w:val="bullet"/>
      <w:lvlText w:val="•"/>
      <w:lvlJc w:val="left"/>
      <w:pPr>
        <w:ind w:left="4236" w:hanging="240"/>
      </w:pPr>
      <w:rPr>
        <w:rFonts w:hint="default"/>
      </w:rPr>
    </w:lvl>
    <w:lvl w:ilvl="5" w:tplc="DF4C2184">
      <w:numFmt w:val="bullet"/>
      <w:lvlText w:val="•"/>
      <w:lvlJc w:val="left"/>
      <w:pPr>
        <w:ind w:left="5180" w:hanging="240"/>
      </w:pPr>
      <w:rPr>
        <w:rFonts w:hint="default"/>
      </w:rPr>
    </w:lvl>
    <w:lvl w:ilvl="6" w:tplc="16FE8A9C">
      <w:numFmt w:val="bullet"/>
      <w:lvlText w:val="•"/>
      <w:lvlJc w:val="left"/>
      <w:pPr>
        <w:ind w:left="6124" w:hanging="240"/>
      </w:pPr>
      <w:rPr>
        <w:rFonts w:hint="default"/>
      </w:rPr>
    </w:lvl>
    <w:lvl w:ilvl="7" w:tplc="FBCAF9AE">
      <w:numFmt w:val="bullet"/>
      <w:lvlText w:val="•"/>
      <w:lvlJc w:val="left"/>
      <w:pPr>
        <w:ind w:left="7068" w:hanging="240"/>
      </w:pPr>
      <w:rPr>
        <w:rFonts w:hint="default"/>
      </w:rPr>
    </w:lvl>
    <w:lvl w:ilvl="8" w:tplc="0A862EAC">
      <w:numFmt w:val="bullet"/>
      <w:lvlText w:val="•"/>
      <w:lvlJc w:val="left"/>
      <w:pPr>
        <w:ind w:left="8012" w:hanging="240"/>
      </w:pPr>
      <w:rPr>
        <w:rFonts w:hint="default"/>
      </w:rPr>
    </w:lvl>
  </w:abstractNum>
  <w:abstractNum w:abstractNumId="13" w15:restartNumberingAfterBreak="0">
    <w:nsid w:val="219629AD"/>
    <w:multiLevelType w:val="hybridMultilevel"/>
    <w:tmpl w:val="1A7448B2"/>
    <w:lvl w:ilvl="0" w:tplc="30CA3098">
      <w:numFmt w:val="bullet"/>
      <w:lvlText w:val=""/>
      <w:lvlJc w:val="left"/>
      <w:pPr>
        <w:ind w:left="311" w:hanging="220"/>
      </w:pPr>
      <w:rPr>
        <w:rFonts w:ascii="Wingdings" w:eastAsia="Wingdings" w:hAnsi="Wingdings" w:cs="Wingdings" w:hint="default"/>
        <w:w w:val="99"/>
        <w:sz w:val="16"/>
        <w:szCs w:val="16"/>
      </w:rPr>
    </w:lvl>
    <w:lvl w:ilvl="1" w:tplc="BB1A6742">
      <w:numFmt w:val="bullet"/>
      <w:lvlText w:val="•"/>
      <w:lvlJc w:val="left"/>
      <w:pPr>
        <w:ind w:left="1086" w:hanging="220"/>
      </w:pPr>
      <w:rPr>
        <w:rFonts w:hint="default"/>
      </w:rPr>
    </w:lvl>
    <w:lvl w:ilvl="2" w:tplc="B664B94C">
      <w:numFmt w:val="bullet"/>
      <w:lvlText w:val="•"/>
      <w:lvlJc w:val="left"/>
      <w:pPr>
        <w:ind w:left="1852" w:hanging="220"/>
      </w:pPr>
      <w:rPr>
        <w:rFonts w:hint="default"/>
      </w:rPr>
    </w:lvl>
    <w:lvl w:ilvl="3" w:tplc="4D02B454">
      <w:numFmt w:val="bullet"/>
      <w:lvlText w:val="•"/>
      <w:lvlJc w:val="left"/>
      <w:pPr>
        <w:ind w:left="2618" w:hanging="220"/>
      </w:pPr>
      <w:rPr>
        <w:rFonts w:hint="default"/>
      </w:rPr>
    </w:lvl>
    <w:lvl w:ilvl="4" w:tplc="A5B82002">
      <w:numFmt w:val="bullet"/>
      <w:lvlText w:val="•"/>
      <w:lvlJc w:val="left"/>
      <w:pPr>
        <w:ind w:left="3384" w:hanging="220"/>
      </w:pPr>
      <w:rPr>
        <w:rFonts w:hint="default"/>
      </w:rPr>
    </w:lvl>
    <w:lvl w:ilvl="5" w:tplc="5C382696">
      <w:numFmt w:val="bullet"/>
      <w:lvlText w:val="•"/>
      <w:lvlJc w:val="left"/>
      <w:pPr>
        <w:ind w:left="4151" w:hanging="220"/>
      </w:pPr>
      <w:rPr>
        <w:rFonts w:hint="default"/>
      </w:rPr>
    </w:lvl>
    <w:lvl w:ilvl="6" w:tplc="C00AF3FE">
      <w:numFmt w:val="bullet"/>
      <w:lvlText w:val="•"/>
      <w:lvlJc w:val="left"/>
      <w:pPr>
        <w:ind w:left="4917" w:hanging="220"/>
      </w:pPr>
      <w:rPr>
        <w:rFonts w:hint="default"/>
      </w:rPr>
    </w:lvl>
    <w:lvl w:ilvl="7" w:tplc="D8EC6074">
      <w:numFmt w:val="bullet"/>
      <w:lvlText w:val="•"/>
      <w:lvlJc w:val="left"/>
      <w:pPr>
        <w:ind w:left="5683" w:hanging="220"/>
      </w:pPr>
      <w:rPr>
        <w:rFonts w:hint="default"/>
      </w:rPr>
    </w:lvl>
    <w:lvl w:ilvl="8" w:tplc="C1E626C8">
      <w:numFmt w:val="bullet"/>
      <w:lvlText w:val="•"/>
      <w:lvlJc w:val="left"/>
      <w:pPr>
        <w:ind w:left="6449" w:hanging="220"/>
      </w:pPr>
      <w:rPr>
        <w:rFonts w:hint="default"/>
      </w:rPr>
    </w:lvl>
  </w:abstractNum>
  <w:abstractNum w:abstractNumId="14" w15:restartNumberingAfterBreak="0">
    <w:nsid w:val="23327086"/>
    <w:multiLevelType w:val="hybridMultilevel"/>
    <w:tmpl w:val="440CE07E"/>
    <w:lvl w:ilvl="0" w:tplc="EEDC0A2A">
      <w:numFmt w:val="bullet"/>
      <w:lvlText w:val=""/>
      <w:lvlJc w:val="left"/>
      <w:pPr>
        <w:ind w:left="311" w:hanging="220"/>
      </w:pPr>
      <w:rPr>
        <w:rFonts w:ascii="Wingdings" w:eastAsia="Wingdings" w:hAnsi="Wingdings" w:cs="Wingdings" w:hint="default"/>
        <w:w w:val="99"/>
        <w:sz w:val="16"/>
        <w:szCs w:val="16"/>
      </w:rPr>
    </w:lvl>
    <w:lvl w:ilvl="1" w:tplc="38F44262">
      <w:numFmt w:val="bullet"/>
      <w:lvlText w:val="•"/>
      <w:lvlJc w:val="left"/>
      <w:pPr>
        <w:ind w:left="1086" w:hanging="220"/>
      </w:pPr>
      <w:rPr>
        <w:rFonts w:hint="default"/>
      </w:rPr>
    </w:lvl>
    <w:lvl w:ilvl="2" w:tplc="1256D1FE">
      <w:numFmt w:val="bullet"/>
      <w:lvlText w:val="•"/>
      <w:lvlJc w:val="left"/>
      <w:pPr>
        <w:ind w:left="1852" w:hanging="220"/>
      </w:pPr>
      <w:rPr>
        <w:rFonts w:hint="default"/>
      </w:rPr>
    </w:lvl>
    <w:lvl w:ilvl="3" w:tplc="B1045596">
      <w:numFmt w:val="bullet"/>
      <w:lvlText w:val="•"/>
      <w:lvlJc w:val="left"/>
      <w:pPr>
        <w:ind w:left="2618" w:hanging="220"/>
      </w:pPr>
      <w:rPr>
        <w:rFonts w:hint="default"/>
      </w:rPr>
    </w:lvl>
    <w:lvl w:ilvl="4" w:tplc="D494B1E8">
      <w:numFmt w:val="bullet"/>
      <w:lvlText w:val="•"/>
      <w:lvlJc w:val="left"/>
      <w:pPr>
        <w:ind w:left="3384" w:hanging="220"/>
      </w:pPr>
      <w:rPr>
        <w:rFonts w:hint="default"/>
      </w:rPr>
    </w:lvl>
    <w:lvl w:ilvl="5" w:tplc="95206E02">
      <w:numFmt w:val="bullet"/>
      <w:lvlText w:val="•"/>
      <w:lvlJc w:val="left"/>
      <w:pPr>
        <w:ind w:left="4151" w:hanging="220"/>
      </w:pPr>
      <w:rPr>
        <w:rFonts w:hint="default"/>
      </w:rPr>
    </w:lvl>
    <w:lvl w:ilvl="6" w:tplc="C89A5220">
      <w:numFmt w:val="bullet"/>
      <w:lvlText w:val="•"/>
      <w:lvlJc w:val="left"/>
      <w:pPr>
        <w:ind w:left="4917" w:hanging="220"/>
      </w:pPr>
      <w:rPr>
        <w:rFonts w:hint="default"/>
      </w:rPr>
    </w:lvl>
    <w:lvl w:ilvl="7" w:tplc="F6F0E94A">
      <w:numFmt w:val="bullet"/>
      <w:lvlText w:val="•"/>
      <w:lvlJc w:val="left"/>
      <w:pPr>
        <w:ind w:left="5683" w:hanging="220"/>
      </w:pPr>
      <w:rPr>
        <w:rFonts w:hint="default"/>
      </w:rPr>
    </w:lvl>
    <w:lvl w:ilvl="8" w:tplc="40182644">
      <w:numFmt w:val="bullet"/>
      <w:lvlText w:val="•"/>
      <w:lvlJc w:val="left"/>
      <w:pPr>
        <w:ind w:left="6449" w:hanging="220"/>
      </w:pPr>
      <w:rPr>
        <w:rFonts w:hint="default"/>
      </w:rPr>
    </w:lvl>
  </w:abstractNum>
  <w:abstractNum w:abstractNumId="15" w15:restartNumberingAfterBreak="0">
    <w:nsid w:val="26DC7474"/>
    <w:multiLevelType w:val="hybridMultilevel"/>
    <w:tmpl w:val="9AC2977C"/>
    <w:lvl w:ilvl="0" w:tplc="0AF6E052">
      <w:numFmt w:val="bullet"/>
      <w:lvlText w:val=""/>
      <w:lvlJc w:val="left"/>
      <w:pPr>
        <w:ind w:left="311" w:hanging="220"/>
      </w:pPr>
      <w:rPr>
        <w:rFonts w:ascii="Wingdings" w:eastAsia="Wingdings" w:hAnsi="Wingdings" w:cs="Wingdings" w:hint="default"/>
        <w:w w:val="99"/>
        <w:sz w:val="16"/>
        <w:szCs w:val="16"/>
      </w:rPr>
    </w:lvl>
    <w:lvl w:ilvl="1" w:tplc="6876F654">
      <w:numFmt w:val="bullet"/>
      <w:lvlText w:val="•"/>
      <w:lvlJc w:val="left"/>
      <w:pPr>
        <w:ind w:left="1086" w:hanging="220"/>
      </w:pPr>
      <w:rPr>
        <w:rFonts w:hint="default"/>
      </w:rPr>
    </w:lvl>
    <w:lvl w:ilvl="2" w:tplc="74927C98">
      <w:numFmt w:val="bullet"/>
      <w:lvlText w:val="•"/>
      <w:lvlJc w:val="left"/>
      <w:pPr>
        <w:ind w:left="1852" w:hanging="220"/>
      </w:pPr>
      <w:rPr>
        <w:rFonts w:hint="default"/>
      </w:rPr>
    </w:lvl>
    <w:lvl w:ilvl="3" w:tplc="2F3ED670">
      <w:numFmt w:val="bullet"/>
      <w:lvlText w:val="•"/>
      <w:lvlJc w:val="left"/>
      <w:pPr>
        <w:ind w:left="2618" w:hanging="220"/>
      </w:pPr>
      <w:rPr>
        <w:rFonts w:hint="default"/>
      </w:rPr>
    </w:lvl>
    <w:lvl w:ilvl="4" w:tplc="1CF43E82">
      <w:numFmt w:val="bullet"/>
      <w:lvlText w:val="•"/>
      <w:lvlJc w:val="left"/>
      <w:pPr>
        <w:ind w:left="3384" w:hanging="220"/>
      </w:pPr>
      <w:rPr>
        <w:rFonts w:hint="default"/>
      </w:rPr>
    </w:lvl>
    <w:lvl w:ilvl="5" w:tplc="5E3A5C96">
      <w:numFmt w:val="bullet"/>
      <w:lvlText w:val="•"/>
      <w:lvlJc w:val="left"/>
      <w:pPr>
        <w:ind w:left="4151" w:hanging="220"/>
      </w:pPr>
      <w:rPr>
        <w:rFonts w:hint="default"/>
      </w:rPr>
    </w:lvl>
    <w:lvl w:ilvl="6" w:tplc="53E2581A">
      <w:numFmt w:val="bullet"/>
      <w:lvlText w:val="•"/>
      <w:lvlJc w:val="left"/>
      <w:pPr>
        <w:ind w:left="4917" w:hanging="220"/>
      </w:pPr>
      <w:rPr>
        <w:rFonts w:hint="default"/>
      </w:rPr>
    </w:lvl>
    <w:lvl w:ilvl="7" w:tplc="37843A08">
      <w:numFmt w:val="bullet"/>
      <w:lvlText w:val="•"/>
      <w:lvlJc w:val="left"/>
      <w:pPr>
        <w:ind w:left="5683" w:hanging="220"/>
      </w:pPr>
      <w:rPr>
        <w:rFonts w:hint="default"/>
      </w:rPr>
    </w:lvl>
    <w:lvl w:ilvl="8" w:tplc="B7E44694">
      <w:numFmt w:val="bullet"/>
      <w:lvlText w:val="•"/>
      <w:lvlJc w:val="left"/>
      <w:pPr>
        <w:ind w:left="6449" w:hanging="220"/>
      </w:pPr>
      <w:rPr>
        <w:rFonts w:hint="default"/>
      </w:rPr>
    </w:lvl>
  </w:abstractNum>
  <w:abstractNum w:abstractNumId="16" w15:restartNumberingAfterBreak="0">
    <w:nsid w:val="27615E4F"/>
    <w:multiLevelType w:val="hybridMultilevel"/>
    <w:tmpl w:val="776856EA"/>
    <w:lvl w:ilvl="0" w:tplc="C85ABB00">
      <w:start w:val="1"/>
      <w:numFmt w:val="decimal"/>
      <w:lvlText w:val="%1."/>
      <w:lvlJc w:val="left"/>
      <w:pPr>
        <w:ind w:left="580" w:hanging="360"/>
        <w:jc w:val="left"/>
      </w:pPr>
      <w:rPr>
        <w:rFonts w:ascii="Times New Roman" w:eastAsia="Times New Roman" w:hAnsi="Times New Roman" w:cs="Times New Roman" w:hint="default"/>
        <w:w w:val="100"/>
        <w:sz w:val="24"/>
        <w:szCs w:val="24"/>
      </w:rPr>
    </w:lvl>
    <w:lvl w:ilvl="1" w:tplc="A622DA1E">
      <w:numFmt w:val="bullet"/>
      <w:lvlText w:val="•"/>
      <w:lvlJc w:val="left"/>
      <w:pPr>
        <w:ind w:left="1470" w:hanging="360"/>
      </w:pPr>
      <w:rPr>
        <w:rFonts w:hint="default"/>
      </w:rPr>
    </w:lvl>
    <w:lvl w:ilvl="2" w:tplc="4BA69422">
      <w:numFmt w:val="bullet"/>
      <w:lvlText w:val="•"/>
      <w:lvlJc w:val="left"/>
      <w:pPr>
        <w:ind w:left="2360" w:hanging="360"/>
      </w:pPr>
      <w:rPr>
        <w:rFonts w:hint="default"/>
      </w:rPr>
    </w:lvl>
    <w:lvl w:ilvl="3" w:tplc="3EE0A1A4">
      <w:numFmt w:val="bullet"/>
      <w:lvlText w:val="•"/>
      <w:lvlJc w:val="left"/>
      <w:pPr>
        <w:ind w:left="3250" w:hanging="360"/>
      </w:pPr>
      <w:rPr>
        <w:rFonts w:hint="default"/>
      </w:rPr>
    </w:lvl>
    <w:lvl w:ilvl="4" w:tplc="86BEBEDE">
      <w:numFmt w:val="bullet"/>
      <w:lvlText w:val="•"/>
      <w:lvlJc w:val="left"/>
      <w:pPr>
        <w:ind w:left="4140" w:hanging="360"/>
      </w:pPr>
      <w:rPr>
        <w:rFonts w:hint="default"/>
      </w:rPr>
    </w:lvl>
    <w:lvl w:ilvl="5" w:tplc="D73CD45E">
      <w:numFmt w:val="bullet"/>
      <w:lvlText w:val="•"/>
      <w:lvlJc w:val="left"/>
      <w:pPr>
        <w:ind w:left="5030" w:hanging="360"/>
      </w:pPr>
      <w:rPr>
        <w:rFonts w:hint="default"/>
      </w:rPr>
    </w:lvl>
    <w:lvl w:ilvl="6" w:tplc="C0CE1C10">
      <w:numFmt w:val="bullet"/>
      <w:lvlText w:val="•"/>
      <w:lvlJc w:val="left"/>
      <w:pPr>
        <w:ind w:left="5920" w:hanging="360"/>
      </w:pPr>
      <w:rPr>
        <w:rFonts w:hint="default"/>
      </w:rPr>
    </w:lvl>
    <w:lvl w:ilvl="7" w:tplc="08FE5986">
      <w:numFmt w:val="bullet"/>
      <w:lvlText w:val="•"/>
      <w:lvlJc w:val="left"/>
      <w:pPr>
        <w:ind w:left="6810" w:hanging="360"/>
      </w:pPr>
      <w:rPr>
        <w:rFonts w:hint="default"/>
      </w:rPr>
    </w:lvl>
    <w:lvl w:ilvl="8" w:tplc="F440F11E">
      <w:numFmt w:val="bullet"/>
      <w:lvlText w:val="•"/>
      <w:lvlJc w:val="left"/>
      <w:pPr>
        <w:ind w:left="7700" w:hanging="360"/>
      </w:pPr>
      <w:rPr>
        <w:rFonts w:hint="default"/>
      </w:rPr>
    </w:lvl>
  </w:abstractNum>
  <w:abstractNum w:abstractNumId="17" w15:restartNumberingAfterBreak="0">
    <w:nsid w:val="276F090C"/>
    <w:multiLevelType w:val="hybridMultilevel"/>
    <w:tmpl w:val="A37E8534"/>
    <w:lvl w:ilvl="0" w:tplc="9B0EF63C">
      <w:start w:val="1"/>
      <w:numFmt w:val="decimal"/>
      <w:lvlText w:val="%1."/>
      <w:lvlJc w:val="left"/>
      <w:pPr>
        <w:ind w:left="220" w:hanging="360"/>
        <w:jc w:val="left"/>
      </w:pPr>
      <w:rPr>
        <w:rFonts w:ascii="Times New Roman" w:eastAsia="Times New Roman" w:hAnsi="Times New Roman" w:cs="Times New Roman" w:hint="default"/>
        <w:w w:val="100"/>
        <w:sz w:val="24"/>
        <w:szCs w:val="24"/>
      </w:rPr>
    </w:lvl>
    <w:lvl w:ilvl="1" w:tplc="04E4FFCA">
      <w:numFmt w:val="bullet"/>
      <w:lvlText w:val="•"/>
      <w:lvlJc w:val="left"/>
      <w:pPr>
        <w:ind w:left="1146" w:hanging="360"/>
      </w:pPr>
      <w:rPr>
        <w:rFonts w:hint="default"/>
      </w:rPr>
    </w:lvl>
    <w:lvl w:ilvl="2" w:tplc="AC5610F8">
      <w:numFmt w:val="bullet"/>
      <w:lvlText w:val="•"/>
      <w:lvlJc w:val="left"/>
      <w:pPr>
        <w:ind w:left="2072" w:hanging="360"/>
      </w:pPr>
      <w:rPr>
        <w:rFonts w:hint="default"/>
      </w:rPr>
    </w:lvl>
    <w:lvl w:ilvl="3" w:tplc="62106344">
      <w:numFmt w:val="bullet"/>
      <w:lvlText w:val="•"/>
      <w:lvlJc w:val="left"/>
      <w:pPr>
        <w:ind w:left="2998" w:hanging="360"/>
      </w:pPr>
      <w:rPr>
        <w:rFonts w:hint="default"/>
      </w:rPr>
    </w:lvl>
    <w:lvl w:ilvl="4" w:tplc="7F84906A">
      <w:numFmt w:val="bullet"/>
      <w:lvlText w:val="•"/>
      <w:lvlJc w:val="left"/>
      <w:pPr>
        <w:ind w:left="3924" w:hanging="360"/>
      </w:pPr>
      <w:rPr>
        <w:rFonts w:hint="default"/>
      </w:rPr>
    </w:lvl>
    <w:lvl w:ilvl="5" w:tplc="BA26D54A">
      <w:numFmt w:val="bullet"/>
      <w:lvlText w:val="•"/>
      <w:lvlJc w:val="left"/>
      <w:pPr>
        <w:ind w:left="4850" w:hanging="360"/>
      </w:pPr>
      <w:rPr>
        <w:rFonts w:hint="default"/>
      </w:rPr>
    </w:lvl>
    <w:lvl w:ilvl="6" w:tplc="31DA08C2">
      <w:numFmt w:val="bullet"/>
      <w:lvlText w:val="•"/>
      <w:lvlJc w:val="left"/>
      <w:pPr>
        <w:ind w:left="5776" w:hanging="360"/>
      </w:pPr>
      <w:rPr>
        <w:rFonts w:hint="default"/>
      </w:rPr>
    </w:lvl>
    <w:lvl w:ilvl="7" w:tplc="60C000A2">
      <w:numFmt w:val="bullet"/>
      <w:lvlText w:val="•"/>
      <w:lvlJc w:val="left"/>
      <w:pPr>
        <w:ind w:left="6702" w:hanging="360"/>
      </w:pPr>
      <w:rPr>
        <w:rFonts w:hint="default"/>
      </w:rPr>
    </w:lvl>
    <w:lvl w:ilvl="8" w:tplc="8A3E087E">
      <w:numFmt w:val="bullet"/>
      <w:lvlText w:val="•"/>
      <w:lvlJc w:val="left"/>
      <w:pPr>
        <w:ind w:left="7628" w:hanging="360"/>
      </w:pPr>
      <w:rPr>
        <w:rFonts w:hint="default"/>
      </w:rPr>
    </w:lvl>
  </w:abstractNum>
  <w:abstractNum w:abstractNumId="18" w15:restartNumberingAfterBreak="0">
    <w:nsid w:val="29E144B7"/>
    <w:multiLevelType w:val="hybridMultilevel"/>
    <w:tmpl w:val="A20AE264"/>
    <w:lvl w:ilvl="0" w:tplc="B9FCAAC2">
      <w:numFmt w:val="bullet"/>
      <w:lvlText w:val=""/>
      <w:lvlJc w:val="left"/>
      <w:pPr>
        <w:ind w:left="311" w:hanging="220"/>
      </w:pPr>
      <w:rPr>
        <w:rFonts w:ascii="Wingdings" w:eastAsia="Wingdings" w:hAnsi="Wingdings" w:cs="Wingdings" w:hint="default"/>
        <w:w w:val="99"/>
        <w:sz w:val="16"/>
        <w:szCs w:val="16"/>
      </w:rPr>
    </w:lvl>
    <w:lvl w:ilvl="1" w:tplc="6F64E036">
      <w:numFmt w:val="bullet"/>
      <w:lvlText w:val="•"/>
      <w:lvlJc w:val="left"/>
      <w:pPr>
        <w:ind w:left="1086" w:hanging="220"/>
      </w:pPr>
      <w:rPr>
        <w:rFonts w:hint="default"/>
      </w:rPr>
    </w:lvl>
    <w:lvl w:ilvl="2" w:tplc="F6C0D8C2">
      <w:numFmt w:val="bullet"/>
      <w:lvlText w:val="•"/>
      <w:lvlJc w:val="left"/>
      <w:pPr>
        <w:ind w:left="1852" w:hanging="220"/>
      </w:pPr>
      <w:rPr>
        <w:rFonts w:hint="default"/>
      </w:rPr>
    </w:lvl>
    <w:lvl w:ilvl="3" w:tplc="35DC8E3C">
      <w:numFmt w:val="bullet"/>
      <w:lvlText w:val="•"/>
      <w:lvlJc w:val="left"/>
      <w:pPr>
        <w:ind w:left="2618" w:hanging="220"/>
      </w:pPr>
      <w:rPr>
        <w:rFonts w:hint="default"/>
      </w:rPr>
    </w:lvl>
    <w:lvl w:ilvl="4" w:tplc="2B467E56">
      <w:numFmt w:val="bullet"/>
      <w:lvlText w:val="•"/>
      <w:lvlJc w:val="left"/>
      <w:pPr>
        <w:ind w:left="3384" w:hanging="220"/>
      </w:pPr>
      <w:rPr>
        <w:rFonts w:hint="default"/>
      </w:rPr>
    </w:lvl>
    <w:lvl w:ilvl="5" w:tplc="27FA03E4">
      <w:numFmt w:val="bullet"/>
      <w:lvlText w:val="•"/>
      <w:lvlJc w:val="left"/>
      <w:pPr>
        <w:ind w:left="4151" w:hanging="220"/>
      </w:pPr>
      <w:rPr>
        <w:rFonts w:hint="default"/>
      </w:rPr>
    </w:lvl>
    <w:lvl w:ilvl="6" w:tplc="BE86A6F0">
      <w:numFmt w:val="bullet"/>
      <w:lvlText w:val="•"/>
      <w:lvlJc w:val="left"/>
      <w:pPr>
        <w:ind w:left="4917" w:hanging="220"/>
      </w:pPr>
      <w:rPr>
        <w:rFonts w:hint="default"/>
      </w:rPr>
    </w:lvl>
    <w:lvl w:ilvl="7" w:tplc="D7CE83F2">
      <w:numFmt w:val="bullet"/>
      <w:lvlText w:val="•"/>
      <w:lvlJc w:val="left"/>
      <w:pPr>
        <w:ind w:left="5683" w:hanging="220"/>
      </w:pPr>
      <w:rPr>
        <w:rFonts w:hint="default"/>
      </w:rPr>
    </w:lvl>
    <w:lvl w:ilvl="8" w:tplc="830CE9AA">
      <w:numFmt w:val="bullet"/>
      <w:lvlText w:val="•"/>
      <w:lvlJc w:val="left"/>
      <w:pPr>
        <w:ind w:left="6449" w:hanging="220"/>
      </w:pPr>
      <w:rPr>
        <w:rFonts w:hint="default"/>
      </w:rPr>
    </w:lvl>
  </w:abstractNum>
  <w:abstractNum w:abstractNumId="19" w15:restartNumberingAfterBreak="0">
    <w:nsid w:val="2C0B5CA0"/>
    <w:multiLevelType w:val="hybridMultilevel"/>
    <w:tmpl w:val="83E8F172"/>
    <w:lvl w:ilvl="0" w:tplc="43A69C8A">
      <w:start w:val="1"/>
      <w:numFmt w:val="decimal"/>
      <w:lvlText w:val="%1."/>
      <w:lvlJc w:val="left"/>
      <w:pPr>
        <w:ind w:left="680" w:hanging="240"/>
        <w:jc w:val="left"/>
      </w:pPr>
      <w:rPr>
        <w:rFonts w:ascii="Times New Roman" w:eastAsia="Times New Roman" w:hAnsi="Times New Roman" w:cs="Times New Roman" w:hint="default"/>
        <w:w w:val="100"/>
        <w:sz w:val="24"/>
        <w:szCs w:val="24"/>
      </w:rPr>
    </w:lvl>
    <w:lvl w:ilvl="1" w:tplc="D1BA5F7A">
      <w:numFmt w:val="bullet"/>
      <w:lvlText w:val="•"/>
      <w:lvlJc w:val="left"/>
      <w:pPr>
        <w:ind w:left="1602" w:hanging="240"/>
      </w:pPr>
      <w:rPr>
        <w:rFonts w:hint="default"/>
      </w:rPr>
    </w:lvl>
    <w:lvl w:ilvl="2" w:tplc="5836AA5E">
      <w:numFmt w:val="bullet"/>
      <w:lvlText w:val="•"/>
      <w:lvlJc w:val="left"/>
      <w:pPr>
        <w:ind w:left="2524" w:hanging="240"/>
      </w:pPr>
      <w:rPr>
        <w:rFonts w:hint="default"/>
      </w:rPr>
    </w:lvl>
    <w:lvl w:ilvl="3" w:tplc="8C30A5E4">
      <w:numFmt w:val="bullet"/>
      <w:lvlText w:val="•"/>
      <w:lvlJc w:val="left"/>
      <w:pPr>
        <w:ind w:left="3446" w:hanging="240"/>
      </w:pPr>
      <w:rPr>
        <w:rFonts w:hint="default"/>
      </w:rPr>
    </w:lvl>
    <w:lvl w:ilvl="4" w:tplc="C386A836">
      <w:numFmt w:val="bullet"/>
      <w:lvlText w:val="•"/>
      <w:lvlJc w:val="left"/>
      <w:pPr>
        <w:ind w:left="4368" w:hanging="240"/>
      </w:pPr>
      <w:rPr>
        <w:rFonts w:hint="default"/>
      </w:rPr>
    </w:lvl>
    <w:lvl w:ilvl="5" w:tplc="C82A6990">
      <w:numFmt w:val="bullet"/>
      <w:lvlText w:val="•"/>
      <w:lvlJc w:val="left"/>
      <w:pPr>
        <w:ind w:left="5290" w:hanging="240"/>
      </w:pPr>
      <w:rPr>
        <w:rFonts w:hint="default"/>
      </w:rPr>
    </w:lvl>
    <w:lvl w:ilvl="6" w:tplc="24345D8C">
      <w:numFmt w:val="bullet"/>
      <w:lvlText w:val="•"/>
      <w:lvlJc w:val="left"/>
      <w:pPr>
        <w:ind w:left="6212" w:hanging="240"/>
      </w:pPr>
      <w:rPr>
        <w:rFonts w:hint="default"/>
      </w:rPr>
    </w:lvl>
    <w:lvl w:ilvl="7" w:tplc="37BEC928">
      <w:numFmt w:val="bullet"/>
      <w:lvlText w:val="•"/>
      <w:lvlJc w:val="left"/>
      <w:pPr>
        <w:ind w:left="7134" w:hanging="240"/>
      </w:pPr>
      <w:rPr>
        <w:rFonts w:hint="default"/>
      </w:rPr>
    </w:lvl>
    <w:lvl w:ilvl="8" w:tplc="7C4842BC">
      <w:numFmt w:val="bullet"/>
      <w:lvlText w:val="•"/>
      <w:lvlJc w:val="left"/>
      <w:pPr>
        <w:ind w:left="8056" w:hanging="240"/>
      </w:pPr>
      <w:rPr>
        <w:rFonts w:hint="default"/>
      </w:rPr>
    </w:lvl>
  </w:abstractNum>
  <w:abstractNum w:abstractNumId="20" w15:restartNumberingAfterBreak="0">
    <w:nsid w:val="2C2D7C4B"/>
    <w:multiLevelType w:val="hybridMultilevel"/>
    <w:tmpl w:val="39FA7AFE"/>
    <w:lvl w:ilvl="0" w:tplc="FC70E276">
      <w:numFmt w:val="bullet"/>
      <w:lvlText w:val=""/>
      <w:lvlJc w:val="left"/>
      <w:pPr>
        <w:ind w:left="311" w:hanging="220"/>
      </w:pPr>
      <w:rPr>
        <w:rFonts w:ascii="Wingdings" w:eastAsia="Wingdings" w:hAnsi="Wingdings" w:cs="Wingdings" w:hint="default"/>
        <w:w w:val="99"/>
        <w:sz w:val="16"/>
        <w:szCs w:val="16"/>
      </w:rPr>
    </w:lvl>
    <w:lvl w:ilvl="1" w:tplc="5C603644">
      <w:numFmt w:val="bullet"/>
      <w:lvlText w:val="•"/>
      <w:lvlJc w:val="left"/>
      <w:pPr>
        <w:ind w:left="1086" w:hanging="220"/>
      </w:pPr>
      <w:rPr>
        <w:rFonts w:hint="default"/>
      </w:rPr>
    </w:lvl>
    <w:lvl w:ilvl="2" w:tplc="1852410C">
      <w:numFmt w:val="bullet"/>
      <w:lvlText w:val="•"/>
      <w:lvlJc w:val="left"/>
      <w:pPr>
        <w:ind w:left="1852" w:hanging="220"/>
      </w:pPr>
      <w:rPr>
        <w:rFonts w:hint="default"/>
      </w:rPr>
    </w:lvl>
    <w:lvl w:ilvl="3" w:tplc="D8A6FE64">
      <w:numFmt w:val="bullet"/>
      <w:lvlText w:val="•"/>
      <w:lvlJc w:val="left"/>
      <w:pPr>
        <w:ind w:left="2618" w:hanging="220"/>
      </w:pPr>
      <w:rPr>
        <w:rFonts w:hint="default"/>
      </w:rPr>
    </w:lvl>
    <w:lvl w:ilvl="4" w:tplc="E65AB1D4">
      <w:numFmt w:val="bullet"/>
      <w:lvlText w:val="•"/>
      <w:lvlJc w:val="left"/>
      <w:pPr>
        <w:ind w:left="3384" w:hanging="220"/>
      </w:pPr>
      <w:rPr>
        <w:rFonts w:hint="default"/>
      </w:rPr>
    </w:lvl>
    <w:lvl w:ilvl="5" w:tplc="C046BD2A">
      <w:numFmt w:val="bullet"/>
      <w:lvlText w:val="•"/>
      <w:lvlJc w:val="left"/>
      <w:pPr>
        <w:ind w:left="4151" w:hanging="220"/>
      </w:pPr>
      <w:rPr>
        <w:rFonts w:hint="default"/>
      </w:rPr>
    </w:lvl>
    <w:lvl w:ilvl="6" w:tplc="95A2164E">
      <w:numFmt w:val="bullet"/>
      <w:lvlText w:val="•"/>
      <w:lvlJc w:val="left"/>
      <w:pPr>
        <w:ind w:left="4917" w:hanging="220"/>
      </w:pPr>
      <w:rPr>
        <w:rFonts w:hint="default"/>
      </w:rPr>
    </w:lvl>
    <w:lvl w:ilvl="7" w:tplc="F8AA53DC">
      <w:numFmt w:val="bullet"/>
      <w:lvlText w:val="•"/>
      <w:lvlJc w:val="left"/>
      <w:pPr>
        <w:ind w:left="5683" w:hanging="220"/>
      </w:pPr>
      <w:rPr>
        <w:rFonts w:hint="default"/>
      </w:rPr>
    </w:lvl>
    <w:lvl w:ilvl="8" w:tplc="83F01866">
      <w:numFmt w:val="bullet"/>
      <w:lvlText w:val="•"/>
      <w:lvlJc w:val="left"/>
      <w:pPr>
        <w:ind w:left="6449" w:hanging="220"/>
      </w:pPr>
      <w:rPr>
        <w:rFonts w:hint="default"/>
      </w:rPr>
    </w:lvl>
  </w:abstractNum>
  <w:abstractNum w:abstractNumId="21" w15:restartNumberingAfterBreak="0">
    <w:nsid w:val="2DF7110D"/>
    <w:multiLevelType w:val="hybridMultilevel"/>
    <w:tmpl w:val="A8344CDA"/>
    <w:lvl w:ilvl="0" w:tplc="B58070A4">
      <w:start w:val="1"/>
      <w:numFmt w:val="decimal"/>
      <w:lvlText w:val="%1."/>
      <w:lvlJc w:val="left"/>
      <w:pPr>
        <w:ind w:left="700" w:hanging="240"/>
        <w:jc w:val="left"/>
      </w:pPr>
      <w:rPr>
        <w:rFonts w:ascii="Times New Roman" w:eastAsia="Times New Roman" w:hAnsi="Times New Roman" w:cs="Times New Roman" w:hint="default"/>
        <w:spacing w:val="-10"/>
        <w:w w:val="99"/>
        <w:sz w:val="24"/>
        <w:szCs w:val="24"/>
      </w:rPr>
    </w:lvl>
    <w:lvl w:ilvl="1" w:tplc="BBFE99F4">
      <w:start w:val="1"/>
      <w:numFmt w:val="decimal"/>
      <w:lvlText w:val="%2)"/>
      <w:lvlJc w:val="left"/>
      <w:pPr>
        <w:ind w:left="940" w:hanging="240"/>
        <w:jc w:val="left"/>
      </w:pPr>
      <w:rPr>
        <w:rFonts w:ascii="Times New Roman" w:eastAsia="Times New Roman" w:hAnsi="Times New Roman" w:cs="Times New Roman" w:hint="default"/>
        <w:w w:val="99"/>
        <w:sz w:val="24"/>
        <w:szCs w:val="24"/>
      </w:rPr>
    </w:lvl>
    <w:lvl w:ilvl="2" w:tplc="89ECB798">
      <w:numFmt w:val="bullet"/>
      <w:lvlText w:val="•"/>
      <w:lvlJc w:val="left"/>
      <w:pPr>
        <w:ind w:left="1935" w:hanging="240"/>
      </w:pPr>
      <w:rPr>
        <w:rFonts w:hint="default"/>
      </w:rPr>
    </w:lvl>
    <w:lvl w:ilvl="3" w:tplc="E1A2AEAC">
      <w:numFmt w:val="bullet"/>
      <w:lvlText w:val="•"/>
      <w:lvlJc w:val="left"/>
      <w:pPr>
        <w:ind w:left="2931" w:hanging="240"/>
      </w:pPr>
      <w:rPr>
        <w:rFonts w:hint="default"/>
      </w:rPr>
    </w:lvl>
    <w:lvl w:ilvl="4" w:tplc="AB0C7A56">
      <w:numFmt w:val="bullet"/>
      <w:lvlText w:val="•"/>
      <w:lvlJc w:val="left"/>
      <w:pPr>
        <w:ind w:left="3926" w:hanging="240"/>
      </w:pPr>
      <w:rPr>
        <w:rFonts w:hint="default"/>
      </w:rPr>
    </w:lvl>
    <w:lvl w:ilvl="5" w:tplc="B76C3502">
      <w:numFmt w:val="bullet"/>
      <w:lvlText w:val="•"/>
      <w:lvlJc w:val="left"/>
      <w:pPr>
        <w:ind w:left="4922" w:hanging="240"/>
      </w:pPr>
      <w:rPr>
        <w:rFonts w:hint="default"/>
      </w:rPr>
    </w:lvl>
    <w:lvl w:ilvl="6" w:tplc="D45ED8AE">
      <w:numFmt w:val="bullet"/>
      <w:lvlText w:val="•"/>
      <w:lvlJc w:val="left"/>
      <w:pPr>
        <w:ind w:left="5917" w:hanging="240"/>
      </w:pPr>
      <w:rPr>
        <w:rFonts w:hint="default"/>
      </w:rPr>
    </w:lvl>
    <w:lvl w:ilvl="7" w:tplc="3CF4B172">
      <w:numFmt w:val="bullet"/>
      <w:lvlText w:val="•"/>
      <w:lvlJc w:val="left"/>
      <w:pPr>
        <w:ind w:left="6913" w:hanging="240"/>
      </w:pPr>
      <w:rPr>
        <w:rFonts w:hint="default"/>
      </w:rPr>
    </w:lvl>
    <w:lvl w:ilvl="8" w:tplc="EAA20D2E">
      <w:numFmt w:val="bullet"/>
      <w:lvlText w:val="•"/>
      <w:lvlJc w:val="left"/>
      <w:pPr>
        <w:ind w:left="7908" w:hanging="240"/>
      </w:pPr>
      <w:rPr>
        <w:rFonts w:hint="default"/>
      </w:rPr>
    </w:lvl>
  </w:abstractNum>
  <w:abstractNum w:abstractNumId="22" w15:restartNumberingAfterBreak="0">
    <w:nsid w:val="2E73253E"/>
    <w:multiLevelType w:val="hybridMultilevel"/>
    <w:tmpl w:val="F398C560"/>
    <w:lvl w:ilvl="0" w:tplc="A950DDB8">
      <w:numFmt w:val="bullet"/>
      <w:lvlText w:val=""/>
      <w:lvlJc w:val="left"/>
      <w:pPr>
        <w:ind w:left="311" w:hanging="220"/>
      </w:pPr>
      <w:rPr>
        <w:rFonts w:ascii="Wingdings" w:eastAsia="Wingdings" w:hAnsi="Wingdings" w:cs="Wingdings" w:hint="default"/>
        <w:w w:val="99"/>
        <w:sz w:val="16"/>
        <w:szCs w:val="16"/>
      </w:rPr>
    </w:lvl>
    <w:lvl w:ilvl="1" w:tplc="628875AE">
      <w:numFmt w:val="bullet"/>
      <w:lvlText w:val="•"/>
      <w:lvlJc w:val="left"/>
      <w:pPr>
        <w:ind w:left="1086" w:hanging="220"/>
      </w:pPr>
      <w:rPr>
        <w:rFonts w:hint="default"/>
      </w:rPr>
    </w:lvl>
    <w:lvl w:ilvl="2" w:tplc="2570AB74">
      <w:numFmt w:val="bullet"/>
      <w:lvlText w:val="•"/>
      <w:lvlJc w:val="left"/>
      <w:pPr>
        <w:ind w:left="1852" w:hanging="220"/>
      </w:pPr>
      <w:rPr>
        <w:rFonts w:hint="default"/>
      </w:rPr>
    </w:lvl>
    <w:lvl w:ilvl="3" w:tplc="0E6A3FEA">
      <w:numFmt w:val="bullet"/>
      <w:lvlText w:val="•"/>
      <w:lvlJc w:val="left"/>
      <w:pPr>
        <w:ind w:left="2618" w:hanging="220"/>
      </w:pPr>
      <w:rPr>
        <w:rFonts w:hint="default"/>
      </w:rPr>
    </w:lvl>
    <w:lvl w:ilvl="4" w:tplc="859C45BC">
      <w:numFmt w:val="bullet"/>
      <w:lvlText w:val="•"/>
      <w:lvlJc w:val="left"/>
      <w:pPr>
        <w:ind w:left="3384" w:hanging="220"/>
      </w:pPr>
      <w:rPr>
        <w:rFonts w:hint="default"/>
      </w:rPr>
    </w:lvl>
    <w:lvl w:ilvl="5" w:tplc="C16A73EA">
      <w:numFmt w:val="bullet"/>
      <w:lvlText w:val="•"/>
      <w:lvlJc w:val="left"/>
      <w:pPr>
        <w:ind w:left="4151" w:hanging="220"/>
      </w:pPr>
      <w:rPr>
        <w:rFonts w:hint="default"/>
      </w:rPr>
    </w:lvl>
    <w:lvl w:ilvl="6" w:tplc="38129580">
      <w:numFmt w:val="bullet"/>
      <w:lvlText w:val="•"/>
      <w:lvlJc w:val="left"/>
      <w:pPr>
        <w:ind w:left="4917" w:hanging="220"/>
      </w:pPr>
      <w:rPr>
        <w:rFonts w:hint="default"/>
      </w:rPr>
    </w:lvl>
    <w:lvl w:ilvl="7" w:tplc="E61A2A7E">
      <w:numFmt w:val="bullet"/>
      <w:lvlText w:val="•"/>
      <w:lvlJc w:val="left"/>
      <w:pPr>
        <w:ind w:left="5683" w:hanging="220"/>
      </w:pPr>
      <w:rPr>
        <w:rFonts w:hint="default"/>
      </w:rPr>
    </w:lvl>
    <w:lvl w:ilvl="8" w:tplc="9A8A3E3E">
      <w:numFmt w:val="bullet"/>
      <w:lvlText w:val="•"/>
      <w:lvlJc w:val="left"/>
      <w:pPr>
        <w:ind w:left="6449" w:hanging="220"/>
      </w:pPr>
      <w:rPr>
        <w:rFonts w:hint="default"/>
      </w:rPr>
    </w:lvl>
  </w:abstractNum>
  <w:abstractNum w:abstractNumId="23" w15:restartNumberingAfterBreak="0">
    <w:nsid w:val="2F0B7BDC"/>
    <w:multiLevelType w:val="hybridMultilevel"/>
    <w:tmpl w:val="D962186A"/>
    <w:lvl w:ilvl="0" w:tplc="1EE0FD26">
      <w:start w:val="1"/>
      <w:numFmt w:val="decimal"/>
      <w:lvlText w:val="%1."/>
      <w:lvlJc w:val="left"/>
      <w:pPr>
        <w:ind w:left="700" w:hanging="240"/>
        <w:jc w:val="left"/>
      </w:pPr>
      <w:rPr>
        <w:rFonts w:hint="default"/>
        <w:spacing w:val="-42"/>
        <w:w w:val="99"/>
      </w:rPr>
    </w:lvl>
    <w:lvl w:ilvl="1" w:tplc="5AF499E4">
      <w:numFmt w:val="bullet"/>
      <w:lvlText w:val=""/>
      <w:lvlJc w:val="left"/>
      <w:pPr>
        <w:ind w:left="1180" w:hanging="240"/>
      </w:pPr>
      <w:rPr>
        <w:rFonts w:ascii="Wingdings" w:eastAsia="Wingdings" w:hAnsi="Wingdings" w:cs="Wingdings" w:hint="default"/>
        <w:w w:val="100"/>
        <w:sz w:val="12"/>
        <w:szCs w:val="12"/>
      </w:rPr>
    </w:lvl>
    <w:lvl w:ilvl="2" w:tplc="5822A6C4">
      <w:numFmt w:val="bullet"/>
      <w:lvlText w:val="•"/>
      <w:lvlJc w:val="left"/>
      <w:pPr>
        <w:ind w:left="2102" w:hanging="240"/>
      </w:pPr>
      <w:rPr>
        <w:rFonts w:hint="default"/>
      </w:rPr>
    </w:lvl>
    <w:lvl w:ilvl="3" w:tplc="5AFCECE0">
      <w:numFmt w:val="bullet"/>
      <w:lvlText w:val="•"/>
      <w:lvlJc w:val="left"/>
      <w:pPr>
        <w:ind w:left="3024" w:hanging="240"/>
      </w:pPr>
      <w:rPr>
        <w:rFonts w:hint="default"/>
      </w:rPr>
    </w:lvl>
    <w:lvl w:ilvl="4" w:tplc="E33AEDEE">
      <w:numFmt w:val="bullet"/>
      <w:lvlText w:val="•"/>
      <w:lvlJc w:val="left"/>
      <w:pPr>
        <w:ind w:left="3946" w:hanging="240"/>
      </w:pPr>
      <w:rPr>
        <w:rFonts w:hint="default"/>
      </w:rPr>
    </w:lvl>
    <w:lvl w:ilvl="5" w:tplc="42DAFBDE">
      <w:numFmt w:val="bullet"/>
      <w:lvlText w:val="•"/>
      <w:lvlJc w:val="left"/>
      <w:pPr>
        <w:ind w:left="4868" w:hanging="240"/>
      </w:pPr>
      <w:rPr>
        <w:rFonts w:hint="default"/>
      </w:rPr>
    </w:lvl>
    <w:lvl w:ilvl="6" w:tplc="0EE48372">
      <w:numFmt w:val="bullet"/>
      <w:lvlText w:val="•"/>
      <w:lvlJc w:val="left"/>
      <w:pPr>
        <w:ind w:left="5791" w:hanging="240"/>
      </w:pPr>
      <w:rPr>
        <w:rFonts w:hint="default"/>
      </w:rPr>
    </w:lvl>
    <w:lvl w:ilvl="7" w:tplc="19DEA88A">
      <w:numFmt w:val="bullet"/>
      <w:lvlText w:val="•"/>
      <w:lvlJc w:val="left"/>
      <w:pPr>
        <w:ind w:left="6713" w:hanging="240"/>
      </w:pPr>
      <w:rPr>
        <w:rFonts w:hint="default"/>
      </w:rPr>
    </w:lvl>
    <w:lvl w:ilvl="8" w:tplc="39340668">
      <w:numFmt w:val="bullet"/>
      <w:lvlText w:val="•"/>
      <w:lvlJc w:val="left"/>
      <w:pPr>
        <w:ind w:left="7635" w:hanging="240"/>
      </w:pPr>
      <w:rPr>
        <w:rFonts w:hint="default"/>
      </w:rPr>
    </w:lvl>
  </w:abstractNum>
  <w:abstractNum w:abstractNumId="24" w15:restartNumberingAfterBreak="0">
    <w:nsid w:val="324E1CD7"/>
    <w:multiLevelType w:val="hybridMultilevel"/>
    <w:tmpl w:val="50C402F8"/>
    <w:lvl w:ilvl="0" w:tplc="56B49C00">
      <w:start w:val="6"/>
      <w:numFmt w:val="decimal"/>
      <w:lvlText w:val="%1."/>
      <w:lvlJc w:val="left"/>
      <w:pPr>
        <w:ind w:left="580" w:hanging="360"/>
        <w:jc w:val="left"/>
      </w:pPr>
      <w:rPr>
        <w:rFonts w:ascii="Times New Roman" w:eastAsia="Times New Roman" w:hAnsi="Times New Roman" w:cs="Times New Roman" w:hint="default"/>
        <w:w w:val="99"/>
        <w:sz w:val="28"/>
        <w:szCs w:val="28"/>
      </w:rPr>
    </w:lvl>
    <w:lvl w:ilvl="1" w:tplc="4F10956A">
      <w:numFmt w:val="bullet"/>
      <w:lvlText w:val="•"/>
      <w:lvlJc w:val="left"/>
      <w:pPr>
        <w:ind w:left="1470" w:hanging="360"/>
      </w:pPr>
      <w:rPr>
        <w:rFonts w:hint="default"/>
      </w:rPr>
    </w:lvl>
    <w:lvl w:ilvl="2" w:tplc="7888647C">
      <w:numFmt w:val="bullet"/>
      <w:lvlText w:val="•"/>
      <w:lvlJc w:val="left"/>
      <w:pPr>
        <w:ind w:left="2360" w:hanging="360"/>
      </w:pPr>
      <w:rPr>
        <w:rFonts w:hint="default"/>
      </w:rPr>
    </w:lvl>
    <w:lvl w:ilvl="3" w:tplc="7F684322">
      <w:numFmt w:val="bullet"/>
      <w:lvlText w:val="•"/>
      <w:lvlJc w:val="left"/>
      <w:pPr>
        <w:ind w:left="3250" w:hanging="360"/>
      </w:pPr>
      <w:rPr>
        <w:rFonts w:hint="default"/>
      </w:rPr>
    </w:lvl>
    <w:lvl w:ilvl="4" w:tplc="CA384B40">
      <w:numFmt w:val="bullet"/>
      <w:lvlText w:val="•"/>
      <w:lvlJc w:val="left"/>
      <w:pPr>
        <w:ind w:left="4140" w:hanging="360"/>
      </w:pPr>
      <w:rPr>
        <w:rFonts w:hint="default"/>
      </w:rPr>
    </w:lvl>
    <w:lvl w:ilvl="5" w:tplc="4A30A80C">
      <w:numFmt w:val="bullet"/>
      <w:lvlText w:val="•"/>
      <w:lvlJc w:val="left"/>
      <w:pPr>
        <w:ind w:left="5030" w:hanging="360"/>
      </w:pPr>
      <w:rPr>
        <w:rFonts w:hint="default"/>
      </w:rPr>
    </w:lvl>
    <w:lvl w:ilvl="6" w:tplc="7C4CD0CC">
      <w:numFmt w:val="bullet"/>
      <w:lvlText w:val="•"/>
      <w:lvlJc w:val="left"/>
      <w:pPr>
        <w:ind w:left="5920" w:hanging="360"/>
      </w:pPr>
      <w:rPr>
        <w:rFonts w:hint="default"/>
      </w:rPr>
    </w:lvl>
    <w:lvl w:ilvl="7" w:tplc="B1A47F28">
      <w:numFmt w:val="bullet"/>
      <w:lvlText w:val="•"/>
      <w:lvlJc w:val="left"/>
      <w:pPr>
        <w:ind w:left="6810" w:hanging="360"/>
      </w:pPr>
      <w:rPr>
        <w:rFonts w:hint="default"/>
      </w:rPr>
    </w:lvl>
    <w:lvl w:ilvl="8" w:tplc="8160DABA">
      <w:numFmt w:val="bullet"/>
      <w:lvlText w:val="•"/>
      <w:lvlJc w:val="left"/>
      <w:pPr>
        <w:ind w:left="7700" w:hanging="360"/>
      </w:pPr>
      <w:rPr>
        <w:rFonts w:hint="default"/>
      </w:rPr>
    </w:lvl>
  </w:abstractNum>
  <w:abstractNum w:abstractNumId="25" w15:restartNumberingAfterBreak="0">
    <w:nsid w:val="33481A08"/>
    <w:multiLevelType w:val="hybridMultilevel"/>
    <w:tmpl w:val="AAAABE94"/>
    <w:lvl w:ilvl="0" w:tplc="AC445D2C">
      <w:start w:val="1"/>
      <w:numFmt w:val="decimal"/>
      <w:lvlText w:val="%1."/>
      <w:lvlJc w:val="left"/>
      <w:pPr>
        <w:ind w:left="460" w:hanging="240"/>
        <w:jc w:val="left"/>
      </w:pPr>
      <w:rPr>
        <w:rFonts w:ascii="Times New Roman" w:eastAsia="Times New Roman" w:hAnsi="Times New Roman" w:cs="Times New Roman" w:hint="default"/>
        <w:spacing w:val="-48"/>
        <w:w w:val="100"/>
        <w:sz w:val="24"/>
        <w:szCs w:val="24"/>
      </w:rPr>
    </w:lvl>
    <w:lvl w:ilvl="1" w:tplc="E3DE47BE">
      <w:numFmt w:val="bullet"/>
      <w:lvlText w:val=""/>
      <w:lvlJc w:val="left"/>
      <w:pPr>
        <w:ind w:left="700" w:hanging="240"/>
      </w:pPr>
      <w:rPr>
        <w:rFonts w:ascii="Wingdings" w:eastAsia="Wingdings" w:hAnsi="Wingdings" w:cs="Wingdings" w:hint="default"/>
        <w:w w:val="99"/>
        <w:sz w:val="16"/>
        <w:szCs w:val="16"/>
      </w:rPr>
    </w:lvl>
    <w:lvl w:ilvl="2" w:tplc="B176ABC6">
      <w:numFmt w:val="bullet"/>
      <w:lvlText w:val="•"/>
      <w:lvlJc w:val="left"/>
      <w:pPr>
        <w:ind w:left="1722" w:hanging="240"/>
      </w:pPr>
      <w:rPr>
        <w:rFonts w:hint="default"/>
      </w:rPr>
    </w:lvl>
    <w:lvl w:ilvl="3" w:tplc="6C461C36">
      <w:numFmt w:val="bullet"/>
      <w:lvlText w:val="•"/>
      <w:lvlJc w:val="left"/>
      <w:pPr>
        <w:ind w:left="2744" w:hanging="240"/>
      </w:pPr>
      <w:rPr>
        <w:rFonts w:hint="default"/>
      </w:rPr>
    </w:lvl>
    <w:lvl w:ilvl="4" w:tplc="961AF064">
      <w:numFmt w:val="bullet"/>
      <w:lvlText w:val="•"/>
      <w:lvlJc w:val="left"/>
      <w:pPr>
        <w:ind w:left="3766" w:hanging="240"/>
      </w:pPr>
      <w:rPr>
        <w:rFonts w:hint="default"/>
      </w:rPr>
    </w:lvl>
    <w:lvl w:ilvl="5" w:tplc="CB643B48">
      <w:numFmt w:val="bullet"/>
      <w:lvlText w:val="•"/>
      <w:lvlJc w:val="left"/>
      <w:pPr>
        <w:ind w:left="4788" w:hanging="240"/>
      </w:pPr>
      <w:rPr>
        <w:rFonts w:hint="default"/>
      </w:rPr>
    </w:lvl>
    <w:lvl w:ilvl="6" w:tplc="CBAC17A8">
      <w:numFmt w:val="bullet"/>
      <w:lvlText w:val="•"/>
      <w:lvlJc w:val="left"/>
      <w:pPr>
        <w:ind w:left="5811" w:hanging="240"/>
      </w:pPr>
      <w:rPr>
        <w:rFonts w:hint="default"/>
      </w:rPr>
    </w:lvl>
    <w:lvl w:ilvl="7" w:tplc="00BA3CCA">
      <w:numFmt w:val="bullet"/>
      <w:lvlText w:val="•"/>
      <w:lvlJc w:val="left"/>
      <w:pPr>
        <w:ind w:left="6833" w:hanging="240"/>
      </w:pPr>
      <w:rPr>
        <w:rFonts w:hint="default"/>
      </w:rPr>
    </w:lvl>
    <w:lvl w:ilvl="8" w:tplc="A55C5F2E">
      <w:numFmt w:val="bullet"/>
      <w:lvlText w:val="•"/>
      <w:lvlJc w:val="left"/>
      <w:pPr>
        <w:ind w:left="7855" w:hanging="240"/>
      </w:pPr>
      <w:rPr>
        <w:rFonts w:hint="default"/>
      </w:rPr>
    </w:lvl>
  </w:abstractNum>
  <w:abstractNum w:abstractNumId="26" w15:restartNumberingAfterBreak="0">
    <w:nsid w:val="33515CA7"/>
    <w:multiLevelType w:val="hybridMultilevel"/>
    <w:tmpl w:val="640ECB62"/>
    <w:lvl w:ilvl="0" w:tplc="1E142F6E">
      <w:numFmt w:val="bullet"/>
      <w:lvlText w:val=""/>
      <w:lvlJc w:val="left"/>
      <w:pPr>
        <w:ind w:left="311" w:hanging="220"/>
      </w:pPr>
      <w:rPr>
        <w:rFonts w:ascii="Wingdings" w:eastAsia="Wingdings" w:hAnsi="Wingdings" w:cs="Wingdings" w:hint="default"/>
        <w:w w:val="99"/>
        <w:sz w:val="16"/>
        <w:szCs w:val="16"/>
      </w:rPr>
    </w:lvl>
    <w:lvl w:ilvl="1" w:tplc="0624D60E">
      <w:numFmt w:val="bullet"/>
      <w:lvlText w:val="•"/>
      <w:lvlJc w:val="left"/>
      <w:pPr>
        <w:ind w:left="1086" w:hanging="220"/>
      </w:pPr>
      <w:rPr>
        <w:rFonts w:hint="default"/>
      </w:rPr>
    </w:lvl>
    <w:lvl w:ilvl="2" w:tplc="6F8CD72E">
      <w:numFmt w:val="bullet"/>
      <w:lvlText w:val="•"/>
      <w:lvlJc w:val="left"/>
      <w:pPr>
        <w:ind w:left="1852" w:hanging="220"/>
      </w:pPr>
      <w:rPr>
        <w:rFonts w:hint="default"/>
      </w:rPr>
    </w:lvl>
    <w:lvl w:ilvl="3" w:tplc="BFDC13D8">
      <w:numFmt w:val="bullet"/>
      <w:lvlText w:val="•"/>
      <w:lvlJc w:val="left"/>
      <w:pPr>
        <w:ind w:left="2618" w:hanging="220"/>
      </w:pPr>
      <w:rPr>
        <w:rFonts w:hint="default"/>
      </w:rPr>
    </w:lvl>
    <w:lvl w:ilvl="4" w:tplc="9EBACAB6">
      <w:numFmt w:val="bullet"/>
      <w:lvlText w:val="•"/>
      <w:lvlJc w:val="left"/>
      <w:pPr>
        <w:ind w:left="3384" w:hanging="220"/>
      </w:pPr>
      <w:rPr>
        <w:rFonts w:hint="default"/>
      </w:rPr>
    </w:lvl>
    <w:lvl w:ilvl="5" w:tplc="4FD2A768">
      <w:numFmt w:val="bullet"/>
      <w:lvlText w:val="•"/>
      <w:lvlJc w:val="left"/>
      <w:pPr>
        <w:ind w:left="4151" w:hanging="220"/>
      </w:pPr>
      <w:rPr>
        <w:rFonts w:hint="default"/>
      </w:rPr>
    </w:lvl>
    <w:lvl w:ilvl="6" w:tplc="ADB815BA">
      <w:numFmt w:val="bullet"/>
      <w:lvlText w:val="•"/>
      <w:lvlJc w:val="left"/>
      <w:pPr>
        <w:ind w:left="4917" w:hanging="220"/>
      </w:pPr>
      <w:rPr>
        <w:rFonts w:hint="default"/>
      </w:rPr>
    </w:lvl>
    <w:lvl w:ilvl="7" w:tplc="D3388BDC">
      <w:numFmt w:val="bullet"/>
      <w:lvlText w:val="•"/>
      <w:lvlJc w:val="left"/>
      <w:pPr>
        <w:ind w:left="5683" w:hanging="220"/>
      </w:pPr>
      <w:rPr>
        <w:rFonts w:hint="default"/>
      </w:rPr>
    </w:lvl>
    <w:lvl w:ilvl="8" w:tplc="FBCC7C56">
      <w:numFmt w:val="bullet"/>
      <w:lvlText w:val="•"/>
      <w:lvlJc w:val="left"/>
      <w:pPr>
        <w:ind w:left="6449" w:hanging="220"/>
      </w:pPr>
      <w:rPr>
        <w:rFonts w:hint="default"/>
      </w:rPr>
    </w:lvl>
  </w:abstractNum>
  <w:abstractNum w:abstractNumId="27" w15:restartNumberingAfterBreak="0">
    <w:nsid w:val="33DB0CA3"/>
    <w:multiLevelType w:val="multilevel"/>
    <w:tmpl w:val="AE428EE2"/>
    <w:lvl w:ilvl="0">
      <w:start w:val="12"/>
      <w:numFmt w:val="decimal"/>
      <w:lvlText w:val="%1"/>
      <w:lvlJc w:val="left"/>
      <w:pPr>
        <w:ind w:left="220" w:hanging="544"/>
        <w:jc w:val="left"/>
      </w:pPr>
      <w:rPr>
        <w:rFonts w:hint="default"/>
      </w:rPr>
    </w:lvl>
    <w:lvl w:ilvl="1">
      <w:start w:val="65"/>
      <w:numFmt w:val="decimal"/>
      <w:lvlText w:val="%1.%2"/>
      <w:lvlJc w:val="left"/>
      <w:pPr>
        <w:ind w:left="220" w:hanging="544"/>
        <w:jc w:val="left"/>
      </w:pPr>
      <w:rPr>
        <w:rFonts w:ascii="Times New Roman" w:eastAsia="Times New Roman" w:hAnsi="Times New Roman" w:cs="Times New Roman" w:hint="default"/>
        <w:w w:val="100"/>
        <w:sz w:val="22"/>
        <w:szCs w:val="22"/>
      </w:rPr>
    </w:lvl>
    <w:lvl w:ilvl="2">
      <w:numFmt w:val="bullet"/>
      <w:lvlText w:val=""/>
      <w:lvlJc w:val="left"/>
      <w:pPr>
        <w:ind w:left="740" w:hanging="200"/>
      </w:pPr>
      <w:rPr>
        <w:rFonts w:ascii="Wingdings" w:eastAsia="Wingdings" w:hAnsi="Wingdings" w:cs="Wingdings" w:hint="default"/>
        <w:w w:val="100"/>
        <w:sz w:val="12"/>
        <w:szCs w:val="12"/>
      </w:rPr>
    </w:lvl>
    <w:lvl w:ilvl="3">
      <w:numFmt w:val="bullet"/>
      <w:lvlText w:val="•"/>
      <w:lvlJc w:val="left"/>
      <w:pPr>
        <w:ind w:left="2691" w:hanging="200"/>
      </w:pPr>
      <w:rPr>
        <w:rFonts w:hint="default"/>
      </w:rPr>
    </w:lvl>
    <w:lvl w:ilvl="4">
      <w:numFmt w:val="bullet"/>
      <w:lvlText w:val="•"/>
      <w:lvlJc w:val="left"/>
      <w:pPr>
        <w:ind w:left="3666" w:hanging="200"/>
      </w:pPr>
      <w:rPr>
        <w:rFonts w:hint="default"/>
      </w:rPr>
    </w:lvl>
    <w:lvl w:ilvl="5">
      <w:numFmt w:val="bullet"/>
      <w:lvlText w:val="•"/>
      <w:lvlJc w:val="left"/>
      <w:pPr>
        <w:ind w:left="4642" w:hanging="200"/>
      </w:pPr>
      <w:rPr>
        <w:rFonts w:hint="default"/>
      </w:rPr>
    </w:lvl>
    <w:lvl w:ilvl="6">
      <w:numFmt w:val="bullet"/>
      <w:lvlText w:val="•"/>
      <w:lvlJc w:val="left"/>
      <w:pPr>
        <w:ind w:left="5617" w:hanging="200"/>
      </w:pPr>
      <w:rPr>
        <w:rFonts w:hint="default"/>
      </w:rPr>
    </w:lvl>
    <w:lvl w:ilvl="7">
      <w:numFmt w:val="bullet"/>
      <w:lvlText w:val="•"/>
      <w:lvlJc w:val="left"/>
      <w:pPr>
        <w:ind w:left="6593" w:hanging="200"/>
      </w:pPr>
      <w:rPr>
        <w:rFonts w:hint="default"/>
      </w:rPr>
    </w:lvl>
    <w:lvl w:ilvl="8">
      <w:numFmt w:val="bullet"/>
      <w:lvlText w:val="•"/>
      <w:lvlJc w:val="left"/>
      <w:pPr>
        <w:ind w:left="7568" w:hanging="200"/>
      </w:pPr>
      <w:rPr>
        <w:rFonts w:hint="default"/>
      </w:rPr>
    </w:lvl>
  </w:abstractNum>
  <w:abstractNum w:abstractNumId="28" w15:restartNumberingAfterBreak="0">
    <w:nsid w:val="3442147B"/>
    <w:multiLevelType w:val="multilevel"/>
    <w:tmpl w:val="E8D6F3C2"/>
    <w:lvl w:ilvl="0">
      <w:start w:val="3"/>
      <w:numFmt w:val="decimal"/>
      <w:lvlText w:val="%1"/>
      <w:lvlJc w:val="left"/>
      <w:pPr>
        <w:ind w:left="580" w:hanging="360"/>
        <w:jc w:val="left"/>
      </w:pPr>
      <w:rPr>
        <w:rFonts w:hint="default"/>
      </w:rPr>
    </w:lvl>
    <w:lvl w:ilvl="1">
      <w:start w:val="1"/>
      <w:numFmt w:val="decimal"/>
      <w:lvlText w:val="%1.%2"/>
      <w:lvlJc w:val="left"/>
      <w:pPr>
        <w:ind w:left="580" w:hanging="360"/>
        <w:jc w:val="left"/>
      </w:pPr>
      <w:rPr>
        <w:rFonts w:ascii="Times New Roman" w:eastAsia="Times New Roman" w:hAnsi="Times New Roman" w:cs="Times New Roman" w:hint="default"/>
        <w:w w:val="100"/>
        <w:sz w:val="24"/>
        <w:szCs w:val="24"/>
      </w:rPr>
    </w:lvl>
    <w:lvl w:ilvl="2">
      <w:numFmt w:val="bullet"/>
      <w:lvlText w:val="•"/>
      <w:lvlJc w:val="left"/>
      <w:pPr>
        <w:ind w:left="2360" w:hanging="360"/>
      </w:pPr>
      <w:rPr>
        <w:rFonts w:hint="default"/>
      </w:rPr>
    </w:lvl>
    <w:lvl w:ilvl="3">
      <w:numFmt w:val="bullet"/>
      <w:lvlText w:val="•"/>
      <w:lvlJc w:val="left"/>
      <w:pPr>
        <w:ind w:left="3250" w:hanging="360"/>
      </w:pPr>
      <w:rPr>
        <w:rFonts w:hint="default"/>
      </w:rPr>
    </w:lvl>
    <w:lvl w:ilvl="4">
      <w:numFmt w:val="bullet"/>
      <w:lvlText w:val="•"/>
      <w:lvlJc w:val="left"/>
      <w:pPr>
        <w:ind w:left="4140" w:hanging="360"/>
      </w:pPr>
      <w:rPr>
        <w:rFonts w:hint="default"/>
      </w:rPr>
    </w:lvl>
    <w:lvl w:ilvl="5">
      <w:numFmt w:val="bullet"/>
      <w:lvlText w:val="•"/>
      <w:lvlJc w:val="left"/>
      <w:pPr>
        <w:ind w:left="5030" w:hanging="360"/>
      </w:pPr>
      <w:rPr>
        <w:rFonts w:hint="default"/>
      </w:rPr>
    </w:lvl>
    <w:lvl w:ilvl="6">
      <w:numFmt w:val="bullet"/>
      <w:lvlText w:val="•"/>
      <w:lvlJc w:val="left"/>
      <w:pPr>
        <w:ind w:left="5920" w:hanging="360"/>
      </w:pPr>
      <w:rPr>
        <w:rFonts w:hint="default"/>
      </w:rPr>
    </w:lvl>
    <w:lvl w:ilvl="7">
      <w:numFmt w:val="bullet"/>
      <w:lvlText w:val="•"/>
      <w:lvlJc w:val="left"/>
      <w:pPr>
        <w:ind w:left="6810" w:hanging="360"/>
      </w:pPr>
      <w:rPr>
        <w:rFonts w:hint="default"/>
      </w:rPr>
    </w:lvl>
    <w:lvl w:ilvl="8">
      <w:numFmt w:val="bullet"/>
      <w:lvlText w:val="•"/>
      <w:lvlJc w:val="left"/>
      <w:pPr>
        <w:ind w:left="7700" w:hanging="360"/>
      </w:pPr>
      <w:rPr>
        <w:rFonts w:hint="default"/>
      </w:rPr>
    </w:lvl>
  </w:abstractNum>
  <w:abstractNum w:abstractNumId="29" w15:restartNumberingAfterBreak="0">
    <w:nsid w:val="3526248C"/>
    <w:multiLevelType w:val="hybridMultilevel"/>
    <w:tmpl w:val="85E05FD2"/>
    <w:lvl w:ilvl="0" w:tplc="78CEE3F2">
      <w:numFmt w:val="bullet"/>
      <w:lvlText w:val=""/>
      <w:lvlJc w:val="left"/>
      <w:pPr>
        <w:ind w:left="311" w:hanging="220"/>
      </w:pPr>
      <w:rPr>
        <w:rFonts w:ascii="Wingdings" w:eastAsia="Wingdings" w:hAnsi="Wingdings" w:cs="Wingdings" w:hint="default"/>
        <w:w w:val="99"/>
        <w:sz w:val="16"/>
        <w:szCs w:val="16"/>
      </w:rPr>
    </w:lvl>
    <w:lvl w:ilvl="1" w:tplc="4B521326">
      <w:numFmt w:val="bullet"/>
      <w:lvlText w:val="•"/>
      <w:lvlJc w:val="left"/>
      <w:pPr>
        <w:ind w:left="1086" w:hanging="220"/>
      </w:pPr>
      <w:rPr>
        <w:rFonts w:hint="default"/>
      </w:rPr>
    </w:lvl>
    <w:lvl w:ilvl="2" w:tplc="0D3E548E">
      <w:numFmt w:val="bullet"/>
      <w:lvlText w:val="•"/>
      <w:lvlJc w:val="left"/>
      <w:pPr>
        <w:ind w:left="1852" w:hanging="220"/>
      </w:pPr>
      <w:rPr>
        <w:rFonts w:hint="default"/>
      </w:rPr>
    </w:lvl>
    <w:lvl w:ilvl="3" w:tplc="47E82760">
      <w:numFmt w:val="bullet"/>
      <w:lvlText w:val="•"/>
      <w:lvlJc w:val="left"/>
      <w:pPr>
        <w:ind w:left="2618" w:hanging="220"/>
      </w:pPr>
      <w:rPr>
        <w:rFonts w:hint="default"/>
      </w:rPr>
    </w:lvl>
    <w:lvl w:ilvl="4" w:tplc="ED36B56C">
      <w:numFmt w:val="bullet"/>
      <w:lvlText w:val="•"/>
      <w:lvlJc w:val="left"/>
      <w:pPr>
        <w:ind w:left="3384" w:hanging="220"/>
      </w:pPr>
      <w:rPr>
        <w:rFonts w:hint="default"/>
      </w:rPr>
    </w:lvl>
    <w:lvl w:ilvl="5" w:tplc="7FA2FA48">
      <w:numFmt w:val="bullet"/>
      <w:lvlText w:val="•"/>
      <w:lvlJc w:val="left"/>
      <w:pPr>
        <w:ind w:left="4151" w:hanging="220"/>
      </w:pPr>
      <w:rPr>
        <w:rFonts w:hint="default"/>
      </w:rPr>
    </w:lvl>
    <w:lvl w:ilvl="6" w:tplc="2EA61568">
      <w:numFmt w:val="bullet"/>
      <w:lvlText w:val="•"/>
      <w:lvlJc w:val="left"/>
      <w:pPr>
        <w:ind w:left="4917" w:hanging="220"/>
      </w:pPr>
      <w:rPr>
        <w:rFonts w:hint="default"/>
      </w:rPr>
    </w:lvl>
    <w:lvl w:ilvl="7" w:tplc="AE1C0D26">
      <w:numFmt w:val="bullet"/>
      <w:lvlText w:val="•"/>
      <w:lvlJc w:val="left"/>
      <w:pPr>
        <w:ind w:left="5683" w:hanging="220"/>
      </w:pPr>
      <w:rPr>
        <w:rFonts w:hint="default"/>
      </w:rPr>
    </w:lvl>
    <w:lvl w:ilvl="8" w:tplc="C0424044">
      <w:numFmt w:val="bullet"/>
      <w:lvlText w:val="•"/>
      <w:lvlJc w:val="left"/>
      <w:pPr>
        <w:ind w:left="6449" w:hanging="220"/>
      </w:pPr>
      <w:rPr>
        <w:rFonts w:hint="default"/>
      </w:rPr>
    </w:lvl>
  </w:abstractNum>
  <w:abstractNum w:abstractNumId="30" w15:restartNumberingAfterBreak="0">
    <w:nsid w:val="35635B4A"/>
    <w:multiLevelType w:val="hybridMultilevel"/>
    <w:tmpl w:val="01BE3214"/>
    <w:lvl w:ilvl="0" w:tplc="7F6858E4">
      <w:numFmt w:val="bullet"/>
      <w:lvlText w:val=""/>
      <w:lvlJc w:val="left"/>
      <w:pPr>
        <w:ind w:left="311" w:hanging="220"/>
      </w:pPr>
      <w:rPr>
        <w:rFonts w:ascii="Wingdings" w:eastAsia="Wingdings" w:hAnsi="Wingdings" w:cs="Wingdings" w:hint="default"/>
        <w:w w:val="99"/>
        <w:sz w:val="16"/>
        <w:szCs w:val="16"/>
      </w:rPr>
    </w:lvl>
    <w:lvl w:ilvl="1" w:tplc="7CB24BFC">
      <w:numFmt w:val="bullet"/>
      <w:lvlText w:val="•"/>
      <w:lvlJc w:val="left"/>
      <w:pPr>
        <w:ind w:left="1086" w:hanging="220"/>
      </w:pPr>
      <w:rPr>
        <w:rFonts w:hint="default"/>
      </w:rPr>
    </w:lvl>
    <w:lvl w:ilvl="2" w:tplc="74D0BA14">
      <w:numFmt w:val="bullet"/>
      <w:lvlText w:val="•"/>
      <w:lvlJc w:val="left"/>
      <w:pPr>
        <w:ind w:left="1852" w:hanging="220"/>
      </w:pPr>
      <w:rPr>
        <w:rFonts w:hint="default"/>
      </w:rPr>
    </w:lvl>
    <w:lvl w:ilvl="3" w:tplc="2108975A">
      <w:numFmt w:val="bullet"/>
      <w:lvlText w:val="•"/>
      <w:lvlJc w:val="left"/>
      <w:pPr>
        <w:ind w:left="2618" w:hanging="220"/>
      </w:pPr>
      <w:rPr>
        <w:rFonts w:hint="default"/>
      </w:rPr>
    </w:lvl>
    <w:lvl w:ilvl="4" w:tplc="BE1605EA">
      <w:numFmt w:val="bullet"/>
      <w:lvlText w:val="•"/>
      <w:lvlJc w:val="left"/>
      <w:pPr>
        <w:ind w:left="3384" w:hanging="220"/>
      </w:pPr>
      <w:rPr>
        <w:rFonts w:hint="default"/>
      </w:rPr>
    </w:lvl>
    <w:lvl w:ilvl="5" w:tplc="40CC450A">
      <w:numFmt w:val="bullet"/>
      <w:lvlText w:val="•"/>
      <w:lvlJc w:val="left"/>
      <w:pPr>
        <w:ind w:left="4151" w:hanging="220"/>
      </w:pPr>
      <w:rPr>
        <w:rFonts w:hint="default"/>
      </w:rPr>
    </w:lvl>
    <w:lvl w:ilvl="6" w:tplc="1DE05B70">
      <w:numFmt w:val="bullet"/>
      <w:lvlText w:val="•"/>
      <w:lvlJc w:val="left"/>
      <w:pPr>
        <w:ind w:left="4917" w:hanging="220"/>
      </w:pPr>
      <w:rPr>
        <w:rFonts w:hint="default"/>
      </w:rPr>
    </w:lvl>
    <w:lvl w:ilvl="7" w:tplc="501C98D6">
      <w:numFmt w:val="bullet"/>
      <w:lvlText w:val="•"/>
      <w:lvlJc w:val="left"/>
      <w:pPr>
        <w:ind w:left="5683" w:hanging="220"/>
      </w:pPr>
      <w:rPr>
        <w:rFonts w:hint="default"/>
      </w:rPr>
    </w:lvl>
    <w:lvl w:ilvl="8" w:tplc="C5587B78">
      <w:numFmt w:val="bullet"/>
      <w:lvlText w:val="•"/>
      <w:lvlJc w:val="left"/>
      <w:pPr>
        <w:ind w:left="6449" w:hanging="220"/>
      </w:pPr>
      <w:rPr>
        <w:rFonts w:hint="default"/>
      </w:rPr>
    </w:lvl>
  </w:abstractNum>
  <w:abstractNum w:abstractNumId="31" w15:restartNumberingAfterBreak="0">
    <w:nsid w:val="377409A5"/>
    <w:multiLevelType w:val="hybridMultilevel"/>
    <w:tmpl w:val="5DC23242"/>
    <w:lvl w:ilvl="0" w:tplc="98E63B4C">
      <w:numFmt w:val="bullet"/>
      <w:lvlText w:val=""/>
      <w:lvlJc w:val="left"/>
      <w:pPr>
        <w:ind w:left="311" w:hanging="220"/>
      </w:pPr>
      <w:rPr>
        <w:rFonts w:ascii="Wingdings" w:eastAsia="Wingdings" w:hAnsi="Wingdings" w:cs="Wingdings" w:hint="default"/>
        <w:w w:val="99"/>
        <w:sz w:val="16"/>
        <w:szCs w:val="16"/>
      </w:rPr>
    </w:lvl>
    <w:lvl w:ilvl="1" w:tplc="29B68854">
      <w:numFmt w:val="bullet"/>
      <w:lvlText w:val="•"/>
      <w:lvlJc w:val="left"/>
      <w:pPr>
        <w:ind w:left="1086" w:hanging="220"/>
      </w:pPr>
      <w:rPr>
        <w:rFonts w:hint="default"/>
      </w:rPr>
    </w:lvl>
    <w:lvl w:ilvl="2" w:tplc="6E727978">
      <w:numFmt w:val="bullet"/>
      <w:lvlText w:val="•"/>
      <w:lvlJc w:val="left"/>
      <w:pPr>
        <w:ind w:left="1852" w:hanging="220"/>
      </w:pPr>
      <w:rPr>
        <w:rFonts w:hint="default"/>
      </w:rPr>
    </w:lvl>
    <w:lvl w:ilvl="3" w:tplc="6CA44F64">
      <w:numFmt w:val="bullet"/>
      <w:lvlText w:val="•"/>
      <w:lvlJc w:val="left"/>
      <w:pPr>
        <w:ind w:left="2618" w:hanging="220"/>
      </w:pPr>
      <w:rPr>
        <w:rFonts w:hint="default"/>
      </w:rPr>
    </w:lvl>
    <w:lvl w:ilvl="4" w:tplc="44D4F810">
      <w:numFmt w:val="bullet"/>
      <w:lvlText w:val="•"/>
      <w:lvlJc w:val="left"/>
      <w:pPr>
        <w:ind w:left="3384" w:hanging="220"/>
      </w:pPr>
      <w:rPr>
        <w:rFonts w:hint="default"/>
      </w:rPr>
    </w:lvl>
    <w:lvl w:ilvl="5" w:tplc="37B6C636">
      <w:numFmt w:val="bullet"/>
      <w:lvlText w:val="•"/>
      <w:lvlJc w:val="left"/>
      <w:pPr>
        <w:ind w:left="4151" w:hanging="220"/>
      </w:pPr>
      <w:rPr>
        <w:rFonts w:hint="default"/>
      </w:rPr>
    </w:lvl>
    <w:lvl w:ilvl="6" w:tplc="8254523E">
      <w:numFmt w:val="bullet"/>
      <w:lvlText w:val="•"/>
      <w:lvlJc w:val="left"/>
      <w:pPr>
        <w:ind w:left="4917" w:hanging="220"/>
      </w:pPr>
      <w:rPr>
        <w:rFonts w:hint="default"/>
      </w:rPr>
    </w:lvl>
    <w:lvl w:ilvl="7" w:tplc="70481A34">
      <w:numFmt w:val="bullet"/>
      <w:lvlText w:val="•"/>
      <w:lvlJc w:val="left"/>
      <w:pPr>
        <w:ind w:left="5683" w:hanging="220"/>
      </w:pPr>
      <w:rPr>
        <w:rFonts w:hint="default"/>
      </w:rPr>
    </w:lvl>
    <w:lvl w:ilvl="8" w:tplc="B0E836E8">
      <w:numFmt w:val="bullet"/>
      <w:lvlText w:val="•"/>
      <w:lvlJc w:val="left"/>
      <w:pPr>
        <w:ind w:left="6449" w:hanging="220"/>
      </w:pPr>
      <w:rPr>
        <w:rFonts w:hint="default"/>
      </w:rPr>
    </w:lvl>
  </w:abstractNum>
  <w:abstractNum w:abstractNumId="32" w15:restartNumberingAfterBreak="0">
    <w:nsid w:val="37765D3D"/>
    <w:multiLevelType w:val="hybridMultilevel"/>
    <w:tmpl w:val="5D26F156"/>
    <w:lvl w:ilvl="0" w:tplc="2F8A436C">
      <w:start w:val="1"/>
      <w:numFmt w:val="decimal"/>
      <w:lvlText w:val="%1."/>
      <w:lvlJc w:val="left"/>
      <w:pPr>
        <w:ind w:left="575" w:hanging="360"/>
        <w:jc w:val="left"/>
      </w:pPr>
      <w:rPr>
        <w:rFonts w:ascii="Times New Roman" w:eastAsia="Times New Roman" w:hAnsi="Times New Roman" w:cs="Times New Roman" w:hint="default"/>
        <w:w w:val="100"/>
        <w:sz w:val="22"/>
        <w:szCs w:val="22"/>
      </w:rPr>
    </w:lvl>
    <w:lvl w:ilvl="1" w:tplc="0E703060">
      <w:numFmt w:val="bullet"/>
      <w:lvlText w:val="•"/>
      <w:lvlJc w:val="left"/>
      <w:pPr>
        <w:ind w:left="1429" w:hanging="360"/>
      </w:pPr>
      <w:rPr>
        <w:rFonts w:hint="default"/>
      </w:rPr>
    </w:lvl>
    <w:lvl w:ilvl="2" w:tplc="39802F38">
      <w:numFmt w:val="bullet"/>
      <w:lvlText w:val="•"/>
      <w:lvlJc w:val="left"/>
      <w:pPr>
        <w:ind w:left="2278" w:hanging="360"/>
      </w:pPr>
      <w:rPr>
        <w:rFonts w:hint="default"/>
      </w:rPr>
    </w:lvl>
    <w:lvl w:ilvl="3" w:tplc="EE3C0FA6">
      <w:numFmt w:val="bullet"/>
      <w:lvlText w:val="•"/>
      <w:lvlJc w:val="left"/>
      <w:pPr>
        <w:ind w:left="3127" w:hanging="360"/>
      </w:pPr>
      <w:rPr>
        <w:rFonts w:hint="default"/>
      </w:rPr>
    </w:lvl>
    <w:lvl w:ilvl="4" w:tplc="9E18AA8E">
      <w:numFmt w:val="bullet"/>
      <w:lvlText w:val="•"/>
      <w:lvlJc w:val="left"/>
      <w:pPr>
        <w:ind w:left="3976" w:hanging="360"/>
      </w:pPr>
      <w:rPr>
        <w:rFonts w:hint="default"/>
      </w:rPr>
    </w:lvl>
    <w:lvl w:ilvl="5" w:tplc="7B6C7F52">
      <w:numFmt w:val="bullet"/>
      <w:lvlText w:val="•"/>
      <w:lvlJc w:val="left"/>
      <w:pPr>
        <w:ind w:left="4826" w:hanging="360"/>
      </w:pPr>
      <w:rPr>
        <w:rFonts w:hint="default"/>
      </w:rPr>
    </w:lvl>
    <w:lvl w:ilvl="6" w:tplc="027A5006">
      <w:numFmt w:val="bullet"/>
      <w:lvlText w:val="•"/>
      <w:lvlJc w:val="left"/>
      <w:pPr>
        <w:ind w:left="5675" w:hanging="360"/>
      </w:pPr>
      <w:rPr>
        <w:rFonts w:hint="default"/>
      </w:rPr>
    </w:lvl>
    <w:lvl w:ilvl="7" w:tplc="8E68D8AE">
      <w:numFmt w:val="bullet"/>
      <w:lvlText w:val="•"/>
      <w:lvlJc w:val="left"/>
      <w:pPr>
        <w:ind w:left="6524" w:hanging="360"/>
      </w:pPr>
      <w:rPr>
        <w:rFonts w:hint="default"/>
      </w:rPr>
    </w:lvl>
    <w:lvl w:ilvl="8" w:tplc="0CD0002C">
      <w:numFmt w:val="bullet"/>
      <w:lvlText w:val="•"/>
      <w:lvlJc w:val="left"/>
      <w:pPr>
        <w:ind w:left="7373" w:hanging="360"/>
      </w:pPr>
      <w:rPr>
        <w:rFonts w:hint="default"/>
      </w:rPr>
    </w:lvl>
  </w:abstractNum>
  <w:abstractNum w:abstractNumId="33" w15:restartNumberingAfterBreak="0">
    <w:nsid w:val="3A451BF4"/>
    <w:multiLevelType w:val="hybridMultilevel"/>
    <w:tmpl w:val="12386306"/>
    <w:lvl w:ilvl="0" w:tplc="3DF68D6A">
      <w:numFmt w:val="bullet"/>
      <w:lvlText w:val=""/>
      <w:lvlJc w:val="left"/>
      <w:pPr>
        <w:ind w:left="311" w:hanging="220"/>
      </w:pPr>
      <w:rPr>
        <w:rFonts w:ascii="Wingdings" w:eastAsia="Wingdings" w:hAnsi="Wingdings" w:cs="Wingdings" w:hint="default"/>
        <w:w w:val="99"/>
        <w:sz w:val="16"/>
        <w:szCs w:val="16"/>
      </w:rPr>
    </w:lvl>
    <w:lvl w:ilvl="1" w:tplc="BF443B9E">
      <w:numFmt w:val="bullet"/>
      <w:lvlText w:val="•"/>
      <w:lvlJc w:val="left"/>
      <w:pPr>
        <w:ind w:left="1086" w:hanging="220"/>
      </w:pPr>
      <w:rPr>
        <w:rFonts w:hint="default"/>
      </w:rPr>
    </w:lvl>
    <w:lvl w:ilvl="2" w:tplc="7780CE10">
      <w:numFmt w:val="bullet"/>
      <w:lvlText w:val="•"/>
      <w:lvlJc w:val="left"/>
      <w:pPr>
        <w:ind w:left="1852" w:hanging="220"/>
      </w:pPr>
      <w:rPr>
        <w:rFonts w:hint="default"/>
      </w:rPr>
    </w:lvl>
    <w:lvl w:ilvl="3" w:tplc="E5464FD2">
      <w:numFmt w:val="bullet"/>
      <w:lvlText w:val="•"/>
      <w:lvlJc w:val="left"/>
      <w:pPr>
        <w:ind w:left="2618" w:hanging="220"/>
      </w:pPr>
      <w:rPr>
        <w:rFonts w:hint="default"/>
      </w:rPr>
    </w:lvl>
    <w:lvl w:ilvl="4" w:tplc="B9CC55E4">
      <w:numFmt w:val="bullet"/>
      <w:lvlText w:val="•"/>
      <w:lvlJc w:val="left"/>
      <w:pPr>
        <w:ind w:left="3384" w:hanging="220"/>
      </w:pPr>
      <w:rPr>
        <w:rFonts w:hint="default"/>
      </w:rPr>
    </w:lvl>
    <w:lvl w:ilvl="5" w:tplc="7BD8765E">
      <w:numFmt w:val="bullet"/>
      <w:lvlText w:val="•"/>
      <w:lvlJc w:val="left"/>
      <w:pPr>
        <w:ind w:left="4151" w:hanging="220"/>
      </w:pPr>
      <w:rPr>
        <w:rFonts w:hint="default"/>
      </w:rPr>
    </w:lvl>
    <w:lvl w:ilvl="6" w:tplc="709685BA">
      <w:numFmt w:val="bullet"/>
      <w:lvlText w:val="•"/>
      <w:lvlJc w:val="left"/>
      <w:pPr>
        <w:ind w:left="4917" w:hanging="220"/>
      </w:pPr>
      <w:rPr>
        <w:rFonts w:hint="default"/>
      </w:rPr>
    </w:lvl>
    <w:lvl w:ilvl="7" w:tplc="97E4AD12">
      <w:numFmt w:val="bullet"/>
      <w:lvlText w:val="•"/>
      <w:lvlJc w:val="left"/>
      <w:pPr>
        <w:ind w:left="5683" w:hanging="220"/>
      </w:pPr>
      <w:rPr>
        <w:rFonts w:hint="default"/>
      </w:rPr>
    </w:lvl>
    <w:lvl w:ilvl="8" w:tplc="11FAF232">
      <w:numFmt w:val="bullet"/>
      <w:lvlText w:val="•"/>
      <w:lvlJc w:val="left"/>
      <w:pPr>
        <w:ind w:left="6449" w:hanging="220"/>
      </w:pPr>
      <w:rPr>
        <w:rFonts w:hint="default"/>
      </w:rPr>
    </w:lvl>
  </w:abstractNum>
  <w:abstractNum w:abstractNumId="34" w15:restartNumberingAfterBreak="0">
    <w:nsid w:val="3A685EFD"/>
    <w:multiLevelType w:val="hybridMultilevel"/>
    <w:tmpl w:val="A7423314"/>
    <w:lvl w:ilvl="0" w:tplc="E6A4A624">
      <w:start w:val="1"/>
      <w:numFmt w:val="decimal"/>
      <w:lvlText w:val="%1."/>
      <w:lvlJc w:val="left"/>
      <w:pPr>
        <w:ind w:left="580" w:hanging="360"/>
        <w:jc w:val="left"/>
      </w:pPr>
      <w:rPr>
        <w:rFonts w:ascii="Times New Roman" w:eastAsia="Times New Roman" w:hAnsi="Times New Roman" w:cs="Times New Roman" w:hint="default"/>
        <w:w w:val="100"/>
        <w:sz w:val="24"/>
        <w:szCs w:val="24"/>
      </w:rPr>
    </w:lvl>
    <w:lvl w:ilvl="1" w:tplc="34E820A8">
      <w:numFmt w:val="bullet"/>
      <w:lvlText w:val="•"/>
      <w:lvlJc w:val="left"/>
      <w:pPr>
        <w:ind w:left="1470" w:hanging="360"/>
      </w:pPr>
      <w:rPr>
        <w:rFonts w:hint="default"/>
      </w:rPr>
    </w:lvl>
    <w:lvl w:ilvl="2" w:tplc="53A2E1FC">
      <w:numFmt w:val="bullet"/>
      <w:lvlText w:val="•"/>
      <w:lvlJc w:val="left"/>
      <w:pPr>
        <w:ind w:left="2360" w:hanging="360"/>
      </w:pPr>
      <w:rPr>
        <w:rFonts w:hint="default"/>
      </w:rPr>
    </w:lvl>
    <w:lvl w:ilvl="3" w:tplc="1B469B30">
      <w:numFmt w:val="bullet"/>
      <w:lvlText w:val="•"/>
      <w:lvlJc w:val="left"/>
      <w:pPr>
        <w:ind w:left="3250" w:hanging="360"/>
      </w:pPr>
      <w:rPr>
        <w:rFonts w:hint="default"/>
      </w:rPr>
    </w:lvl>
    <w:lvl w:ilvl="4" w:tplc="EF3674DA">
      <w:numFmt w:val="bullet"/>
      <w:lvlText w:val="•"/>
      <w:lvlJc w:val="left"/>
      <w:pPr>
        <w:ind w:left="4140" w:hanging="360"/>
      </w:pPr>
      <w:rPr>
        <w:rFonts w:hint="default"/>
      </w:rPr>
    </w:lvl>
    <w:lvl w:ilvl="5" w:tplc="501C99C4">
      <w:numFmt w:val="bullet"/>
      <w:lvlText w:val="•"/>
      <w:lvlJc w:val="left"/>
      <w:pPr>
        <w:ind w:left="5030" w:hanging="360"/>
      </w:pPr>
      <w:rPr>
        <w:rFonts w:hint="default"/>
      </w:rPr>
    </w:lvl>
    <w:lvl w:ilvl="6" w:tplc="755856E8">
      <w:numFmt w:val="bullet"/>
      <w:lvlText w:val="•"/>
      <w:lvlJc w:val="left"/>
      <w:pPr>
        <w:ind w:left="5920" w:hanging="360"/>
      </w:pPr>
      <w:rPr>
        <w:rFonts w:hint="default"/>
      </w:rPr>
    </w:lvl>
    <w:lvl w:ilvl="7" w:tplc="7E587BEE">
      <w:numFmt w:val="bullet"/>
      <w:lvlText w:val="•"/>
      <w:lvlJc w:val="left"/>
      <w:pPr>
        <w:ind w:left="6810" w:hanging="360"/>
      </w:pPr>
      <w:rPr>
        <w:rFonts w:hint="default"/>
      </w:rPr>
    </w:lvl>
    <w:lvl w:ilvl="8" w:tplc="F19EEFAE">
      <w:numFmt w:val="bullet"/>
      <w:lvlText w:val="•"/>
      <w:lvlJc w:val="left"/>
      <w:pPr>
        <w:ind w:left="7700" w:hanging="360"/>
      </w:pPr>
      <w:rPr>
        <w:rFonts w:hint="default"/>
      </w:rPr>
    </w:lvl>
  </w:abstractNum>
  <w:abstractNum w:abstractNumId="35" w15:restartNumberingAfterBreak="0">
    <w:nsid w:val="3ACC6B3E"/>
    <w:multiLevelType w:val="hybridMultilevel"/>
    <w:tmpl w:val="001ECE44"/>
    <w:lvl w:ilvl="0" w:tplc="AD040620">
      <w:numFmt w:val="bullet"/>
      <w:lvlText w:val=""/>
      <w:lvlJc w:val="left"/>
      <w:pPr>
        <w:ind w:left="311" w:hanging="220"/>
      </w:pPr>
      <w:rPr>
        <w:rFonts w:ascii="Wingdings" w:eastAsia="Wingdings" w:hAnsi="Wingdings" w:cs="Wingdings" w:hint="default"/>
        <w:w w:val="99"/>
        <w:sz w:val="16"/>
        <w:szCs w:val="16"/>
      </w:rPr>
    </w:lvl>
    <w:lvl w:ilvl="1" w:tplc="669CFBA2">
      <w:numFmt w:val="bullet"/>
      <w:lvlText w:val="•"/>
      <w:lvlJc w:val="left"/>
      <w:pPr>
        <w:ind w:left="1086" w:hanging="220"/>
      </w:pPr>
      <w:rPr>
        <w:rFonts w:hint="default"/>
      </w:rPr>
    </w:lvl>
    <w:lvl w:ilvl="2" w:tplc="0576F51E">
      <w:numFmt w:val="bullet"/>
      <w:lvlText w:val="•"/>
      <w:lvlJc w:val="left"/>
      <w:pPr>
        <w:ind w:left="1852" w:hanging="220"/>
      </w:pPr>
      <w:rPr>
        <w:rFonts w:hint="default"/>
      </w:rPr>
    </w:lvl>
    <w:lvl w:ilvl="3" w:tplc="2654B6AE">
      <w:numFmt w:val="bullet"/>
      <w:lvlText w:val="•"/>
      <w:lvlJc w:val="left"/>
      <w:pPr>
        <w:ind w:left="2618" w:hanging="220"/>
      </w:pPr>
      <w:rPr>
        <w:rFonts w:hint="default"/>
      </w:rPr>
    </w:lvl>
    <w:lvl w:ilvl="4" w:tplc="A7724E5A">
      <w:numFmt w:val="bullet"/>
      <w:lvlText w:val="•"/>
      <w:lvlJc w:val="left"/>
      <w:pPr>
        <w:ind w:left="3384" w:hanging="220"/>
      </w:pPr>
      <w:rPr>
        <w:rFonts w:hint="default"/>
      </w:rPr>
    </w:lvl>
    <w:lvl w:ilvl="5" w:tplc="2112F516">
      <w:numFmt w:val="bullet"/>
      <w:lvlText w:val="•"/>
      <w:lvlJc w:val="left"/>
      <w:pPr>
        <w:ind w:left="4151" w:hanging="220"/>
      </w:pPr>
      <w:rPr>
        <w:rFonts w:hint="default"/>
      </w:rPr>
    </w:lvl>
    <w:lvl w:ilvl="6" w:tplc="07441F96">
      <w:numFmt w:val="bullet"/>
      <w:lvlText w:val="•"/>
      <w:lvlJc w:val="left"/>
      <w:pPr>
        <w:ind w:left="4917" w:hanging="220"/>
      </w:pPr>
      <w:rPr>
        <w:rFonts w:hint="default"/>
      </w:rPr>
    </w:lvl>
    <w:lvl w:ilvl="7" w:tplc="459E15E2">
      <w:numFmt w:val="bullet"/>
      <w:lvlText w:val="•"/>
      <w:lvlJc w:val="left"/>
      <w:pPr>
        <w:ind w:left="5683" w:hanging="220"/>
      </w:pPr>
      <w:rPr>
        <w:rFonts w:hint="default"/>
      </w:rPr>
    </w:lvl>
    <w:lvl w:ilvl="8" w:tplc="C94C23A4">
      <w:numFmt w:val="bullet"/>
      <w:lvlText w:val="•"/>
      <w:lvlJc w:val="left"/>
      <w:pPr>
        <w:ind w:left="6449" w:hanging="220"/>
      </w:pPr>
      <w:rPr>
        <w:rFonts w:hint="default"/>
      </w:rPr>
    </w:lvl>
  </w:abstractNum>
  <w:abstractNum w:abstractNumId="36" w15:restartNumberingAfterBreak="0">
    <w:nsid w:val="3C2F1FD1"/>
    <w:multiLevelType w:val="hybridMultilevel"/>
    <w:tmpl w:val="8F2E6A80"/>
    <w:lvl w:ilvl="0" w:tplc="17660E74">
      <w:numFmt w:val="bullet"/>
      <w:lvlText w:val="●"/>
      <w:lvlJc w:val="left"/>
      <w:pPr>
        <w:ind w:left="160" w:hanging="146"/>
      </w:pPr>
      <w:rPr>
        <w:rFonts w:ascii="Times New Roman" w:eastAsia="Times New Roman" w:hAnsi="Times New Roman" w:cs="Times New Roman" w:hint="default"/>
        <w:spacing w:val="-5"/>
        <w:w w:val="100"/>
        <w:sz w:val="22"/>
        <w:szCs w:val="22"/>
      </w:rPr>
    </w:lvl>
    <w:lvl w:ilvl="1" w:tplc="CA98C214">
      <w:numFmt w:val="bullet"/>
      <w:lvlText w:val=""/>
      <w:lvlJc w:val="left"/>
      <w:pPr>
        <w:ind w:left="580" w:hanging="240"/>
      </w:pPr>
      <w:rPr>
        <w:rFonts w:ascii="Wingdings" w:eastAsia="Wingdings" w:hAnsi="Wingdings" w:cs="Wingdings" w:hint="default"/>
        <w:w w:val="99"/>
        <w:sz w:val="16"/>
        <w:szCs w:val="16"/>
      </w:rPr>
    </w:lvl>
    <w:lvl w:ilvl="2" w:tplc="FC667A40">
      <w:numFmt w:val="bullet"/>
      <w:lvlText w:val="•"/>
      <w:lvlJc w:val="left"/>
      <w:pPr>
        <w:ind w:left="1562" w:hanging="240"/>
      </w:pPr>
      <w:rPr>
        <w:rFonts w:hint="default"/>
      </w:rPr>
    </w:lvl>
    <w:lvl w:ilvl="3" w:tplc="5CB644A2">
      <w:numFmt w:val="bullet"/>
      <w:lvlText w:val="•"/>
      <w:lvlJc w:val="left"/>
      <w:pPr>
        <w:ind w:left="2544" w:hanging="240"/>
      </w:pPr>
      <w:rPr>
        <w:rFonts w:hint="default"/>
      </w:rPr>
    </w:lvl>
    <w:lvl w:ilvl="4" w:tplc="82C8BD06">
      <w:numFmt w:val="bullet"/>
      <w:lvlText w:val="•"/>
      <w:lvlJc w:val="left"/>
      <w:pPr>
        <w:ind w:left="3526" w:hanging="240"/>
      </w:pPr>
      <w:rPr>
        <w:rFonts w:hint="default"/>
      </w:rPr>
    </w:lvl>
    <w:lvl w:ilvl="5" w:tplc="09BCC334">
      <w:numFmt w:val="bullet"/>
      <w:lvlText w:val="•"/>
      <w:lvlJc w:val="left"/>
      <w:pPr>
        <w:ind w:left="4508" w:hanging="240"/>
      </w:pPr>
      <w:rPr>
        <w:rFonts w:hint="default"/>
      </w:rPr>
    </w:lvl>
    <w:lvl w:ilvl="6" w:tplc="169E2F1C">
      <w:numFmt w:val="bullet"/>
      <w:lvlText w:val="•"/>
      <w:lvlJc w:val="left"/>
      <w:pPr>
        <w:ind w:left="5491" w:hanging="240"/>
      </w:pPr>
      <w:rPr>
        <w:rFonts w:hint="default"/>
      </w:rPr>
    </w:lvl>
    <w:lvl w:ilvl="7" w:tplc="CAF0E824">
      <w:numFmt w:val="bullet"/>
      <w:lvlText w:val="•"/>
      <w:lvlJc w:val="left"/>
      <w:pPr>
        <w:ind w:left="6473" w:hanging="240"/>
      </w:pPr>
      <w:rPr>
        <w:rFonts w:hint="default"/>
      </w:rPr>
    </w:lvl>
    <w:lvl w:ilvl="8" w:tplc="3A9E4438">
      <w:numFmt w:val="bullet"/>
      <w:lvlText w:val="•"/>
      <w:lvlJc w:val="left"/>
      <w:pPr>
        <w:ind w:left="7455" w:hanging="240"/>
      </w:pPr>
      <w:rPr>
        <w:rFonts w:hint="default"/>
      </w:rPr>
    </w:lvl>
  </w:abstractNum>
  <w:abstractNum w:abstractNumId="37" w15:restartNumberingAfterBreak="0">
    <w:nsid w:val="3CB107AB"/>
    <w:multiLevelType w:val="hybridMultilevel"/>
    <w:tmpl w:val="ABC67DB8"/>
    <w:lvl w:ilvl="0" w:tplc="589810CC">
      <w:start w:val="3"/>
      <w:numFmt w:val="lowerRoman"/>
      <w:lvlText w:val="(%1)"/>
      <w:lvlJc w:val="left"/>
      <w:pPr>
        <w:ind w:left="147" w:hanging="418"/>
        <w:jc w:val="left"/>
      </w:pPr>
      <w:rPr>
        <w:rFonts w:ascii="Times New Roman" w:eastAsia="Times New Roman" w:hAnsi="Times New Roman" w:cs="Times New Roman" w:hint="default"/>
        <w:spacing w:val="-5"/>
        <w:w w:val="99"/>
        <w:sz w:val="24"/>
        <w:szCs w:val="24"/>
      </w:rPr>
    </w:lvl>
    <w:lvl w:ilvl="1" w:tplc="C7D6034E">
      <w:numFmt w:val="bullet"/>
      <w:lvlText w:val="•"/>
      <w:lvlJc w:val="left"/>
      <w:pPr>
        <w:ind w:left="220" w:hanging="418"/>
      </w:pPr>
      <w:rPr>
        <w:rFonts w:hint="default"/>
      </w:rPr>
    </w:lvl>
    <w:lvl w:ilvl="2" w:tplc="13BA1C0A">
      <w:numFmt w:val="bullet"/>
      <w:lvlText w:val="•"/>
      <w:lvlJc w:val="left"/>
      <w:pPr>
        <w:ind w:left="301" w:hanging="418"/>
      </w:pPr>
      <w:rPr>
        <w:rFonts w:hint="default"/>
      </w:rPr>
    </w:lvl>
    <w:lvl w:ilvl="3" w:tplc="F642CA88">
      <w:numFmt w:val="bullet"/>
      <w:lvlText w:val="•"/>
      <w:lvlJc w:val="left"/>
      <w:pPr>
        <w:ind w:left="381" w:hanging="418"/>
      </w:pPr>
      <w:rPr>
        <w:rFonts w:hint="default"/>
      </w:rPr>
    </w:lvl>
    <w:lvl w:ilvl="4" w:tplc="59D82B16">
      <w:numFmt w:val="bullet"/>
      <w:lvlText w:val="•"/>
      <w:lvlJc w:val="left"/>
      <w:pPr>
        <w:ind w:left="462" w:hanging="418"/>
      </w:pPr>
      <w:rPr>
        <w:rFonts w:hint="default"/>
      </w:rPr>
    </w:lvl>
    <w:lvl w:ilvl="5" w:tplc="789A4782">
      <w:numFmt w:val="bullet"/>
      <w:lvlText w:val="•"/>
      <w:lvlJc w:val="left"/>
      <w:pPr>
        <w:ind w:left="543" w:hanging="418"/>
      </w:pPr>
      <w:rPr>
        <w:rFonts w:hint="default"/>
      </w:rPr>
    </w:lvl>
    <w:lvl w:ilvl="6" w:tplc="9F60A4B8">
      <w:numFmt w:val="bullet"/>
      <w:lvlText w:val="•"/>
      <w:lvlJc w:val="left"/>
      <w:pPr>
        <w:ind w:left="623" w:hanging="418"/>
      </w:pPr>
      <w:rPr>
        <w:rFonts w:hint="default"/>
      </w:rPr>
    </w:lvl>
    <w:lvl w:ilvl="7" w:tplc="A2DE8856">
      <w:numFmt w:val="bullet"/>
      <w:lvlText w:val="•"/>
      <w:lvlJc w:val="left"/>
      <w:pPr>
        <w:ind w:left="704" w:hanging="418"/>
      </w:pPr>
      <w:rPr>
        <w:rFonts w:hint="default"/>
      </w:rPr>
    </w:lvl>
    <w:lvl w:ilvl="8" w:tplc="E4A08B0A">
      <w:numFmt w:val="bullet"/>
      <w:lvlText w:val="•"/>
      <w:lvlJc w:val="left"/>
      <w:pPr>
        <w:ind w:left="784" w:hanging="418"/>
      </w:pPr>
      <w:rPr>
        <w:rFonts w:hint="default"/>
      </w:rPr>
    </w:lvl>
  </w:abstractNum>
  <w:abstractNum w:abstractNumId="38" w15:restartNumberingAfterBreak="0">
    <w:nsid w:val="3E614039"/>
    <w:multiLevelType w:val="hybridMultilevel"/>
    <w:tmpl w:val="0EA6709A"/>
    <w:lvl w:ilvl="0" w:tplc="1E90DCC6">
      <w:start w:val="1"/>
      <w:numFmt w:val="decimal"/>
      <w:lvlText w:val="%1)"/>
      <w:lvlJc w:val="left"/>
      <w:pPr>
        <w:ind w:left="820" w:hanging="240"/>
        <w:jc w:val="left"/>
      </w:pPr>
      <w:rPr>
        <w:rFonts w:hint="default"/>
        <w:b/>
        <w:bCs/>
        <w:w w:val="99"/>
      </w:rPr>
    </w:lvl>
    <w:lvl w:ilvl="1" w:tplc="15FA7792">
      <w:numFmt w:val="bullet"/>
      <w:lvlText w:val="•"/>
      <w:lvlJc w:val="left"/>
      <w:pPr>
        <w:ind w:left="1686" w:hanging="240"/>
      </w:pPr>
      <w:rPr>
        <w:rFonts w:hint="default"/>
      </w:rPr>
    </w:lvl>
    <w:lvl w:ilvl="2" w:tplc="BA78359C">
      <w:numFmt w:val="bullet"/>
      <w:lvlText w:val="•"/>
      <w:lvlJc w:val="left"/>
      <w:pPr>
        <w:ind w:left="2552" w:hanging="240"/>
      </w:pPr>
      <w:rPr>
        <w:rFonts w:hint="default"/>
      </w:rPr>
    </w:lvl>
    <w:lvl w:ilvl="3" w:tplc="E9B45894">
      <w:numFmt w:val="bullet"/>
      <w:lvlText w:val="•"/>
      <w:lvlJc w:val="left"/>
      <w:pPr>
        <w:ind w:left="3418" w:hanging="240"/>
      </w:pPr>
      <w:rPr>
        <w:rFonts w:hint="default"/>
      </w:rPr>
    </w:lvl>
    <w:lvl w:ilvl="4" w:tplc="77461C16">
      <w:numFmt w:val="bullet"/>
      <w:lvlText w:val="•"/>
      <w:lvlJc w:val="left"/>
      <w:pPr>
        <w:ind w:left="4284" w:hanging="240"/>
      </w:pPr>
      <w:rPr>
        <w:rFonts w:hint="default"/>
      </w:rPr>
    </w:lvl>
    <w:lvl w:ilvl="5" w:tplc="C4D6C488">
      <w:numFmt w:val="bullet"/>
      <w:lvlText w:val="•"/>
      <w:lvlJc w:val="left"/>
      <w:pPr>
        <w:ind w:left="5150" w:hanging="240"/>
      </w:pPr>
      <w:rPr>
        <w:rFonts w:hint="default"/>
      </w:rPr>
    </w:lvl>
    <w:lvl w:ilvl="6" w:tplc="0D20D5AC">
      <w:numFmt w:val="bullet"/>
      <w:lvlText w:val="•"/>
      <w:lvlJc w:val="left"/>
      <w:pPr>
        <w:ind w:left="6016" w:hanging="240"/>
      </w:pPr>
      <w:rPr>
        <w:rFonts w:hint="default"/>
      </w:rPr>
    </w:lvl>
    <w:lvl w:ilvl="7" w:tplc="C6D67BD4">
      <w:numFmt w:val="bullet"/>
      <w:lvlText w:val="•"/>
      <w:lvlJc w:val="left"/>
      <w:pPr>
        <w:ind w:left="6882" w:hanging="240"/>
      </w:pPr>
      <w:rPr>
        <w:rFonts w:hint="default"/>
      </w:rPr>
    </w:lvl>
    <w:lvl w:ilvl="8" w:tplc="04A20C9E">
      <w:numFmt w:val="bullet"/>
      <w:lvlText w:val="•"/>
      <w:lvlJc w:val="left"/>
      <w:pPr>
        <w:ind w:left="7748" w:hanging="240"/>
      </w:pPr>
      <w:rPr>
        <w:rFonts w:hint="default"/>
      </w:rPr>
    </w:lvl>
  </w:abstractNum>
  <w:abstractNum w:abstractNumId="39" w15:restartNumberingAfterBreak="0">
    <w:nsid w:val="3F6E220C"/>
    <w:multiLevelType w:val="hybridMultilevel"/>
    <w:tmpl w:val="D7BCEEAC"/>
    <w:lvl w:ilvl="0" w:tplc="D9E24F7C">
      <w:start w:val="1"/>
      <w:numFmt w:val="decimal"/>
      <w:lvlText w:val="%1."/>
      <w:lvlJc w:val="left"/>
      <w:pPr>
        <w:ind w:left="580" w:hanging="360"/>
        <w:jc w:val="left"/>
      </w:pPr>
      <w:rPr>
        <w:rFonts w:ascii="Times New Roman" w:eastAsia="Times New Roman" w:hAnsi="Times New Roman" w:cs="Times New Roman" w:hint="default"/>
        <w:w w:val="100"/>
        <w:sz w:val="24"/>
        <w:szCs w:val="24"/>
      </w:rPr>
    </w:lvl>
    <w:lvl w:ilvl="1" w:tplc="C73024CC">
      <w:numFmt w:val="bullet"/>
      <w:lvlText w:val="•"/>
      <w:lvlJc w:val="left"/>
      <w:pPr>
        <w:ind w:left="1470" w:hanging="360"/>
      </w:pPr>
      <w:rPr>
        <w:rFonts w:hint="default"/>
      </w:rPr>
    </w:lvl>
    <w:lvl w:ilvl="2" w:tplc="FFAC1352">
      <w:numFmt w:val="bullet"/>
      <w:lvlText w:val="•"/>
      <w:lvlJc w:val="left"/>
      <w:pPr>
        <w:ind w:left="2360" w:hanging="360"/>
      </w:pPr>
      <w:rPr>
        <w:rFonts w:hint="default"/>
      </w:rPr>
    </w:lvl>
    <w:lvl w:ilvl="3" w:tplc="77821062">
      <w:numFmt w:val="bullet"/>
      <w:lvlText w:val="•"/>
      <w:lvlJc w:val="left"/>
      <w:pPr>
        <w:ind w:left="3250" w:hanging="360"/>
      </w:pPr>
      <w:rPr>
        <w:rFonts w:hint="default"/>
      </w:rPr>
    </w:lvl>
    <w:lvl w:ilvl="4" w:tplc="E4788972">
      <w:numFmt w:val="bullet"/>
      <w:lvlText w:val="•"/>
      <w:lvlJc w:val="left"/>
      <w:pPr>
        <w:ind w:left="4140" w:hanging="360"/>
      </w:pPr>
      <w:rPr>
        <w:rFonts w:hint="default"/>
      </w:rPr>
    </w:lvl>
    <w:lvl w:ilvl="5" w:tplc="3DDC9312">
      <w:numFmt w:val="bullet"/>
      <w:lvlText w:val="•"/>
      <w:lvlJc w:val="left"/>
      <w:pPr>
        <w:ind w:left="5030" w:hanging="360"/>
      </w:pPr>
      <w:rPr>
        <w:rFonts w:hint="default"/>
      </w:rPr>
    </w:lvl>
    <w:lvl w:ilvl="6" w:tplc="A2E47D4A">
      <w:numFmt w:val="bullet"/>
      <w:lvlText w:val="•"/>
      <w:lvlJc w:val="left"/>
      <w:pPr>
        <w:ind w:left="5920" w:hanging="360"/>
      </w:pPr>
      <w:rPr>
        <w:rFonts w:hint="default"/>
      </w:rPr>
    </w:lvl>
    <w:lvl w:ilvl="7" w:tplc="0F4669A8">
      <w:numFmt w:val="bullet"/>
      <w:lvlText w:val="•"/>
      <w:lvlJc w:val="left"/>
      <w:pPr>
        <w:ind w:left="6810" w:hanging="360"/>
      </w:pPr>
      <w:rPr>
        <w:rFonts w:hint="default"/>
      </w:rPr>
    </w:lvl>
    <w:lvl w:ilvl="8" w:tplc="BE02EA90">
      <w:numFmt w:val="bullet"/>
      <w:lvlText w:val="•"/>
      <w:lvlJc w:val="left"/>
      <w:pPr>
        <w:ind w:left="7700" w:hanging="360"/>
      </w:pPr>
      <w:rPr>
        <w:rFonts w:hint="default"/>
      </w:rPr>
    </w:lvl>
  </w:abstractNum>
  <w:abstractNum w:abstractNumId="40" w15:restartNumberingAfterBreak="0">
    <w:nsid w:val="41E350B3"/>
    <w:multiLevelType w:val="hybridMultilevel"/>
    <w:tmpl w:val="751E7CE0"/>
    <w:lvl w:ilvl="0" w:tplc="37D0B30E">
      <w:start w:val="1"/>
      <w:numFmt w:val="decimal"/>
      <w:lvlText w:val="%1."/>
      <w:lvlJc w:val="left"/>
      <w:pPr>
        <w:ind w:left="465" w:hanging="360"/>
        <w:jc w:val="left"/>
      </w:pPr>
      <w:rPr>
        <w:rFonts w:ascii="Times New Roman" w:eastAsia="Times New Roman" w:hAnsi="Times New Roman" w:cs="Times New Roman" w:hint="default"/>
        <w:b/>
        <w:bCs/>
        <w:w w:val="100"/>
        <w:sz w:val="22"/>
        <w:szCs w:val="22"/>
      </w:rPr>
    </w:lvl>
    <w:lvl w:ilvl="1" w:tplc="BCB861AA">
      <w:start w:val="1"/>
      <w:numFmt w:val="lowerLetter"/>
      <w:lvlText w:val="%2."/>
      <w:lvlJc w:val="left"/>
      <w:pPr>
        <w:ind w:left="645" w:hanging="360"/>
        <w:jc w:val="left"/>
      </w:pPr>
      <w:rPr>
        <w:rFonts w:hint="default"/>
        <w:spacing w:val="0"/>
        <w:w w:val="100"/>
      </w:rPr>
    </w:lvl>
    <w:lvl w:ilvl="2" w:tplc="508C6EB4">
      <w:numFmt w:val="bullet"/>
      <w:lvlText w:val="•"/>
      <w:lvlJc w:val="left"/>
      <w:pPr>
        <w:ind w:left="1595" w:hanging="360"/>
      </w:pPr>
      <w:rPr>
        <w:rFonts w:hint="default"/>
      </w:rPr>
    </w:lvl>
    <w:lvl w:ilvl="3" w:tplc="72DC04F2">
      <w:numFmt w:val="bullet"/>
      <w:lvlText w:val="•"/>
      <w:lvlJc w:val="left"/>
      <w:pPr>
        <w:ind w:left="2550" w:hanging="360"/>
      </w:pPr>
      <w:rPr>
        <w:rFonts w:hint="default"/>
      </w:rPr>
    </w:lvl>
    <w:lvl w:ilvl="4" w:tplc="14D48528">
      <w:numFmt w:val="bullet"/>
      <w:lvlText w:val="•"/>
      <w:lvlJc w:val="left"/>
      <w:pPr>
        <w:ind w:left="3505" w:hanging="360"/>
      </w:pPr>
      <w:rPr>
        <w:rFonts w:hint="default"/>
      </w:rPr>
    </w:lvl>
    <w:lvl w:ilvl="5" w:tplc="CC0450EC">
      <w:numFmt w:val="bullet"/>
      <w:lvlText w:val="•"/>
      <w:lvlJc w:val="left"/>
      <w:pPr>
        <w:ind w:left="4460" w:hanging="360"/>
      </w:pPr>
      <w:rPr>
        <w:rFonts w:hint="default"/>
      </w:rPr>
    </w:lvl>
    <w:lvl w:ilvl="6" w:tplc="C8C0F9A0">
      <w:numFmt w:val="bullet"/>
      <w:lvlText w:val="•"/>
      <w:lvlJc w:val="left"/>
      <w:pPr>
        <w:ind w:left="5415" w:hanging="360"/>
      </w:pPr>
      <w:rPr>
        <w:rFonts w:hint="default"/>
      </w:rPr>
    </w:lvl>
    <w:lvl w:ilvl="7" w:tplc="2062D38C">
      <w:numFmt w:val="bullet"/>
      <w:lvlText w:val="•"/>
      <w:lvlJc w:val="left"/>
      <w:pPr>
        <w:ind w:left="6370" w:hanging="360"/>
      </w:pPr>
      <w:rPr>
        <w:rFonts w:hint="default"/>
      </w:rPr>
    </w:lvl>
    <w:lvl w:ilvl="8" w:tplc="3986543A">
      <w:numFmt w:val="bullet"/>
      <w:lvlText w:val="•"/>
      <w:lvlJc w:val="left"/>
      <w:pPr>
        <w:ind w:left="7325" w:hanging="360"/>
      </w:pPr>
      <w:rPr>
        <w:rFonts w:hint="default"/>
      </w:rPr>
    </w:lvl>
  </w:abstractNum>
  <w:abstractNum w:abstractNumId="41" w15:restartNumberingAfterBreak="0">
    <w:nsid w:val="4324710C"/>
    <w:multiLevelType w:val="hybridMultilevel"/>
    <w:tmpl w:val="3AE245E0"/>
    <w:lvl w:ilvl="0" w:tplc="15884FDA">
      <w:numFmt w:val="bullet"/>
      <w:lvlText w:val=""/>
      <w:lvlJc w:val="left"/>
      <w:pPr>
        <w:ind w:left="311" w:hanging="220"/>
      </w:pPr>
      <w:rPr>
        <w:rFonts w:ascii="Wingdings" w:eastAsia="Wingdings" w:hAnsi="Wingdings" w:cs="Wingdings" w:hint="default"/>
        <w:w w:val="99"/>
        <w:sz w:val="16"/>
        <w:szCs w:val="16"/>
      </w:rPr>
    </w:lvl>
    <w:lvl w:ilvl="1" w:tplc="F8BCCD34">
      <w:numFmt w:val="bullet"/>
      <w:lvlText w:val="•"/>
      <w:lvlJc w:val="left"/>
      <w:pPr>
        <w:ind w:left="1086" w:hanging="220"/>
      </w:pPr>
      <w:rPr>
        <w:rFonts w:hint="default"/>
      </w:rPr>
    </w:lvl>
    <w:lvl w:ilvl="2" w:tplc="C51E871C">
      <w:numFmt w:val="bullet"/>
      <w:lvlText w:val="•"/>
      <w:lvlJc w:val="left"/>
      <w:pPr>
        <w:ind w:left="1852" w:hanging="220"/>
      </w:pPr>
      <w:rPr>
        <w:rFonts w:hint="default"/>
      </w:rPr>
    </w:lvl>
    <w:lvl w:ilvl="3" w:tplc="D16A4C94">
      <w:numFmt w:val="bullet"/>
      <w:lvlText w:val="•"/>
      <w:lvlJc w:val="left"/>
      <w:pPr>
        <w:ind w:left="2618" w:hanging="220"/>
      </w:pPr>
      <w:rPr>
        <w:rFonts w:hint="default"/>
      </w:rPr>
    </w:lvl>
    <w:lvl w:ilvl="4" w:tplc="3B26A0C4">
      <w:numFmt w:val="bullet"/>
      <w:lvlText w:val="•"/>
      <w:lvlJc w:val="left"/>
      <w:pPr>
        <w:ind w:left="3384" w:hanging="220"/>
      </w:pPr>
      <w:rPr>
        <w:rFonts w:hint="default"/>
      </w:rPr>
    </w:lvl>
    <w:lvl w:ilvl="5" w:tplc="F66C0D3C">
      <w:numFmt w:val="bullet"/>
      <w:lvlText w:val="•"/>
      <w:lvlJc w:val="left"/>
      <w:pPr>
        <w:ind w:left="4151" w:hanging="220"/>
      </w:pPr>
      <w:rPr>
        <w:rFonts w:hint="default"/>
      </w:rPr>
    </w:lvl>
    <w:lvl w:ilvl="6" w:tplc="02582528">
      <w:numFmt w:val="bullet"/>
      <w:lvlText w:val="•"/>
      <w:lvlJc w:val="left"/>
      <w:pPr>
        <w:ind w:left="4917" w:hanging="220"/>
      </w:pPr>
      <w:rPr>
        <w:rFonts w:hint="default"/>
      </w:rPr>
    </w:lvl>
    <w:lvl w:ilvl="7" w:tplc="D6D2E01A">
      <w:numFmt w:val="bullet"/>
      <w:lvlText w:val="•"/>
      <w:lvlJc w:val="left"/>
      <w:pPr>
        <w:ind w:left="5683" w:hanging="220"/>
      </w:pPr>
      <w:rPr>
        <w:rFonts w:hint="default"/>
      </w:rPr>
    </w:lvl>
    <w:lvl w:ilvl="8" w:tplc="C3866BC8">
      <w:numFmt w:val="bullet"/>
      <w:lvlText w:val="•"/>
      <w:lvlJc w:val="left"/>
      <w:pPr>
        <w:ind w:left="6449" w:hanging="220"/>
      </w:pPr>
      <w:rPr>
        <w:rFonts w:hint="default"/>
      </w:rPr>
    </w:lvl>
  </w:abstractNum>
  <w:abstractNum w:abstractNumId="42" w15:restartNumberingAfterBreak="0">
    <w:nsid w:val="44007688"/>
    <w:multiLevelType w:val="hybridMultilevel"/>
    <w:tmpl w:val="1B84ED46"/>
    <w:lvl w:ilvl="0" w:tplc="540CD7BE">
      <w:numFmt w:val="bullet"/>
      <w:lvlText w:val=""/>
      <w:lvlJc w:val="left"/>
      <w:pPr>
        <w:ind w:left="311" w:hanging="220"/>
      </w:pPr>
      <w:rPr>
        <w:rFonts w:ascii="Wingdings" w:eastAsia="Wingdings" w:hAnsi="Wingdings" w:cs="Wingdings" w:hint="default"/>
        <w:w w:val="99"/>
        <w:sz w:val="16"/>
        <w:szCs w:val="16"/>
      </w:rPr>
    </w:lvl>
    <w:lvl w:ilvl="1" w:tplc="53D6CF7A">
      <w:numFmt w:val="bullet"/>
      <w:lvlText w:val="•"/>
      <w:lvlJc w:val="left"/>
      <w:pPr>
        <w:ind w:left="1086" w:hanging="220"/>
      </w:pPr>
      <w:rPr>
        <w:rFonts w:hint="default"/>
      </w:rPr>
    </w:lvl>
    <w:lvl w:ilvl="2" w:tplc="F9EC8718">
      <w:numFmt w:val="bullet"/>
      <w:lvlText w:val="•"/>
      <w:lvlJc w:val="left"/>
      <w:pPr>
        <w:ind w:left="1852" w:hanging="220"/>
      </w:pPr>
      <w:rPr>
        <w:rFonts w:hint="default"/>
      </w:rPr>
    </w:lvl>
    <w:lvl w:ilvl="3" w:tplc="0C88397A">
      <w:numFmt w:val="bullet"/>
      <w:lvlText w:val="•"/>
      <w:lvlJc w:val="left"/>
      <w:pPr>
        <w:ind w:left="2618" w:hanging="220"/>
      </w:pPr>
      <w:rPr>
        <w:rFonts w:hint="default"/>
      </w:rPr>
    </w:lvl>
    <w:lvl w:ilvl="4" w:tplc="4E86BCB6">
      <w:numFmt w:val="bullet"/>
      <w:lvlText w:val="•"/>
      <w:lvlJc w:val="left"/>
      <w:pPr>
        <w:ind w:left="3384" w:hanging="220"/>
      </w:pPr>
      <w:rPr>
        <w:rFonts w:hint="default"/>
      </w:rPr>
    </w:lvl>
    <w:lvl w:ilvl="5" w:tplc="157464C0">
      <w:numFmt w:val="bullet"/>
      <w:lvlText w:val="•"/>
      <w:lvlJc w:val="left"/>
      <w:pPr>
        <w:ind w:left="4151" w:hanging="220"/>
      </w:pPr>
      <w:rPr>
        <w:rFonts w:hint="default"/>
      </w:rPr>
    </w:lvl>
    <w:lvl w:ilvl="6" w:tplc="851E63B8">
      <w:numFmt w:val="bullet"/>
      <w:lvlText w:val="•"/>
      <w:lvlJc w:val="left"/>
      <w:pPr>
        <w:ind w:left="4917" w:hanging="220"/>
      </w:pPr>
      <w:rPr>
        <w:rFonts w:hint="default"/>
      </w:rPr>
    </w:lvl>
    <w:lvl w:ilvl="7" w:tplc="F33A7E4A">
      <w:numFmt w:val="bullet"/>
      <w:lvlText w:val="•"/>
      <w:lvlJc w:val="left"/>
      <w:pPr>
        <w:ind w:left="5683" w:hanging="220"/>
      </w:pPr>
      <w:rPr>
        <w:rFonts w:hint="default"/>
      </w:rPr>
    </w:lvl>
    <w:lvl w:ilvl="8" w:tplc="697653A8">
      <w:numFmt w:val="bullet"/>
      <w:lvlText w:val="•"/>
      <w:lvlJc w:val="left"/>
      <w:pPr>
        <w:ind w:left="6449" w:hanging="220"/>
      </w:pPr>
      <w:rPr>
        <w:rFonts w:hint="default"/>
      </w:rPr>
    </w:lvl>
  </w:abstractNum>
  <w:abstractNum w:abstractNumId="43" w15:restartNumberingAfterBreak="0">
    <w:nsid w:val="44180BA3"/>
    <w:multiLevelType w:val="hybridMultilevel"/>
    <w:tmpl w:val="382A2CC4"/>
    <w:lvl w:ilvl="0" w:tplc="E0827948">
      <w:numFmt w:val="bullet"/>
      <w:lvlText w:val=""/>
      <w:lvlJc w:val="left"/>
      <w:pPr>
        <w:ind w:left="580" w:hanging="360"/>
      </w:pPr>
      <w:rPr>
        <w:rFonts w:ascii="Wingdings" w:eastAsia="Wingdings" w:hAnsi="Wingdings" w:cs="Wingdings" w:hint="default"/>
        <w:w w:val="100"/>
        <w:sz w:val="12"/>
        <w:szCs w:val="12"/>
      </w:rPr>
    </w:lvl>
    <w:lvl w:ilvl="1" w:tplc="42A64C20">
      <w:numFmt w:val="bullet"/>
      <w:lvlText w:val="•"/>
      <w:lvlJc w:val="left"/>
      <w:pPr>
        <w:ind w:left="1512" w:hanging="360"/>
      </w:pPr>
      <w:rPr>
        <w:rFonts w:hint="default"/>
      </w:rPr>
    </w:lvl>
    <w:lvl w:ilvl="2" w:tplc="EF065ABE">
      <w:numFmt w:val="bullet"/>
      <w:lvlText w:val="•"/>
      <w:lvlJc w:val="left"/>
      <w:pPr>
        <w:ind w:left="2444" w:hanging="360"/>
      </w:pPr>
      <w:rPr>
        <w:rFonts w:hint="default"/>
      </w:rPr>
    </w:lvl>
    <w:lvl w:ilvl="3" w:tplc="99C0E8F2">
      <w:numFmt w:val="bullet"/>
      <w:lvlText w:val="•"/>
      <w:lvlJc w:val="left"/>
      <w:pPr>
        <w:ind w:left="3376" w:hanging="360"/>
      </w:pPr>
      <w:rPr>
        <w:rFonts w:hint="default"/>
      </w:rPr>
    </w:lvl>
    <w:lvl w:ilvl="4" w:tplc="3E107826">
      <w:numFmt w:val="bullet"/>
      <w:lvlText w:val="•"/>
      <w:lvlJc w:val="left"/>
      <w:pPr>
        <w:ind w:left="4308" w:hanging="360"/>
      </w:pPr>
      <w:rPr>
        <w:rFonts w:hint="default"/>
      </w:rPr>
    </w:lvl>
    <w:lvl w:ilvl="5" w:tplc="D1F42558">
      <w:numFmt w:val="bullet"/>
      <w:lvlText w:val="•"/>
      <w:lvlJc w:val="left"/>
      <w:pPr>
        <w:ind w:left="5240" w:hanging="360"/>
      </w:pPr>
      <w:rPr>
        <w:rFonts w:hint="default"/>
      </w:rPr>
    </w:lvl>
    <w:lvl w:ilvl="6" w:tplc="FFB085D8">
      <w:numFmt w:val="bullet"/>
      <w:lvlText w:val="•"/>
      <w:lvlJc w:val="left"/>
      <w:pPr>
        <w:ind w:left="6172" w:hanging="360"/>
      </w:pPr>
      <w:rPr>
        <w:rFonts w:hint="default"/>
      </w:rPr>
    </w:lvl>
    <w:lvl w:ilvl="7" w:tplc="36EC46CA">
      <w:numFmt w:val="bullet"/>
      <w:lvlText w:val="•"/>
      <w:lvlJc w:val="left"/>
      <w:pPr>
        <w:ind w:left="7104" w:hanging="360"/>
      </w:pPr>
      <w:rPr>
        <w:rFonts w:hint="default"/>
      </w:rPr>
    </w:lvl>
    <w:lvl w:ilvl="8" w:tplc="17B00A48">
      <w:numFmt w:val="bullet"/>
      <w:lvlText w:val="•"/>
      <w:lvlJc w:val="left"/>
      <w:pPr>
        <w:ind w:left="8036" w:hanging="360"/>
      </w:pPr>
      <w:rPr>
        <w:rFonts w:hint="default"/>
      </w:rPr>
    </w:lvl>
  </w:abstractNum>
  <w:abstractNum w:abstractNumId="44" w15:restartNumberingAfterBreak="0">
    <w:nsid w:val="44B514A7"/>
    <w:multiLevelType w:val="hybridMultilevel"/>
    <w:tmpl w:val="040C8D26"/>
    <w:lvl w:ilvl="0" w:tplc="5D8AED2A">
      <w:numFmt w:val="bullet"/>
      <w:lvlText w:val=""/>
      <w:lvlJc w:val="left"/>
      <w:pPr>
        <w:ind w:left="311" w:hanging="220"/>
      </w:pPr>
      <w:rPr>
        <w:rFonts w:ascii="Wingdings" w:eastAsia="Wingdings" w:hAnsi="Wingdings" w:cs="Wingdings" w:hint="default"/>
        <w:w w:val="99"/>
        <w:sz w:val="16"/>
        <w:szCs w:val="16"/>
      </w:rPr>
    </w:lvl>
    <w:lvl w:ilvl="1" w:tplc="2596677E">
      <w:numFmt w:val="bullet"/>
      <w:lvlText w:val="•"/>
      <w:lvlJc w:val="left"/>
      <w:pPr>
        <w:ind w:left="1086" w:hanging="220"/>
      </w:pPr>
      <w:rPr>
        <w:rFonts w:hint="default"/>
      </w:rPr>
    </w:lvl>
    <w:lvl w:ilvl="2" w:tplc="CBF89160">
      <w:numFmt w:val="bullet"/>
      <w:lvlText w:val="•"/>
      <w:lvlJc w:val="left"/>
      <w:pPr>
        <w:ind w:left="1852" w:hanging="220"/>
      </w:pPr>
      <w:rPr>
        <w:rFonts w:hint="default"/>
      </w:rPr>
    </w:lvl>
    <w:lvl w:ilvl="3" w:tplc="A66AA1D2">
      <w:numFmt w:val="bullet"/>
      <w:lvlText w:val="•"/>
      <w:lvlJc w:val="left"/>
      <w:pPr>
        <w:ind w:left="2618" w:hanging="220"/>
      </w:pPr>
      <w:rPr>
        <w:rFonts w:hint="default"/>
      </w:rPr>
    </w:lvl>
    <w:lvl w:ilvl="4" w:tplc="75C6B906">
      <w:numFmt w:val="bullet"/>
      <w:lvlText w:val="•"/>
      <w:lvlJc w:val="left"/>
      <w:pPr>
        <w:ind w:left="3384" w:hanging="220"/>
      </w:pPr>
      <w:rPr>
        <w:rFonts w:hint="default"/>
      </w:rPr>
    </w:lvl>
    <w:lvl w:ilvl="5" w:tplc="CC2C3C02">
      <w:numFmt w:val="bullet"/>
      <w:lvlText w:val="•"/>
      <w:lvlJc w:val="left"/>
      <w:pPr>
        <w:ind w:left="4151" w:hanging="220"/>
      </w:pPr>
      <w:rPr>
        <w:rFonts w:hint="default"/>
      </w:rPr>
    </w:lvl>
    <w:lvl w:ilvl="6" w:tplc="877E4D2A">
      <w:numFmt w:val="bullet"/>
      <w:lvlText w:val="•"/>
      <w:lvlJc w:val="left"/>
      <w:pPr>
        <w:ind w:left="4917" w:hanging="220"/>
      </w:pPr>
      <w:rPr>
        <w:rFonts w:hint="default"/>
      </w:rPr>
    </w:lvl>
    <w:lvl w:ilvl="7" w:tplc="ABA45744">
      <w:numFmt w:val="bullet"/>
      <w:lvlText w:val="•"/>
      <w:lvlJc w:val="left"/>
      <w:pPr>
        <w:ind w:left="5683" w:hanging="220"/>
      </w:pPr>
      <w:rPr>
        <w:rFonts w:hint="default"/>
      </w:rPr>
    </w:lvl>
    <w:lvl w:ilvl="8" w:tplc="48822A8A">
      <w:numFmt w:val="bullet"/>
      <w:lvlText w:val="•"/>
      <w:lvlJc w:val="left"/>
      <w:pPr>
        <w:ind w:left="6449" w:hanging="220"/>
      </w:pPr>
      <w:rPr>
        <w:rFonts w:hint="default"/>
      </w:rPr>
    </w:lvl>
  </w:abstractNum>
  <w:abstractNum w:abstractNumId="45" w15:restartNumberingAfterBreak="0">
    <w:nsid w:val="44FF2B2C"/>
    <w:multiLevelType w:val="hybridMultilevel"/>
    <w:tmpl w:val="EA30CA26"/>
    <w:lvl w:ilvl="0" w:tplc="C7106E4E">
      <w:start w:val="1"/>
      <w:numFmt w:val="decimal"/>
      <w:lvlText w:val="%1."/>
      <w:lvlJc w:val="left"/>
      <w:pPr>
        <w:ind w:left="700" w:hanging="240"/>
        <w:jc w:val="left"/>
      </w:pPr>
      <w:rPr>
        <w:rFonts w:ascii="Times New Roman" w:eastAsia="Times New Roman" w:hAnsi="Times New Roman" w:cs="Times New Roman" w:hint="default"/>
        <w:w w:val="100"/>
        <w:sz w:val="24"/>
        <w:szCs w:val="24"/>
      </w:rPr>
    </w:lvl>
    <w:lvl w:ilvl="1" w:tplc="0C2C36C2">
      <w:numFmt w:val="bullet"/>
      <w:lvlText w:val="•"/>
      <w:lvlJc w:val="left"/>
      <w:pPr>
        <w:ind w:left="1620" w:hanging="240"/>
      </w:pPr>
      <w:rPr>
        <w:rFonts w:hint="default"/>
      </w:rPr>
    </w:lvl>
    <w:lvl w:ilvl="2" w:tplc="1FD6BB94">
      <w:numFmt w:val="bullet"/>
      <w:lvlText w:val="•"/>
      <w:lvlJc w:val="left"/>
      <w:pPr>
        <w:ind w:left="2540" w:hanging="240"/>
      </w:pPr>
      <w:rPr>
        <w:rFonts w:hint="default"/>
      </w:rPr>
    </w:lvl>
    <w:lvl w:ilvl="3" w:tplc="D50840FC">
      <w:numFmt w:val="bullet"/>
      <w:lvlText w:val="•"/>
      <w:lvlJc w:val="left"/>
      <w:pPr>
        <w:ind w:left="3460" w:hanging="240"/>
      </w:pPr>
      <w:rPr>
        <w:rFonts w:hint="default"/>
      </w:rPr>
    </w:lvl>
    <w:lvl w:ilvl="4" w:tplc="7D0834EA">
      <w:numFmt w:val="bullet"/>
      <w:lvlText w:val="•"/>
      <w:lvlJc w:val="left"/>
      <w:pPr>
        <w:ind w:left="4380" w:hanging="240"/>
      </w:pPr>
      <w:rPr>
        <w:rFonts w:hint="default"/>
      </w:rPr>
    </w:lvl>
    <w:lvl w:ilvl="5" w:tplc="8580E3EA">
      <w:numFmt w:val="bullet"/>
      <w:lvlText w:val="•"/>
      <w:lvlJc w:val="left"/>
      <w:pPr>
        <w:ind w:left="5300" w:hanging="240"/>
      </w:pPr>
      <w:rPr>
        <w:rFonts w:hint="default"/>
      </w:rPr>
    </w:lvl>
    <w:lvl w:ilvl="6" w:tplc="0F0E0C58">
      <w:numFmt w:val="bullet"/>
      <w:lvlText w:val="•"/>
      <w:lvlJc w:val="left"/>
      <w:pPr>
        <w:ind w:left="6220" w:hanging="240"/>
      </w:pPr>
      <w:rPr>
        <w:rFonts w:hint="default"/>
      </w:rPr>
    </w:lvl>
    <w:lvl w:ilvl="7" w:tplc="07B03FAA">
      <w:numFmt w:val="bullet"/>
      <w:lvlText w:val="•"/>
      <w:lvlJc w:val="left"/>
      <w:pPr>
        <w:ind w:left="7140" w:hanging="240"/>
      </w:pPr>
      <w:rPr>
        <w:rFonts w:hint="default"/>
      </w:rPr>
    </w:lvl>
    <w:lvl w:ilvl="8" w:tplc="C8E82846">
      <w:numFmt w:val="bullet"/>
      <w:lvlText w:val="•"/>
      <w:lvlJc w:val="left"/>
      <w:pPr>
        <w:ind w:left="8060" w:hanging="240"/>
      </w:pPr>
      <w:rPr>
        <w:rFonts w:hint="default"/>
      </w:rPr>
    </w:lvl>
  </w:abstractNum>
  <w:abstractNum w:abstractNumId="46" w15:restartNumberingAfterBreak="0">
    <w:nsid w:val="45AB6766"/>
    <w:multiLevelType w:val="hybridMultilevel"/>
    <w:tmpl w:val="E8ACB7B0"/>
    <w:lvl w:ilvl="0" w:tplc="58F0447E">
      <w:start w:val="1"/>
      <w:numFmt w:val="decimal"/>
      <w:lvlText w:val="%1."/>
      <w:lvlJc w:val="left"/>
      <w:pPr>
        <w:ind w:left="700" w:hanging="240"/>
        <w:jc w:val="left"/>
      </w:pPr>
      <w:rPr>
        <w:rFonts w:ascii="Times New Roman" w:eastAsia="Times New Roman" w:hAnsi="Times New Roman" w:cs="Times New Roman" w:hint="default"/>
        <w:spacing w:val="-60"/>
        <w:w w:val="100"/>
        <w:sz w:val="24"/>
        <w:szCs w:val="24"/>
      </w:rPr>
    </w:lvl>
    <w:lvl w:ilvl="1" w:tplc="F80EE35C">
      <w:numFmt w:val="bullet"/>
      <w:lvlText w:val="•"/>
      <w:lvlJc w:val="left"/>
      <w:pPr>
        <w:ind w:left="1620" w:hanging="240"/>
      </w:pPr>
      <w:rPr>
        <w:rFonts w:hint="default"/>
      </w:rPr>
    </w:lvl>
    <w:lvl w:ilvl="2" w:tplc="C84C9C22">
      <w:numFmt w:val="bullet"/>
      <w:lvlText w:val="•"/>
      <w:lvlJc w:val="left"/>
      <w:pPr>
        <w:ind w:left="2540" w:hanging="240"/>
      </w:pPr>
      <w:rPr>
        <w:rFonts w:hint="default"/>
      </w:rPr>
    </w:lvl>
    <w:lvl w:ilvl="3" w:tplc="4DC4E04C">
      <w:numFmt w:val="bullet"/>
      <w:lvlText w:val="•"/>
      <w:lvlJc w:val="left"/>
      <w:pPr>
        <w:ind w:left="3460" w:hanging="240"/>
      </w:pPr>
      <w:rPr>
        <w:rFonts w:hint="default"/>
      </w:rPr>
    </w:lvl>
    <w:lvl w:ilvl="4" w:tplc="6386748A">
      <w:numFmt w:val="bullet"/>
      <w:lvlText w:val="•"/>
      <w:lvlJc w:val="left"/>
      <w:pPr>
        <w:ind w:left="4380" w:hanging="240"/>
      </w:pPr>
      <w:rPr>
        <w:rFonts w:hint="default"/>
      </w:rPr>
    </w:lvl>
    <w:lvl w:ilvl="5" w:tplc="524C95F8">
      <w:numFmt w:val="bullet"/>
      <w:lvlText w:val="•"/>
      <w:lvlJc w:val="left"/>
      <w:pPr>
        <w:ind w:left="5300" w:hanging="240"/>
      </w:pPr>
      <w:rPr>
        <w:rFonts w:hint="default"/>
      </w:rPr>
    </w:lvl>
    <w:lvl w:ilvl="6" w:tplc="DB12EBB8">
      <w:numFmt w:val="bullet"/>
      <w:lvlText w:val="•"/>
      <w:lvlJc w:val="left"/>
      <w:pPr>
        <w:ind w:left="6220" w:hanging="240"/>
      </w:pPr>
      <w:rPr>
        <w:rFonts w:hint="default"/>
      </w:rPr>
    </w:lvl>
    <w:lvl w:ilvl="7" w:tplc="76B0C102">
      <w:numFmt w:val="bullet"/>
      <w:lvlText w:val="•"/>
      <w:lvlJc w:val="left"/>
      <w:pPr>
        <w:ind w:left="7140" w:hanging="240"/>
      </w:pPr>
      <w:rPr>
        <w:rFonts w:hint="default"/>
      </w:rPr>
    </w:lvl>
    <w:lvl w:ilvl="8" w:tplc="F2484A50">
      <w:numFmt w:val="bullet"/>
      <w:lvlText w:val="•"/>
      <w:lvlJc w:val="left"/>
      <w:pPr>
        <w:ind w:left="8060" w:hanging="240"/>
      </w:pPr>
      <w:rPr>
        <w:rFonts w:hint="default"/>
      </w:rPr>
    </w:lvl>
  </w:abstractNum>
  <w:abstractNum w:abstractNumId="47" w15:restartNumberingAfterBreak="0">
    <w:nsid w:val="486763DB"/>
    <w:multiLevelType w:val="hybridMultilevel"/>
    <w:tmpl w:val="4F7E075E"/>
    <w:lvl w:ilvl="0" w:tplc="F162DD94">
      <w:start w:val="1"/>
      <w:numFmt w:val="decimal"/>
      <w:lvlText w:val="%1."/>
      <w:lvlJc w:val="left"/>
      <w:pPr>
        <w:ind w:left="220" w:hanging="360"/>
        <w:jc w:val="left"/>
      </w:pPr>
      <w:rPr>
        <w:rFonts w:ascii="Times New Roman" w:eastAsia="Times New Roman" w:hAnsi="Times New Roman" w:cs="Times New Roman" w:hint="default"/>
        <w:w w:val="100"/>
        <w:sz w:val="24"/>
        <w:szCs w:val="24"/>
      </w:rPr>
    </w:lvl>
    <w:lvl w:ilvl="1" w:tplc="0380A5AA">
      <w:numFmt w:val="bullet"/>
      <w:lvlText w:val="•"/>
      <w:lvlJc w:val="left"/>
      <w:pPr>
        <w:ind w:left="1146" w:hanging="360"/>
      </w:pPr>
      <w:rPr>
        <w:rFonts w:hint="default"/>
      </w:rPr>
    </w:lvl>
    <w:lvl w:ilvl="2" w:tplc="F59C06D2">
      <w:numFmt w:val="bullet"/>
      <w:lvlText w:val="•"/>
      <w:lvlJc w:val="left"/>
      <w:pPr>
        <w:ind w:left="2072" w:hanging="360"/>
      </w:pPr>
      <w:rPr>
        <w:rFonts w:hint="default"/>
      </w:rPr>
    </w:lvl>
    <w:lvl w:ilvl="3" w:tplc="1494EEEE">
      <w:numFmt w:val="bullet"/>
      <w:lvlText w:val="•"/>
      <w:lvlJc w:val="left"/>
      <w:pPr>
        <w:ind w:left="2998" w:hanging="360"/>
      </w:pPr>
      <w:rPr>
        <w:rFonts w:hint="default"/>
      </w:rPr>
    </w:lvl>
    <w:lvl w:ilvl="4" w:tplc="D5969612">
      <w:numFmt w:val="bullet"/>
      <w:lvlText w:val="•"/>
      <w:lvlJc w:val="left"/>
      <w:pPr>
        <w:ind w:left="3924" w:hanging="360"/>
      </w:pPr>
      <w:rPr>
        <w:rFonts w:hint="default"/>
      </w:rPr>
    </w:lvl>
    <w:lvl w:ilvl="5" w:tplc="D3F63CFC">
      <w:numFmt w:val="bullet"/>
      <w:lvlText w:val="•"/>
      <w:lvlJc w:val="left"/>
      <w:pPr>
        <w:ind w:left="4850" w:hanging="360"/>
      </w:pPr>
      <w:rPr>
        <w:rFonts w:hint="default"/>
      </w:rPr>
    </w:lvl>
    <w:lvl w:ilvl="6" w:tplc="F1B43106">
      <w:numFmt w:val="bullet"/>
      <w:lvlText w:val="•"/>
      <w:lvlJc w:val="left"/>
      <w:pPr>
        <w:ind w:left="5776" w:hanging="360"/>
      </w:pPr>
      <w:rPr>
        <w:rFonts w:hint="default"/>
      </w:rPr>
    </w:lvl>
    <w:lvl w:ilvl="7" w:tplc="179ADE9A">
      <w:numFmt w:val="bullet"/>
      <w:lvlText w:val="•"/>
      <w:lvlJc w:val="left"/>
      <w:pPr>
        <w:ind w:left="6702" w:hanging="360"/>
      </w:pPr>
      <w:rPr>
        <w:rFonts w:hint="default"/>
      </w:rPr>
    </w:lvl>
    <w:lvl w:ilvl="8" w:tplc="34782C08">
      <w:numFmt w:val="bullet"/>
      <w:lvlText w:val="•"/>
      <w:lvlJc w:val="left"/>
      <w:pPr>
        <w:ind w:left="7628" w:hanging="360"/>
      </w:pPr>
      <w:rPr>
        <w:rFonts w:hint="default"/>
      </w:rPr>
    </w:lvl>
  </w:abstractNum>
  <w:abstractNum w:abstractNumId="48" w15:restartNumberingAfterBreak="0">
    <w:nsid w:val="48F47917"/>
    <w:multiLevelType w:val="hybridMultilevel"/>
    <w:tmpl w:val="5756E0A0"/>
    <w:lvl w:ilvl="0" w:tplc="E10E9A58">
      <w:start w:val="1"/>
      <w:numFmt w:val="decimal"/>
      <w:lvlText w:val="%1)"/>
      <w:lvlJc w:val="left"/>
      <w:pPr>
        <w:ind w:left="580" w:hanging="240"/>
        <w:jc w:val="left"/>
      </w:pPr>
      <w:rPr>
        <w:rFonts w:ascii="Times New Roman" w:eastAsia="Times New Roman" w:hAnsi="Times New Roman" w:cs="Times New Roman" w:hint="default"/>
        <w:w w:val="99"/>
        <w:sz w:val="24"/>
        <w:szCs w:val="24"/>
      </w:rPr>
    </w:lvl>
    <w:lvl w:ilvl="1" w:tplc="9C922B94">
      <w:start w:val="1"/>
      <w:numFmt w:val="decimal"/>
      <w:lvlText w:val="%2."/>
      <w:lvlJc w:val="left"/>
      <w:pPr>
        <w:ind w:left="2140" w:hanging="480"/>
        <w:jc w:val="left"/>
      </w:pPr>
      <w:rPr>
        <w:rFonts w:ascii="Times New Roman" w:eastAsia="Times New Roman" w:hAnsi="Times New Roman" w:cs="Times New Roman" w:hint="default"/>
        <w:b/>
        <w:bCs/>
        <w:spacing w:val="-3"/>
        <w:w w:val="99"/>
        <w:sz w:val="24"/>
        <w:szCs w:val="24"/>
      </w:rPr>
    </w:lvl>
    <w:lvl w:ilvl="2" w:tplc="3B5EFD54">
      <w:numFmt w:val="bullet"/>
      <w:lvlText w:val="•"/>
      <w:lvlJc w:val="left"/>
      <w:pPr>
        <w:ind w:left="2955" w:hanging="480"/>
      </w:pPr>
      <w:rPr>
        <w:rFonts w:hint="default"/>
      </w:rPr>
    </w:lvl>
    <w:lvl w:ilvl="3" w:tplc="270444DA">
      <w:numFmt w:val="bullet"/>
      <w:lvlText w:val="•"/>
      <w:lvlJc w:val="left"/>
      <w:pPr>
        <w:ind w:left="3771" w:hanging="480"/>
      </w:pPr>
      <w:rPr>
        <w:rFonts w:hint="default"/>
      </w:rPr>
    </w:lvl>
    <w:lvl w:ilvl="4" w:tplc="C4D6E1B6">
      <w:numFmt w:val="bullet"/>
      <w:lvlText w:val="•"/>
      <w:lvlJc w:val="left"/>
      <w:pPr>
        <w:ind w:left="4586" w:hanging="480"/>
      </w:pPr>
      <w:rPr>
        <w:rFonts w:hint="default"/>
      </w:rPr>
    </w:lvl>
    <w:lvl w:ilvl="5" w:tplc="9A3EB9C2">
      <w:numFmt w:val="bullet"/>
      <w:lvlText w:val="•"/>
      <w:lvlJc w:val="left"/>
      <w:pPr>
        <w:ind w:left="5402" w:hanging="480"/>
      </w:pPr>
      <w:rPr>
        <w:rFonts w:hint="default"/>
      </w:rPr>
    </w:lvl>
    <w:lvl w:ilvl="6" w:tplc="DD9A1A7A">
      <w:numFmt w:val="bullet"/>
      <w:lvlText w:val="•"/>
      <w:lvlJc w:val="left"/>
      <w:pPr>
        <w:ind w:left="6217" w:hanging="480"/>
      </w:pPr>
      <w:rPr>
        <w:rFonts w:hint="default"/>
      </w:rPr>
    </w:lvl>
    <w:lvl w:ilvl="7" w:tplc="1576CB18">
      <w:numFmt w:val="bullet"/>
      <w:lvlText w:val="•"/>
      <w:lvlJc w:val="left"/>
      <w:pPr>
        <w:ind w:left="7033" w:hanging="480"/>
      </w:pPr>
      <w:rPr>
        <w:rFonts w:hint="default"/>
      </w:rPr>
    </w:lvl>
    <w:lvl w:ilvl="8" w:tplc="D01AEFD6">
      <w:numFmt w:val="bullet"/>
      <w:lvlText w:val="•"/>
      <w:lvlJc w:val="left"/>
      <w:pPr>
        <w:ind w:left="7848" w:hanging="480"/>
      </w:pPr>
      <w:rPr>
        <w:rFonts w:hint="default"/>
      </w:rPr>
    </w:lvl>
  </w:abstractNum>
  <w:abstractNum w:abstractNumId="49" w15:restartNumberingAfterBreak="0">
    <w:nsid w:val="49464C30"/>
    <w:multiLevelType w:val="hybridMultilevel"/>
    <w:tmpl w:val="48A0B3EA"/>
    <w:lvl w:ilvl="0" w:tplc="C58C2CFA">
      <w:start w:val="1"/>
      <w:numFmt w:val="decimal"/>
      <w:lvlText w:val="%1."/>
      <w:lvlJc w:val="left"/>
      <w:pPr>
        <w:ind w:left="580" w:hanging="360"/>
        <w:jc w:val="left"/>
      </w:pPr>
      <w:rPr>
        <w:rFonts w:ascii="Times New Roman" w:eastAsia="Times New Roman" w:hAnsi="Times New Roman" w:cs="Times New Roman" w:hint="default"/>
        <w:w w:val="100"/>
        <w:sz w:val="24"/>
        <w:szCs w:val="24"/>
      </w:rPr>
    </w:lvl>
    <w:lvl w:ilvl="1" w:tplc="D430DB34">
      <w:numFmt w:val="bullet"/>
      <w:lvlText w:val="•"/>
      <w:lvlJc w:val="left"/>
      <w:pPr>
        <w:ind w:left="1470" w:hanging="360"/>
      </w:pPr>
      <w:rPr>
        <w:rFonts w:hint="default"/>
      </w:rPr>
    </w:lvl>
    <w:lvl w:ilvl="2" w:tplc="0FA20A12">
      <w:numFmt w:val="bullet"/>
      <w:lvlText w:val="•"/>
      <w:lvlJc w:val="left"/>
      <w:pPr>
        <w:ind w:left="2360" w:hanging="360"/>
      </w:pPr>
      <w:rPr>
        <w:rFonts w:hint="default"/>
      </w:rPr>
    </w:lvl>
    <w:lvl w:ilvl="3" w:tplc="B7CE0A42">
      <w:numFmt w:val="bullet"/>
      <w:lvlText w:val="•"/>
      <w:lvlJc w:val="left"/>
      <w:pPr>
        <w:ind w:left="3250" w:hanging="360"/>
      </w:pPr>
      <w:rPr>
        <w:rFonts w:hint="default"/>
      </w:rPr>
    </w:lvl>
    <w:lvl w:ilvl="4" w:tplc="E2FC8CC6">
      <w:numFmt w:val="bullet"/>
      <w:lvlText w:val="•"/>
      <w:lvlJc w:val="left"/>
      <w:pPr>
        <w:ind w:left="4140" w:hanging="360"/>
      </w:pPr>
      <w:rPr>
        <w:rFonts w:hint="default"/>
      </w:rPr>
    </w:lvl>
    <w:lvl w:ilvl="5" w:tplc="FBE2D436">
      <w:numFmt w:val="bullet"/>
      <w:lvlText w:val="•"/>
      <w:lvlJc w:val="left"/>
      <w:pPr>
        <w:ind w:left="5030" w:hanging="360"/>
      </w:pPr>
      <w:rPr>
        <w:rFonts w:hint="default"/>
      </w:rPr>
    </w:lvl>
    <w:lvl w:ilvl="6" w:tplc="CFFA3BE8">
      <w:numFmt w:val="bullet"/>
      <w:lvlText w:val="•"/>
      <w:lvlJc w:val="left"/>
      <w:pPr>
        <w:ind w:left="5920" w:hanging="360"/>
      </w:pPr>
      <w:rPr>
        <w:rFonts w:hint="default"/>
      </w:rPr>
    </w:lvl>
    <w:lvl w:ilvl="7" w:tplc="C7FCCA30">
      <w:numFmt w:val="bullet"/>
      <w:lvlText w:val="•"/>
      <w:lvlJc w:val="left"/>
      <w:pPr>
        <w:ind w:left="6810" w:hanging="360"/>
      </w:pPr>
      <w:rPr>
        <w:rFonts w:hint="default"/>
      </w:rPr>
    </w:lvl>
    <w:lvl w:ilvl="8" w:tplc="523415D6">
      <w:numFmt w:val="bullet"/>
      <w:lvlText w:val="•"/>
      <w:lvlJc w:val="left"/>
      <w:pPr>
        <w:ind w:left="7700" w:hanging="360"/>
      </w:pPr>
      <w:rPr>
        <w:rFonts w:hint="default"/>
      </w:rPr>
    </w:lvl>
  </w:abstractNum>
  <w:abstractNum w:abstractNumId="50" w15:restartNumberingAfterBreak="0">
    <w:nsid w:val="4A07449F"/>
    <w:multiLevelType w:val="hybridMultilevel"/>
    <w:tmpl w:val="B0C649E0"/>
    <w:lvl w:ilvl="0" w:tplc="90D6DF54">
      <w:start w:val="1"/>
      <w:numFmt w:val="decimal"/>
      <w:lvlText w:val="%1)"/>
      <w:lvlJc w:val="left"/>
      <w:pPr>
        <w:ind w:left="1300" w:hanging="360"/>
        <w:jc w:val="left"/>
      </w:pPr>
      <w:rPr>
        <w:rFonts w:ascii="Times New Roman" w:eastAsia="Times New Roman" w:hAnsi="Times New Roman" w:cs="Times New Roman" w:hint="default"/>
        <w:spacing w:val="-20"/>
        <w:w w:val="99"/>
        <w:sz w:val="24"/>
        <w:szCs w:val="24"/>
      </w:rPr>
    </w:lvl>
    <w:lvl w:ilvl="1" w:tplc="33049B30">
      <w:numFmt w:val="bullet"/>
      <w:lvlText w:val="•"/>
      <w:lvlJc w:val="left"/>
      <w:pPr>
        <w:ind w:left="2122" w:hanging="360"/>
      </w:pPr>
      <w:rPr>
        <w:rFonts w:hint="default"/>
      </w:rPr>
    </w:lvl>
    <w:lvl w:ilvl="2" w:tplc="EE98E514">
      <w:numFmt w:val="bullet"/>
      <w:lvlText w:val="•"/>
      <w:lvlJc w:val="left"/>
      <w:pPr>
        <w:ind w:left="2944" w:hanging="360"/>
      </w:pPr>
      <w:rPr>
        <w:rFonts w:hint="default"/>
      </w:rPr>
    </w:lvl>
    <w:lvl w:ilvl="3" w:tplc="E5E4F3DC">
      <w:numFmt w:val="bullet"/>
      <w:lvlText w:val="•"/>
      <w:lvlJc w:val="left"/>
      <w:pPr>
        <w:ind w:left="3766" w:hanging="360"/>
      </w:pPr>
      <w:rPr>
        <w:rFonts w:hint="default"/>
      </w:rPr>
    </w:lvl>
    <w:lvl w:ilvl="4" w:tplc="D40AFCCE">
      <w:numFmt w:val="bullet"/>
      <w:lvlText w:val="•"/>
      <w:lvlJc w:val="left"/>
      <w:pPr>
        <w:ind w:left="4588" w:hanging="360"/>
      </w:pPr>
      <w:rPr>
        <w:rFonts w:hint="default"/>
      </w:rPr>
    </w:lvl>
    <w:lvl w:ilvl="5" w:tplc="2AF8CF4C">
      <w:numFmt w:val="bullet"/>
      <w:lvlText w:val="•"/>
      <w:lvlJc w:val="left"/>
      <w:pPr>
        <w:ind w:left="5410" w:hanging="360"/>
      </w:pPr>
      <w:rPr>
        <w:rFonts w:hint="default"/>
      </w:rPr>
    </w:lvl>
    <w:lvl w:ilvl="6" w:tplc="202CBFBC">
      <w:numFmt w:val="bullet"/>
      <w:lvlText w:val="•"/>
      <w:lvlJc w:val="left"/>
      <w:pPr>
        <w:ind w:left="6232" w:hanging="360"/>
      </w:pPr>
      <w:rPr>
        <w:rFonts w:hint="default"/>
      </w:rPr>
    </w:lvl>
    <w:lvl w:ilvl="7" w:tplc="19425D0E">
      <w:numFmt w:val="bullet"/>
      <w:lvlText w:val="•"/>
      <w:lvlJc w:val="left"/>
      <w:pPr>
        <w:ind w:left="7054" w:hanging="360"/>
      </w:pPr>
      <w:rPr>
        <w:rFonts w:hint="default"/>
      </w:rPr>
    </w:lvl>
    <w:lvl w:ilvl="8" w:tplc="47BC7EC6">
      <w:numFmt w:val="bullet"/>
      <w:lvlText w:val="•"/>
      <w:lvlJc w:val="left"/>
      <w:pPr>
        <w:ind w:left="7876" w:hanging="360"/>
      </w:pPr>
      <w:rPr>
        <w:rFonts w:hint="default"/>
      </w:rPr>
    </w:lvl>
  </w:abstractNum>
  <w:abstractNum w:abstractNumId="51" w15:restartNumberingAfterBreak="0">
    <w:nsid w:val="4A4D21E6"/>
    <w:multiLevelType w:val="hybridMultilevel"/>
    <w:tmpl w:val="7B607D0A"/>
    <w:lvl w:ilvl="0" w:tplc="90127A16">
      <w:start w:val="1"/>
      <w:numFmt w:val="decimal"/>
      <w:lvlText w:val="%1."/>
      <w:lvlJc w:val="left"/>
      <w:pPr>
        <w:ind w:left="580" w:hanging="360"/>
        <w:jc w:val="left"/>
      </w:pPr>
      <w:rPr>
        <w:rFonts w:ascii="Times New Roman" w:eastAsia="Times New Roman" w:hAnsi="Times New Roman" w:cs="Times New Roman" w:hint="default"/>
        <w:w w:val="100"/>
        <w:sz w:val="24"/>
        <w:szCs w:val="24"/>
      </w:rPr>
    </w:lvl>
    <w:lvl w:ilvl="1" w:tplc="FA9015FC">
      <w:numFmt w:val="bullet"/>
      <w:lvlText w:val="•"/>
      <w:lvlJc w:val="left"/>
      <w:pPr>
        <w:ind w:left="1470" w:hanging="360"/>
      </w:pPr>
      <w:rPr>
        <w:rFonts w:hint="default"/>
      </w:rPr>
    </w:lvl>
    <w:lvl w:ilvl="2" w:tplc="AA260DBC">
      <w:numFmt w:val="bullet"/>
      <w:lvlText w:val="•"/>
      <w:lvlJc w:val="left"/>
      <w:pPr>
        <w:ind w:left="2360" w:hanging="360"/>
      </w:pPr>
      <w:rPr>
        <w:rFonts w:hint="default"/>
      </w:rPr>
    </w:lvl>
    <w:lvl w:ilvl="3" w:tplc="545A7ECA">
      <w:numFmt w:val="bullet"/>
      <w:lvlText w:val="•"/>
      <w:lvlJc w:val="left"/>
      <w:pPr>
        <w:ind w:left="3250" w:hanging="360"/>
      </w:pPr>
      <w:rPr>
        <w:rFonts w:hint="default"/>
      </w:rPr>
    </w:lvl>
    <w:lvl w:ilvl="4" w:tplc="8D3CB89C">
      <w:numFmt w:val="bullet"/>
      <w:lvlText w:val="•"/>
      <w:lvlJc w:val="left"/>
      <w:pPr>
        <w:ind w:left="4140" w:hanging="360"/>
      </w:pPr>
      <w:rPr>
        <w:rFonts w:hint="default"/>
      </w:rPr>
    </w:lvl>
    <w:lvl w:ilvl="5" w:tplc="B48278F0">
      <w:numFmt w:val="bullet"/>
      <w:lvlText w:val="•"/>
      <w:lvlJc w:val="left"/>
      <w:pPr>
        <w:ind w:left="5030" w:hanging="360"/>
      </w:pPr>
      <w:rPr>
        <w:rFonts w:hint="default"/>
      </w:rPr>
    </w:lvl>
    <w:lvl w:ilvl="6" w:tplc="1C94CFD6">
      <w:numFmt w:val="bullet"/>
      <w:lvlText w:val="•"/>
      <w:lvlJc w:val="left"/>
      <w:pPr>
        <w:ind w:left="5920" w:hanging="360"/>
      </w:pPr>
      <w:rPr>
        <w:rFonts w:hint="default"/>
      </w:rPr>
    </w:lvl>
    <w:lvl w:ilvl="7" w:tplc="E490F764">
      <w:numFmt w:val="bullet"/>
      <w:lvlText w:val="•"/>
      <w:lvlJc w:val="left"/>
      <w:pPr>
        <w:ind w:left="6810" w:hanging="360"/>
      </w:pPr>
      <w:rPr>
        <w:rFonts w:hint="default"/>
      </w:rPr>
    </w:lvl>
    <w:lvl w:ilvl="8" w:tplc="827420E8">
      <w:numFmt w:val="bullet"/>
      <w:lvlText w:val="•"/>
      <w:lvlJc w:val="left"/>
      <w:pPr>
        <w:ind w:left="7700" w:hanging="360"/>
      </w:pPr>
      <w:rPr>
        <w:rFonts w:hint="default"/>
      </w:rPr>
    </w:lvl>
  </w:abstractNum>
  <w:abstractNum w:abstractNumId="52" w15:restartNumberingAfterBreak="0">
    <w:nsid w:val="4CBE5192"/>
    <w:multiLevelType w:val="hybridMultilevel"/>
    <w:tmpl w:val="2C32F774"/>
    <w:lvl w:ilvl="0" w:tplc="C3E24FAA">
      <w:start w:val="1"/>
      <w:numFmt w:val="decimal"/>
      <w:lvlText w:val="%1."/>
      <w:lvlJc w:val="left"/>
      <w:pPr>
        <w:ind w:left="700" w:hanging="240"/>
        <w:jc w:val="left"/>
      </w:pPr>
      <w:rPr>
        <w:rFonts w:ascii="Times New Roman" w:eastAsia="Times New Roman" w:hAnsi="Times New Roman" w:cs="Times New Roman" w:hint="default"/>
        <w:spacing w:val="-60"/>
        <w:w w:val="100"/>
        <w:sz w:val="24"/>
        <w:szCs w:val="24"/>
      </w:rPr>
    </w:lvl>
    <w:lvl w:ilvl="1" w:tplc="B58E991C">
      <w:numFmt w:val="bullet"/>
      <w:lvlText w:val="•"/>
      <w:lvlJc w:val="left"/>
      <w:pPr>
        <w:ind w:left="1620" w:hanging="240"/>
      </w:pPr>
      <w:rPr>
        <w:rFonts w:hint="default"/>
      </w:rPr>
    </w:lvl>
    <w:lvl w:ilvl="2" w:tplc="73AAC5DA">
      <w:numFmt w:val="bullet"/>
      <w:lvlText w:val="•"/>
      <w:lvlJc w:val="left"/>
      <w:pPr>
        <w:ind w:left="2540" w:hanging="240"/>
      </w:pPr>
      <w:rPr>
        <w:rFonts w:hint="default"/>
      </w:rPr>
    </w:lvl>
    <w:lvl w:ilvl="3" w:tplc="E3AA7568">
      <w:numFmt w:val="bullet"/>
      <w:lvlText w:val="•"/>
      <w:lvlJc w:val="left"/>
      <w:pPr>
        <w:ind w:left="3460" w:hanging="240"/>
      </w:pPr>
      <w:rPr>
        <w:rFonts w:hint="default"/>
      </w:rPr>
    </w:lvl>
    <w:lvl w:ilvl="4" w:tplc="9DA663A2">
      <w:numFmt w:val="bullet"/>
      <w:lvlText w:val="•"/>
      <w:lvlJc w:val="left"/>
      <w:pPr>
        <w:ind w:left="4380" w:hanging="240"/>
      </w:pPr>
      <w:rPr>
        <w:rFonts w:hint="default"/>
      </w:rPr>
    </w:lvl>
    <w:lvl w:ilvl="5" w:tplc="996C4930">
      <w:numFmt w:val="bullet"/>
      <w:lvlText w:val="•"/>
      <w:lvlJc w:val="left"/>
      <w:pPr>
        <w:ind w:left="5300" w:hanging="240"/>
      </w:pPr>
      <w:rPr>
        <w:rFonts w:hint="default"/>
      </w:rPr>
    </w:lvl>
    <w:lvl w:ilvl="6" w:tplc="1040C0EC">
      <w:numFmt w:val="bullet"/>
      <w:lvlText w:val="•"/>
      <w:lvlJc w:val="left"/>
      <w:pPr>
        <w:ind w:left="6220" w:hanging="240"/>
      </w:pPr>
      <w:rPr>
        <w:rFonts w:hint="default"/>
      </w:rPr>
    </w:lvl>
    <w:lvl w:ilvl="7" w:tplc="C9D21D08">
      <w:numFmt w:val="bullet"/>
      <w:lvlText w:val="•"/>
      <w:lvlJc w:val="left"/>
      <w:pPr>
        <w:ind w:left="7140" w:hanging="240"/>
      </w:pPr>
      <w:rPr>
        <w:rFonts w:hint="default"/>
      </w:rPr>
    </w:lvl>
    <w:lvl w:ilvl="8" w:tplc="0594790E">
      <w:numFmt w:val="bullet"/>
      <w:lvlText w:val="•"/>
      <w:lvlJc w:val="left"/>
      <w:pPr>
        <w:ind w:left="8060" w:hanging="240"/>
      </w:pPr>
      <w:rPr>
        <w:rFonts w:hint="default"/>
      </w:rPr>
    </w:lvl>
  </w:abstractNum>
  <w:abstractNum w:abstractNumId="53" w15:restartNumberingAfterBreak="0">
    <w:nsid w:val="4CEE1C2B"/>
    <w:multiLevelType w:val="hybridMultilevel"/>
    <w:tmpl w:val="886CF75E"/>
    <w:lvl w:ilvl="0" w:tplc="89D4EBE2">
      <w:numFmt w:val="bullet"/>
      <w:lvlText w:val=""/>
      <w:lvlJc w:val="left"/>
      <w:pPr>
        <w:ind w:left="760" w:hanging="360"/>
      </w:pPr>
      <w:rPr>
        <w:rFonts w:ascii="Wingdings" w:eastAsia="Wingdings" w:hAnsi="Wingdings" w:cs="Wingdings" w:hint="default"/>
        <w:w w:val="100"/>
        <w:sz w:val="12"/>
        <w:szCs w:val="12"/>
      </w:rPr>
    </w:lvl>
    <w:lvl w:ilvl="1" w:tplc="F6F6C7A0">
      <w:numFmt w:val="bullet"/>
      <w:lvlText w:val="•"/>
      <w:lvlJc w:val="left"/>
      <w:pPr>
        <w:ind w:left="1636" w:hanging="360"/>
      </w:pPr>
      <w:rPr>
        <w:rFonts w:hint="default"/>
      </w:rPr>
    </w:lvl>
    <w:lvl w:ilvl="2" w:tplc="BF72EC0C">
      <w:numFmt w:val="bullet"/>
      <w:lvlText w:val="•"/>
      <w:lvlJc w:val="left"/>
      <w:pPr>
        <w:ind w:left="2512" w:hanging="360"/>
      </w:pPr>
      <w:rPr>
        <w:rFonts w:hint="default"/>
      </w:rPr>
    </w:lvl>
    <w:lvl w:ilvl="3" w:tplc="25127F44">
      <w:numFmt w:val="bullet"/>
      <w:lvlText w:val="•"/>
      <w:lvlJc w:val="left"/>
      <w:pPr>
        <w:ind w:left="3388" w:hanging="360"/>
      </w:pPr>
      <w:rPr>
        <w:rFonts w:hint="default"/>
      </w:rPr>
    </w:lvl>
    <w:lvl w:ilvl="4" w:tplc="C6BA7E54">
      <w:numFmt w:val="bullet"/>
      <w:lvlText w:val="•"/>
      <w:lvlJc w:val="left"/>
      <w:pPr>
        <w:ind w:left="4264" w:hanging="360"/>
      </w:pPr>
      <w:rPr>
        <w:rFonts w:hint="default"/>
      </w:rPr>
    </w:lvl>
    <w:lvl w:ilvl="5" w:tplc="D8F843E2">
      <w:numFmt w:val="bullet"/>
      <w:lvlText w:val="•"/>
      <w:lvlJc w:val="left"/>
      <w:pPr>
        <w:ind w:left="5140" w:hanging="360"/>
      </w:pPr>
      <w:rPr>
        <w:rFonts w:hint="default"/>
      </w:rPr>
    </w:lvl>
    <w:lvl w:ilvl="6" w:tplc="A3022C00">
      <w:numFmt w:val="bullet"/>
      <w:lvlText w:val="•"/>
      <w:lvlJc w:val="left"/>
      <w:pPr>
        <w:ind w:left="6016" w:hanging="360"/>
      </w:pPr>
      <w:rPr>
        <w:rFonts w:hint="default"/>
      </w:rPr>
    </w:lvl>
    <w:lvl w:ilvl="7" w:tplc="7F94B102">
      <w:numFmt w:val="bullet"/>
      <w:lvlText w:val="•"/>
      <w:lvlJc w:val="left"/>
      <w:pPr>
        <w:ind w:left="6892" w:hanging="360"/>
      </w:pPr>
      <w:rPr>
        <w:rFonts w:hint="default"/>
      </w:rPr>
    </w:lvl>
    <w:lvl w:ilvl="8" w:tplc="408A7F08">
      <w:numFmt w:val="bullet"/>
      <w:lvlText w:val="•"/>
      <w:lvlJc w:val="left"/>
      <w:pPr>
        <w:ind w:left="7768" w:hanging="360"/>
      </w:pPr>
      <w:rPr>
        <w:rFonts w:hint="default"/>
      </w:rPr>
    </w:lvl>
  </w:abstractNum>
  <w:abstractNum w:abstractNumId="54" w15:restartNumberingAfterBreak="0">
    <w:nsid w:val="4D29603D"/>
    <w:multiLevelType w:val="hybridMultilevel"/>
    <w:tmpl w:val="92EAA1AC"/>
    <w:lvl w:ilvl="0" w:tplc="E5D6F2BC">
      <w:start w:val="1"/>
      <w:numFmt w:val="decimal"/>
      <w:lvlText w:val="%1."/>
      <w:lvlJc w:val="left"/>
      <w:pPr>
        <w:ind w:left="580" w:hanging="360"/>
        <w:jc w:val="left"/>
      </w:pPr>
      <w:rPr>
        <w:rFonts w:ascii="Times New Roman" w:eastAsia="Times New Roman" w:hAnsi="Times New Roman" w:cs="Times New Roman" w:hint="default"/>
        <w:w w:val="100"/>
        <w:sz w:val="24"/>
        <w:szCs w:val="24"/>
      </w:rPr>
    </w:lvl>
    <w:lvl w:ilvl="1" w:tplc="BDE82644">
      <w:numFmt w:val="bullet"/>
      <w:lvlText w:val="•"/>
      <w:lvlJc w:val="left"/>
      <w:pPr>
        <w:ind w:left="1470" w:hanging="360"/>
      </w:pPr>
      <w:rPr>
        <w:rFonts w:hint="default"/>
      </w:rPr>
    </w:lvl>
    <w:lvl w:ilvl="2" w:tplc="42D6775C">
      <w:numFmt w:val="bullet"/>
      <w:lvlText w:val="•"/>
      <w:lvlJc w:val="left"/>
      <w:pPr>
        <w:ind w:left="2360" w:hanging="360"/>
      </w:pPr>
      <w:rPr>
        <w:rFonts w:hint="default"/>
      </w:rPr>
    </w:lvl>
    <w:lvl w:ilvl="3" w:tplc="927653FA">
      <w:numFmt w:val="bullet"/>
      <w:lvlText w:val="•"/>
      <w:lvlJc w:val="left"/>
      <w:pPr>
        <w:ind w:left="3250" w:hanging="360"/>
      </w:pPr>
      <w:rPr>
        <w:rFonts w:hint="default"/>
      </w:rPr>
    </w:lvl>
    <w:lvl w:ilvl="4" w:tplc="19EA6738">
      <w:numFmt w:val="bullet"/>
      <w:lvlText w:val="•"/>
      <w:lvlJc w:val="left"/>
      <w:pPr>
        <w:ind w:left="4140" w:hanging="360"/>
      </w:pPr>
      <w:rPr>
        <w:rFonts w:hint="default"/>
      </w:rPr>
    </w:lvl>
    <w:lvl w:ilvl="5" w:tplc="68DA0A0E">
      <w:numFmt w:val="bullet"/>
      <w:lvlText w:val="•"/>
      <w:lvlJc w:val="left"/>
      <w:pPr>
        <w:ind w:left="5030" w:hanging="360"/>
      </w:pPr>
      <w:rPr>
        <w:rFonts w:hint="default"/>
      </w:rPr>
    </w:lvl>
    <w:lvl w:ilvl="6" w:tplc="2A7A0352">
      <w:numFmt w:val="bullet"/>
      <w:lvlText w:val="•"/>
      <w:lvlJc w:val="left"/>
      <w:pPr>
        <w:ind w:left="5920" w:hanging="360"/>
      </w:pPr>
      <w:rPr>
        <w:rFonts w:hint="default"/>
      </w:rPr>
    </w:lvl>
    <w:lvl w:ilvl="7" w:tplc="E4504DFE">
      <w:numFmt w:val="bullet"/>
      <w:lvlText w:val="•"/>
      <w:lvlJc w:val="left"/>
      <w:pPr>
        <w:ind w:left="6810" w:hanging="360"/>
      </w:pPr>
      <w:rPr>
        <w:rFonts w:hint="default"/>
      </w:rPr>
    </w:lvl>
    <w:lvl w:ilvl="8" w:tplc="7B48F722">
      <w:numFmt w:val="bullet"/>
      <w:lvlText w:val="•"/>
      <w:lvlJc w:val="left"/>
      <w:pPr>
        <w:ind w:left="7700" w:hanging="360"/>
      </w:pPr>
      <w:rPr>
        <w:rFonts w:hint="default"/>
      </w:rPr>
    </w:lvl>
  </w:abstractNum>
  <w:abstractNum w:abstractNumId="55" w15:restartNumberingAfterBreak="0">
    <w:nsid w:val="4EBC55B6"/>
    <w:multiLevelType w:val="hybridMultilevel"/>
    <w:tmpl w:val="DBCEE7BA"/>
    <w:lvl w:ilvl="0" w:tplc="7AFA3A64">
      <w:start w:val="1"/>
      <w:numFmt w:val="decimal"/>
      <w:lvlText w:val="%1."/>
      <w:lvlJc w:val="left"/>
      <w:pPr>
        <w:ind w:left="460" w:hanging="240"/>
        <w:jc w:val="left"/>
      </w:pPr>
      <w:rPr>
        <w:rFonts w:ascii="Times New Roman" w:eastAsia="Times New Roman" w:hAnsi="Times New Roman" w:cs="Times New Roman" w:hint="default"/>
        <w:spacing w:val="-48"/>
        <w:w w:val="50"/>
        <w:sz w:val="24"/>
        <w:szCs w:val="24"/>
      </w:rPr>
    </w:lvl>
    <w:lvl w:ilvl="1" w:tplc="5CE06FD0">
      <w:start w:val="1"/>
      <w:numFmt w:val="decimal"/>
      <w:lvlText w:val="%2)"/>
      <w:lvlJc w:val="left"/>
      <w:pPr>
        <w:ind w:left="580" w:hanging="361"/>
        <w:jc w:val="left"/>
      </w:pPr>
      <w:rPr>
        <w:rFonts w:hint="default"/>
        <w:i/>
        <w:w w:val="100"/>
      </w:rPr>
    </w:lvl>
    <w:lvl w:ilvl="2" w:tplc="13E216BE">
      <w:numFmt w:val="bullet"/>
      <w:lvlText w:val="•"/>
      <w:lvlJc w:val="left"/>
      <w:pPr>
        <w:ind w:left="1615" w:hanging="361"/>
      </w:pPr>
      <w:rPr>
        <w:rFonts w:hint="default"/>
      </w:rPr>
    </w:lvl>
    <w:lvl w:ilvl="3" w:tplc="F508D278">
      <w:numFmt w:val="bullet"/>
      <w:lvlText w:val="•"/>
      <w:lvlJc w:val="left"/>
      <w:pPr>
        <w:ind w:left="2651" w:hanging="361"/>
      </w:pPr>
      <w:rPr>
        <w:rFonts w:hint="default"/>
      </w:rPr>
    </w:lvl>
    <w:lvl w:ilvl="4" w:tplc="E17E37D2">
      <w:numFmt w:val="bullet"/>
      <w:lvlText w:val="•"/>
      <w:lvlJc w:val="left"/>
      <w:pPr>
        <w:ind w:left="3686" w:hanging="361"/>
      </w:pPr>
      <w:rPr>
        <w:rFonts w:hint="default"/>
      </w:rPr>
    </w:lvl>
    <w:lvl w:ilvl="5" w:tplc="C9741310">
      <w:numFmt w:val="bullet"/>
      <w:lvlText w:val="•"/>
      <w:lvlJc w:val="left"/>
      <w:pPr>
        <w:ind w:left="4722" w:hanging="361"/>
      </w:pPr>
      <w:rPr>
        <w:rFonts w:hint="default"/>
      </w:rPr>
    </w:lvl>
    <w:lvl w:ilvl="6" w:tplc="CDE8D84A">
      <w:numFmt w:val="bullet"/>
      <w:lvlText w:val="•"/>
      <w:lvlJc w:val="left"/>
      <w:pPr>
        <w:ind w:left="5757" w:hanging="361"/>
      </w:pPr>
      <w:rPr>
        <w:rFonts w:hint="default"/>
      </w:rPr>
    </w:lvl>
    <w:lvl w:ilvl="7" w:tplc="4C4C5B2E">
      <w:numFmt w:val="bullet"/>
      <w:lvlText w:val="•"/>
      <w:lvlJc w:val="left"/>
      <w:pPr>
        <w:ind w:left="6793" w:hanging="361"/>
      </w:pPr>
      <w:rPr>
        <w:rFonts w:hint="default"/>
      </w:rPr>
    </w:lvl>
    <w:lvl w:ilvl="8" w:tplc="52924696">
      <w:numFmt w:val="bullet"/>
      <w:lvlText w:val="•"/>
      <w:lvlJc w:val="left"/>
      <w:pPr>
        <w:ind w:left="7828" w:hanging="361"/>
      </w:pPr>
      <w:rPr>
        <w:rFonts w:hint="default"/>
      </w:rPr>
    </w:lvl>
  </w:abstractNum>
  <w:abstractNum w:abstractNumId="56" w15:restartNumberingAfterBreak="0">
    <w:nsid w:val="4F2918BE"/>
    <w:multiLevelType w:val="hybridMultilevel"/>
    <w:tmpl w:val="B7FA8162"/>
    <w:lvl w:ilvl="0" w:tplc="EAA08606">
      <w:start w:val="1"/>
      <w:numFmt w:val="lowerRoman"/>
      <w:lvlText w:val="%1."/>
      <w:lvlJc w:val="left"/>
      <w:pPr>
        <w:ind w:left="700" w:hanging="480"/>
        <w:jc w:val="left"/>
      </w:pPr>
      <w:rPr>
        <w:rFonts w:ascii="Times New Roman" w:eastAsia="Times New Roman" w:hAnsi="Times New Roman" w:cs="Times New Roman" w:hint="default"/>
        <w:spacing w:val="-10"/>
        <w:w w:val="100"/>
        <w:sz w:val="24"/>
        <w:szCs w:val="24"/>
      </w:rPr>
    </w:lvl>
    <w:lvl w:ilvl="1" w:tplc="2B747C64">
      <w:start w:val="7"/>
      <w:numFmt w:val="lowerRoman"/>
      <w:lvlText w:val="%2."/>
      <w:lvlJc w:val="left"/>
      <w:pPr>
        <w:ind w:left="1180" w:hanging="480"/>
        <w:jc w:val="left"/>
      </w:pPr>
      <w:rPr>
        <w:rFonts w:hint="default"/>
        <w:spacing w:val="-10"/>
        <w:w w:val="99"/>
      </w:rPr>
    </w:lvl>
    <w:lvl w:ilvl="2" w:tplc="94ECCB7C">
      <w:numFmt w:val="bullet"/>
      <w:lvlText w:val="•"/>
      <w:lvlJc w:val="left"/>
      <w:pPr>
        <w:ind w:left="2102" w:hanging="480"/>
      </w:pPr>
      <w:rPr>
        <w:rFonts w:hint="default"/>
      </w:rPr>
    </w:lvl>
    <w:lvl w:ilvl="3" w:tplc="EB585644">
      <w:numFmt w:val="bullet"/>
      <w:lvlText w:val="•"/>
      <w:lvlJc w:val="left"/>
      <w:pPr>
        <w:ind w:left="3024" w:hanging="480"/>
      </w:pPr>
      <w:rPr>
        <w:rFonts w:hint="default"/>
      </w:rPr>
    </w:lvl>
    <w:lvl w:ilvl="4" w:tplc="DD7A549E">
      <w:numFmt w:val="bullet"/>
      <w:lvlText w:val="•"/>
      <w:lvlJc w:val="left"/>
      <w:pPr>
        <w:ind w:left="3946" w:hanging="480"/>
      </w:pPr>
      <w:rPr>
        <w:rFonts w:hint="default"/>
      </w:rPr>
    </w:lvl>
    <w:lvl w:ilvl="5" w:tplc="B950DA0E">
      <w:numFmt w:val="bullet"/>
      <w:lvlText w:val="•"/>
      <w:lvlJc w:val="left"/>
      <w:pPr>
        <w:ind w:left="4868" w:hanging="480"/>
      </w:pPr>
      <w:rPr>
        <w:rFonts w:hint="default"/>
      </w:rPr>
    </w:lvl>
    <w:lvl w:ilvl="6" w:tplc="C85C2082">
      <w:numFmt w:val="bullet"/>
      <w:lvlText w:val="•"/>
      <w:lvlJc w:val="left"/>
      <w:pPr>
        <w:ind w:left="5791" w:hanging="480"/>
      </w:pPr>
      <w:rPr>
        <w:rFonts w:hint="default"/>
      </w:rPr>
    </w:lvl>
    <w:lvl w:ilvl="7" w:tplc="6A32860A">
      <w:numFmt w:val="bullet"/>
      <w:lvlText w:val="•"/>
      <w:lvlJc w:val="left"/>
      <w:pPr>
        <w:ind w:left="6713" w:hanging="480"/>
      </w:pPr>
      <w:rPr>
        <w:rFonts w:hint="default"/>
      </w:rPr>
    </w:lvl>
    <w:lvl w:ilvl="8" w:tplc="CB4E239E">
      <w:numFmt w:val="bullet"/>
      <w:lvlText w:val="•"/>
      <w:lvlJc w:val="left"/>
      <w:pPr>
        <w:ind w:left="7635" w:hanging="480"/>
      </w:pPr>
      <w:rPr>
        <w:rFonts w:hint="default"/>
      </w:rPr>
    </w:lvl>
  </w:abstractNum>
  <w:abstractNum w:abstractNumId="57" w15:restartNumberingAfterBreak="0">
    <w:nsid w:val="50871C3D"/>
    <w:multiLevelType w:val="hybridMultilevel"/>
    <w:tmpl w:val="186C5F14"/>
    <w:lvl w:ilvl="0" w:tplc="1C22A9DC">
      <w:start w:val="1"/>
      <w:numFmt w:val="decimal"/>
      <w:lvlText w:val="%1."/>
      <w:lvlJc w:val="left"/>
      <w:pPr>
        <w:ind w:left="700" w:hanging="360"/>
        <w:jc w:val="left"/>
      </w:pPr>
      <w:rPr>
        <w:rFonts w:ascii="Times New Roman" w:eastAsia="Times New Roman" w:hAnsi="Times New Roman" w:cs="Times New Roman" w:hint="default"/>
        <w:spacing w:val="-61"/>
        <w:w w:val="97"/>
        <w:sz w:val="24"/>
        <w:szCs w:val="24"/>
      </w:rPr>
    </w:lvl>
    <w:lvl w:ilvl="1" w:tplc="C994CC48">
      <w:start w:val="1"/>
      <w:numFmt w:val="decimal"/>
      <w:lvlText w:val="%2."/>
      <w:lvlJc w:val="left"/>
      <w:pPr>
        <w:ind w:left="700" w:hanging="240"/>
        <w:jc w:val="left"/>
      </w:pPr>
      <w:rPr>
        <w:rFonts w:ascii="Times New Roman" w:eastAsia="Times New Roman" w:hAnsi="Times New Roman" w:cs="Times New Roman" w:hint="default"/>
        <w:spacing w:val="-41"/>
        <w:w w:val="100"/>
        <w:sz w:val="24"/>
        <w:szCs w:val="24"/>
      </w:rPr>
    </w:lvl>
    <w:lvl w:ilvl="2" w:tplc="99003F6C">
      <w:numFmt w:val="bullet"/>
      <w:lvlText w:val="•"/>
      <w:lvlJc w:val="left"/>
      <w:pPr>
        <w:ind w:left="2456" w:hanging="240"/>
      </w:pPr>
      <w:rPr>
        <w:rFonts w:hint="default"/>
      </w:rPr>
    </w:lvl>
    <w:lvl w:ilvl="3" w:tplc="7A80FAE0">
      <w:numFmt w:val="bullet"/>
      <w:lvlText w:val="•"/>
      <w:lvlJc w:val="left"/>
      <w:pPr>
        <w:ind w:left="3334" w:hanging="240"/>
      </w:pPr>
      <w:rPr>
        <w:rFonts w:hint="default"/>
      </w:rPr>
    </w:lvl>
    <w:lvl w:ilvl="4" w:tplc="2654BEC4">
      <w:numFmt w:val="bullet"/>
      <w:lvlText w:val="•"/>
      <w:lvlJc w:val="left"/>
      <w:pPr>
        <w:ind w:left="4212" w:hanging="240"/>
      </w:pPr>
      <w:rPr>
        <w:rFonts w:hint="default"/>
      </w:rPr>
    </w:lvl>
    <w:lvl w:ilvl="5" w:tplc="E49CF396">
      <w:numFmt w:val="bullet"/>
      <w:lvlText w:val="•"/>
      <w:lvlJc w:val="left"/>
      <w:pPr>
        <w:ind w:left="5090" w:hanging="240"/>
      </w:pPr>
      <w:rPr>
        <w:rFonts w:hint="default"/>
      </w:rPr>
    </w:lvl>
    <w:lvl w:ilvl="6" w:tplc="4F84EAFE">
      <w:numFmt w:val="bullet"/>
      <w:lvlText w:val="•"/>
      <w:lvlJc w:val="left"/>
      <w:pPr>
        <w:ind w:left="5968" w:hanging="240"/>
      </w:pPr>
      <w:rPr>
        <w:rFonts w:hint="default"/>
      </w:rPr>
    </w:lvl>
    <w:lvl w:ilvl="7" w:tplc="A51489CC">
      <w:numFmt w:val="bullet"/>
      <w:lvlText w:val="•"/>
      <w:lvlJc w:val="left"/>
      <w:pPr>
        <w:ind w:left="6846" w:hanging="240"/>
      </w:pPr>
      <w:rPr>
        <w:rFonts w:hint="default"/>
      </w:rPr>
    </w:lvl>
    <w:lvl w:ilvl="8" w:tplc="E0E099A6">
      <w:numFmt w:val="bullet"/>
      <w:lvlText w:val="•"/>
      <w:lvlJc w:val="left"/>
      <w:pPr>
        <w:ind w:left="7724" w:hanging="240"/>
      </w:pPr>
      <w:rPr>
        <w:rFonts w:hint="default"/>
      </w:rPr>
    </w:lvl>
  </w:abstractNum>
  <w:abstractNum w:abstractNumId="58" w15:restartNumberingAfterBreak="0">
    <w:nsid w:val="52BB04E9"/>
    <w:multiLevelType w:val="hybridMultilevel"/>
    <w:tmpl w:val="1B4C881A"/>
    <w:lvl w:ilvl="0" w:tplc="BED0BC76">
      <w:numFmt w:val="bullet"/>
      <w:lvlText w:val=""/>
      <w:lvlJc w:val="left"/>
      <w:pPr>
        <w:ind w:left="311" w:hanging="220"/>
      </w:pPr>
      <w:rPr>
        <w:rFonts w:ascii="Wingdings" w:eastAsia="Wingdings" w:hAnsi="Wingdings" w:cs="Wingdings" w:hint="default"/>
        <w:w w:val="99"/>
        <w:sz w:val="16"/>
        <w:szCs w:val="16"/>
      </w:rPr>
    </w:lvl>
    <w:lvl w:ilvl="1" w:tplc="95100C2A">
      <w:numFmt w:val="bullet"/>
      <w:lvlText w:val="•"/>
      <w:lvlJc w:val="left"/>
      <w:pPr>
        <w:ind w:left="1086" w:hanging="220"/>
      </w:pPr>
      <w:rPr>
        <w:rFonts w:hint="default"/>
      </w:rPr>
    </w:lvl>
    <w:lvl w:ilvl="2" w:tplc="E72E6744">
      <w:numFmt w:val="bullet"/>
      <w:lvlText w:val="•"/>
      <w:lvlJc w:val="left"/>
      <w:pPr>
        <w:ind w:left="1852" w:hanging="220"/>
      </w:pPr>
      <w:rPr>
        <w:rFonts w:hint="default"/>
      </w:rPr>
    </w:lvl>
    <w:lvl w:ilvl="3" w:tplc="38F2ED10">
      <w:numFmt w:val="bullet"/>
      <w:lvlText w:val="•"/>
      <w:lvlJc w:val="left"/>
      <w:pPr>
        <w:ind w:left="2618" w:hanging="220"/>
      </w:pPr>
      <w:rPr>
        <w:rFonts w:hint="default"/>
      </w:rPr>
    </w:lvl>
    <w:lvl w:ilvl="4" w:tplc="2168E7AC">
      <w:numFmt w:val="bullet"/>
      <w:lvlText w:val="•"/>
      <w:lvlJc w:val="left"/>
      <w:pPr>
        <w:ind w:left="3384" w:hanging="220"/>
      </w:pPr>
      <w:rPr>
        <w:rFonts w:hint="default"/>
      </w:rPr>
    </w:lvl>
    <w:lvl w:ilvl="5" w:tplc="6FA44EE6">
      <w:numFmt w:val="bullet"/>
      <w:lvlText w:val="•"/>
      <w:lvlJc w:val="left"/>
      <w:pPr>
        <w:ind w:left="4151" w:hanging="220"/>
      </w:pPr>
      <w:rPr>
        <w:rFonts w:hint="default"/>
      </w:rPr>
    </w:lvl>
    <w:lvl w:ilvl="6" w:tplc="5BDA37B6">
      <w:numFmt w:val="bullet"/>
      <w:lvlText w:val="•"/>
      <w:lvlJc w:val="left"/>
      <w:pPr>
        <w:ind w:left="4917" w:hanging="220"/>
      </w:pPr>
      <w:rPr>
        <w:rFonts w:hint="default"/>
      </w:rPr>
    </w:lvl>
    <w:lvl w:ilvl="7" w:tplc="B9F80B30">
      <w:numFmt w:val="bullet"/>
      <w:lvlText w:val="•"/>
      <w:lvlJc w:val="left"/>
      <w:pPr>
        <w:ind w:left="5683" w:hanging="220"/>
      </w:pPr>
      <w:rPr>
        <w:rFonts w:hint="default"/>
      </w:rPr>
    </w:lvl>
    <w:lvl w:ilvl="8" w:tplc="877E55D6">
      <w:numFmt w:val="bullet"/>
      <w:lvlText w:val="•"/>
      <w:lvlJc w:val="left"/>
      <w:pPr>
        <w:ind w:left="6449" w:hanging="220"/>
      </w:pPr>
      <w:rPr>
        <w:rFonts w:hint="default"/>
      </w:rPr>
    </w:lvl>
  </w:abstractNum>
  <w:abstractNum w:abstractNumId="59" w15:restartNumberingAfterBreak="0">
    <w:nsid w:val="540A3994"/>
    <w:multiLevelType w:val="hybridMultilevel"/>
    <w:tmpl w:val="21D07D70"/>
    <w:lvl w:ilvl="0" w:tplc="C6403B42">
      <w:start w:val="1"/>
      <w:numFmt w:val="decimal"/>
      <w:lvlText w:val="%1."/>
      <w:lvlJc w:val="left"/>
      <w:pPr>
        <w:ind w:left="700" w:hanging="360"/>
        <w:jc w:val="left"/>
      </w:pPr>
      <w:rPr>
        <w:rFonts w:ascii="Times New Roman" w:eastAsia="Times New Roman" w:hAnsi="Times New Roman" w:cs="Times New Roman" w:hint="default"/>
        <w:spacing w:val="-60"/>
        <w:w w:val="100"/>
        <w:sz w:val="24"/>
        <w:szCs w:val="24"/>
      </w:rPr>
    </w:lvl>
    <w:lvl w:ilvl="1" w:tplc="C0C83AAA">
      <w:numFmt w:val="bullet"/>
      <w:lvlText w:val="•"/>
      <w:lvlJc w:val="left"/>
      <w:pPr>
        <w:ind w:left="1578" w:hanging="360"/>
      </w:pPr>
      <w:rPr>
        <w:rFonts w:hint="default"/>
      </w:rPr>
    </w:lvl>
    <w:lvl w:ilvl="2" w:tplc="D988EDC0">
      <w:numFmt w:val="bullet"/>
      <w:lvlText w:val="•"/>
      <w:lvlJc w:val="left"/>
      <w:pPr>
        <w:ind w:left="2456" w:hanging="360"/>
      </w:pPr>
      <w:rPr>
        <w:rFonts w:hint="default"/>
      </w:rPr>
    </w:lvl>
    <w:lvl w:ilvl="3" w:tplc="834A3968">
      <w:numFmt w:val="bullet"/>
      <w:lvlText w:val="•"/>
      <w:lvlJc w:val="left"/>
      <w:pPr>
        <w:ind w:left="3334" w:hanging="360"/>
      </w:pPr>
      <w:rPr>
        <w:rFonts w:hint="default"/>
      </w:rPr>
    </w:lvl>
    <w:lvl w:ilvl="4" w:tplc="CF42B21A">
      <w:numFmt w:val="bullet"/>
      <w:lvlText w:val="•"/>
      <w:lvlJc w:val="left"/>
      <w:pPr>
        <w:ind w:left="4212" w:hanging="360"/>
      </w:pPr>
      <w:rPr>
        <w:rFonts w:hint="default"/>
      </w:rPr>
    </w:lvl>
    <w:lvl w:ilvl="5" w:tplc="27C2B190">
      <w:numFmt w:val="bullet"/>
      <w:lvlText w:val="•"/>
      <w:lvlJc w:val="left"/>
      <w:pPr>
        <w:ind w:left="5090" w:hanging="360"/>
      </w:pPr>
      <w:rPr>
        <w:rFonts w:hint="default"/>
      </w:rPr>
    </w:lvl>
    <w:lvl w:ilvl="6" w:tplc="92A41096">
      <w:numFmt w:val="bullet"/>
      <w:lvlText w:val="•"/>
      <w:lvlJc w:val="left"/>
      <w:pPr>
        <w:ind w:left="5968" w:hanging="360"/>
      </w:pPr>
      <w:rPr>
        <w:rFonts w:hint="default"/>
      </w:rPr>
    </w:lvl>
    <w:lvl w:ilvl="7" w:tplc="B9A20F90">
      <w:numFmt w:val="bullet"/>
      <w:lvlText w:val="•"/>
      <w:lvlJc w:val="left"/>
      <w:pPr>
        <w:ind w:left="6846" w:hanging="360"/>
      </w:pPr>
      <w:rPr>
        <w:rFonts w:hint="default"/>
      </w:rPr>
    </w:lvl>
    <w:lvl w:ilvl="8" w:tplc="5B5AED04">
      <w:numFmt w:val="bullet"/>
      <w:lvlText w:val="•"/>
      <w:lvlJc w:val="left"/>
      <w:pPr>
        <w:ind w:left="7724" w:hanging="360"/>
      </w:pPr>
      <w:rPr>
        <w:rFonts w:hint="default"/>
      </w:rPr>
    </w:lvl>
  </w:abstractNum>
  <w:abstractNum w:abstractNumId="60" w15:restartNumberingAfterBreak="0">
    <w:nsid w:val="54E81A77"/>
    <w:multiLevelType w:val="hybridMultilevel"/>
    <w:tmpl w:val="E8B85BDC"/>
    <w:lvl w:ilvl="0" w:tplc="8B5E10D4">
      <w:numFmt w:val="bullet"/>
      <w:lvlText w:val=""/>
      <w:lvlJc w:val="left"/>
      <w:pPr>
        <w:ind w:left="311" w:hanging="220"/>
      </w:pPr>
      <w:rPr>
        <w:rFonts w:ascii="Wingdings" w:eastAsia="Wingdings" w:hAnsi="Wingdings" w:cs="Wingdings" w:hint="default"/>
        <w:w w:val="99"/>
        <w:sz w:val="16"/>
        <w:szCs w:val="16"/>
      </w:rPr>
    </w:lvl>
    <w:lvl w:ilvl="1" w:tplc="DF90455C">
      <w:numFmt w:val="bullet"/>
      <w:lvlText w:val="•"/>
      <w:lvlJc w:val="left"/>
      <w:pPr>
        <w:ind w:left="1086" w:hanging="220"/>
      </w:pPr>
      <w:rPr>
        <w:rFonts w:hint="default"/>
      </w:rPr>
    </w:lvl>
    <w:lvl w:ilvl="2" w:tplc="6F4078A2">
      <w:numFmt w:val="bullet"/>
      <w:lvlText w:val="•"/>
      <w:lvlJc w:val="left"/>
      <w:pPr>
        <w:ind w:left="1852" w:hanging="220"/>
      </w:pPr>
      <w:rPr>
        <w:rFonts w:hint="default"/>
      </w:rPr>
    </w:lvl>
    <w:lvl w:ilvl="3" w:tplc="5C941356">
      <w:numFmt w:val="bullet"/>
      <w:lvlText w:val="•"/>
      <w:lvlJc w:val="left"/>
      <w:pPr>
        <w:ind w:left="2618" w:hanging="220"/>
      </w:pPr>
      <w:rPr>
        <w:rFonts w:hint="default"/>
      </w:rPr>
    </w:lvl>
    <w:lvl w:ilvl="4" w:tplc="46EC37E4">
      <w:numFmt w:val="bullet"/>
      <w:lvlText w:val="•"/>
      <w:lvlJc w:val="left"/>
      <w:pPr>
        <w:ind w:left="3384" w:hanging="220"/>
      </w:pPr>
      <w:rPr>
        <w:rFonts w:hint="default"/>
      </w:rPr>
    </w:lvl>
    <w:lvl w:ilvl="5" w:tplc="6F800EC0">
      <w:numFmt w:val="bullet"/>
      <w:lvlText w:val="•"/>
      <w:lvlJc w:val="left"/>
      <w:pPr>
        <w:ind w:left="4151" w:hanging="220"/>
      </w:pPr>
      <w:rPr>
        <w:rFonts w:hint="default"/>
      </w:rPr>
    </w:lvl>
    <w:lvl w:ilvl="6" w:tplc="27A66946">
      <w:numFmt w:val="bullet"/>
      <w:lvlText w:val="•"/>
      <w:lvlJc w:val="left"/>
      <w:pPr>
        <w:ind w:left="4917" w:hanging="220"/>
      </w:pPr>
      <w:rPr>
        <w:rFonts w:hint="default"/>
      </w:rPr>
    </w:lvl>
    <w:lvl w:ilvl="7" w:tplc="33C0A3F8">
      <w:numFmt w:val="bullet"/>
      <w:lvlText w:val="•"/>
      <w:lvlJc w:val="left"/>
      <w:pPr>
        <w:ind w:left="5683" w:hanging="220"/>
      </w:pPr>
      <w:rPr>
        <w:rFonts w:hint="default"/>
      </w:rPr>
    </w:lvl>
    <w:lvl w:ilvl="8" w:tplc="DBF837D0">
      <w:numFmt w:val="bullet"/>
      <w:lvlText w:val="•"/>
      <w:lvlJc w:val="left"/>
      <w:pPr>
        <w:ind w:left="6449" w:hanging="220"/>
      </w:pPr>
      <w:rPr>
        <w:rFonts w:hint="default"/>
      </w:rPr>
    </w:lvl>
  </w:abstractNum>
  <w:abstractNum w:abstractNumId="61" w15:restartNumberingAfterBreak="0">
    <w:nsid w:val="591253CF"/>
    <w:multiLevelType w:val="hybridMultilevel"/>
    <w:tmpl w:val="CCE289D8"/>
    <w:lvl w:ilvl="0" w:tplc="8B56CBF8">
      <w:start w:val="1"/>
      <w:numFmt w:val="decimal"/>
      <w:lvlText w:val="%1."/>
      <w:lvlJc w:val="left"/>
      <w:pPr>
        <w:ind w:left="580" w:hanging="360"/>
        <w:jc w:val="left"/>
      </w:pPr>
      <w:rPr>
        <w:rFonts w:ascii="Times New Roman" w:eastAsia="Times New Roman" w:hAnsi="Times New Roman" w:cs="Times New Roman" w:hint="default"/>
        <w:w w:val="100"/>
        <w:sz w:val="24"/>
        <w:szCs w:val="24"/>
      </w:rPr>
    </w:lvl>
    <w:lvl w:ilvl="1" w:tplc="A4642584">
      <w:numFmt w:val="bullet"/>
      <w:lvlText w:val="•"/>
      <w:lvlJc w:val="left"/>
      <w:pPr>
        <w:ind w:left="1470" w:hanging="360"/>
      </w:pPr>
      <w:rPr>
        <w:rFonts w:hint="default"/>
      </w:rPr>
    </w:lvl>
    <w:lvl w:ilvl="2" w:tplc="9D70662E">
      <w:numFmt w:val="bullet"/>
      <w:lvlText w:val="•"/>
      <w:lvlJc w:val="left"/>
      <w:pPr>
        <w:ind w:left="2360" w:hanging="360"/>
      </w:pPr>
      <w:rPr>
        <w:rFonts w:hint="default"/>
      </w:rPr>
    </w:lvl>
    <w:lvl w:ilvl="3" w:tplc="592A0088">
      <w:numFmt w:val="bullet"/>
      <w:lvlText w:val="•"/>
      <w:lvlJc w:val="left"/>
      <w:pPr>
        <w:ind w:left="3250" w:hanging="360"/>
      </w:pPr>
      <w:rPr>
        <w:rFonts w:hint="default"/>
      </w:rPr>
    </w:lvl>
    <w:lvl w:ilvl="4" w:tplc="C5DAB726">
      <w:numFmt w:val="bullet"/>
      <w:lvlText w:val="•"/>
      <w:lvlJc w:val="left"/>
      <w:pPr>
        <w:ind w:left="4140" w:hanging="360"/>
      </w:pPr>
      <w:rPr>
        <w:rFonts w:hint="default"/>
      </w:rPr>
    </w:lvl>
    <w:lvl w:ilvl="5" w:tplc="C94CF862">
      <w:numFmt w:val="bullet"/>
      <w:lvlText w:val="•"/>
      <w:lvlJc w:val="left"/>
      <w:pPr>
        <w:ind w:left="5030" w:hanging="360"/>
      </w:pPr>
      <w:rPr>
        <w:rFonts w:hint="default"/>
      </w:rPr>
    </w:lvl>
    <w:lvl w:ilvl="6" w:tplc="636CB0BE">
      <w:numFmt w:val="bullet"/>
      <w:lvlText w:val="•"/>
      <w:lvlJc w:val="left"/>
      <w:pPr>
        <w:ind w:left="5920" w:hanging="360"/>
      </w:pPr>
      <w:rPr>
        <w:rFonts w:hint="default"/>
      </w:rPr>
    </w:lvl>
    <w:lvl w:ilvl="7" w:tplc="1C2C2BAE">
      <w:numFmt w:val="bullet"/>
      <w:lvlText w:val="•"/>
      <w:lvlJc w:val="left"/>
      <w:pPr>
        <w:ind w:left="6810" w:hanging="360"/>
      </w:pPr>
      <w:rPr>
        <w:rFonts w:hint="default"/>
      </w:rPr>
    </w:lvl>
    <w:lvl w:ilvl="8" w:tplc="027CB774">
      <w:numFmt w:val="bullet"/>
      <w:lvlText w:val="•"/>
      <w:lvlJc w:val="left"/>
      <w:pPr>
        <w:ind w:left="7700" w:hanging="360"/>
      </w:pPr>
      <w:rPr>
        <w:rFonts w:hint="default"/>
      </w:rPr>
    </w:lvl>
  </w:abstractNum>
  <w:abstractNum w:abstractNumId="62" w15:restartNumberingAfterBreak="0">
    <w:nsid w:val="5B6C7CE4"/>
    <w:multiLevelType w:val="hybridMultilevel"/>
    <w:tmpl w:val="3B360A16"/>
    <w:lvl w:ilvl="0" w:tplc="524A66EC">
      <w:numFmt w:val="bullet"/>
      <w:lvlText w:val=""/>
      <w:lvlJc w:val="left"/>
      <w:pPr>
        <w:ind w:left="311" w:hanging="220"/>
      </w:pPr>
      <w:rPr>
        <w:rFonts w:ascii="Wingdings" w:eastAsia="Wingdings" w:hAnsi="Wingdings" w:cs="Wingdings" w:hint="default"/>
        <w:w w:val="99"/>
        <w:sz w:val="16"/>
        <w:szCs w:val="16"/>
      </w:rPr>
    </w:lvl>
    <w:lvl w:ilvl="1" w:tplc="D21CF6C2">
      <w:numFmt w:val="bullet"/>
      <w:lvlText w:val="•"/>
      <w:lvlJc w:val="left"/>
      <w:pPr>
        <w:ind w:left="1086" w:hanging="220"/>
      </w:pPr>
      <w:rPr>
        <w:rFonts w:hint="default"/>
      </w:rPr>
    </w:lvl>
    <w:lvl w:ilvl="2" w:tplc="1B5AA152">
      <w:numFmt w:val="bullet"/>
      <w:lvlText w:val="•"/>
      <w:lvlJc w:val="left"/>
      <w:pPr>
        <w:ind w:left="1852" w:hanging="220"/>
      </w:pPr>
      <w:rPr>
        <w:rFonts w:hint="default"/>
      </w:rPr>
    </w:lvl>
    <w:lvl w:ilvl="3" w:tplc="75E40846">
      <w:numFmt w:val="bullet"/>
      <w:lvlText w:val="•"/>
      <w:lvlJc w:val="left"/>
      <w:pPr>
        <w:ind w:left="2618" w:hanging="220"/>
      </w:pPr>
      <w:rPr>
        <w:rFonts w:hint="default"/>
      </w:rPr>
    </w:lvl>
    <w:lvl w:ilvl="4" w:tplc="A7CA6BAE">
      <w:numFmt w:val="bullet"/>
      <w:lvlText w:val="•"/>
      <w:lvlJc w:val="left"/>
      <w:pPr>
        <w:ind w:left="3384" w:hanging="220"/>
      </w:pPr>
      <w:rPr>
        <w:rFonts w:hint="default"/>
      </w:rPr>
    </w:lvl>
    <w:lvl w:ilvl="5" w:tplc="8F7609FC">
      <w:numFmt w:val="bullet"/>
      <w:lvlText w:val="•"/>
      <w:lvlJc w:val="left"/>
      <w:pPr>
        <w:ind w:left="4151" w:hanging="220"/>
      </w:pPr>
      <w:rPr>
        <w:rFonts w:hint="default"/>
      </w:rPr>
    </w:lvl>
    <w:lvl w:ilvl="6" w:tplc="556688BC">
      <w:numFmt w:val="bullet"/>
      <w:lvlText w:val="•"/>
      <w:lvlJc w:val="left"/>
      <w:pPr>
        <w:ind w:left="4917" w:hanging="220"/>
      </w:pPr>
      <w:rPr>
        <w:rFonts w:hint="default"/>
      </w:rPr>
    </w:lvl>
    <w:lvl w:ilvl="7" w:tplc="3BAECB18">
      <w:numFmt w:val="bullet"/>
      <w:lvlText w:val="•"/>
      <w:lvlJc w:val="left"/>
      <w:pPr>
        <w:ind w:left="5683" w:hanging="220"/>
      </w:pPr>
      <w:rPr>
        <w:rFonts w:hint="default"/>
      </w:rPr>
    </w:lvl>
    <w:lvl w:ilvl="8" w:tplc="D1927ABE">
      <w:numFmt w:val="bullet"/>
      <w:lvlText w:val="•"/>
      <w:lvlJc w:val="left"/>
      <w:pPr>
        <w:ind w:left="6449" w:hanging="220"/>
      </w:pPr>
      <w:rPr>
        <w:rFonts w:hint="default"/>
      </w:rPr>
    </w:lvl>
  </w:abstractNum>
  <w:abstractNum w:abstractNumId="63" w15:restartNumberingAfterBreak="0">
    <w:nsid w:val="5BCD221D"/>
    <w:multiLevelType w:val="hybridMultilevel"/>
    <w:tmpl w:val="B1BE78F6"/>
    <w:lvl w:ilvl="0" w:tplc="FA683040">
      <w:start w:val="77"/>
      <w:numFmt w:val="decimal"/>
      <w:lvlText w:val="%1"/>
      <w:lvlJc w:val="left"/>
      <w:pPr>
        <w:ind w:left="220" w:hanging="360"/>
        <w:jc w:val="left"/>
      </w:pPr>
      <w:rPr>
        <w:rFonts w:ascii="Times New Roman" w:eastAsia="Times New Roman" w:hAnsi="Times New Roman" w:cs="Times New Roman" w:hint="default"/>
        <w:spacing w:val="-5"/>
        <w:w w:val="100"/>
        <w:sz w:val="24"/>
        <w:szCs w:val="24"/>
      </w:rPr>
    </w:lvl>
    <w:lvl w:ilvl="1" w:tplc="4FA623E0">
      <w:start w:val="1"/>
      <w:numFmt w:val="decimal"/>
      <w:lvlText w:val="%2)"/>
      <w:lvlJc w:val="left"/>
      <w:pPr>
        <w:ind w:left="760" w:hanging="360"/>
        <w:jc w:val="left"/>
      </w:pPr>
      <w:rPr>
        <w:rFonts w:ascii="Times New Roman" w:eastAsia="Times New Roman" w:hAnsi="Times New Roman" w:cs="Times New Roman" w:hint="default"/>
        <w:spacing w:val="-20"/>
        <w:w w:val="50"/>
        <w:sz w:val="24"/>
        <w:szCs w:val="24"/>
      </w:rPr>
    </w:lvl>
    <w:lvl w:ilvl="2" w:tplc="953C8A9A">
      <w:numFmt w:val="bullet"/>
      <w:lvlText w:val="•"/>
      <w:lvlJc w:val="left"/>
      <w:pPr>
        <w:ind w:left="1733" w:hanging="360"/>
      </w:pPr>
      <w:rPr>
        <w:rFonts w:hint="default"/>
      </w:rPr>
    </w:lvl>
    <w:lvl w:ilvl="3" w:tplc="D21AC19E">
      <w:numFmt w:val="bullet"/>
      <w:lvlText w:val="•"/>
      <w:lvlJc w:val="left"/>
      <w:pPr>
        <w:ind w:left="2706" w:hanging="360"/>
      </w:pPr>
      <w:rPr>
        <w:rFonts w:hint="default"/>
      </w:rPr>
    </w:lvl>
    <w:lvl w:ilvl="4" w:tplc="69344E78">
      <w:numFmt w:val="bullet"/>
      <w:lvlText w:val="•"/>
      <w:lvlJc w:val="left"/>
      <w:pPr>
        <w:ind w:left="3680" w:hanging="360"/>
      </w:pPr>
      <w:rPr>
        <w:rFonts w:hint="default"/>
      </w:rPr>
    </w:lvl>
    <w:lvl w:ilvl="5" w:tplc="E0EAFB6A">
      <w:numFmt w:val="bullet"/>
      <w:lvlText w:val="•"/>
      <w:lvlJc w:val="left"/>
      <w:pPr>
        <w:ind w:left="4653" w:hanging="360"/>
      </w:pPr>
      <w:rPr>
        <w:rFonts w:hint="default"/>
      </w:rPr>
    </w:lvl>
    <w:lvl w:ilvl="6" w:tplc="D5829EC8">
      <w:numFmt w:val="bullet"/>
      <w:lvlText w:val="•"/>
      <w:lvlJc w:val="left"/>
      <w:pPr>
        <w:ind w:left="5626" w:hanging="360"/>
      </w:pPr>
      <w:rPr>
        <w:rFonts w:hint="default"/>
      </w:rPr>
    </w:lvl>
    <w:lvl w:ilvl="7" w:tplc="CA80369C">
      <w:numFmt w:val="bullet"/>
      <w:lvlText w:val="•"/>
      <w:lvlJc w:val="left"/>
      <w:pPr>
        <w:ind w:left="6600" w:hanging="360"/>
      </w:pPr>
      <w:rPr>
        <w:rFonts w:hint="default"/>
      </w:rPr>
    </w:lvl>
    <w:lvl w:ilvl="8" w:tplc="62861D76">
      <w:numFmt w:val="bullet"/>
      <w:lvlText w:val="•"/>
      <w:lvlJc w:val="left"/>
      <w:pPr>
        <w:ind w:left="7573" w:hanging="360"/>
      </w:pPr>
      <w:rPr>
        <w:rFonts w:hint="default"/>
      </w:rPr>
    </w:lvl>
  </w:abstractNum>
  <w:abstractNum w:abstractNumId="64" w15:restartNumberingAfterBreak="0">
    <w:nsid w:val="5CA14F09"/>
    <w:multiLevelType w:val="hybridMultilevel"/>
    <w:tmpl w:val="B294606A"/>
    <w:lvl w:ilvl="0" w:tplc="2E3879E6">
      <w:numFmt w:val="bullet"/>
      <w:lvlText w:val=""/>
      <w:lvlJc w:val="left"/>
      <w:pPr>
        <w:ind w:left="311" w:hanging="220"/>
      </w:pPr>
      <w:rPr>
        <w:rFonts w:ascii="Wingdings" w:eastAsia="Wingdings" w:hAnsi="Wingdings" w:cs="Wingdings" w:hint="default"/>
        <w:w w:val="99"/>
        <w:sz w:val="16"/>
        <w:szCs w:val="16"/>
      </w:rPr>
    </w:lvl>
    <w:lvl w:ilvl="1" w:tplc="CAF6DB1C">
      <w:numFmt w:val="bullet"/>
      <w:lvlText w:val="•"/>
      <w:lvlJc w:val="left"/>
      <w:pPr>
        <w:ind w:left="1086" w:hanging="220"/>
      </w:pPr>
      <w:rPr>
        <w:rFonts w:hint="default"/>
      </w:rPr>
    </w:lvl>
    <w:lvl w:ilvl="2" w:tplc="5A5A9956">
      <w:numFmt w:val="bullet"/>
      <w:lvlText w:val="•"/>
      <w:lvlJc w:val="left"/>
      <w:pPr>
        <w:ind w:left="1852" w:hanging="220"/>
      </w:pPr>
      <w:rPr>
        <w:rFonts w:hint="default"/>
      </w:rPr>
    </w:lvl>
    <w:lvl w:ilvl="3" w:tplc="202EF314">
      <w:numFmt w:val="bullet"/>
      <w:lvlText w:val="•"/>
      <w:lvlJc w:val="left"/>
      <w:pPr>
        <w:ind w:left="2618" w:hanging="220"/>
      </w:pPr>
      <w:rPr>
        <w:rFonts w:hint="default"/>
      </w:rPr>
    </w:lvl>
    <w:lvl w:ilvl="4" w:tplc="EF00628A">
      <w:numFmt w:val="bullet"/>
      <w:lvlText w:val="•"/>
      <w:lvlJc w:val="left"/>
      <w:pPr>
        <w:ind w:left="3384" w:hanging="220"/>
      </w:pPr>
      <w:rPr>
        <w:rFonts w:hint="default"/>
      </w:rPr>
    </w:lvl>
    <w:lvl w:ilvl="5" w:tplc="A07E8FF2">
      <w:numFmt w:val="bullet"/>
      <w:lvlText w:val="•"/>
      <w:lvlJc w:val="left"/>
      <w:pPr>
        <w:ind w:left="4151" w:hanging="220"/>
      </w:pPr>
      <w:rPr>
        <w:rFonts w:hint="default"/>
      </w:rPr>
    </w:lvl>
    <w:lvl w:ilvl="6" w:tplc="C4A20700">
      <w:numFmt w:val="bullet"/>
      <w:lvlText w:val="•"/>
      <w:lvlJc w:val="left"/>
      <w:pPr>
        <w:ind w:left="4917" w:hanging="220"/>
      </w:pPr>
      <w:rPr>
        <w:rFonts w:hint="default"/>
      </w:rPr>
    </w:lvl>
    <w:lvl w:ilvl="7" w:tplc="DEFE48AA">
      <w:numFmt w:val="bullet"/>
      <w:lvlText w:val="•"/>
      <w:lvlJc w:val="left"/>
      <w:pPr>
        <w:ind w:left="5683" w:hanging="220"/>
      </w:pPr>
      <w:rPr>
        <w:rFonts w:hint="default"/>
      </w:rPr>
    </w:lvl>
    <w:lvl w:ilvl="8" w:tplc="F4E6E398">
      <w:numFmt w:val="bullet"/>
      <w:lvlText w:val="•"/>
      <w:lvlJc w:val="left"/>
      <w:pPr>
        <w:ind w:left="6449" w:hanging="220"/>
      </w:pPr>
      <w:rPr>
        <w:rFonts w:hint="default"/>
      </w:rPr>
    </w:lvl>
  </w:abstractNum>
  <w:abstractNum w:abstractNumId="65" w15:restartNumberingAfterBreak="0">
    <w:nsid w:val="5DC06843"/>
    <w:multiLevelType w:val="hybridMultilevel"/>
    <w:tmpl w:val="62420C4E"/>
    <w:lvl w:ilvl="0" w:tplc="908E2902">
      <w:numFmt w:val="bullet"/>
      <w:lvlText w:val=""/>
      <w:lvlJc w:val="left"/>
      <w:pPr>
        <w:ind w:left="311" w:hanging="220"/>
      </w:pPr>
      <w:rPr>
        <w:rFonts w:ascii="Wingdings" w:eastAsia="Wingdings" w:hAnsi="Wingdings" w:cs="Wingdings" w:hint="default"/>
        <w:w w:val="99"/>
        <w:sz w:val="16"/>
        <w:szCs w:val="16"/>
      </w:rPr>
    </w:lvl>
    <w:lvl w:ilvl="1" w:tplc="B1302BB4">
      <w:numFmt w:val="bullet"/>
      <w:lvlText w:val="•"/>
      <w:lvlJc w:val="left"/>
      <w:pPr>
        <w:ind w:left="1086" w:hanging="220"/>
      </w:pPr>
      <w:rPr>
        <w:rFonts w:hint="default"/>
      </w:rPr>
    </w:lvl>
    <w:lvl w:ilvl="2" w:tplc="DEB093A4">
      <w:numFmt w:val="bullet"/>
      <w:lvlText w:val="•"/>
      <w:lvlJc w:val="left"/>
      <w:pPr>
        <w:ind w:left="1852" w:hanging="220"/>
      </w:pPr>
      <w:rPr>
        <w:rFonts w:hint="default"/>
      </w:rPr>
    </w:lvl>
    <w:lvl w:ilvl="3" w:tplc="6C6E35AE">
      <w:numFmt w:val="bullet"/>
      <w:lvlText w:val="•"/>
      <w:lvlJc w:val="left"/>
      <w:pPr>
        <w:ind w:left="2618" w:hanging="220"/>
      </w:pPr>
      <w:rPr>
        <w:rFonts w:hint="default"/>
      </w:rPr>
    </w:lvl>
    <w:lvl w:ilvl="4" w:tplc="A45CEFCA">
      <w:numFmt w:val="bullet"/>
      <w:lvlText w:val="•"/>
      <w:lvlJc w:val="left"/>
      <w:pPr>
        <w:ind w:left="3384" w:hanging="220"/>
      </w:pPr>
      <w:rPr>
        <w:rFonts w:hint="default"/>
      </w:rPr>
    </w:lvl>
    <w:lvl w:ilvl="5" w:tplc="C6D68488">
      <w:numFmt w:val="bullet"/>
      <w:lvlText w:val="•"/>
      <w:lvlJc w:val="left"/>
      <w:pPr>
        <w:ind w:left="4151" w:hanging="220"/>
      </w:pPr>
      <w:rPr>
        <w:rFonts w:hint="default"/>
      </w:rPr>
    </w:lvl>
    <w:lvl w:ilvl="6" w:tplc="E296250C">
      <w:numFmt w:val="bullet"/>
      <w:lvlText w:val="•"/>
      <w:lvlJc w:val="left"/>
      <w:pPr>
        <w:ind w:left="4917" w:hanging="220"/>
      </w:pPr>
      <w:rPr>
        <w:rFonts w:hint="default"/>
      </w:rPr>
    </w:lvl>
    <w:lvl w:ilvl="7" w:tplc="C0E21166">
      <w:numFmt w:val="bullet"/>
      <w:lvlText w:val="•"/>
      <w:lvlJc w:val="left"/>
      <w:pPr>
        <w:ind w:left="5683" w:hanging="220"/>
      </w:pPr>
      <w:rPr>
        <w:rFonts w:hint="default"/>
      </w:rPr>
    </w:lvl>
    <w:lvl w:ilvl="8" w:tplc="DBEA44BE">
      <w:numFmt w:val="bullet"/>
      <w:lvlText w:val="•"/>
      <w:lvlJc w:val="left"/>
      <w:pPr>
        <w:ind w:left="6449" w:hanging="220"/>
      </w:pPr>
      <w:rPr>
        <w:rFonts w:hint="default"/>
      </w:rPr>
    </w:lvl>
  </w:abstractNum>
  <w:abstractNum w:abstractNumId="66" w15:restartNumberingAfterBreak="0">
    <w:nsid w:val="5FB61374"/>
    <w:multiLevelType w:val="hybridMultilevel"/>
    <w:tmpl w:val="FB84A322"/>
    <w:lvl w:ilvl="0" w:tplc="E0E8E944">
      <w:start w:val="1"/>
      <w:numFmt w:val="decimal"/>
      <w:lvlText w:val="%1."/>
      <w:lvlJc w:val="left"/>
      <w:pPr>
        <w:ind w:left="580" w:hanging="360"/>
        <w:jc w:val="left"/>
      </w:pPr>
      <w:rPr>
        <w:rFonts w:ascii="Times New Roman" w:eastAsia="Times New Roman" w:hAnsi="Times New Roman" w:cs="Times New Roman" w:hint="default"/>
        <w:w w:val="100"/>
        <w:sz w:val="24"/>
        <w:szCs w:val="24"/>
      </w:rPr>
    </w:lvl>
    <w:lvl w:ilvl="1" w:tplc="7702EBBC">
      <w:numFmt w:val="bullet"/>
      <w:lvlText w:val="•"/>
      <w:lvlJc w:val="left"/>
      <w:pPr>
        <w:ind w:left="1470" w:hanging="360"/>
      </w:pPr>
      <w:rPr>
        <w:rFonts w:hint="default"/>
      </w:rPr>
    </w:lvl>
    <w:lvl w:ilvl="2" w:tplc="3260F2C2">
      <w:numFmt w:val="bullet"/>
      <w:lvlText w:val="•"/>
      <w:lvlJc w:val="left"/>
      <w:pPr>
        <w:ind w:left="2360" w:hanging="360"/>
      </w:pPr>
      <w:rPr>
        <w:rFonts w:hint="default"/>
      </w:rPr>
    </w:lvl>
    <w:lvl w:ilvl="3" w:tplc="82C4FEFC">
      <w:numFmt w:val="bullet"/>
      <w:lvlText w:val="•"/>
      <w:lvlJc w:val="left"/>
      <w:pPr>
        <w:ind w:left="3250" w:hanging="360"/>
      </w:pPr>
      <w:rPr>
        <w:rFonts w:hint="default"/>
      </w:rPr>
    </w:lvl>
    <w:lvl w:ilvl="4" w:tplc="B68A83CC">
      <w:numFmt w:val="bullet"/>
      <w:lvlText w:val="•"/>
      <w:lvlJc w:val="left"/>
      <w:pPr>
        <w:ind w:left="4140" w:hanging="360"/>
      </w:pPr>
      <w:rPr>
        <w:rFonts w:hint="default"/>
      </w:rPr>
    </w:lvl>
    <w:lvl w:ilvl="5" w:tplc="8F52A2C6">
      <w:numFmt w:val="bullet"/>
      <w:lvlText w:val="•"/>
      <w:lvlJc w:val="left"/>
      <w:pPr>
        <w:ind w:left="5030" w:hanging="360"/>
      </w:pPr>
      <w:rPr>
        <w:rFonts w:hint="default"/>
      </w:rPr>
    </w:lvl>
    <w:lvl w:ilvl="6" w:tplc="2DB0FCE6">
      <w:numFmt w:val="bullet"/>
      <w:lvlText w:val="•"/>
      <w:lvlJc w:val="left"/>
      <w:pPr>
        <w:ind w:left="5920" w:hanging="360"/>
      </w:pPr>
      <w:rPr>
        <w:rFonts w:hint="default"/>
      </w:rPr>
    </w:lvl>
    <w:lvl w:ilvl="7" w:tplc="CB1EBAF4">
      <w:numFmt w:val="bullet"/>
      <w:lvlText w:val="•"/>
      <w:lvlJc w:val="left"/>
      <w:pPr>
        <w:ind w:left="6810" w:hanging="360"/>
      </w:pPr>
      <w:rPr>
        <w:rFonts w:hint="default"/>
      </w:rPr>
    </w:lvl>
    <w:lvl w:ilvl="8" w:tplc="98D6B420">
      <w:numFmt w:val="bullet"/>
      <w:lvlText w:val="•"/>
      <w:lvlJc w:val="left"/>
      <w:pPr>
        <w:ind w:left="7700" w:hanging="360"/>
      </w:pPr>
      <w:rPr>
        <w:rFonts w:hint="default"/>
      </w:rPr>
    </w:lvl>
  </w:abstractNum>
  <w:abstractNum w:abstractNumId="67" w15:restartNumberingAfterBreak="0">
    <w:nsid w:val="600D1DBC"/>
    <w:multiLevelType w:val="hybridMultilevel"/>
    <w:tmpl w:val="EAC2D4C0"/>
    <w:lvl w:ilvl="0" w:tplc="8B64F622">
      <w:numFmt w:val="bullet"/>
      <w:lvlText w:val=""/>
      <w:lvlJc w:val="left"/>
      <w:pPr>
        <w:ind w:left="311" w:hanging="220"/>
      </w:pPr>
      <w:rPr>
        <w:rFonts w:ascii="Wingdings" w:eastAsia="Wingdings" w:hAnsi="Wingdings" w:cs="Wingdings" w:hint="default"/>
        <w:w w:val="99"/>
        <w:sz w:val="16"/>
        <w:szCs w:val="16"/>
      </w:rPr>
    </w:lvl>
    <w:lvl w:ilvl="1" w:tplc="2482F5FC">
      <w:numFmt w:val="bullet"/>
      <w:lvlText w:val="•"/>
      <w:lvlJc w:val="left"/>
      <w:pPr>
        <w:ind w:left="1086" w:hanging="220"/>
      </w:pPr>
      <w:rPr>
        <w:rFonts w:hint="default"/>
      </w:rPr>
    </w:lvl>
    <w:lvl w:ilvl="2" w:tplc="65F000DA">
      <w:numFmt w:val="bullet"/>
      <w:lvlText w:val="•"/>
      <w:lvlJc w:val="left"/>
      <w:pPr>
        <w:ind w:left="1852" w:hanging="220"/>
      </w:pPr>
      <w:rPr>
        <w:rFonts w:hint="default"/>
      </w:rPr>
    </w:lvl>
    <w:lvl w:ilvl="3" w:tplc="EA3ED7A4">
      <w:numFmt w:val="bullet"/>
      <w:lvlText w:val="•"/>
      <w:lvlJc w:val="left"/>
      <w:pPr>
        <w:ind w:left="2618" w:hanging="220"/>
      </w:pPr>
      <w:rPr>
        <w:rFonts w:hint="default"/>
      </w:rPr>
    </w:lvl>
    <w:lvl w:ilvl="4" w:tplc="5C687F86">
      <w:numFmt w:val="bullet"/>
      <w:lvlText w:val="•"/>
      <w:lvlJc w:val="left"/>
      <w:pPr>
        <w:ind w:left="3384" w:hanging="220"/>
      </w:pPr>
      <w:rPr>
        <w:rFonts w:hint="default"/>
      </w:rPr>
    </w:lvl>
    <w:lvl w:ilvl="5" w:tplc="9D985F52">
      <w:numFmt w:val="bullet"/>
      <w:lvlText w:val="•"/>
      <w:lvlJc w:val="left"/>
      <w:pPr>
        <w:ind w:left="4151" w:hanging="220"/>
      </w:pPr>
      <w:rPr>
        <w:rFonts w:hint="default"/>
      </w:rPr>
    </w:lvl>
    <w:lvl w:ilvl="6" w:tplc="5AAE3C78">
      <w:numFmt w:val="bullet"/>
      <w:lvlText w:val="•"/>
      <w:lvlJc w:val="left"/>
      <w:pPr>
        <w:ind w:left="4917" w:hanging="220"/>
      </w:pPr>
      <w:rPr>
        <w:rFonts w:hint="default"/>
      </w:rPr>
    </w:lvl>
    <w:lvl w:ilvl="7" w:tplc="2508FAC2">
      <w:numFmt w:val="bullet"/>
      <w:lvlText w:val="•"/>
      <w:lvlJc w:val="left"/>
      <w:pPr>
        <w:ind w:left="5683" w:hanging="220"/>
      </w:pPr>
      <w:rPr>
        <w:rFonts w:hint="default"/>
      </w:rPr>
    </w:lvl>
    <w:lvl w:ilvl="8" w:tplc="9672FF84">
      <w:numFmt w:val="bullet"/>
      <w:lvlText w:val="•"/>
      <w:lvlJc w:val="left"/>
      <w:pPr>
        <w:ind w:left="6449" w:hanging="220"/>
      </w:pPr>
      <w:rPr>
        <w:rFonts w:hint="default"/>
      </w:rPr>
    </w:lvl>
  </w:abstractNum>
  <w:abstractNum w:abstractNumId="68" w15:restartNumberingAfterBreak="0">
    <w:nsid w:val="64A31C4B"/>
    <w:multiLevelType w:val="hybridMultilevel"/>
    <w:tmpl w:val="4AB0AEA4"/>
    <w:lvl w:ilvl="0" w:tplc="49A4A282">
      <w:start w:val="1"/>
      <w:numFmt w:val="decimal"/>
      <w:lvlText w:val="%1."/>
      <w:lvlJc w:val="left"/>
      <w:pPr>
        <w:ind w:left="580" w:hanging="361"/>
        <w:jc w:val="left"/>
      </w:pPr>
      <w:rPr>
        <w:rFonts w:ascii="Times New Roman" w:eastAsia="Times New Roman" w:hAnsi="Times New Roman" w:cs="Times New Roman" w:hint="default"/>
        <w:w w:val="100"/>
        <w:sz w:val="22"/>
        <w:szCs w:val="22"/>
      </w:rPr>
    </w:lvl>
    <w:lvl w:ilvl="1" w:tplc="D676E58C">
      <w:numFmt w:val="bullet"/>
      <w:lvlText w:val="•"/>
      <w:lvlJc w:val="left"/>
      <w:pPr>
        <w:ind w:left="1512" w:hanging="361"/>
      </w:pPr>
      <w:rPr>
        <w:rFonts w:hint="default"/>
      </w:rPr>
    </w:lvl>
    <w:lvl w:ilvl="2" w:tplc="BF688B42">
      <w:numFmt w:val="bullet"/>
      <w:lvlText w:val="•"/>
      <w:lvlJc w:val="left"/>
      <w:pPr>
        <w:ind w:left="2444" w:hanging="361"/>
      </w:pPr>
      <w:rPr>
        <w:rFonts w:hint="default"/>
      </w:rPr>
    </w:lvl>
    <w:lvl w:ilvl="3" w:tplc="04E03CF4">
      <w:numFmt w:val="bullet"/>
      <w:lvlText w:val="•"/>
      <w:lvlJc w:val="left"/>
      <w:pPr>
        <w:ind w:left="3376" w:hanging="361"/>
      </w:pPr>
      <w:rPr>
        <w:rFonts w:hint="default"/>
      </w:rPr>
    </w:lvl>
    <w:lvl w:ilvl="4" w:tplc="D9681890">
      <w:numFmt w:val="bullet"/>
      <w:lvlText w:val="•"/>
      <w:lvlJc w:val="left"/>
      <w:pPr>
        <w:ind w:left="4308" w:hanging="361"/>
      </w:pPr>
      <w:rPr>
        <w:rFonts w:hint="default"/>
      </w:rPr>
    </w:lvl>
    <w:lvl w:ilvl="5" w:tplc="BC8CC2A6">
      <w:numFmt w:val="bullet"/>
      <w:lvlText w:val="•"/>
      <w:lvlJc w:val="left"/>
      <w:pPr>
        <w:ind w:left="5240" w:hanging="361"/>
      </w:pPr>
      <w:rPr>
        <w:rFonts w:hint="default"/>
      </w:rPr>
    </w:lvl>
    <w:lvl w:ilvl="6" w:tplc="D68444CA">
      <w:numFmt w:val="bullet"/>
      <w:lvlText w:val="•"/>
      <w:lvlJc w:val="left"/>
      <w:pPr>
        <w:ind w:left="6172" w:hanging="361"/>
      </w:pPr>
      <w:rPr>
        <w:rFonts w:hint="default"/>
      </w:rPr>
    </w:lvl>
    <w:lvl w:ilvl="7" w:tplc="8BEA3C22">
      <w:numFmt w:val="bullet"/>
      <w:lvlText w:val="•"/>
      <w:lvlJc w:val="left"/>
      <w:pPr>
        <w:ind w:left="7104" w:hanging="361"/>
      </w:pPr>
      <w:rPr>
        <w:rFonts w:hint="default"/>
      </w:rPr>
    </w:lvl>
    <w:lvl w:ilvl="8" w:tplc="771026F2">
      <w:numFmt w:val="bullet"/>
      <w:lvlText w:val="•"/>
      <w:lvlJc w:val="left"/>
      <w:pPr>
        <w:ind w:left="8036" w:hanging="361"/>
      </w:pPr>
      <w:rPr>
        <w:rFonts w:hint="default"/>
      </w:rPr>
    </w:lvl>
  </w:abstractNum>
  <w:abstractNum w:abstractNumId="69" w15:restartNumberingAfterBreak="0">
    <w:nsid w:val="65250E05"/>
    <w:multiLevelType w:val="hybridMultilevel"/>
    <w:tmpl w:val="24AAD252"/>
    <w:lvl w:ilvl="0" w:tplc="419C8856">
      <w:numFmt w:val="bullet"/>
      <w:lvlText w:val=""/>
      <w:lvlJc w:val="left"/>
      <w:pPr>
        <w:ind w:left="311" w:hanging="220"/>
      </w:pPr>
      <w:rPr>
        <w:rFonts w:ascii="Wingdings" w:eastAsia="Wingdings" w:hAnsi="Wingdings" w:cs="Wingdings" w:hint="default"/>
        <w:w w:val="99"/>
        <w:sz w:val="16"/>
        <w:szCs w:val="16"/>
      </w:rPr>
    </w:lvl>
    <w:lvl w:ilvl="1" w:tplc="DC1EF906">
      <w:numFmt w:val="bullet"/>
      <w:lvlText w:val="•"/>
      <w:lvlJc w:val="left"/>
      <w:pPr>
        <w:ind w:left="1086" w:hanging="220"/>
      </w:pPr>
      <w:rPr>
        <w:rFonts w:hint="default"/>
      </w:rPr>
    </w:lvl>
    <w:lvl w:ilvl="2" w:tplc="11401C80">
      <w:numFmt w:val="bullet"/>
      <w:lvlText w:val="•"/>
      <w:lvlJc w:val="left"/>
      <w:pPr>
        <w:ind w:left="1852" w:hanging="220"/>
      </w:pPr>
      <w:rPr>
        <w:rFonts w:hint="default"/>
      </w:rPr>
    </w:lvl>
    <w:lvl w:ilvl="3" w:tplc="E0825D42">
      <w:numFmt w:val="bullet"/>
      <w:lvlText w:val="•"/>
      <w:lvlJc w:val="left"/>
      <w:pPr>
        <w:ind w:left="2618" w:hanging="220"/>
      </w:pPr>
      <w:rPr>
        <w:rFonts w:hint="default"/>
      </w:rPr>
    </w:lvl>
    <w:lvl w:ilvl="4" w:tplc="0D3E83BC">
      <w:numFmt w:val="bullet"/>
      <w:lvlText w:val="•"/>
      <w:lvlJc w:val="left"/>
      <w:pPr>
        <w:ind w:left="3384" w:hanging="220"/>
      </w:pPr>
      <w:rPr>
        <w:rFonts w:hint="default"/>
      </w:rPr>
    </w:lvl>
    <w:lvl w:ilvl="5" w:tplc="6C649D2E">
      <w:numFmt w:val="bullet"/>
      <w:lvlText w:val="•"/>
      <w:lvlJc w:val="left"/>
      <w:pPr>
        <w:ind w:left="4151" w:hanging="220"/>
      </w:pPr>
      <w:rPr>
        <w:rFonts w:hint="default"/>
      </w:rPr>
    </w:lvl>
    <w:lvl w:ilvl="6" w:tplc="7AF6D282">
      <w:numFmt w:val="bullet"/>
      <w:lvlText w:val="•"/>
      <w:lvlJc w:val="left"/>
      <w:pPr>
        <w:ind w:left="4917" w:hanging="220"/>
      </w:pPr>
      <w:rPr>
        <w:rFonts w:hint="default"/>
      </w:rPr>
    </w:lvl>
    <w:lvl w:ilvl="7" w:tplc="42D69B06">
      <w:numFmt w:val="bullet"/>
      <w:lvlText w:val="•"/>
      <w:lvlJc w:val="left"/>
      <w:pPr>
        <w:ind w:left="5683" w:hanging="220"/>
      </w:pPr>
      <w:rPr>
        <w:rFonts w:hint="default"/>
      </w:rPr>
    </w:lvl>
    <w:lvl w:ilvl="8" w:tplc="E3D621C2">
      <w:numFmt w:val="bullet"/>
      <w:lvlText w:val="•"/>
      <w:lvlJc w:val="left"/>
      <w:pPr>
        <w:ind w:left="6449" w:hanging="220"/>
      </w:pPr>
      <w:rPr>
        <w:rFonts w:hint="default"/>
      </w:rPr>
    </w:lvl>
  </w:abstractNum>
  <w:abstractNum w:abstractNumId="70" w15:restartNumberingAfterBreak="0">
    <w:nsid w:val="66150CE8"/>
    <w:multiLevelType w:val="hybridMultilevel"/>
    <w:tmpl w:val="95902024"/>
    <w:lvl w:ilvl="0" w:tplc="90BCDE30">
      <w:numFmt w:val="bullet"/>
      <w:lvlText w:val=""/>
      <w:lvlJc w:val="left"/>
      <w:pPr>
        <w:ind w:left="311" w:hanging="220"/>
      </w:pPr>
      <w:rPr>
        <w:rFonts w:ascii="Wingdings" w:eastAsia="Wingdings" w:hAnsi="Wingdings" w:cs="Wingdings" w:hint="default"/>
        <w:w w:val="99"/>
        <w:sz w:val="16"/>
        <w:szCs w:val="16"/>
      </w:rPr>
    </w:lvl>
    <w:lvl w:ilvl="1" w:tplc="5A7CCDF0">
      <w:numFmt w:val="bullet"/>
      <w:lvlText w:val="•"/>
      <w:lvlJc w:val="left"/>
      <w:pPr>
        <w:ind w:left="1086" w:hanging="220"/>
      </w:pPr>
      <w:rPr>
        <w:rFonts w:hint="default"/>
      </w:rPr>
    </w:lvl>
    <w:lvl w:ilvl="2" w:tplc="F08834D6">
      <w:numFmt w:val="bullet"/>
      <w:lvlText w:val="•"/>
      <w:lvlJc w:val="left"/>
      <w:pPr>
        <w:ind w:left="1852" w:hanging="220"/>
      </w:pPr>
      <w:rPr>
        <w:rFonts w:hint="default"/>
      </w:rPr>
    </w:lvl>
    <w:lvl w:ilvl="3" w:tplc="5D527C6A">
      <w:numFmt w:val="bullet"/>
      <w:lvlText w:val="•"/>
      <w:lvlJc w:val="left"/>
      <w:pPr>
        <w:ind w:left="2618" w:hanging="220"/>
      </w:pPr>
      <w:rPr>
        <w:rFonts w:hint="default"/>
      </w:rPr>
    </w:lvl>
    <w:lvl w:ilvl="4" w:tplc="6F70942C">
      <w:numFmt w:val="bullet"/>
      <w:lvlText w:val="•"/>
      <w:lvlJc w:val="left"/>
      <w:pPr>
        <w:ind w:left="3384" w:hanging="220"/>
      </w:pPr>
      <w:rPr>
        <w:rFonts w:hint="default"/>
      </w:rPr>
    </w:lvl>
    <w:lvl w:ilvl="5" w:tplc="07F242B8">
      <w:numFmt w:val="bullet"/>
      <w:lvlText w:val="•"/>
      <w:lvlJc w:val="left"/>
      <w:pPr>
        <w:ind w:left="4151" w:hanging="220"/>
      </w:pPr>
      <w:rPr>
        <w:rFonts w:hint="default"/>
      </w:rPr>
    </w:lvl>
    <w:lvl w:ilvl="6" w:tplc="F1B2BE68">
      <w:numFmt w:val="bullet"/>
      <w:lvlText w:val="•"/>
      <w:lvlJc w:val="left"/>
      <w:pPr>
        <w:ind w:left="4917" w:hanging="220"/>
      </w:pPr>
      <w:rPr>
        <w:rFonts w:hint="default"/>
      </w:rPr>
    </w:lvl>
    <w:lvl w:ilvl="7" w:tplc="1DAA4580">
      <w:numFmt w:val="bullet"/>
      <w:lvlText w:val="•"/>
      <w:lvlJc w:val="left"/>
      <w:pPr>
        <w:ind w:left="5683" w:hanging="220"/>
      </w:pPr>
      <w:rPr>
        <w:rFonts w:hint="default"/>
      </w:rPr>
    </w:lvl>
    <w:lvl w:ilvl="8" w:tplc="CFA6C072">
      <w:numFmt w:val="bullet"/>
      <w:lvlText w:val="•"/>
      <w:lvlJc w:val="left"/>
      <w:pPr>
        <w:ind w:left="6449" w:hanging="220"/>
      </w:pPr>
      <w:rPr>
        <w:rFonts w:hint="default"/>
      </w:rPr>
    </w:lvl>
  </w:abstractNum>
  <w:abstractNum w:abstractNumId="71" w15:restartNumberingAfterBreak="0">
    <w:nsid w:val="67FB5A87"/>
    <w:multiLevelType w:val="hybridMultilevel"/>
    <w:tmpl w:val="7CF43892"/>
    <w:lvl w:ilvl="0" w:tplc="A9DA9664">
      <w:start w:val="1"/>
      <w:numFmt w:val="decimal"/>
      <w:lvlText w:val="%1)"/>
      <w:lvlJc w:val="left"/>
      <w:pPr>
        <w:ind w:left="740" w:hanging="360"/>
        <w:jc w:val="left"/>
      </w:pPr>
      <w:rPr>
        <w:rFonts w:ascii="Times New Roman" w:eastAsia="Times New Roman" w:hAnsi="Times New Roman" w:cs="Times New Roman" w:hint="default"/>
        <w:spacing w:val="-20"/>
        <w:w w:val="99"/>
        <w:sz w:val="24"/>
        <w:szCs w:val="24"/>
      </w:rPr>
    </w:lvl>
    <w:lvl w:ilvl="1" w:tplc="2026A080">
      <w:numFmt w:val="bullet"/>
      <w:lvlText w:val="•"/>
      <w:lvlJc w:val="left"/>
      <w:pPr>
        <w:ind w:left="1618" w:hanging="360"/>
      </w:pPr>
      <w:rPr>
        <w:rFonts w:hint="default"/>
      </w:rPr>
    </w:lvl>
    <w:lvl w:ilvl="2" w:tplc="FD8A3392">
      <w:numFmt w:val="bullet"/>
      <w:lvlText w:val="•"/>
      <w:lvlJc w:val="left"/>
      <w:pPr>
        <w:ind w:left="2496" w:hanging="360"/>
      </w:pPr>
      <w:rPr>
        <w:rFonts w:hint="default"/>
      </w:rPr>
    </w:lvl>
    <w:lvl w:ilvl="3" w:tplc="E36C6B94">
      <w:numFmt w:val="bullet"/>
      <w:lvlText w:val="•"/>
      <w:lvlJc w:val="left"/>
      <w:pPr>
        <w:ind w:left="3374" w:hanging="360"/>
      </w:pPr>
      <w:rPr>
        <w:rFonts w:hint="default"/>
      </w:rPr>
    </w:lvl>
    <w:lvl w:ilvl="4" w:tplc="7D7A4AD4">
      <w:numFmt w:val="bullet"/>
      <w:lvlText w:val="•"/>
      <w:lvlJc w:val="left"/>
      <w:pPr>
        <w:ind w:left="4252" w:hanging="360"/>
      </w:pPr>
      <w:rPr>
        <w:rFonts w:hint="default"/>
      </w:rPr>
    </w:lvl>
    <w:lvl w:ilvl="5" w:tplc="26BECB28">
      <w:numFmt w:val="bullet"/>
      <w:lvlText w:val="•"/>
      <w:lvlJc w:val="left"/>
      <w:pPr>
        <w:ind w:left="5130" w:hanging="360"/>
      </w:pPr>
      <w:rPr>
        <w:rFonts w:hint="default"/>
      </w:rPr>
    </w:lvl>
    <w:lvl w:ilvl="6" w:tplc="3320A124">
      <w:numFmt w:val="bullet"/>
      <w:lvlText w:val="•"/>
      <w:lvlJc w:val="left"/>
      <w:pPr>
        <w:ind w:left="6008" w:hanging="360"/>
      </w:pPr>
      <w:rPr>
        <w:rFonts w:hint="default"/>
      </w:rPr>
    </w:lvl>
    <w:lvl w:ilvl="7" w:tplc="838E41B8">
      <w:numFmt w:val="bullet"/>
      <w:lvlText w:val="•"/>
      <w:lvlJc w:val="left"/>
      <w:pPr>
        <w:ind w:left="6886" w:hanging="360"/>
      </w:pPr>
      <w:rPr>
        <w:rFonts w:hint="default"/>
      </w:rPr>
    </w:lvl>
    <w:lvl w:ilvl="8" w:tplc="A1060E06">
      <w:numFmt w:val="bullet"/>
      <w:lvlText w:val="•"/>
      <w:lvlJc w:val="left"/>
      <w:pPr>
        <w:ind w:left="7764" w:hanging="360"/>
      </w:pPr>
      <w:rPr>
        <w:rFonts w:hint="default"/>
      </w:rPr>
    </w:lvl>
  </w:abstractNum>
  <w:abstractNum w:abstractNumId="72" w15:restartNumberingAfterBreak="0">
    <w:nsid w:val="68C06942"/>
    <w:multiLevelType w:val="hybridMultilevel"/>
    <w:tmpl w:val="9AC4BF30"/>
    <w:lvl w:ilvl="0" w:tplc="16BEBEB2">
      <w:numFmt w:val="bullet"/>
      <w:lvlText w:val=""/>
      <w:lvlJc w:val="left"/>
      <w:pPr>
        <w:ind w:left="311" w:hanging="220"/>
      </w:pPr>
      <w:rPr>
        <w:rFonts w:ascii="Wingdings" w:eastAsia="Wingdings" w:hAnsi="Wingdings" w:cs="Wingdings" w:hint="default"/>
        <w:w w:val="99"/>
        <w:sz w:val="16"/>
        <w:szCs w:val="16"/>
      </w:rPr>
    </w:lvl>
    <w:lvl w:ilvl="1" w:tplc="510A52F6">
      <w:numFmt w:val="bullet"/>
      <w:lvlText w:val="•"/>
      <w:lvlJc w:val="left"/>
      <w:pPr>
        <w:ind w:left="1086" w:hanging="220"/>
      </w:pPr>
      <w:rPr>
        <w:rFonts w:hint="default"/>
      </w:rPr>
    </w:lvl>
    <w:lvl w:ilvl="2" w:tplc="23EEB128">
      <w:numFmt w:val="bullet"/>
      <w:lvlText w:val="•"/>
      <w:lvlJc w:val="left"/>
      <w:pPr>
        <w:ind w:left="1852" w:hanging="220"/>
      </w:pPr>
      <w:rPr>
        <w:rFonts w:hint="default"/>
      </w:rPr>
    </w:lvl>
    <w:lvl w:ilvl="3" w:tplc="E43A3A76">
      <w:numFmt w:val="bullet"/>
      <w:lvlText w:val="•"/>
      <w:lvlJc w:val="left"/>
      <w:pPr>
        <w:ind w:left="2618" w:hanging="220"/>
      </w:pPr>
      <w:rPr>
        <w:rFonts w:hint="default"/>
      </w:rPr>
    </w:lvl>
    <w:lvl w:ilvl="4" w:tplc="189C7BFC">
      <w:numFmt w:val="bullet"/>
      <w:lvlText w:val="•"/>
      <w:lvlJc w:val="left"/>
      <w:pPr>
        <w:ind w:left="3384" w:hanging="220"/>
      </w:pPr>
      <w:rPr>
        <w:rFonts w:hint="default"/>
      </w:rPr>
    </w:lvl>
    <w:lvl w:ilvl="5" w:tplc="F248703C">
      <w:numFmt w:val="bullet"/>
      <w:lvlText w:val="•"/>
      <w:lvlJc w:val="left"/>
      <w:pPr>
        <w:ind w:left="4151" w:hanging="220"/>
      </w:pPr>
      <w:rPr>
        <w:rFonts w:hint="default"/>
      </w:rPr>
    </w:lvl>
    <w:lvl w:ilvl="6" w:tplc="4AEE1524">
      <w:numFmt w:val="bullet"/>
      <w:lvlText w:val="•"/>
      <w:lvlJc w:val="left"/>
      <w:pPr>
        <w:ind w:left="4917" w:hanging="220"/>
      </w:pPr>
      <w:rPr>
        <w:rFonts w:hint="default"/>
      </w:rPr>
    </w:lvl>
    <w:lvl w:ilvl="7" w:tplc="556A3EA0">
      <w:numFmt w:val="bullet"/>
      <w:lvlText w:val="•"/>
      <w:lvlJc w:val="left"/>
      <w:pPr>
        <w:ind w:left="5683" w:hanging="220"/>
      </w:pPr>
      <w:rPr>
        <w:rFonts w:hint="default"/>
      </w:rPr>
    </w:lvl>
    <w:lvl w:ilvl="8" w:tplc="F71443B4">
      <w:numFmt w:val="bullet"/>
      <w:lvlText w:val="•"/>
      <w:lvlJc w:val="left"/>
      <w:pPr>
        <w:ind w:left="6449" w:hanging="220"/>
      </w:pPr>
      <w:rPr>
        <w:rFonts w:hint="default"/>
      </w:rPr>
    </w:lvl>
  </w:abstractNum>
  <w:abstractNum w:abstractNumId="73" w15:restartNumberingAfterBreak="0">
    <w:nsid w:val="696D3E65"/>
    <w:multiLevelType w:val="hybridMultilevel"/>
    <w:tmpl w:val="CE9AA8A8"/>
    <w:lvl w:ilvl="0" w:tplc="E25EDD44">
      <w:start w:val="1"/>
      <w:numFmt w:val="decimal"/>
      <w:lvlText w:val="%1."/>
      <w:lvlJc w:val="left"/>
      <w:pPr>
        <w:ind w:left="700" w:hanging="240"/>
        <w:jc w:val="left"/>
      </w:pPr>
      <w:rPr>
        <w:rFonts w:ascii="Times New Roman" w:eastAsia="Times New Roman" w:hAnsi="Times New Roman" w:cs="Times New Roman" w:hint="default"/>
        <w:w w:val="100"/>
        <w:sz w:val="24"/>
        <w:szCs w:val="24"/>
      </w:rPr>
    </w:lvl>
    <w:lvl w:ilvl="1" w:tplc="132603EA">
      <w:numFmt w:val="bullet"/>
      <w:lvlText w:val="•"/>
      <w:lvlJc w:val="left"/>
      <w:pPr>
        <w:ind w:left="1620" w:hanging="240"/>
      </w:pPr>
      <w:rPr>
        <w:rFonts w:hint="default"/>
      </w:rPr>
    </w:lvl>
    <w:lvl w:ilvl="2" w:tplc="91109C68">
      <w:numFmt w:val="bullet"/>
      <w:lvlText w:val="•"/>
      <w:lvlJc w:val="left"/>
      <w:pPr>
        <w:ind w:left="2540" w:hanging="240"/>
      </w:pPr>
      <w:rPr>
        <w:rFonts w:hint="default"/>
      </w:rPr>
    </w:lvl>
    <w:lvl w:ilvl="3" w:tplc="BE50B83A">
      <w:numFmt w:val="bullet"/>
      <w:lvlText w:val="•"/>
      <w:lvlJc w:val="left"/>
      <w:pPr>
        <w:ind w:left="3460" w:hanging="240"/>
      </w:pPr>
      <w:rPr>
        <w:rFonts w:hint="default"/>
      </w:rPr>
    </w:lvl>
    <w:lvl w:ilvl="4" w:tplc="2B165884">
      <w:numFmt w:val="bullet"/>
      <w:lvlText w:val="•"/>
      <w:lvlJc w:val="left"/>
      <w:pPr>
        <w:ind w:left="4380" w:hanging="240"/>
      </w:pPr>
      <w:rPr>
        <w:rFonts w:hint="default"/>
      </w:rPr>
    </w:lvl>
    <w:lvl w:ilvl="5" w:tplc="1806FBA0">
      <w:numFmt w:val="bullet"/>
      <w:lvlText w:val="•"/>
      <w:lvlJc w:val="left"/>
      <w:pPr>
        <w:ind w:left="5300" w:hanging="240"/>
      </w:pPr>
      <w:rPr>
        <w:rFonts w:hint="default"/>
      </w:rPr>
    </w:lvl>
    <w:lvl w:ilvl="6" w:tplc="B39E48A0">
      <w:numFmt w:val="bullet"/>
      <w:lvlText w:val="•"/>
      <w:lvlJc w:val="left"/>
      <w:pPr>
        <w:ind w:left="6220" w:hanging="240"/>
      </w:pPr>
      <w:rPr>
        <w:rFonts w:hint="default"/>
      </w:rPr>
    </w:lvl>
    <w:lvl w:ilvl="7" w:tplc="A85682B4">
      <w:numFmt w:val="bullet"/>
      <w:lvlText w:val="•"/>
      <w:lvlJc w:val="left"/>
      <w:pPr>
        <w:ind w:left="7140" w:hanging="240"/>
      </w:pPr>
      <w:rPr>
        <w:rFonts w:hint="default"/>
      </w:rPr>
    </w:lvl>
    <w:lvl w:ilvl="8" w:tplc="B1BAE008">
      <w:numFmt w:val="bullet"/>
      <w:lvlText w:val="•"/>
      <w:lvlJc w:val="left"/>
      <w:pPr>
        <w:ind w:left="8060" w:hanging="240"/>
      </w:pPr>
      <w:rPr>
        <w:rFonts w:hint="default"/>
      </w:rPr>
    </w:lvl>
  </w:abstractNum>
  <w:abstractNum w:abstractNumId="74" w15:restartNumberingAfterBreak="0">
    <w:nsid w:val="6AE77ED4"/>
    <w:multiLevelType w:val="hybridMultilevel"/>
    <w:tmpl w:val="AC9688DC"/>
    <w:lvl w:ilvl="0" w:tplc="C7D6F1C6">
      <w:numFmt w:val="bullet"/>
      <w:lvlText w:val=""/>
      <w:lvlJc w:val="left"/>
      <w:pPr>
        <w:ind w:left="311" w:hanging="220"/>
      </w:pPr>
      <w:rPr>
        <w:rFonts w:ascii="Wingdings" w:eastAsia="Wingdings" w:hAnsi="Wingdings" w:cs="Wingdings" w:hint="default"/>
        <w:w w:val="99"/>
        <w:sz w:val="16"/>
        <w:szCs w:val="16"/>
      </w:rPr>
    </w:lvl>
    <w:lvl w:ilvl="1" w:tplc="0144D74C">
      <w:numFmt w:val="bullet"/>
      <w:lvlText w:val="•"/>
      <w:lvlJc w:val="left"/>
      <w:pPr>
        <w:ind w:left="1086" w:hanging="220"/>
      </w:pPr>
      <w:rPr>
        <w:rFonts w:hint="default"/>
      </w:rPr>
    </w:lvl>
    <w:lvl w:ilvl="2" w:tplc="0A9A04C8">
      <w:numFmt w:val="bullet"/>
      <w:lvlText w:val="•"/>
      <w:lvlJc w:val="left"/>
      <w:pPr>
        <w:ind w:left="1852" w:hanging="220"/>
      </w:pPr>
      <w:rPr>
        <w:rFonts w:hint="default"/>
      </w:rPr>
    </w:lvl>
    <w:lvl w:ilvl="3" w:tplc="AD08ABEA">
      <w:numFmt w:val="bullet"/>
      <w:lvlText w:val="•"/>
      <w:lvlJc w:val="left"/>
      <w:pPr>
        <w:ind w:left="2618" w:hanging="220"/>
      </w:pPr>
      <w:rPr>
        <w:rFonts w:hint="default"/>
      </w:rPr>
    </w:lvl>
    <w:lvl w:ilvl="4" w:tplc="99A02162">
      <w:numFmt w:val="bullet"/>
      <w:lvlText w:val="•"/>
      <w:lvlJc w:val="left"/>
      <w:pPr>
        <w:ind w:left="3384" w:hanging="220"/>
      </w:pPr>
      <w:rPr>
        <w:rFonts w:hint="default"/>
      </w:rPr>
    </w:lvl>
    <w:lvl w:ilvl="5" w:tplc="221E3318">
      <w:numFmt w:val="bullet"/>
      <w:lvlText w:val="•"/>
      <w:lvlJc w:val="left"/>
      <w:pPr>
        <w:ind w:left="4151" w:hanging="220"/>
      </w:pPr>
      <w:rPr>
        <w:rFonts w:hint="default"/>
      </w:rPr>
    </w:lvl>
    <w:lvl w:ilvl="6" w:tplc="ADCC0D68">
      <w:numFmt w:val="bullet"/>
      <w:lvlText w:val="•"/>
      <w:lvlJc w:val="left"/>
      <w:pPr>
        <w:ind w:left="4917" w:hanging="220"/>
      </w:pPr>
      <w:rPr>
        <w:rFonts w:hint="default"/>
      </w:rPr>
    </w:lvl>
    <w:lvl w:ilvl="7" w:tplc="BE14B954">
      <w:numFmt w:val="bullet"/>
      <w:lvlText w:val="•"/>
      <w:lvlJc w:val="left"/>
      <w:pPr>
        <w:ind w:left="5683" w:hanging="220"/>
      </w:pPr>
      <w:rPr>
        <w:rFonts w:hint="default"/>
      </w:rPr>
    </w:lvl>
    <w:lvl w:ilvl="8" w:tplc="76089EF6">
      <w:numFmt w:val="bullet"/>
      <w:lvlText w:val="•"/>
      <w:lvlJc w:val="left"/>
      <w:pPr>
        <w:ind w:left="6449" w:hanging="220"/>
      </w:pPr>
      <w:rPr>
        <w:rFonts w:hint="default"/>
      </w:rPr>
    </w:lvl>
  </w:abstractNum>
  <w:abstractNum w:abstractNumId="75" w15:restartNumberingAfterBreak="0">
    <w:nsid w:val="6AED4B7C"/>
    <w:multiLevelType w:val="hybridMultilevel"/>
    <w:tmpl w:val="569AED18"/>
    <w:lvl w:ilvl="0" w:tplc="5EB82B88">
      <w:start w:val="1"/>
      <w:numFmt w:val="decimal"/>
      <w:lvlText w:val="%1."/>
      <w:lvlJc w:val="left"/>
      <w:pPr>
        <w:ind w:left="580" w:hanging="360"/>
        <w:jc w:val="left"/>
      </w:pPr>
      <w:rPr>
        <w:rFonts w:ascii="Times New Roman" w:eastAsia="Times New Roman" w:hAnsi="Times New Roman" w:cs="Times New Roman" w:hint="default"/>
        <w:w w:val="99"/>
        <w:sz w:val="28"/>
        <w:szCs w:val="28"/>
      </w:rPr>
    </w:lvl>
    <w:lvl w:ilvl="1" w:tplc="4FA252C6">
      <w:numFmt w:val="bullet"/>
      <w:lvlText w:val="•"/>
      <w:lvlJc w:val="left"/>
      <w:pPr>
        <w:ind w:left="1470" w:hanging="360"/>
      </w:pPr>
      <w:rPr>
        <w:rFonts w:hint="default"/>
      </w:rPr>
    </w:lvl>
    <w:lvl w:ilvl="2" w:tplc="04881404">
      <w:numFmt w:val="bullet"/>
      <w:lvlText w:val="•"/>
      <w:lvlJc w:val="left"/>
      <w:pPr>
        <w:ind w:left="2360" w:hanging="360"/>
      </w:pPr>
      <w:rPr>
        <w:rFonts w:hint="default"/>
      </w:rPr>
    </w:lvl>
    <w:lvl w:ilvl="3" w:tplc="248C74A6">
      <w:numFmt w:val="bullet"/>
      <w:lvlText w:val="•"/>
      <w:lvlJc w:val="left"/>
      <w:pPr>
        <w:ind w:left="3250" w:hanging="360"/>
      </w:pPr>
      <w:rPr>
        <w:rFonts w:hint="default"/>
      </w:rPr>
    </w:lvl>
    <w:lvl w:ilvl="4" w:tplc="979E0F88">
      <w:numFmt w:val="bullet"/>
      <w:lvlText w:val="•"/>
      <w:lvlJc w:val="left"/>
      <w:pPr>
        <w:ind w:left="4140" w:hanging="360"/>
      </w:pPr>
      <w:rPr>
        <w:rFonts w:hint="default"/>
      </w:rPr>
    </w:lvl>
    <w:lvl w:ilvl="5" w:tplc="2772B4EA">
      <w:numFmt w:val="bullet"/>
      <w:lvlText w:val="•"/>
      <w:lvlJc w:val="left"/>
      <w:pPr>
        <w:ind w:left="5030" w:hanging="360"/>
      </w:pPr>
      <w:rPr>
        <w:rFonts w:hint="default"/>
      </w:rPr>
    </w:lvl>
    <w:lvl w:ilvl="6" w:tplc="013832FC">
      <w:numFmt w:val="bullet"/>
      <w:lvlText w:val="•"/>
      <w:lvlJc w:val="left"/>
      <w:pPr>
        <w:ind w:left="5920" w:hanging="360"/>
      </w:pPr>
      <w:rPr>
        <w:rFonts w:hint="default"/>
      </w:rPr>
    </w:lvl>
    <w:lvl w:ilvl="7" w:tplc="7844608A">
      <w:numFmt w:val="bullet"/>
      <w:lvlText w:val="•"/>
      <w:lvlJc w:val="left"/>
      <w:pPr>
        <w:ind w:left="6810" w:hanging="360"/>
      </w:pPr>
      <w:rPr>
        <w:rFonts w:hint="default"/>
      </w:rPr>
    </w:lvl>
    <w:lvl w:ilvl="8" w:tplc="FA3A368A">
      <w:numFmt w:val="bullet"/>
      <w:lvlText w:val="•"/>
      <w:lvlJc w:val="left"/>
      <w:pPr>
        <w:ind w:left="7700" w:hanging="360"/>
      </w:pPr>
      <w:rPr>
        <w:rFonts w:hint="default"/>
      </w:rPr>
    </w:lvl>
  </w:abstractNum>
  <w:abstractNum w:abstractNumId="76" w15:restartNumberingAfterBreak="0">
    <w:nsid w:val="6B847124"/>
    <w:multiLevelType w:val="hybridMultilevel"/>
    <w:tmpl w:val="A732B432"/>
    <w:lvl w:ilvl="0" w:tplc="8B1C32C8">
      <w:numFmt w:val="bullet"/>
      <w:lvlText w:val=""/>
      <w:lvlJc w:val="left"/>
      <w:pPr>
        <w:ind w:left="311" w:hanging="220"/>
      </w:pPr>
      <w:rPr>
        <w:rFonts w:ascii="Wingdings" w:eastAsia="Wingdings" w:hAnsi="Wingdings" w:cs="Wingdings" w:hint="default"/>
        <w:w w:val="99"/>
        <w:sz w:val="16"/>
        <w:szCs w:val="16"/>
      </w:rPr>
    </w:lvl>
    <w:lvl w:ilvl="1" w:tplc="8B3E37D0">
      <w:numFmt w:val="bullet"/>
      <w:lvlText w:val="•"/>
      <w:lvlJc w:val="left"/>
      <w:pPr>
        <w:ind w:left="1086" w:hanging="220"/>
      </w:pPr>
      <w:rPr>
        <w:rFonts w:hint="default"/>
      </w:rPr>
    </w:lvl>
    <w:lvl w:ilvl="2" w:tplc="8A16EF7A">
      <w:numFmt w:val="bullet"/>
      <w:lvlText w:val="•"/>
      <w:lvlJc w:val="left"/>
      <w:pPr>
        <w:ind w:left="1852" w:hanging="220"/>
      </w:pPr>
      <w:rPr>
        <w:rFonts w:hint="default"/>
      </w:rPr>
    </w:lvl>
    <w:lvl w:ilvl="3" w:tplc="B96298EC">
      <w:numFmt w:val="bullet"/>
      <w:lvlText w:val="•"/>
      <w:lvlJc w:val="left"/>
      <w:pPr>
        <w:ind w:left="2618" w:hanging="220"/>
      </w:pPr>
      <w:rPr>
        <w:rFonts w:hint="default"/>
      </w:rPr>
    </w:lvl>
    <w:lvl w:ilvl="4" w:tplc="1EA4DB62">
      <w:numFmt w:val="bullet"/>
      <w:lvlText w:val="•"/>
      <w:lvlJc w:val="left"/>
      <w:pPr>
        <w:ind w:left="3384" w:hanging="220"/>
      </w:pPr>
      <w:rPr>
        <w:rFonts w:hint="default"/>
      </w:rPr>
    </w:lvl>
    <w:lvl w:ilvl="5" w:tplc="E26CFFF8">
      <w:numFmt w:val="bullet"/>
      <w:lvlText w:val="•"/>
      <w:lvlJc w:val="left"/>
      <w:pPr>
        <w:ind w:left="4151" w:hanging="220"/>
      </w:pPr>
      <w:rPr>
        <w:rFonts w:hint="default"/>
      </w:rPr>
    </w:lvl>
    <w:lvl w:ilvl="6" w:tplc="607A84EA">
      <w:numFmt w:val="bullet"/>
      <w:lvlText w:val="•"/>
      <w:lvlJc w:val="left"/>
      <w:pPr>
        <w:ind w:left="4917" w:hanging="220"/>
      </w:pPr>
      <w:rPr>
        <w:rFonts w:hint="default"/>
      </w:rPr>
    </w:lvl>
    <w:lvl w:ilvl="7" w:tplc="A3AEBC44">
      <w:numFmt w:val="bullet"/>
      <w:lvlText w:val="•"/>
      <w:lvlJc w:val="left"/>
      <w:pPr>
        <w:ind w:left="5683" w:hanging="220"/>
      </w:pPr>
      <w:rPr>
        <w:rFonts w:hint="default"/>
      </w:rPr>
    </w:lvl>
    <w:lvl w:ilvl="8" w:tplc="FB0CC706">
      <w:numFmt w:val="bullet"/>
      <w:lvlText w:val="•"/>
      <w:lvlJc w:val="left"/>
      <w:pPr>
        <w:ind w:left="6449" w:hanging="220"/>
      </w:pPr>
      <w:rPr>
        <w:rFonts w:hint="default"/>
      </w:rPr>
    </w:lvl>
  </w:abstractNum>
  <w:abstractNum w:abstractNumId="77" w15:restartNumberingAfterBreak="0">
    <w:nsid w:val="6E410D01"/>
    <w:multiLevelType w:val="hybridMultilevel"/>
    <w:tmpl w:val="2DC4351E"/>
    <w:lvl w:ilvl="0" w:tplc="06927A58">
      <w:start w:val="1"/>
      <w:numFmt w:val="decimal"/>
      <w:lvlText w:val="%1."/>
      <w:lvlJc w:val="left"/>
      <w:pPr>
        <w:ind w:left="700" w:hanging="240"/>
        <w:jc w:val="left"/>
      </w:pPr>
      <w:rPr>
        <w:rFonts w:ascii="Times New Roman" w:eastAsia="Times New Roman" w:hAnsi="Times New Roman" w:cs="Times New Roman" w:hint="default"/>
        <w:spacing w:val="-20"/>
        <w:w w:val="99"/>
        <w:sz w:val="24"/>
        <w:szCs w:val="24"/>
      </w:rPr>
    </w:lvl>
    <w:lvl w:ilvl="1" w:tplc="E48EAE6E">
      <w:numFmt w:val="bullet"/>
      <w:lvlText w:val="•"/>
      <w:lvlJc w:val="left"/>
      <w:pPr>
        <w:ind w:left="1620" w:hanging="240"/>
      </w:pPr>
      <w:rPr>
        <w:rFonts w:hint="default"/>
      </w:rPr>
    </w:lvl>
    <w:lvl w:ilvl="2" w:tplc="5EE6057A">
      <w:numFmt w:val="bullet"/>
      <w:lvlText w:val="•"/>
      <w:lvlJc w:val="left"/>
      <w:pPr>
        <w:ind w:left="2540" w:hanging="240"/>
      </w:pPr>
      <w:rPr>
        <w:rFonts w:hint="default"/>
      </w:rPr>
    </w:lvl>
    <w:lvl w:ilvl="3" w:tplc="92B849FE">
      <w:numFmt w:val="bullet"/>
      <w:lvlText w:val="•"/>
      <w:lvlJc w:val="left"/>
      <w:pPr>
        <w:ind w:left="3460" w:hanging="240"/>
      </w:pPr>
      <w:rPr>
        <w:rFonts w:hint="default"/>
      </w:rPr>
    </w:lvl>
    <w:lvl w:ilvl="4" w:tplc="EEC0C392">
      <w:numFmt w:val="bullet"/>
      <w:lvlText w:val="•"/>
      <w:lvlJc w:val="left"/>
      <w:pPr>
        <w:ind w:left="4380" w:hanging="240"/>
      </w:pPr>
      <w:rPr>
        <w:rFonts w:hint="default"/>
      </w:rPr>
    </w:lvl>
    <w:lvl w:ilvl="5" w:tplc="41F828A4">
      <w:numFmt w:val="bullet"/>
      <w:lvlText w:val="•"/>
      <w:lvlJc w:val="left"/>
      <w:pPr>
        <w:ind w:left="5300" w:hanging="240"/>
      </w:pPr>
      <w:rPr>
        <w:rFonts w:hint="default"/>
      </w:rPr>
    </w:lvl>
    <w:lvl w:ilvl="6" w:tplc="9AFEB17A">
      <w:numFmt w:val="bullet"/>
      <w:lvlText w:val="•"/>
      <w:lvlJc w:val="left"/>
      <w:pPr>
        <w:ind w:left="6220" w:hanging="240"/>
      </w:pPr>
      <w:rPr>
        <w:rFonts w:hint="default"/>
      </w:rPr>
    </w:lvl>
    <w:lvl w:ilvl="7" w:tplc="23887CB8">
      <w:numFmt w:val="bullet"/>
      <w:lvlText w:val="•"/>
      <w:lvlJc w:val="left"/>
      <w:pPr>
        <w:ind w:left="7140" w:hanging="240"/>
      </w:pPr>
      <w:rPr>
        <w:rFonts w:hint="default"/>
      </w:rPr>
    </w:lvl>
    <w:lvl w:ilvl="8" w:tplc="FEFCC82E">
      <w:numFmt w:val="bullet"/>
      <w:lvlText w:val="•"/>
      <w:lvlJc w:val="left"/>
      <w:pPr>
        <w:ind w:left="8060" w:hanging="240"/>
      </w:pPr>
      <w:rPr>
        <w:rFonts w:hint="default"/>
      </w:rPr>
    </w:lvl>
  </w:abstractNum>
  <w:abstractNum w:abstractNumId="78" w15:restartNumberingAfterBreak="0">
    <w:nsid w:val="72AE5211"/>
    <w:multiLevelType w:val="hybridMultilevel"/>
    <w:tmpl w:val="3B14E4DC"/>
    <w:lvl w:ilvl="0" w:tplc="72E2ACD0">
      <w:numFmt w:val="bullet"/>
      <w:lvlText w:val=""/>
      <w:lvlJc w:val="left"/>
      <w:pPr>
        <w:ind w:left="311" w:hanging="220"/>
      </w:pPr>
      <w:rPr>
        <w:rFonts w:ascii="Wingdings" w:eastAsia="Wingdings" w:hAnsi="Wingdings" w:cs="Wingdings" w:hint="default"/>
        <w:w w:val="99"/>
        <w:sz w:val="16"/>
        <w:szCs w:val="16"/>
      </w:rPr>
    </w:lvl>
    <w:lvl w:ilvl="1" w:tplc="575A8E08">
      <w:numFmt w:val="bullet"/>
      <w:lvlText w:val="•"/>
      <w:lvlJc w:val="left"/>
      <w:pPr>
        <w:ind w:left="1086" w:hanging="220"/>
      </w:pPr>
      <w:rPr>
        <w:rFonts w:hint="default"/>
      </w:rPr>
    </w:lvl>
    <w:lvl w:ilvl="2" w:tplc="471A2856">
      <w:numFmt w:val="bullet"/>
      <w:lvlText w:val="•"/>
      <w:lvlJc w:val="left"/>
      <w:pPr>
        <w:ind w:left="1852" w:hanging="220"/>
      </w:pPr>
      <w:rPr>
        <w:rFonts w:hint="default"/>
      </w:rPr>
    </w:lvl>
    <w:lvl w:ilvl="3" w:tplc="B64ACD90">
      <w:numFmt w:val="bullet"/>
      <w:lvlText w:val="•"/>
      <w:lvlJc w:val="left"/>
      <w:pPr>
        <w:ind w:left="2618" w:hanging="220"/>
      </w:pPr>
      <w:rPr>
        <w:rFonts w:hint="default"/>
      </w:rPr>
    </w:lvl>
    <w:lvl w:ilvl="4" w:tplc="AD08988A">
      <w:numFmt w:val="bullet"/>
      <w:lvlText w:val="•"/>
      <w:lvlJc w:val="left"/>
      <w:pPr>
        <w:ind w:left="3384" w:hanging="220"/>
      </w:pPr>
      <w:rPr>
        <w:rFonts w:hint="default"/>
      </w:rPr>
    </w:lvl>
    <w:lvl w:ilvl="5" w:tplc="6D98DC02">
      <w:numFmt w:val="bullet"/>
      <w:lvlText w:val="•"/>
      <w:lvlJc w:val="left"/>
      <w:pPr>
        <w:ind w:left="4151" w:hanging="220"/>
      </w:pPr>
      <w:rPr>
        <w:rFonts w:hint="default"/>
      </w:rPr>
    </w:lvl>
    <w:lvl w:ilvl="6" w:tplc="DA9AE08C">
      <w:numFmt w:val="bullet"/>
      <w:lvlText w:val="•"/>
      <w:lvlJc w:val="left"/>
      <w:pPr>
        <w:ind w:left="4917" w:hanging="220"/>
      </w:pPr>
      <w:rPr>
        <w:rFonts w:hint="default"/>
      </w:rPr>
    </w:lvl>
    <w:lvl w:ilvl="7" w:tplc="209684A4">
      <w:numFmt w:val="bullet"/>
      <w:lvlText w:val="•"/>
      <w:lvlJc w:val="left"/>
      <w:pPr>
        <w:ind w:left="5683" w:hanging="220"/>
      </w:pPr>
      <w:rPr>
        <w:rFonts w:hint="default"/>
      </w:rPr>
    </w:lvl>
    <w:lvl w:ilvl="8" w:tplc="F6C8EC74">
      <w:numFmt w:val="bullet"/>
      <w:lvlText w:val="•"/>
      <w:lvlJc w:val="left"/>
      <w:pPr>
        <w:ind w:left="6449" w:hanging="220"/>
      </w:pPr>
      <w:rPr>
        <w:rFonts w:hint="default"/>
      </w:rPr>
    </w:lvl>
  </w:abstractNum>
  <w:abstractNum w:abstractNumId="79" w15:restartNumberingAfterBreak="0">
    <w:nsid w:val="74D97BEE"/>
    <w:multiLevelType w:val="hybridMultilevel"/>
    <w:tmpl w:val="782224D2"/>
    <w:lvl w:ilvl="0" w:tplc="0994C6D8">
      <w:numFmt w:val="bullet"/>
      <w:lvlText w:val=""/>
      <w:lvlJc w:val="left"/>
      <w:pPr>
        <w:ind w:left="311" w:hanging="220"/>
      </w:pPr>
      <w:rPr>
        <w:rFonts w:ascii="Wingdings" w:eastAsia="Wingdings" w:hAnsi="Wingdings" w:cs="Wingdings" w:hint="default"/>
        <w:w w:val="99"/>
        <w:sz w:val="16"/>
        <w:szCs w:val="16"/>
      </w:rPr>
    </w:lvl>
    <w:lvl w:ilvl="1" w:tplc="E5D83788">
      <w:numFmt w:val="bullet"/>
      <w:lvlText w:val="•"/>
      <w:lvlJc w:val="left"/>
      <w:pPr>
        <w:ind w:left="1086" w:hanging="220"/>
      </w:pPr>
      <w:rPr>
        <w:rFonts w:hint="default"/>
      </w:rPr>
    </w:lvl>
    <w:lvl w:ilvl="2" w:tplc="EEB2A14E">
      <w:numFmt w:val="bullet"/>
      <w:lvlText w:val="•"/>
      <w:lvlJc w:val="left"/>
      <w:pPr>
        <w:ind w:left="1852" w:hanging="220"/>
      </w:pPr>
      <w:rPr>
        <w:rFonts w:hint="default"/>
      </w:rPr>
    </w:lvl>
    <w:lvl w:ilvl="3" w:tplc="C2468C8A">
      <w:numFmt w:val="bullet"/>
      <w:lvlText w:val="•"/>
      <w:lvlJc w:val="left"/>
      <w:pPr>
        <w:ind w:left="2618" w:hanging="220"/>
      </w:pPr>
      <w:rPr>
        <w:rFonts w:hint="default"/>
      </w:rPr>
    </w:lvl>
    <w:lvl w:ilvl="4" w:tplc="1608B216">
      <w:numFmt w:val="bullet"/>
      <w:lvlText w:val="•"/>
      <w:lvlJc w:val="left"/>
      <w:pPr>
        <w:ind w:left="3384" w:hanging="220"/>
      </w:pPr>
      <w:rPr>
        <w:rFonts w:hint="default"/>
      </w:rPr>
    </w:lvl>
    <w:lvl w:ilvl="5" w:tplc="8F4E47FC">
      <w:numFmt w:val="bullet"/>
      <w:lvlText w:val="•"/>
      <w:lvlJc w:val="left"/>
      <w:pPr>
        <w:ind w:left="4151" w:hanging="220"/>
      </w:pPr>
      <w:rPr>
        <w:rFonts w:hint="default"/>
      </w:rPr>
    </w:lvl>
    <w:lvl w:ilvl="6" w:tplc="FB3A706A">
      <w:numFmt w:val="bullet"/>
      <w:lvlText w:val="•"/>
      <w:lvlJc w:val="left"/>
      <w:pPr>
        <w:ind w:left="4917" w:hanging="220"/>
      </w:pPr>
      <w:rPr>
        <w:rFonts w:hint="default"/>
      </w:rPr>
    </w:lvl>
    <w:lvl w:ilvl="7" w:tplc="F13AC8B8">
      <w:numFmt w:val="bullet"/>
      <w:lvlText w:val="•"/>
      <w:lvlJc w:val="left"/>
      <w:pPr>
        <w:ind w:left="5683" w:hanging="220"/>
      </w:pPr>
      <w:rPr>
        <w:rFonts w:hint="default"/>
      </w:rPr>
    </w:lvl>
    <w:lvl w:ilvl="8" w:tplc="F80EB230">
      <w:numFmt w:val="bullet"/>
      <w:lvlText w:val="•"/>
      <w:lvlJc w:val="left"/>
      <w:pPr>
        <w:ind w:left="6449" w:hanging="220"/>
      </w:pPr>
      <w:rPr>
        <w:rFonts w:hint="default"/>
      </w:rPr>
    </w:lvl>
  </w:abstractNum>
  <w:abstractNum w:abstractNumId="80" w15:restartNumberingAfterBreak="0">
    <w:nsid w:val="776402C6"/>
    <w:multiLevelType w:val="hybridMultilevel"/>
    <w:tmpl w:val="3F4E1658"/>
    <w:lvl w:ilvl="0" w:tplc="8044332C">
      <w:start w:val="1"/>
      <w:numFmt w:val="decimal"/>
      <w:lvlText w:val="%1."/>
      <w:lvlJc w:val="left"/>
      <w:pPr>
        <w:ind w:left="700" w:hanging="240"/>
        <w:jc w:val="left"/>
      </w:pPr>
      <w:rPr>
        <w:rFonts w:ascii="Times New Roman" w:eastAsia="Times New Roman" w:hAnsi="Times New Roman" w:cs="Times New Roman" w:hint="default"/>
        <w:spacing w:val="-23"/>
        <w:w w:val="99"/>
        <w:sz w:val="24"/>
        <w:szCs w:val="24"/>
      </w:rPr>
    </w:lvl>
    <w:lvl w:ilvl="1" w:tplc="AD844B9C">
      <w:numFmt w:val="bullet"/>
      <w:lvlText w:val="•"/>
      <w:lvlJc w:val="left"/>
      <w:pPr>
        <w:ind w:left="1620" w:hanging="240"/>
      </w:pPr>
      <w:rPr>
        <w:rFonts w:hint="default"/>
      </w:rPr>
    </w:lvl>
    <w:lvl w:ilvl="2" w:tplc="01E05DC0">
      <w:numFmt w:val="bullet"/>
      <w:lvlText w:val="•"/>
      <w:lvlJc w:val="left"/>
      <w:pPr>
        <w:ind w:left="2540" w:hanging="240"/>
      </w:pPr>
      <w:rPr>
        <w:rFonts w:hint="default"/>
      </w:rPr>
    </w:lvl>
    <w:lvl w:ilvl="3" w:tplc="0E2E65DE">
      <w:numFmt w:val="bullet"/>
      <w:lvlText w:val="•"/>
      <w:lvlJc w:val="left"/>
      <w:pPr>
        <w:ind w:left="3460" w:hanging="240"/>
      </w:pPr>
      <w:rPr>
        <w:rFonts w:hint="default"/>
      </w:rPr>
    </w:lvl>
    <w:lvl w:ilvl="4" w:tplc="7094585C">
      <w:numFmt w:val="bullet"/>
      <w:lvlText w:val="•"/>
      <w:lvlJc w:val="left"/>
      <w:pPr>
        <w:ind w:left="4380" w:hanging="240"/>
      </w:pPr>
      <w:rPr>
        <w:rFonts w:hint="default"/>
      </w:rPr>
    </w:lvl>
    <w:lvl w:ilvl="5" w:tplc="1D2EB918">
      <w:numFmt w:val="bullet"/>
      <w:lvlText w:val="•"/>
      <w:lvlJc w:val="left"/>
      <w:pPr>
        <w:ind w:left="5300" w:hanging="240"/>
      </w:pPr>
      <w:rPr>
        <w:rFonts w:hint="default"/>
      </w:rPr>
    </w:lvl>
    <w:lvl w:ilvl="6" w:tplc="4D9823BC">
      <w:numFmt w:val="bullet"/>
      <w:lvlText w:val="•"/>
      <w:lvlJc w:val="left"/>
      <w:pPr>
        <w:ind w:left="6220" w:hanging="240"/>
      </w:pPr>
      <w:rPr>
        <w:rFonts w:hint="default"/>
      </w:rPr>
    </w:lvl>
    <w:lvl w:ilvl="7" w:tplc="5DDC3926">
      <w:numFmt w:val="bullet"/>
      <w:lvlText w:val="•"/>
      <w:lvlJc w:val="left"/>
      <w:pPr>
        <w:ind w:left="7140" w:hanging="240"/>
      </w:pPr>
      <w:rPr>
        <w:rFonts w:hint="default"/>
      </w:rPr>
    </w:lvl>
    <w:lvl w:ilvl="8" w:tplc="DE5E4404">
      <w:numFmt w:val="bullet"/>
      <w:lvlText w:val="•"/>
      <w:lvlJc w:val="left"/>
      <w:pPr>
        <w:ind w:left="8060" w:hanging="240"/>
      </w:pPr>
      <w:rPr>
        <w:rFonts w:hint="default"/>
      </w:rPr>
    </w:lvl>
  </w:abstractNum>
  <w:abstractNum w:abstractNumId="81" w15:restartNumberingAfterBreak="0">
    <w:nsid w:val="77FE0E4B"/>
    <w:multiLevelType w:val="hybridMultilevel"/>
    <w:tmpl w:val="29AE7106"/>
    <w:lvl w:ilvl="0" w:tplc="8696C74C">
      <w:numFmt w:val="bullet"/>
      <w:lvlText w:val=""/>
      <w:lvlJc w:val="left"/>
      <w:pPr>
        <w:ind w:left="580" w:hanging="240"/>
      </w:pPr>
      <w:rPr>
        <w:rFonts w:ascii="Wingdings" w:eastAsia="Wingdings" w:hAnsi="Wingdings" w:cs="Wingdings" w:hint="default"/>
        <w:w w:val="99"/>
        <w:sz w:val="16"/>
        <w:szCs w:val="16"/>
      </w:rPr>
    </w:lvl>
    <w:lvl w:ilvl="1" w:tplc="2D3CDEC2">
      <w:numFmt w:val="bullet"/>
      <w:lvlText w:val="•"/>
      <w:lvlJc w:val="left"/>
      <w:pPr>
        <w:ind w:left="1470" w:hanging="240"/>
      </w:pPr>
      <w:rPr>
        <w:rFonts w:hint="default"/>
      </w:rPr>
    </w:lvl>
    <w:lvl w:ilvl="2" w:tplc="56AA343E">
      <w:numFmt w:val="bullet"/>
      <w:lvlText w:val="•"/>
      <w:lvlJc w:val="left"/>
      <w:pPr>
        <w:ind w:left="2360" w:hanging="240"/>
      </w:pPr>
      <w:rPr>
        <w:rFonts w:hint="default"/>
      </w:rPr>
    </w:lvl>
    <w:lvl w:ilvl="3" w:tplc="7F08C79C">
      <w:numFmt w:val="bullet"/>
      <w:lvlText w:val="•"/>
      <w:lvlJc w:val="left"/>
      <w:pPr>
        <w:ind w:left="3250" w:hanging="240"/>
      </w:pPr>
      <w:rPr>
        <w:rFonts w:hint="default"/>
      </w:rPr>
    </w:lvl>
    <w:lvl w:ilvl="4" w:tplc="4430576E">
      <w:numFmt w:val="bullet"/>
      <w:lvlText w:val="•"/>
      <w:lvlJc w:val="left"/>
      <w:pPr>
        <w:ind w:left="4140" w:hanging="240"/>
      </w:pPr>
      <w:rPr>
        <w:rFonts w:hint="default"/>
      </w:rPr>
    </w:lvl>
    <w:lvl w:ilvl="5" w:tplc="7588631A">
      <w:numFmt w:val="bullet"/>
      <w:lvlText w:val="•"/>
      <w:lvlJc w:val="left"/>
      <w:pPr>
        <w:ind w:left="5030" w:hanging="240"/>
      </w:pPr>
      <w:rPr>
        <w:rFonts w:hint="default"/>
      </w:rPr>
    </w:lvl>
    <w:lvl w:ilvl="6" w:tplc="44B8D788">
      <w:numFmt w:val="bullet"/>
      <w:lvlText w:val="•"/>
      <w:lvlJc w:val="left"/>
      <w:pPr>
        <w:ind w:left="5920" w:hanging="240"/>
      </w:pPr>
      <w:rPr>
        <w:rFonts w:hint="default"/>
      </w:rPr>
    </w:lvl>
    <w:lvl w:ilvl="7" w:tplc="1AB2830E">
      <w:numFmt w:val="bullet"/>
      <w:lvlText w:val="•"/>
      <w:lvlJc w:val="left"/>
      <w:pPr>
        <w:ind w:left="6810" w:hanging="240"/>
      </w:pPr>
      <w:rPr>
        <w:rFonts w:hint="default"/>
      </w:rPr>
    </w:lvl>
    <w:lvl w:ilvl="8" w:tplc="122679B4">
      <w:numFmt w:val="bullet"/>
      <w:lvlText w:val="•"/>
      <w:lvlJc w:val="left"/>
      <w:pPr>
        <w:ind w:left="7700" w:hanging="240"/>
      </w:pPr>
      <w:rPr>
        <w:rFonts w:hint="default"/>
      </w:rPr>
    </w:lvl>
  </w:abstractNum>
  <w:abstractNum w:abstractNumId="82" w15:restartNumberingAfterBreak="0">
    <w:nsid w:val="783B361E"/>
    <w:multiLevelType w:val="hybridMultilevel"/>
    <w:tmpl w:val="A4DC2610"/>
    <w:lvl w:ilvl="0" w:tplc="97307084">
      <w:start w:val="1"/>
      <w:numFmt w:val="decimal"/>
      <w:lvlText w:val="%1."/>
      <w:lvlJc w:val="left"/>
      <w:pPr>
        <w:ind w:left="700" w:hanging="360"/>
        <w:jc w:val="left"/>
      </w:pPr>
      <w:rPr>
        <w:rFonts w:ascii="Times New Roman" w:eastAsia="Times New Roman" w:hAnsi="Times New Roman" w:cs="Times New Roman" w:hint="default"/>
        <w:spacing w:val="-10"/>
        <w:w w:val="99"/>
        <w:sz w:val="24"/>
        <w:szCs w:val="24"/>
      </w:rPr>
    </w:lvl>
    <w:lvl w:ilvl="1" w:tplc="F5D479FC">
      <w:numFmt w:val="bullet"/>
      <w:lvlText w:val=""/>
      <w:lvlJc w:val="left"/>
      <w:pPr>
        <w:ind w:left="1180" w:hanging="240"/>
      </w:pPr>
      <w:rPr>
        <w:rFonts w:ascii="Wingdings" w:eastAsia="Wingdings" w:hAnsi="Wingdings" w:cs="Wingdings" w:hint="default"/>
        <w:w w:val="100"/>
        <w:sz w:val="12"/>
        <w:szCs w:val="12"/>
      </w:rPr>
    </w:lvl>
    <w:lvl w:ilvl="2" w:tplc="53542A46">
      <w:numFmt w:val="bullet"/>
      <w:lvlText w:val="•"/>
      <w:lvlJc w:val="left"/>
      <w:pPr>
        <w:ind w:left="2102" w:hanging="240"/>
      </w:pPr>
      <w:rPr>
        <w:rFonts w:hint="default"/>
      </w:rPr>
    </w:lvl>
    <w:lvl w:ilvl="3" w:tplc="1A7C577C">
      <w:numFmt w:val="bullet"/>
      <w:lvlText w:val="•"/>
      <w:lvlJc w:val="left"/>
      <w:pPr>
        <w:ind w:left="3024" w:hanging="240"/>
      </w:pPr>
      <w:rPr>
        <w:rFonts w:hint="default"/>
      </w:rPr>
    </w:lvl>
    <w:lvl w:ilvl="4" w:tplc="A47A72BC">
      <w:numFmt w:val="bullet"/>
      <w:lvlText w:val="•"/>
      <w:lvlJc w:val="left"/>
      <w:pPr>
        <w:ind w:left="3946" w:hanging="240"/>
      </w:pPr>
      <w:rPr>
        <w:rFonts w:hint="default"/>
      </w:rPr>
    </w:lvl>
    <w:lvl w:ilvl="5" w:tplc="15B41EA0">
      <w:numFmt w:val="bullet"/>
      <w:lvlText w:val="•"/>
      <w:lvlJc w:val="left"/>
      <w:pPr>
        <w:ind w:left="4868" w:hanging="240"/>
      </w:pPr>
      <w:rPr>
        <w:rFonts w:hint="default"/>
      </w:rPr>
    </w:lvl>
    <w:lvl w:ilvl="6" w:tplc="69EE4C94">
      <w:numFmt w:val="bullet"/>
      <w:lvlText w:val="•"/>
      <w:lvlJc w:val="left"/>
      <w:pPr>
        <w:ind w:left="5791" w:hanging="240"/>
      </w:pPr>
      <w:rPr>
        <w:rFonts w:hint="default"/>
      </w:rPr>
    </w:lvl>
    <w:lvl w:ilvl="7" w:tplc="35AEC24C">
      <w:numFmt w:val="bullet"/>
      <w:lvlText w:val="•"/>
      <w:lvlJc w:val="left"/>
      <w:pPr>
        <w:ind w:left="6713" w:hanging="240"/>
      </w:pPr>
      <w:rPr>
        <w:rFonts w:hint="default"/>
      </w:rPr>
    </w:lvl>
    <w:lvl w:ilvl="8" w:tplc="82C41C92">
      <w:numFmt w:val="bullet"/>
      <w:lvlText w:val="•"/>
      <w:lvlJc w:val="left"/>
      <w:pPr>
        <w:ind w:left="7635" w:hanging="240"/>
      </w:pPr>
      <w:rPr>
        <w:rFonts w:hint="default"/>
      </w:rPr>
    </w:lvl>
  </w:abstractNum>
  <w:abstractNum w:abstractNumId="83" w15:restartNumberingAfterBreak="0">
    <w:nsid w:val="788D07FC"/>
    <w:multiLevelType w:val="hybridMultilevel"/>
    <w:tmpl w:val="F080DF9E"/>
    <w:lvl w:ilvl="0" w:tplc="30ACAAE4">
      <w:numFmt w:val="bullet"/>
      <w:lvlText w:val=""/>
      <w:lvlJc w:val="left"/>
      <w:pPr>
        <w:ind w:left="311" w:hanging="220"/>
      </w:pPr>
      <w:rPr>
        <w:rFonts w:ascii="Wingdings" w:eastAsia="Wingdings" w:hAnsi="Wingdings" w:cs="Wingdings" w:hint="default"/>
        <w:w w:val="99"/>
        <w:sz w:val="16"/>
        <w:szCs w:val="16"/>
      </w:rPr>
    </w:lvl>
    <w:lvl w:ilvl="1" w:tplc="9E968B14">
      <w:numFmt w:val="bullet"/>
      <w:lvlText w:val="•"/>
      <w:lvlJc w:val="left"/>
      <w:pPr>
        <w:ind w:left="1086" w:hanging="220"/>
      </w:pPr>
      <w:rPr>
        <w:rFonts w:hint="default"/>
      </w:rPr>
    </w:lvl>
    <w:lvl w:ilvl="2" w:tplc="05F60602">
      <w:numFmt w:val="bullet"/>
      <w:lvlText w:val="•"/>
      <w:lvlJc w:val="left"/>
      <w:pPr>
        <w:ind w:left="1852" w:hanging="220"/>
      </w:pPr>
      <w:rPr>
        <w:rFonts w:hint="default"/>
      </w:rPr>
    </w:lvl>
    <w:lvl w:ilvl="3" w:tplc="D272EE66">
      <w:numFmt w:val="bullet"/>
      <w:lvlText w:val="•"/>
      <w:lvlJc w:val="left"/>
      <w:pPr>
        <w:ind w:left="2618" w:hanging="220"/>
      </w:pPr>
      <w:rPr>
        <w:rFonts w:hint="default"/>
      </w:rPr>
    </w:lvl>
    <w:lvl w:ilvl="4" w:tplc="5E486336">
      <w:numFmt w:val="bullet"/>
      <w:lvlText w:val="•"/>
      <w:lvlJc w:val="left"/>
      <w:pPr>
        <w:ind w:left="3384" w:hanging="220"/>
      </w:pPr>
      <w:rPr>
        <w:rFonts w:hint="default"/>
      </w:rPr>
    </w:lvl>
    <w:lvl w:ilvl="5" w:tplc="6AFE2B0E">
      <w:numFmt w:val="bullet"/>
      <w:lvlText w:val="•"/>
      <w:lvlJc w:val="left"/>
      <w:pPr>
        <w:ind w:left="4151" w:hanging="220"/>
      </w:pPr>
      <w:rPr>
        <w:rFonts w:hint="default"/>
      </w:rPr>
    </w:lvl>
    <w:lvl w:ilvl="6" w:tplc="43DE2918">
      <w:numFmt w:val="bullet"/>
      <w:lvlText w:val="•"/>
      <w:lvlJc w:val="left"/>
      <w:pPr>
        <w:ind w:left="4917" w:hanging="220"/>
      </w:pPr>
      <w:rPr>
        <w:rFonts w:hint="default"/>
      </w:rPr>
    </w:lvl>
    <w:lvl w:ilvl="7" w:tplc="EFD45EBE">
      <w:numFmt w:val="bullet"/>
      <w:lvlText w:val="•"/>
      <w:lvlJc w:val="left"/>
      <w:pPr>
        <w:ind w:left="5683" w:hanging="220"/>
      </w:pPr>
      <w:rPr>
        <w:rFonts w:hint="default"/>
      </w:rPr>
    </w:lvl>
    <w:lvl w:ilvl="8" w:tplc="17707FD8">
      <w:numFmt w:val="bullet"/>
      <w:lvlText w:val="•"/>
      <w:lvlJc w:val="left"/>
      <w:pPr>
        <w:ind w:left="6449" w:hanging="220"/>
      </w:pPr>
      <w:rPr>
        <w:rFonts w:hint="default"/>
      </w:rPr>
    </w:lvl>
  </w:abstractNum>
  <w:abstractNum w:abstractNumId="84" w15:restartNumberingAfterBreak="0">
    <w:nsid w:val="7A5C768B"/>
    <w:multiLevelType w:val="hybridMultilevel"/>
    <w:tmpl w:val="20360810"/>
    <w:lvl w:ilvl="0" w:tplc="C03A2992">
      <w:start w:val="1"/>
      <w:numFmt w:val="decimal"/>
      <w:lvlText w:val="%1)"/>
      <w:lvlJc w:val="left"/>
      <w:pPr>
        <w:ind w:left="1300" w:hanging="360"/>
        <w:jc w:val="left"/>
      </w:pPr>
      <w:rPr>
        <w:rFonts w:ascii="Times New Roman" w:eastAsia="Times New Roman" w:hAnsi="Times New Roman" w:cs="Times New Roman" w:hint="default"/>
        <w:spacing w:val="-20"/>
        <w:w w:val="99"/>
        <w:sz w:val="24"/>
        <w:szCs w:val="24"/>
      </w:rPr>
    </w:lvl>
    <w:lvl w:ilvl="1" w:tplc="521C4C70">
      <w:numFmt w:val="bullet"/>
      <w:lvlText w:val="•"/>
      <w:lvlJc w:val="left"/>
      <w:pPr>
        <w:ind w:left="2122" w:hanging="360"/>
      </w:pPr>
      <w:rPr>
        <w:rFonts w:hint="default"/>
      </w:rPr>
    </w:lvl>
    <w:lvl w:ilvl="2" w:tplc="EB165030">
      <w:numFmt w:val="bullet"/>
      <w:lvlText w:val="•"/>
      <w:lvlJc w:val="left"/>
      <w:pPr>
        <w:ind w:left="2944" w:hanging="360"/>
      </w:pPr>
      <w:rPr>
        <w:rFonts w:hint="default"/>
      </w:rPr>
    </w:lvl>
    <w:lvl w:ilvl="3" w:tplc="C1183CC2">
      <w:numFmt w:val="bullet"/>
      <w:lvlText w:val="•"/>
      <w:lvlJc w:val="left"/>
      <w:pPr>
        <w:ind w:left="3766" w:hanging="360"/>
      </w:pPr>
      <w:rPr>
        <w:rFonts w:hint="default"/>
      </w:rPr>
    </w:lvl>
    <w:lvl w:ilvl="4" w:tplc="51A80DB0">
      <w:numFmt w:val="bullet"/>
      <w:lvlText w:val="•"/>
      <w:lvlJc w:val="left"/>
      <w:pPr>
        <w:ind w:left="4588" w:hanging="360"/>
      </w:pPr>
      <w:rPr>
        <w:rFonts w:hint="default"/>
      </w:rPr>
    </w:lvl>
    <w:lvl w:ilvl="5" w:tplc="6D7A38DE">
      <w:numFmt w:val="bullet"/>
      <w:lvlText w:val="•"/>
      <w:lvlJc w:val="left"/>
      <w:pPr>
        <w:ind w:left="5410" w:hanging="360"/>
      </w:pPr>
      <w:rPr>
        <w:rFonts w:hint="default"/>
      </w:rPr>
    </w:lvl>
    <w:lvl w:ilvl="6" w:tplc="29A4FF02">
      <w:numFmt w:val="bullet"/>
      <w:lvlText w:val="•"/>
      <w:lvlJc w:val="left"/>
      <w:pPr>
        <w:ind w:left="6232" w:hanging="360"/>
      </w:pPr>
      <w:rPr>
        <w:rFonts w:hint="default"/>
      </w:rPr>
    </w:lvl>
    <w:lvl w:ilvl="7" w:tplc="AED47BB0">
      <w:numFmt w:val="bullet"/>
      <w:lvlText w:val="•"/>
      <w:lvlJc w:val="left"/>
      <w:pPr>
        <w:ind w:left="7054" w:hanging="360"/>
      </w:pPr>
      <w:rPr>
        <w:rFonts w:hint="default"/>
      </w:rPr>
    </w:lvl>
    <w:lvl w:ilvl="8" w:tplc="9BDCB932">
      <w:numFmt w:val="bullet"/>
      <w:lvlText w:val="•"/>
      <w:lvlJc w:val="left"/>
      <w:pPr>
        <w:ind w:left="7876" w:hanging="360"/>
      </w:pPr>
      <w:rPr>
        <w:rFonts w:hint="default"/>
      </w:rPr>
    </w:lvl>
  </w:abstractNum>
  <w:abstractNum w:abstractNumId="85" w15:restartNumberingAfterBreak="0">
    <w:nsid w:val="7B826E77"/>
    <w:multiLevelType w:val="hybridMultilevel"/>
    <w:tmpl w:val="4F3AC2C2"/>
    <w:lvl w:ilvl="0" w:tplc="4356B6F8">
      <w:numFmt w:val="bullet"/>
      <w:lvlText w:val=""/>
      <w:lvlJc w:val="left"/>
      <w:pPr>
        <w:ind w:left="311" w:hanging="220"/>
      </w:pPr>
      <w:rPr>
        <w:rFonts w:ascii="Wingdings" w:eastAsia="Wingdings" w:hAnsi="Wingdings" w:cs="Wingdings" w:hint="default"/>
        <w:w w:val="99"/>
        <w:sz w:val="16"/>
        <w:szCs w:val="16"/>
      </w:rPr>
    </w:lvl>
    <w:lvl w:ilvl="1" w:tplc="DFA4137E">
      <w:numFmt w:val="bullet"/>
      <w:lvlText w:val="•"/>
      <w:lvlJc w:val="left"/>
      <w:pPr>
        <w:ind w:left="1086" w:hanging="220"/>
      </w:pPr>
      <w:rPr>
        <w:rFonts w:hint="default"/>
      </w:rPr>
    </w:lvl>
    <w:lvl w:ilvl="2" w:tplc="3CA6331A">
      <w:numFmt w:val="bullet"/>
      <w:lvlText w:val="•"/>
      <w:lvlJc w:val="left"/>
      <w:pPr>
        <w:ind w:left="1852" w:hanging="220"/>
      </w:pPr>
      <w:rPr>
        <w:rFonts w:hint="default"/>
      </w:rPr>
    </w:lvl>
    <w:lvl w:ilvl="3" w:tplc="F7201EE4">
      <w:numFmt w:val="bullet"/>
      <w:lvlText w:val="•"/>
      <w:lvlJc w:val="left"/>
      <w:pPr>
        <w:ind w:left="2618" w:hanging="220"/>
      </w:pPr>
      <w:rPr>
        <w:rFonts w:hint="default"/>
      </w:rPr>
    </w:lvl>
    <w:lvl w:ilvl="4" w:tplc="5C5A7520">
      <w:numFmt w:val="bullet"/>
      <w:lvlText w:val="•"/>
      <w:lvlJc w:val="left"/>
      <w:pPr>
        <w:ind w:left="3384" w:hanging="220"/>
      </w:pPr>
      <w:rPr>
        <w:rFonts w:hint="default"/>
      </w:rPr>
    </w:lvl>
    <w:lvl w:ilvl="5" w:tplc="CECC0048">
      <w:numFmt w:val="bullet"/>
      <w:lvlText w:val="•"/>
      <w:lvlJc w:val="left"/>
      <w:pPr>
        <w:ind w:left="4151" w:hanging="220"/>
      </w:pPr>
      <w:rPr>
        <w:rFonts w:hint="default"/>
      </w:rPr>
    </w:lvl>
    <w:lvl w:ilvl="6" w:tplc="0B063452">
      <w:numFmt w:val="bullet"/>
      <w:lvlText w:val="•"/>
      <w:lvlJc w:val="left"/>
      <w:pPr>
        <w:ind w:left="4917" w:hanging="220"/>
      </w:pPr>
      <w:rPr>
        <w:rFonts w:hint="default"/>
      </w:rPr>
    </w:lvl>
    <w:lvl w:ilvl="7" w:tplc="BA6C468A">
      <w:numFmt w:val="bullet"/>
      <w:lvlText w:val="•"/>
      <w:lvlJc w:val="left"/>
      <w:pPr>
        <w:ind w:left="5683" w:hanging="220"/>
      </w:pPr>
      <w:rPr>
        <w:rFonts w:hint="default"/>
      </w:rPr>
    </w:lvl>
    <w:lvl w:ilvl="8" w:tplc="724A1BC6">
      <w:numFmt w:val="bullet"/>
      <w:lvlText w:val="•"/>
      <w:lvlJc w:val="left"/>
      <w:pPr>
        <w:ind w:left="6449" w:hanging="220"/>
      </w:pPr>
      <w:rPr>
        <w:rFonts w:hint="default"/>
      </w:rPr>
    </w:lvl>
  </w:abstractNum>
  <w:abstractNum w:abstractNumId="86" w15:restartNumberingAfterBreak="0">
    <w:nsid w:val="7D6728B2"/>
    <w:multiLevelType w:val="hybridMultilevel"/>
    <w:tmpl w:val="DA72D3B0"/>
    <w:lvl w:ilvl="0" w:tplc="9D5EA910">
      <w:numFmt w:val="bullet"/>
      <w:lvlText w:val=""/>
      <w:lvlJc w:val="left"/>
      <w:pPr>
        <w:ind w:left="311" w:hanging="220"/>
      </w:pPr>
      <w:rPr>
        <w:rFonts w:ascii="Wingdings" w:eastAsia="Wingdings" w:hAnsi="Wingdings" w:cs="Wingdings" w:hint="default"/>
        <w:w w:val="99"/>
        <w:sz w:val="16"/>
        <w:szCs w:val="16"/>
      </w:rPr>
    </w:lvl>
    <w:lvl w:ilvl="1" w:tplc="3702CDDA">
      <w:numFmt w:val="bullet"/>
      <w:lvlText w:val="•"/>
      <w:lvlJc w:val="left"/>
      <w:pPr>
        <w:ind w:left="1086" w:hanging="220"/>
      </w:pPr>
      <w:rPr>
        <w:rFonts w:hint="default"/>
      </w:rPr>
    </w:lvl>
    <w:lvl w:ilvl="2" w:tplc="BBCE4AD8">
      <w:numFmt w:val="bullet"/>
      <w:lvlText w:val="•"/>
      <w:lvlJc w:val="left"/>
      <w:pPr>
        <w:ind w:left="1852" w:hanging="220"/>
      </w:pPr>
      <w:rPr>
        <w:rFonts w:hint="default"/>
      </w:rPr>
    </w:lvl>
    <w:lvl w:ilvl="3" w:tplc="B9522FD8">
      <w:numFmt w:val="bullet"/>
      <w:lvlText w:val="•"/>
      <w:lvlJc w:val="left"/>
      <w:pPr>
        <w:ind w:left="2618" w:hanging="220"/>
      </w:pPr>
      <w:rPr>
        <w:rFonts w:hint="default"/>
      </w:rPr>
    </w:lvl>
    <w:lvl w:ilvl="4" w:tplc="DCBA545A">
      <w:numFmt w:val="bullet"/>
      <w:lvlText w:val="•"/>
      <w:lvlJc w:val="left"/>
      <w:pPr>
        <w:ind w:left="3384" w:hanging="220"/>
      </w:pPr>
      <w:rPr>
        <w:rFonts w:hint="default"/>
      </w:rPr>
    </w:lvl>
    <w:lvl w:ilvl="5" w:tplc="635AD246">
      <w:numFmt w:val="bullet"/>
      <w:lvlText w:val="•"/>
      <w:lvlJc w:val="left"/>
      <w:pPr>
        <w:ind w:left="4151" w:hanging="220"/>
      </w:pPr>
      <w:rPr>
        <w:rFonts w:hint="default"/>
      </w:rPr>
    </w:lvl>
    <w:lvl w:ilvl="6" w:tplc="652CA754">
      <w:numFmt w:val="bullet"/>
      <w:lvlText w:val="•"/>
      <w:lvlJc w:val="left"/>
      <w:pPr>
        <w:ind w:left="4917" w:hanging="220"/>
      </w:pPr>
      <w:rPr>
        <w:rFonts w:hint="default"/>
      </w:rPr>
    </w:lvl>
    <w:lvl w:ilvl="7" w:tplc="E34C5AA2">
      <w:numFmt w:val="bullet"/>
      <w:lvlText w:val="•"/>
      <w:lvlJc w:val="left"/>
      <w:pPr>
        <w:ind w:left="5683" w:hanging="220"/>
      </w:pPr>
      <w:rPr>
        <w:rFonts w:hint="default"/>
      </w:rPr>
    </w:lvl>
    <w:lvl w:ilvl="8" w:tplc="8000E01A">
      <w:numFmt w:val="bullet"/>
      <w:lvlText w:val="•"/>
      <w:lvlJc w:val="left"/>
      <w:pPr>
        <w:ind w:left="6449" w:hanging="220"/>
      </w:pPr>
      <w:rPr>
        <w:rFonts w:hint="default"/>
      </w:rPr>
    </w:lvl>
  </w:abstractNum>
  <w:abstractNum w:abstractNumId="87" w15:restartNumberingAfterBreak="0">
    <w:nsid w:val="7EA9631C"/>
    <w:multiLevelType w:val="hybridMultilevel"/>
    <w:tmpl w:val="02DACAD0"/>
    <w:lvl w:ilvl="0" w:tplc="4230A5AA">
      <w:start w:val="1"/>
      <w:numFmt w:val="decimal"/>
      <w:lvlText w:val="%1."/>
      <w:lvlJc w:val="left"/>
      <w:pPr>
        <w:ind w:left="460" w:hanging="240"/>
        <w:jc w:val="left"/>
      </w:pPr>
      <w:rPr>
        <w:rFonts w:ascii="Times New Roman" w:eastAsia="Times New Roman" w:hAnsi="Times New Roman" w:cs="Times New Roman" w:hint="default"/>
        <w:spacing w:val="-41"/>
        <w:w w:val="100"/>
        <w:sz w:val="24"/>
        <w:szCs w:val="24"/>
      </w:rPr>
    </w:lvl>
    <w:lvl w:ilvl="1" w:tplc="0ACCA79E">
      <w:numFmt w:val="bullet"/>
      <w:lvlText w:val="•"/>
      <w:lvlJc w:val="left"/>
      <w:pPr>
        <w:ind w:left="1404" w:hanging="240"/>
      </w:pPr>
      <w:rPr>
        <w:rFonts w:hint="default"/>
      </w:rPr>
    </w:lvl>
    <w:lvl w:ilvl="2" w:tplc="0A024C0C">
      <w:numFmt w:val="bullet"/>
      <w:lvlText w:val="•"/>
      <w:lvlJc w:val="left"/>
      <w:pPr>
        <w:ind w:left="2348" w:hanging="240"/>
      </w:pPr>
      <w:rPr>
        <w:rFonts w:hint="default"/>
      </w:rPr>
    </w:lvl>
    <w:lvl w:ilvl="3" w:tplc="F282E62C">
      <w:numFmt w:val="bullet"/>
      <w:lvlText w:val="•"/>
      <w:lvlJc w:val="left"/>
      <w:pPr>
        <w:ind w:left="3292" w:hanging="240"/>
      </w:pPr>
      <w:rPr>
        <w:rFonts w:hint="default"/>
      </w:rPr>
    </w:lvl>
    <w:lvl w:ilvl="4" w:tplc="AC5E29D4">
      <w:numFmt w:val="bullet"/>
      <w:lvlText w:val="•"/>
      <w:lvlJc w:val="left"/>
      <w:pPr>
        <w:ind w:left="4236" w:hanging="240"/>
      </w:pPr>
      <w:rPr>
        <w:rFonts w:hint="default"/>
      </w:rPr>
    </w:lvl>
    <w:lvl w:ilvl="5" w:tplc="33C0AD0A">
      <w:numFmt w:val="bullet"/>
      <w:lvlText w:val="•"/>
      <w:lvlJc w:val="left"/>
      <w:pPr>
        <w:ind w:left="5180" w:hanging="240"/>
      </w:pPr>
      <w:rPr>
        <w:rFonts w:hint="default"/>
      </w:rPr>
    </w:lvl>
    <w:lvl w:ilvl="6" w:tplc="DC2073C2">
      <w:numFmt w:val="bullet"/>
      <w:lvlText w:val="•"/>
      <w:lvlJc w:val="left"/>
      <w:pPr>
        <w:ind w:left="6124" w:hanging="240"/>
      </w:pPr>
      <w:rPr>
        <w:rFonts w:hint="default"/>
      </w:rPr>
    </w:lvl>
    <w:lvl w:ilvl="7" w:tplc="4A1EECF6">
      <w:numFmt w:val="bullet"/>
      <w:lvlText w:val="•"/>
      <w:lvlJc w:val="left"/>
      <w:pPr>
        <w:ind w:left="7068" w:hanging="240"/>
      </w:pPr>
      <w:rPr>
        <w:rFonts w:hint="default"/>
      </w:rPr>
    </w:lvl>
    <w:lvl w:ilvl="8" w:tplc="32E8411C">
      <w:numFmt w:val="bullet"/>
      <w:lvlText w:val="•"/>
      <w:lvlJc w:val="left"/>
      <w:pPr>
        <w:ind w:left="8012" w:hanging="240"/>
      </w:pPr>
      <w:rPr>
        <w:rFonts w:hint="default"/>
      </w:rPr>
    </w:lvl>
  </w:abstractNum>
  <w:abstractNum w:abstractNumId="88" w15:restartNumberingAfterBreak="0">
    <w:nsid w:val="7F67682D"/>
    <w:multiLevelType w:val="hybridMultilevel"/>
    <w:tmpl w:val="B43E3748"/>
    <w:lvl w:ilvl="0" w:tplc="4DC282E6">
      <w:numFmt w:val="bullet"/>
      <w:lvlText w:val=""/>
      <w:lvlJc w:val="left"/>
      <w:pPr>
        <w:ind w:left="311" w:hanging="220"/>
      </w:pPr>
      <w:rPr>
        <w:rFonts w:ascii="Wingdings" w:eastAsia="Wingdings" w:hAnsi="Wingdings" w:cs="Wingdings" w:hint="default"/>
        <w:w w:val="99"/>
        <w:sz w:val="16"/>
        <w:szCs w:val="16"/>
      </w:rPr>
    </w:lvl>
    <w:lvl w:ilvl="1" w:tplc="2B62CB14">
      <w:numFmt w:val="bullet"/>
      <w:lvlText w:val="•"/>
      <w:lvlJc w:val="left"/>
      <w:pPr>
        <w:ind w:left="1086" w:hanging="220"/>
      </w:pPr>
      <w:rPr>
        <w:rFonts w:hint="default"/>
      </w:rPr>
    </w:lvl>
    <w:lvl w:ilvl="2" w:tplc="5DF2972A">
      <w:numFmt w:val="bullet"/>
      <w:lvlText w:val="•"/>
      <w:lvlJc w:val="left"/>
      <w:pPr>
        <w:ind w:left="1852" w:hanging="220"/>
      </w:pPr>
      <w:rPr>
        <w:rFonts w:hint="default"/>
      </w:rPr>
    </w:lvl>
    <w:lvl w:ilvl="3" w:tplc="C5640ABE">
      <w:numFmt w:val="bullet"/>
      <w:lvlText w:val="•"/>
      <w:lvlJc w:val="left"/>
      <w:pPr>
        <w:ind w:left="2618" w:hanging="220"/>
      </w:pPr>
      <w:rPr>
        <w:rFonts w:hint="default"/>
      </w:rPr>
    </w:lvl>
    <w:lvl w:ilvl="4" w:tplc="62966DDE">
      <w:numFmt w:val="bullet"/>
      <w:lvlText w:val="•"/>
      <w:lvlJc w:val="left"/>
      <w:pPr>
        <w:ind w:left="3384" w:hanging="220"/>
      </w:pPr>
      <w:rPr>
        <w:rFonts w:hint="default"/>
      </w:rPr>
    </w:lvl>
    <w:lvl w:ilvl="5" w:tplc="37CAB47C">
      <w:numFmt w:val="bullet"/>
      <w:lvlText w:val="•"/>
      <w:lvlJc w:val="left"/>
      <w:pPr>
        <w:ind w:left="4151" w:hanging="220"/>
      </w:pPr>
      <w:rPr>
        <w:rFonts w:hint="default"/>
      </w:rPr>
    </w:lvl>
    <w:lvl w:ilvl="6" w:tplc="8B56CB5E">
      <w:numFmt w:val="bullet"/>
      <w:lvlText w:val="•"/>
      <w:lvlJc w:val="left"/>
      <w:pPr>
        <w:ind w:left="4917" w:hanging="220"/>
      </w:pPr>
      <w:rPr>
        <w:rFonts w:hint="default"/>
      </w:rPr>
    </w:lvl>
    <w:lvl w:ilvl="7" w:tplc="7C0A0C8C">
      <w:numFmt w:val="bullet"/>
      <w:lvlText w:val="•"/>
      <w:lvlJc w:val="left"/>
      <w:pPr>
        <w:ind w:left="5683" w:hanging="220"/>
      </w:pPr>
      <w:rPr>
        <w:rFonts w:hint="default"/>
      </w:rPr>
    </w:lvl>
    <w:lvl w:ilvl="8" w:tplc="9F063B5E">
      <w:numFmt w:val="bullet"/>
      <w:lvlText w:val="•"/>
      <w:lvlJc w:val="left"/>
      <w:pPr>
        <w:ind w:left="6449" w:hanging="220"/>
      </w:pPr>
      <w:rPr>
        <w:rFonts w:hint="default"/>
      </w:rPr>
    </w:lvl>
  </w:abstractNum>
  <w:num w:numId="1">
    <w:abstractNumId w:val="38"/>
  </w:num>
  <w:num w:numId="2">
    <w:abstractNumId w:val="24"/>
  </w:num>
  <w:num w:numId="3">
    <w:abstractNumId w:val="75"/>
  </w:num>
  <w:num w:numId="4">
    <w:abstractNumId w:val="54"/>
  </w:num>
  <w:num w:numId="5">
    <w:abstractNumId w:val="51"/>
  </w:num>
  <w:num w:numId="6">
    <w:abstractNumId w:val="66"/>
  </w:num>
  <w:num w:numId="7">
    <w:abstractNumId w:val="61"/>
  </w:num>
  <w:num w:numId="8">
    <w:abstractNumId w:val="34"/>
  </w:num>
  <w:num w:numId="9">
    <w:abstractNumId w:val="39"/>
  </w:num>
  <w:num w:numId="10">
    <w:abstractNumId w:val="17"/>
  </w:num>
  <w:num w:numId="11">
    <w:abstractNumId w:val="16"/>
  </w:num>
  <w:num w:numId="12">
    <w:abstractNumId w:val="47"/>
  </w:num>
  <w:num w:numId="13">
    <w:abstractNumId w:val="49"/>
  </w:num>
  <w:num w:numId="14">
    <w:abstractNumId w:val="81"/>
  </w:num>
  <w:num w:numId="15">
    <w:abstractNumId w:val="28"/>
  </w:num>
  <w:num w:numId="16">
    <w:abstractNumId w:val="4"/>
  </w:num>
  <w:num w:numId="17">
    <w:abstractNumId w:val="48"/>
  </w:num>
  <w:num w:numId="18">
    <w:abstractNumId w:val="37"/>
  </w:num>
  <w:num w:numId="19">
    <w:abstractNumId w:val="36"/>
  </w:num>
  <w:num w:numId="20">
    <w:abstractNumId w:val="43"/>
  </w:num>
  <w:num w:numId="21">
    <w:abstractNumId w:val="68"/>
  </w:num>
  <w:num w:numId="22">
    <w:abstractNumId w:val="55"/>
  </w:num>
  <w:num w:numId="23">
    <w:abstractNumId w:val="25"/>
  </w:num>
  <w:num w:numId="24">
    <w:abstractNumId w:val="87"/>
  </w:num>
  <w:num w:numId="25">
    <w:abstractNumId w:val="12"/>
  </w:num>
  <w:num w:numId="26">
    <w:abstractNumId w:val="77"/>
  </w:num>
  <w:num w:numId="27">
    <w:abstractNumId w:val="10"/>
  </w:num>
  <w:num w:numId="28">
    <w:abstractNumId w:val="45"/>
  </w:num>
  <w:num w:numId="29">
    <w:abstractNumId w:val="46"/>
  </w:num>
  <w:num w:numId="30">
    <w:abstractNumId w:val="21"/>
  </w:num>
  <w:num w:numId="31">
    <w:abstractNumId w:val="80"/>
  </w:num>
  <w:num w:numId="32">
    <w:abstractNumId w:val="73"/>
  </w:num>
  <w:num w:numId="33">
    <w:abstractNumId w:val="19"/>
  </w:num>
  <w:num w:numId="34">
    <w:abstractNumId w:val="52"/>
  </w:num>
  <w:num w:numId="35">
    <w:abstractNumId w:val="57"/>
  </w:num>
  <w:num w:numId="36">
    <w:abstractNumId w:val="3"/>
  </w:num>
  <w:num w:numId="37">
    <w:abstractNumId w:val="30"/>
  </w:num>
  <w:num w:numId="38">
    <w:abstractNumId w:val="6"/>
  </w:num>
  <w:num w:numId="39">
    <w:abstractNumId w:val="69"/>
  </w:num>
  <w:num w:numId="40">
    <w:abstractNumId w:val="22"/>
  </w:num>
  <w:num w:numId="41">
    <w:abstractNumId w:val="7"/>
  </w:num>
  <w:num w:numId="42">
    <w:abstractNumId w:val="8"/>
  </w:num>
  <w:num w:numId="43">
    <w:abstractNumId w:val="29"/>
  </w:num>
  <w:num w:numId="44">
    <w:abstractNumId w:val="65"/>
  </w:num>
  <w:num w:numId="45">
    <w:abstractNumId w:val="58"/>
  </w:num>
  <w:num w:numId="46">
    <w:abstractNumId w:val="13"/>
  </w:num>
  <w:num w:numId="47">
    <w:abstractNumId w:val="11"/>
  </w:num>
  <w:num w:numId="48">
    <w:abstractNumId w:val="31"/>
  </w:num>
  <w:num w:numId="49">
    <w:abstractNumId w:val="78"/>
  </w:num>
  <w:num w:numId="50">
    <w:abstractNumId w:val="62"/>
  </w:num>
  <w:num w:numId="51">
    <w:abstractNumId w:val="5"/>
  </w:num>
  <w:num w:numId="52">
    <w:abstractNumId w:val="18"/>
  </w:num>
  <w:num w:numId="53">
    <w:abstractNumId w:val="74"/>
  </w:num>
  <w:num w:numId="54">
    <w:abstractNumId w:val="70"/>
  </w:num>
  <w:num w:numId="55">
    <w:abstractNumId w:val="15"/>
  </w:num>
  <w:num w:numId="56">
    <w:abstractNumId w:val="83"/>
  </w:num>
  <w:num w:numId="57">
    <w:abstractNumId w:val="0"/>
  </w:num>
  <w:num w:numId="58">
    <w:abstractNumId w:val="14"/>
  </w:num>
  <w:num w:numId="59">
    <w:abstractNumId w:val="42"/>
  </w:num>
  <w:num w:numId="60">
    <w:abstractNumId w:val="60"/>
  </w:num>
  <w:num w:numId="61">
    <w:abstractNumId w:val="41"/>
  </w:num>
  <w:num w:numId="62">
    <w:abstractNumId w:val="35"/>
  </w:num>
  <w:num w:numId="63">
    <w:abstractNumId w:val="64"/>
  </w:num>
  <w:num w:numId="64">
    <w:abstractNumId w:val="88"/>
  </w:num>
  <w:num w:numId="65">
    <w:abstractNumId w:val="72"/>
  </w:num>
  <w:num w:numId="66">
    <w:abstractNumId w:val="67"/>
  </w:num>
  <w:num w:numId="67">
    <w:abstractNumId w:val="2"/>
  </w:num>
  <w:num w:numId="68">
    <w:abstractNumId w:val="79"/>
  </w:num>
  <w:num w:numId="69">
    <w:abstractNumId w:val="44"/>
  </w:num>
  <w:num w:numId="70">
    <w:abstractNumId w:val="20"/>
  </w:num>
  <w:num w:numId="71">
    <w:abstractNumId w:val="26"/>
  </w:num>
  <w:num w:numId="72">
    <w:abstractNumId w:val="33"/>
  </w:num>
  <w:num w:numId="73">
    <w:abstractNumId w:val="85"/>
  </w:num>
  <w:num w:numId="74">
    <w:abstractNumId w:val="86"/>
  </w:num>
  <w:num w:numId="75">
    <w:abstractNumId w:val="76"/>
  </w:num>
  <w:num w:numId="76">
    <w:abstractNumId w:val="59"/>
  </w:num>
  <w:num w:numId="77">
    <w:abstractNumId w:val="32"/>
  </w:num>
  <w:num w:numId="78">
    <w:abstractNumId w:val="1"/>
  </w:num>
  <w:num w:numId="79">
    <w:abstractNumId w:val="82"/>
  </w:num>
  <w:num w:numId="80">
    <w:abstractNumId w:val="23"/>
  </w:num>
  <w:num w:numId="81">
    <w:abstractNumId w:val="9"/>
  </w:num>
  <w:num w:numId="82">
    <w:abstractNumId w:val="50"/>
  </w:num>
  <w:num w:numId="83">
    <w:abstractNumId w:val="84"/>
  </w:num>
  <w:num w:numId="84">
    <w:abstractNumId w:val="27"/>
  </w:num>
  <w:num w:numId="85">
    <w:abstractNumId w:val="56"/>
  </w:num>
  <w:num w:numId="86">
    <w:abstractNumId w:val="63"/>
  </w:num>
  <w:num w:numId="87">
    <w:abstractNumId w:val="40"/>
  </w:num>
  <w:num w:numId="88">
    <w:abstractNumId w:val="53"/>
  </w:num>
  <w:num w:numId="89">
    <w:abstractNumId w:val="7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bordersDoNotSurroundHeader/>
  <w:bordersDoNotSurroundFooter/>
  <w:defaultTabStop w:val="720"/>
  <w:drawingGridHorizontalSpacing w:val="110"/>
  <w:displayHorizontalDrawingGridEvery w:val="2"/>
  <w:characterSpacingControl w:val="doNotCompress"/>
  <w:hdrShapeDefaults>
    <o:shapedefaults v:ext="edit" spidmax="2723"/>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0078"/>
    <w:rsid w:val="00A86A3C"/>
    <w:rsid w:val="00E2007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723"/>
    <o:shapelayout v:ext="edit">
      <o:idmap v:ext="edit" data="2"/>
    </o:shapelayout>
  </w:shapeDefaults>
  <w:decimalSymbol w:val="."/>
  <w:listSeparator w:val=","/>
  <w15:docId w15:val="{FFAEA5C8-0939-4C53-88B6-406B289B9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rPr>
  </w:style>
  <w:style w:type="paragraph" w:styleId="1">
    <w:name w:val="heading 1"/>
    <w:basedOn w:val="a"/>
    <w:uiPriority w:val="1"/>
    <w:qFormat/>
    <w:pPr>
      <w:spacing w:line="421" w:lineRule="exact"/>
      <w:ind w:left="865" w:right="941"/>
      <w:jc w:val="center"/>
      <w:outlineLvl w:val="0"/>
    </w:pPr>
    <w:rPr>
      <w:rFonts w:ascii="微軟正黑體" w:eastAsia="微軟正黑體" w:hAnsi="微軟正黑體" w:cs="微軟正黑體"/>
      <w:b/>
      <w:bCs/>
      <w:sz w:val="32"/>
      <w:szCs w:val="32"/>
    </w:rPr>
  </w:style>
  <w:style w:type="paragraph" w:styleId="2">
    <w:name w:val="heading 2"/>
    <w:basedOn w:val="a"/>
    <w:uiPriority w:val="1"/>
    <w:qFormat/>
    <w:pPr>
      <w:spacing w:line="371" w:lineRule="exact"/>
      <w:outlineLvl w:val="1"/>
    </w:pPr>
    <w:rPr>
      <w:rFonts w:ascii="微軟正黑體" w:eastAsia="微軟正黑體" w:hAnsi="微軟正黑體" w:cs="微軟正黑體"/>
      <w:b/>
      <w:bCs/>
      <w:sz w:val="28"/>
      <w:szCs w:val="28"/>
    </w:rPr>
  </w:style>
  <w:style w:type="paragraph" w:styleId="3">
    <w:name w:val="heading 3"/>
    <w:basedOn w:val="a"/>
    <w:uiPriority w:val="1"/>
    <w:qFormat/>
    <w:pPr>
      <w:ind w:left="580" w:hanging="360"/>
      <w:outlineLvl w:val="2"/>
    </w:pPr>
    <w:rPr>
      <w:rFonts w:ascii="細明體_HKSCS" w:eastAsia="細明體_HKSCS" w:hAnsi="細明體_HKSCS" w:cs="細明體_HKSCS"/>
      <w:sz w:val="28"/>
      <w:szCs w:val="28"/>
    </w:rPr>
  </w:style>
  <w:style w:type="paragraph" w:styleId="4">
    <w:name w:val="heading 4"/>
    <w:basedOn w:val="a"/>
    <w:uiPriority w:val="1"/>
    <w:qFormat/>
    <w:pPr>
      <w:ind w:left="220"/>
      <w:outlineLvl w:val="3"/>
    </w:pPr>
    <w:rPr>
      <w:rFonts w:ascii="微軟正黑體" w:eastAsia="微軟正黑體" w:hAnsi="微軟正黑體" w:cs="微軟正黑體"/>
      <w:b/>
      <w:bCs/>
      <w:sz w:val="26"/>
      <w:szCs w:val="26"/>
    </w:rPr>
  </w:style>
  <w:style w:type="paragraph" w:styleId="5">
    <w:name w:val="heading 5"/>
    <w:basedOn w:val="a"/>
    <w:uiPriority w:val="1"/>
    <w:qFormat/>
    <w:pPr>
      <w:ind w:left="1120"/>
      <w:outlineLvl w:val="4"/>
    </w:pPr>
    <w:rPr>
      <w:sz w:val="26"/>
      <w:szCs w:val="26"/>
    </w:rPr>
  </w:style>
  <w:style w:type="paragraph" w:styleId="6">
    <w:name w:val="heading 6"/>
    <w:basedOn w:val="a"/>
    <w:uiPriority w:val="1"/>
    <w:qFormat/>
    <w:pPr>
      <w:ind w:left="220"/>
      <w:outlineLvl w:val="5"/>
    </w:pPr>
    <w:rPr>
      <w:rFonts w:ascii="微軟正黑體" w:eastAsia="微軟正黑體" w:hAnsi="微軟正黑體" w:cs="微軟正黑體"/>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401" w:lineRule="exact"/>
      <w:ind w:left="220"/>
    </w:pPr>
    <w:rPr>
      <w:rFonts w:ascii="微軟正黑體" w:eastAsia="微軟正黑體" w:hAnsi="微軟正黑體" w:cs="微軟正黑體"/>
      <w:b/>
      <w:bCs/>
      <w:sz w:val="24"/>
      <w:szCs w:val="24"/>
    </w:rPr>
  </w:style>
  <w:style w:type="paragraph" w:styleId="20">
    <w:name w:val="toc 2"/>
    <w:basedOn w:val="a"/>
    <w:uiPriority w:val="1"/>
    <w:qFormat/>
    <w:pPr>
      <w:spacing w:before="87"/>
      <w:ind w:left="220"/>
    </w:pPr>
    <w:rPr>
      <w:rFonts w:ascii="細明體_HKSCS" w:eastAsia="細明體_HKSCS" w:hAnsi="細明體_HKSCS" w:cs="細明體_HKSCS"/>
    </w:rPr>
  </w:style>
  <w:style w:type="paragraph" w:styleId="30">
    <w:name w:val="toc 3"/>
    <w:basedOn w:val="a"/>
    <w:uiPriority w:val="1"/>
    <w:qFormat/>
    <w:pPr>
      <w:spacing w:before="61"/>
      <w:ind w:left="460"/>
    </w:pPr>
    <w:rPr>
      <w:rFonts w:ascii="細明體_HKSCS" w:eastAsia="細明體_HKSCS" w:hAnsi="細明體_HKSCS" w:cs="細明體_HKSCS"/>
      <w:sz w:val="24"/>
      <w:szCs w:val="24"/>
    </w:rPr>
  </w:style>
  <w:style w:type="paragraph" w:styleId="40">
    <w:name w:val="toc 4"/>
    <w:basedOn w:val="a"/>
    <w:uiPriority w:val="1"/>
    <w:qFormat/>
    <w:pPr>
      <w:spacing w:line="360" w:lineRule="exact"/>
      <w:ind w:left="700"/>
    </w:pPr>
    <w:rPr>
      <w:rFonts w:ascii="微軟正黑體" w:eastAsia="微軟正黑體" w:hAnsi="微軟正黑體" w:cs="微軟正黑體"/>
      <w:b/>
      <w:bCs/>
    </w:rPr>
  </w:style>
  <w:style w:type="paragraph" w:styleId="50">
    <w:name w:val="toc 5"/>
    <w:basedOn w:val="a"/>
    <w:uiPriority w:val="1"/>
    <w:qFormat/>
    <w:pPr>
      <w:spacing w:before="48"/>
      <w:ind w:left="700"/>
    </w:pPr>
    <w:rPr>
      <w:rFonts w:ascii="細明體_HKSCS" w:eastAsia="細明體_HKSCS" w:hAnsi="細明體_HKSCS" w:cs="細明體_HKSCS"/>
    </w:rPr>
  </w:style>
  <w:style w:type="paragraph" w:styleId="60">
    <w:name w:val="toc 6"/>
    <w:basedOn w:val="a"/>
    <w:uiPriority w:val="1"/>
    <w:qFormat/>
    <w:pPr>
      <w:spacing w:line="360" w:lineRule="exact"/>
      <w:ind w:left="700"/>
    </w:pPr>
    <w:rPr>
      <w:rFonts w:ascii="微軟正黑體" w:eastAsia="微軟正黑體" w:hAnsi="微軟正黑體" w:cs="微軟正黑體"/>
      <w:b/>
      <w:bCs/>
      <w:i/>
    </w:rPr>
  </w:style>
  <w:style w:type="paragraph" w:styleId="a3">
    <w:name w:val="Body Text"/>
    <w:basedOn w:val="a"/>
    <w:uiPriority w:val="1"/>
    <w:qFormat/>
    <w:rPr>
      <w:rFonts w:ascii="細明體_HKSCS" w:eastAsia="細明體_HKSCS" w:hAnsi="細明體_HKSCS" w:cs="細明體_HKSCS"/>
      <w:sz w:val="24"/>
      <w:szCs w:val="24"/>
    </w:rPr>
  </w:style>
  <w:style w:type="paragraph" w:styleId="a4">
    <w:name w:val="List Paragraph"/>
    <w:basedOn w:val="a"/>
    <w:uiPriority w:val="1"/>
    <w:qFormat/>
    <w:pPr>
      <w:ind w:left="580" w:hanging="360"/>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7.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8.png"/><Relationship Id="rId324" Type="http://schemas.openxmlformats.org/officeDocument/2006/relationships/image" Target="media/image312.png"/><Relationship Id="rId366" Type="http://schemas.openxmlformats.org/officeDocument/2006/relationships/image" Target="media/image349.png"/><Relationship Id="rId531" Type="http://schemas.openxmlformats.org/officeDocument/2006/relationships/image" Target="media/image487.png"/><Relationship Id="rId170" Type="http://schemas.openxmlformats.org/officeDocument/2006/relationships/image" Target="media/image159.png"/><Relationship Id="rId226" Type="http://schemas.openxmlformats.org/officeDocument/2006/relationships/image" Target="media/image214.png"/><Relationship Id="rId433" Type="http://schemas.openxmlformats.org/officeDocument/2006/relationships/image" Target="media/image413.png"/><Relationship Id="rId268" Type="http://schemas.openxmlformats.org/officeDocument/2006/relationships/image" Target="media/image256.png"/><Relationship Id="rId475" Type="http://schemas.openxmlformats.org/officeDocument/2006/relationships/image" Target="media/image452.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7.png"/><Relationship Id="rId335" Type="http://schemas.openxmlformats.org/officeDocument/2006/relationships/image" Target="media/image323.png"/><Relationship Id="rId377" Type="http://schemas.openxmlformats.org/officeDocument/2006/relationships/image" Target="media/image360.png"/><Relationship Id="rId500" Type="http://schemas.openxmlformats.org/officeDocument/2006/relationships/image" Target="media/image477.png"/><Relationship Id="rId5" Type="http://schemas.openxmlformats.org/officeDocument/2006/relationships/footnotes" Target="footnote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image" Target="media/image383.png"/><Relationship Id="rId279" Type="http://schemas.openxmlformats.org/officeDocument/2006/relationships/image" Target="media/image267.png"/><Relationship Id="rId444" Type="http://schemas.openxmlformats.org/officeDocument/2006/relationships/image" Target="media/image423.png"/><Relationship Id="rId486" Type="http://schemas.openxmlformats.org/officeDocument/2006/relationships/image" Target="media/image463.png"/><Relationship Id="rId43" Type="http://schemas.openxmlformats.org/officeDocument/2006/relationships/image" Target="media/image33.png"/><Relationship Id="rId139" Type="http://schemas.openxmlformats.org/officeDocument/2006/relationships/image" Target="media/image128.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29.png"/><Relationship Id="rId388" Type="http://schemas.openxmlformats.org/officeDocument/2006/relationships/hyperlink" Target="http://scholar.google.com.tw/)%E4%B8%AD%E4%BB%A5%E9%97%9C%E9%8D%B5%E5%AD%97(taroko" TargetMode="External"/><Relationship Id="rId511" Type="http://schemas.openxmlformats.org/officeDocument/2006/relationships/footer" Target="footer18.xml"/><Relationship Id="rId85" Type="http://schemas.openxmlformats.org/officeDocument/2006/relationships/image" Target="media/image75.png"/><Relationship Id="rId150" Type="http://schemas.openxmlformats.org/officeDocument/2006/relationships/image" Target="media/image139.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394.png"/><Relationship Id="rId248" Type="http://schemas.openxmlformats.org/officeDocument/2006/relationships/image" Target="media/image236.png"/><Relationship Id="rId455" Type="http://schemas.openxmlformats.org/officeDocument/2006/relationships/image" Target="media/image433.jpeg"/><Relationship Id="rId497" Type="http://schemas.openxmlformats.org/officeDocument/2006/relationships/image" Target="media/image474.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3.png"/><Relationship Id="rId357" Type="http://schemas.openxmlformats.org/officeDocument/2006/relationships/image" Target="media/image340.png"/><Relationship Id="rId522" Type="http://schemas.openxmlformats.org/officeDocument/2006/relationships/footer" Target="footer22.xml"/><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0.png"/><Relationship Id="rId217" Type="http://schemas.openxmlformats.org/officeDocument/2006/relationships/image" Target="media/image205.png"/><Relationship Id="rId399" Type="http://schemas.openxmlformats.org/officeDocument/2006/relationships/image" Target="media/image380.png"/><Relationship Id="rId259" Type="http://schemas.openxmlformats.org/officeDocument/2006/relationships/image" Target="media/image247.png"/><Relationship Id="rId424" Type="http://schemas.openxmlformats.org/officeDocument/2006/relationships/image" Target="media/image404.png"/><Relationship Id="rId466" Type="http://schemas.openxmlformats.org/officeDocument/2006/relationships/image" Target="media/image443.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58.png"/><Relationship Id="rId326" Type="http://schemas.openxmlformats.org/officeDocument/2006/relationships/image" Target="media/image314.png"/><Relationship Id="rId533" Type="http://schemas.openxmlformats.org/officeDocument/2006/relationships/image" Target="media/image489.png"/><Relationship Id="rId65" Type="http://schemas.openxmlformats.org/officeDocument/2006/relationships/image" Target="media/image55.png"/><Relationship Id="rId130" Type="http://schemas.openxmlformats.org/officeDocument/2006/relationships/image" Target="media/image119.png"/><Relationship Id="rId368" Type="http://schemas.openxmlformats.org/officeDocument/2006/relationships/image" Target="media/image351.png"/><Relationship Id="rId172" Type="http://schemas.openxmlformats.org/officeDocument/2006/relationships/image" Target="media/image161.png"/><Relationship Id="rId228" Type="http://schemas.openxmlformats.org/officeDocument/2006/relationships/image" Target="media/image216.png"/><Relationship Id="rId435" Type="http://schemas.openxmlformats.org/officeDocument/2006/relationships/image" Target="media/image415.png"/><Relationship Id="rId477" Type="http://schemas.openxmlformats.org/officeDocument/2006/relationships/image" Target="media/image454.png"/><Relationship Id="rId281" Type="http://schemas.openxmlformats.org/officeDocument/2006/relationships/image" Target="media/image269.png"/><Relationship Id="rId337" Type="http://schemas.openxmlformats.org/officeDocument/2006/relationships/hyperlink" Target="http://www.iucn.org/about/union/commissions/wcpa/wcpa_puball/wcpa_pubsubject/wcpa_wheritagepub/index.cfm" TargetMode="External"/><Relationship Id="rId502" Type="http://schemas.openxmlformats.org/officeDocument/2006/relationships/image" Target="media/image479.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0.png"/><Relationship Id="rId379" Type="http://schemas.openxmlformats.org/officeDocument/2006/relationships/image" Target="media/image362.png"/><Relationship Id="rId7" Type="http://schemas.openxmlformats.org/officeDocument/2006/relationships/image" Target="media/image1.jpeg"/><Relationship Id="rId183" Type="http://schemas.openxmlformats.org/officeDocument/2006/relationships/image" Target="media/image171.png"/><Relationship Id="rId239" Type="http://schemas.openxmlformats.org/officeDocument/2006/relationships/image" Target="media/image227.png"/><Relationship Id="rId390" Type="http://schemas.openxmlformats.org/officeDocument/2006/relationships/image" Target="media/image371.png"/><Relationship Id="rId404" Type="http://schemas.openxmlformats.org/officeDocument/2006/relationships/image" Target="media/image385.png"/><Relationship Id="rId446" Type="http://schemas.openxmlformats.org/officeDocument/2006/relationships/image" Target="media/image425.png"/><Relationship Id="rId250" Type="http://schemas.openxmlformats.org/officeDocument/2006/relationships/image" Target="media/image238.png"/><Relationship Id="rId292" Type="http://schemas.openxmlformats.org/officeDocument/2006/relationships/image" Target="media/image280.png"/><Relationship Id="rId306" Type="http://schemas.openxmlformats.org/officeDocument/2006/relationships/image" Target="media/image294.png"/><Relationship Id="rId488" Type="http://schemas.openxmlformats.org/officeDocument/2006/relationships/image" Target="media/image465.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1.png"/><Relationship Id="rId513" Type="http://schemas.openxmlformats.org/officeDocument/2006/relationships/footer" Target="footer20.xml"/><Relationship Id="rId152" Type="http://schemas.openxmlformats.org/officeDocument/2006/relationships/image" Target="media/image141.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hyperlink" Target="http://www.taroko.gov.tw/TourismInformation/2_4_1_12/Default.aspx" TargetMode="External"/><Relationship Id="rId457" Type="http://schemas.openxmlformats.org/officeDocument/2006/relationships/image" Target="media/image434.png"/><Relationship Id="rId261" Type="http://schemas.openxmlformats.org/officeDocument/2006/relationships/image" Target="media/image249.png"/><Relationship Id="rId499" Type="http://schemas.openxmlformats.org/officeDocument/2006/relationships/image" Target="media/image476.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5.png"/><Relationship Id="rId359" Type="http://schemas.openxmlformats.org/officeDocument/2006/relationships/image" Target="media/image342.png"/><Relationship Id="rId524" Type="http://schemas.openxmlformats.org/officeDocument/2006/relationships/footer" Target="footer23.xml"/><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2.png"/><Relationship Id="rId219" Type="http://schemas.openxmlformats.org/officeDocument/2006/relationships/image" Target="media/image207.png"/><Relationship Id="rId370" Type="http://schemas.openxmlformats.org/officeDocument/2006/relationships/image" Target="media/image353.png"/><Relationship Id="rId426" Type="http://schemas.openxmlformats.org/officeDocument/2006/relationships/image" Target="media/image406.png"/><Relationship Id="rId230" Type="http://schemas.openxmlformats.org/officeDocument/2006/relationships/image" Target="media/image218.png"/><Relationship Id="rId468" Type="http://schemas.openxmlformats.org/officeDocument/2006/relationships/image" Target="media/image445.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image" Target="media/image260.png"/><Relationship Id="rId293" Type="http://schemas.openxmlformats.org/officeDocument/2006/relationships/image" Target="media/image281.png"/><Relationship Id="rId307" Type="http://schemas.openxmlformats.org/officeDocument/2006/relationships/image" Target="media/image295.png"/><Relationship Id="rId328" Type="http://schemas.openxmlformats.org/officeDocument/2006/relationships/image" Target="media/image316.png"/><Relationship Id="rId349" Type="http://schemas.openxmlformats.org/officeDocument/2006/relationships/image" Target="media/image332.png"/><Relationship Id="rId514" Type="http://schemas.openxmlformats.org/officeDocument/2006/relationships/footer" Target="footer21.xml"/><Relationship Id="rId535" Type="http://schemas.openxmlformats.org/officeDocument/2006/relationships/fontTable" Target="fontTable.xml"/><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3.png"/><Relationship Id="rId381" Type="http://schemas.openxmlformats.org/officeDocument/2006/relationships/image" Target="media/image364.png"/><Relationship Id="rId416" Type="http://schemas.openxmlformats.org/officeDocument/2006/relationships/image" Target="media/image396.png"/><Relationship Id="rId220" Type="http://schemas.openxmlformats.org/officeDocument/2006/relationships/image" Target="media/image208.png"/><Relationship Id="rId241" Type="http://schemas.openxmlformats.org/officeDocument/2006/relationships/image" Target="media/image229.png"/><Relationship Id="rId437" Type="http://schemas.openxmlformats.org/officeDocument/2006/relationships/image" Target="media/image417.png"/><Relationship Id="rId458" Type="http://schemas.openxmlformats.org/officeDocument/2006/relationships/image" Target="media/image435.png"/><Relationship Id="rId479" Type="http://schemas.openxmlformats.org/officeDocument/2006/relationships/image" Target="media/image456.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image" Target="media/image250.png"/><Relationship Id="rId283" Type="http://schemas.openxmlformats.org/officeDocument/2006/relationships/image" Target="media/image271.png"/><Relationship Id="rId318" Type="http://schemas.openxmlformats.org/officeDocument/2006/relationships/image" Target="media/image306.png"/><Relationship Id="rId339" Type="http://schemas.openxmlformats.org/officeDocument/2006/relationships/footer" Target="footer7.xml"/><Relationship Id="rId490" Type="http://schemas.openxmlformats.org/officeDocument/2006/relationships/image" Target="media/image467.png"/><Relationship Id="rId504" Type="http://schemas.openxmlformats.org/officeDocument/2006/relationships/image" Target="media/image480.jpeg"/><Relationship Id="rId525" Type="http://schemas.openxmlformats.org/officeDocument/2006/relationships/image" Target="media/image482.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3.png"/><Relationship Id="rId350" Type="http://schemas.openxmlformats.org/officeDocument/2006/relationships/image" Target="media/image333.png"/><Relationship Id="rId371" Type="http://schemas.openxmlformats.org/officeDocument/2006/relationships/image" Target="media/image354.png"/><Relationship Id="rId406" Type="http://schemas.openxmlformats.org/officeDocument/2006/relationships/image" Target="media/image387.png"/><Relationship Id="rId9" Type="http://schemas.openxmlformats.org/officeDocument/2006/relationships/footer" Target="footer2.xml"/><Relationship Id="rId210" Type="http://schemas.openxmlformats.org/officeDocument/2006/relationships/image" Target="media/image198.png"/><Relationship Id="rId392" Type="http://schemas.openxmlformats.org/officeDocument/2006/relationships/image" Target="media/image373.png"/><Relationship Id="rId427" Type="http://schemas.openxmlformats.org/officeDocument/2006/relationships/image" Target="media/image407.png"/><Relationship Id="rId448" Type="http://schemas.openxmlformats.org/officeDocument/2006/relationships/image" Target="media/image426.jpeg"/><Relationship Id="rId469" Type="http://schemas.openxmlformats.org/officeDocument/2006/relationships/image" Target="media/image446.png"/><Relationship Id="rId26" Type="http://schemas.openxmlformats.org/officeDocument/2006/relationships/image" Target="media/image16.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7.png"/><Relationship Id="rId480" Type="http://schemas.openxmlformats.org/officeDocument/2006/relationships/image" Target="media/image457.png"/><Relationship Id="rId515" Type="http://schemas.openxmlformats.org/officeDocument/2006/relationships/hyperlink" Target="mailto:gemma.burke@iucn.org" TargetMode="External"/><Relationship Id="rId536" Type="http://schemas.openxmlformats.org/officeDocument/2006/relationships/theme" Target="theme/theme1.xml"/><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340" Type="http://schemas.openxmlformats.org/officeDocument/2006/relationships/image" Target="media/image326.png"/><Relationship Id="rId361" Type="http://schemas.openxmlformats.org/officeDocument/2006/relationships/image" Target="media/image344.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65.png"/><Relationship Id="rId417" Type="http://schemas.openxmlformats.org/officeDocument/2006/relationships/image" Target="media/image397.png"/><Relationship Id="rId438" Type="http://schemas.openxmlformats.org/officeDocument/2006/relationships/footer" Target="footer12.xml"/><Relationship Id="rId459" Type="http://schemas.openxmlformats.org/officeDocument/2006/relationships/image" Target="media/image436.png"/><Relationship Id="rId16" Type="http://schemas.openxmlformats.org/officeDocument/2006/relationships/image" Target="media/image6.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image" Target="media/image307.png"/><Relationship Id="rId470" Type="http://schemas.openxmlformats.org/officeDocument/2006/relationships/image" Target="media/image447.png"/><Relationship Id="rId491" Type="http://schemas.openxmlformats.org/officeDocument/2006/relationships/image" Target="media/image468.png"/><Relationship Id="rId505" Type="http://schemas.openxmlformats.org/officeDocument/2006/relationships/footer" Target="footer16.xml"/><Relationship Id="rId526" Type="http://schemas.openxmlformats.org/officeDocument/2006/relationships/image" Target="media/image483.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footer" Target="footer5.xml"/><Relationship Id="rId144" Type="http://schemas.openxmlformats.org/officeDocument/2006/relationships/image" Target="media/image133.png"/><Relationship Id="rId330" Type="http://schemas.openxmlformats.org/officeDocument/2006/relationships/image" Target="media/image318.png"/><Relationship Id="rId90" Type="http://schemas.openxmlformats.org/officeDocument/2006/relationships/image" Target="media/image80.png"/><Relationship Id="rId165" Type="http://schemas.openxmlformats.org/officeDocument/2006/relationships/image" Target="media/image154.png"/><Relationship Id="rId186" Type="http://schemas.openxmlformats.org/officeDocument/2006/relationships/image" Target="media/image174.png"/><Relationship Id="rId351" Type="http://schemas.openxmlformats.org/officeDocument/2006/relationships/image" Target="media/image334.png"/><Relationship Id="rId372" Type="http://schemas.openxmlformats.org/officeDocument/2006/relationships/image" Target="media/image355.png"/><Relationship Id="rId393" Type="http://schemas.openxmlformats.org/officeDocument/2006/relationships/image" Target="media/image374.png"/><Relationship Id="rId407" Type="http://schemas.openxmlformats.org/officeDocument/2006/relationships/image" Target="media/image388.png"/><Relationship Id="rId428" Type="http://schemas.openxmlformats.org/officeDocument/2006/relationships/image" Target="media/image408.png"/><Relationship Id="rId449" Type="http://schemas.openxmlformats.org/officeDocument/2006/relationships/image" Target="media/image427.jpe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png"/><Relationship Id="rId460" Type="http://schemas.openxmlformats.org/officeDocument/2006/relationships/image" Target="media/image437.png"/><Relationship Id="rId481" Type="http://schemas.openxmlformats.org/officeDocument/2006/relationships/image" Target="media/image458.png"/><Relationship Id="rId516" Type="http://schemas.openxmlformats.org/officeDocument/2006/relationships/hyperlink" Target="http://whc.unesco.org/" TargetMode="Externa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3.png"/><Relationship Id="rId320" Type="http://schemas.openxmlformats.org/officeDocument/2006/relationships/image" Target="media/image308.png"/><Relationship Id="rId80" Type="http://schemas.openxmlformats.org/officeDocument/2006/relationships/image" Target="media/image70.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5.png"/><Relationship Id="rId341" Type="http://schemas.openxmlformats.org/officeDocument/2006/relationships/image" Target="media/image327.jpeg"/><Relationship Id="rId362" Type="http://schemas.openxmlformats.org/officeDocument/2006/relationships/image" Target="media/image345.png"/><Relationship Id="rId383" Type="http://schemas.openxmlformats.org/officeDocument/2006/relationships/image" Target="media/image366.png"/><Relationship Id="rId418" Type="http://schemas.openxmlformats.org/officeDocument/2006/relationships/image" Target="media/image398.png"/><Relationship Id="rId439" Type="http://schemas.openxmlformats.org/officeDocument/2006/relationships/image" Target="media/image418.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450" Type="http://schemas.openxmlformats.org/officeDocument/2006/relationships/image" Target="media/image428.jpeg"/><Relationship Id="rId471" Type="http://schemas.openxmlformats.org/officeDocument/2006/relationships/image" Target="media/image448.png"/><Relationship Id="rId506" Type="http://schemas.openxmlformats.org/officeDocument/2006/relationships/hyperlink" Target="http://www.sach.gov.cn/dtbf/zhuanti/shjych/content/jiance_pingding.htm" TargetMode="Externa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3.png"/><Relationship Id="rId310" Type="http://schemas.openxmlformats.org/officeDocument/2006/relationships/image" Target="media/image298.png"/><Relationship Id="rId492" Type="http://schemas.openxmlformats.org/officeDocument/2006/relationships/image" Target="media/image469.png"/><Relationship Id="rId527" Type="http://schemas.openxmlformats.org/officeDocument/2006/relationships/footer" Target="footer24.xml"/><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5.png"/><Relationship Id="rId331" Type="http://schemas.openxmlformats.org/officeDocument/2006/relationships/image" Target="media/image319.png"/><Relationship Id="rId352" Type="http://schemas.openxmlformats.org/officeDocument/2006/relationships/image" Target="media/image335.png"/><Relationship Id="rId373" Type="http://schemas.openxmlformats.org/officeDocument/2006/relationships/image" Target="media/image356.png"/><Relationship Id="rId394" Type="http://schemas.openxmlformats.org/officeDocument/2006/relationships/image" Target="media/image375.png"/><Relationship Id="rId408" Type="http://schemas.openxmlformats.org/officeDocument/2006/relationships/image" Target="media/image389.png"/><Relationship Id="rId429" Type="http://schemas.openxmlformats.org/officeDocument/2006/relationships/image" Target="media/image409.png"/><Relationship Id="rId1" Type="http://schemas.openxmlformats.org/officeDocument/2006/relationships/numbering" Target="numbering.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440" Type="http://schemas.openxmlformats.org/officeDocument/2006/relationships/image" Target="media/image419.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png"/><Relationship Id="rId461" Type="http://schemas.openxmlformats.org/officeDocument/2006/relationships/image" Target="media/image438.png"/><Relationship Id="rId482" Type="http://schemas.openxmlformats.org/officeDocument/2006/relationships/image" Target="media/image459.png"/><Relationship Id="rId517" Type="http://schemas.openxmlformats.org/officeDocument/2006/relationships/hyperlink" Target="http://www.unep-wcmc.org/sites/wh/index.html" TargetMode="External"/><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6.png"/><Relationship Id="rId321" Type="http://schemas.openxmlformats.org/officeDocument/2006/relationships/image" Target="media/image309.png"/><Relationship Id="rId342" Type="http://schemas.openxmlformats.org/officeDocument/2006/relationships/footer" Target="footer8.xml"/><Relationship Id="rId363" Type="http://schemas.openxmlformats.org/officeDocument/2006/relationships/image" Target="media/image346.png"/><Relationship Id="rId384" Type="http://schemas.openxmlformats.org/officeDocument/2006/relationships/image" Target="media/image367.png"/><Relationship Id="rId419" Type="http://schemas.openxmlformats.org/officeDocument/2006/relationships/image" Target="media/image399.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430" Type="http://schemas.openxmlformats.org/officeDocument/2006/relationships/image" Target="media/image410.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3.png"/><Relationship Id="rId286" Type="http://schemas.openxmlformats.org/officeDocument/2006/relationships/image" Target="media/image274.png"/><Relationship Id="rId451" Type="http://schemas.openxmlformats.org/officeDocument/2006/relationships/image" Target="media/image429.jpeg"/><Relationship Id="rId472" Type="http://schemas.openxmlformats.org/officeDocument/2006/relationships/image" Target="media/image449.png"/><Relationship Id="rId493" Type="http://schemas.openxmlformats.org/officeDocument/2006/relationships/image" Target="media/image470.png"/><Relationship Id="rId507" Type="http://schemas.openxmlformats.org/officeDocument/2006/relationships/hyperlink" Target="http://wcpa.iucn.org/mechanism/heritage/heritage.html" TargetMode="External"/><Relationship Id="rId528" Type="http://schemas.openxmlformats.org/officeDocument/2006/relationships/image" Target="media/image484.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6.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36.png"/><Relationship Id="rId374" Type="http://schemas.openxmlformats.org/officeDocument/2006/relationships/image" Target="media/image357.png"/><Relationship Id="rId395" Type="http://schemas.openxmlformats.org/officeDocument/2006/relationships/image" Target="media/image376.png"/><Relationship Id="rId409" Type="http://schemas.openxmlformats.org/officeDocument/2006/relationships/image" Target="media/image390.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0.png"/><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image" Target="media/image420.png"/><Relationship Id="rId462" Type="http://schemas.openxmlformats.org/officeDocument/2006/relationships/image" Target="media/image439.png"/><Relationship Id="rId483" Type="http://schemas.openxmlformats.org/officeDocument/2006/relationships/image" Target="media/image460.png"/><Relationship Id="rId518" Type="http://schemas.openxmlformats.org/officeDocument/2006/relationships/image" Target="media/image481.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89.png"/><Relationship Id="rId322" Type="http://schemas.openxmlformats.org/officeDocument/2006/relationships/image" Target="media/image310.png"/><Relationship Id="rId343" Type="http://schemas.openxmlformats.org/officeDocument/2006/relationships/footer" Target="footer9.xml"/><Relationship Id="rId364" Type="http://schemas.openxmlformats.org/officeDocument/2006/relationships/image" Target="media/image347.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68.png"/><Relationship Id="rId19" Type="http://schemas.openxmlformats.org/officeDocument/2006/relationships/image" Target="media/image9.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1.png"/><Relationship Id="rId431" Type="http://schemas.openxmlformats.org/officeDocument/2006/relationships/image" Target="media/image411.png"/><Relationship Id="rId452" Type="http://schemas.openxmlformats.org/officeDocument/2006/relationships/image" Target="media/image430.jpeg"/><Relationship Id="rId473" Type="http://schemas.openxmlformats.org/officeDocument/2006/relationships/image" Target="media/image450.png"/><Relationship Id="rId494" Type="http://schemas.openxmlformats.org/officeDocument/2006/relationships/image" Target="media/image471.png"/><Relationship Id="rId508" Type="http://schemas.openxmlformats.org/officeDocument/2006/relationships/hyperlink" Target="http://mirror-japan.unesco.org/whc/opguintr.htm" TargetMode="External"/><Relationship Id="rId529" Type="http://schemas.openxmlformats.org/officeDocument/2006/relationships/image" Target="media/image485.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37.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7.png"/><Relationship Id="rId375" Type="http://schemas.openxmlformats.org/officeDocument/2006/relationships/image" Target="media/image358.png"/><Relationship Id="rId396" Type="http://schemas.openxmlformats.org/officeDocument/2006/relationships/image" Target="media/image377.png"/><Relationship Id="rId3" Type="http://schemas.openxmlformats.org/officeDocument/2006/relationships/settings" Target="setting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1.png"/><Relationship Id="rId421" Type="http://schemas.openxmlformats.org/officeDocument/2006/relationships/image" Target="media/image401.png"/><Relationship Id="rId442" Type="http://schemas.openxmlformats.org/officeDocument/2006/relationships/image" Target="media/image421.png"/><Relationship Id="rId463" Type="http://schemas.openxmlformats.org/officeDocument/2006/relationships/image" Target="media/image440.png"/><Relationship Id="rId484" Type="http://schemas.openxmlformats.org/officeDocument/2006/relationships/image" Target="media/image461.png"/><Relationship Id="rId519" Type="http://schemas.openxmlformats.org/officeDocument/2006/relationships/hyperlink" Target="http://www.iucn.org/themes/wcpa/pubs/worldheritage.htm" TargetMode="External"/><Relationship Id="rId116" Type="http://schemas.openxmlformats.org/officeDocument/2006/relationships/image" Target="media/image106.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90.png"/><Relationship Id="rId323" Type="http://schemas.openxmlformats.org/officeDocument/2006/relationships/image" Target="media/image311.png"/><Relationship Id="rId344" Type="http://schemas.openxmlformats.org/officeDocument/2006/relationships/image" Target="media/image328.png"/><Relationship Id="rId530" Type="http://schemas.openxmlformats.org/officeDocument/2006/relationships/image" Target="media/image48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8.png"/><Relationship Id="rId365" Type="http://schemas.openxmlformats.org/officeDocument/2006/relationships/image" Target="media/image348.png"/><Relationship Id="rId386" Type="http://schemas.openxmlformats.org/officeDocument/2006/relationships/image" Target="media/image369.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2.png"/><Relationship Id="rId432" Type="http://schemas.openxmlformats.org/officeDocument/2006/relationships/image" Target="media/image412.png"/><Relationship Id="rId453" Type="http://schemas.openxmlformats.org/officeDocument/2006/relationships/image" Target="media/image431.jpeg"/><Relationship Id="rId474" Type="http://schemas.openxmlformats.org/officeDocument/2006/relationships/image" Target="media/image451.png"/><Relationship Id="rId509" Type="http://schemas.openxmlformats.org/officeDocument/2006/relationships/hyperlink" Target="http://mirror-japan.unesco.org/whc/index.htm" TargetMode="External"/><Relationship Id="rId106" Type="http://schemas.openxmlformats.org/officeDocument/2006/relationships/image" Target="media/image96.png"/><Relationship Id="rId127" Type="http://schemas.openxmlformats.org/officeDocument/2006/relationships/image" Target="media/image116.png"/><Relationship Id="rId313" Type="http://schemas.openxmlformats.org/officeDocument/2006/relationships/image" Target="media/image301.png"/><Relationship Id="rId495" Type="http://schemas.openxmlformats.org/officeDocument/2006/relationships/image" Target="media/image472.png"/><Relationship Id="rId10" Type="http://schemas.openxmlformats.org/officeDocument/2006/relationships/footer" Target="footer3.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22.png"/><Relationship Id="rId355" Type="http://schemas.openxmlformats.org/officeDocument/2006/relationships/image" Target="media/image338.png"/><Relationship Id="rId376" Type="http://schemas.openxmlformats.org/officeDocument/2006/relationships/image" Target="media/image359.png"/><Relationship Id="rId397" Type="http://schemas.openxmlformats.org/officeDocument/2006/relationships/image" Target="media/image378.png"/><Relationship Id="rId520" Type="http://schemas.openxmlformats.org/officeDocument/2006/relationships/hyperlink" Target="http://whc.unesco.org/en/guidelines" TargetMode="External"/><Relationship Id="rId4" Type="http://schemas.openxmlformats.org/officeDocument/2006/relationships/webSettings" Target="webSettings.xml"/><Relationship Id="rId180" Type="http://schemas.openxmlformats.org/officeDocument/2006/relationships/footer" Target="footer6.xml"/><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2.png"/><Relationship Id="rId422" Type="http://schemas.openxmlformats.org/officeDocument/2006/relationships/image" Target="media/image402.png"/><Relationship Id="rId443" Type="http://schemas.openxmlformats.org/officeDocument/2006/relationships/image" Target="media/image422.png"/><Relationship Id="rId464" Type="http://schemas.openxmlformats.org/officeDocument/2006/relationships/image" Target="media/image441.png"/><Relationship Id="rId303" Type="http://schemas.openxmlformats.org/officeDocument/2006/relationships/image" Target="media/image291.png"/><Relationship Id="rId485" Type="http://schemas.openxmlformats.org/officeDocument/2006/relationships/image" Target="media/image462.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7.png"/><Relationship Id="rId345" Type="http://schemas.openxmlformats.org/officeDocument/2006/relationships/footer" Target="footer10.xml"/><Relationship Id="rId387" Type="http://schemas.openxmlformats.org/officeDocument/2006/relationships/footer" Target="footer11.xml"/><Relationship Id="rId510" Type="http://schemas.openxmlformats.org/officeDocument/2006/relationships/footer" Target="footer17.xml"/><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3.png"/><Relationship Id="rId107" Type="http://schemas.openxmlformats.org/officeDocument/2006/relationships/image" Target="media/image97.png"/><Relationship Id="rId289" Type="http://schemas.openxmlformats.org/officeDocument/2006/relationships/image" Target="media/image277.png"/><Relationship Id="rId454" Type="http://schemas.openxmlformats.org/officeDocument/2006/relationships/image" Target="media/image432.jpeg"/><Relationship Id="rId496" Type="http://schemas.openxmlformats.org/officeDocument/2006/relationships/image" Target="media/image473.png"/><Relationship Id="rId11" Type="http://schemas.openxmlformats.org/officeDocument/2006/relationships/footer" Target="footer4.xml"/><Relationship Id="rId53" Type="http://schemas.openxmlformats.org/officeDocument/2006/relationships/image" Target="media/image43.png"/><Relationship Id="rId149" Type="http://schemas.openxmlformats.org/officeDocument/2006/relationships/image" Target="media/image138.png"/><Relationship Id="rId314" Type="http://schemas.openxmlformats.org/officeDocument/2006/relationships/image" Target="media/image302.png"/><Relationship Id="rId356" Type="http://schemas.openxmlformats.org/officeDocument/2006/relationships/image" Target="media/image339.png"/><Relationship Id="rId398" Type="http://schemas.openxmlformats.org/officeDocument/2006/relationships/image" Target="media/image379.png"/><Relationship Id="rId521" Type="http://schemas.openxmlformats.org/officeDocument/2006/relationships/hyperlink" Target="http://whc.unesco.org/fr/orientations" TargetMode="External"/><Relationship Id="rId95" Type="http://schemas.openxmlformats.org/officeDocument/2006/relationships/image" Target="media/image85.png"/><Relationship Id="rId160" Type="http://schemas.openxmlformats.org/officeDocument/2006/relationships/image" Target="media/image149.png"/><Relationship Id="rId216" Type="http://schemas.openxmlformats.org/officeDocument/2006/relationships/image" Target="media/image204.png"/><Relationship Id="rId423" Type="http://schemas.openxmlformats.org/officeDocument/2006/relationships/image" Target="media/image403.png"/><Relationship Id="rId258" Type="http://schemas.openxmlformats.org/officeDocument/2006/relationships/image" Target="media/image246.png"/><Relationship Id="rId465" Type="http://schemas.openxmlformats.org/officeDocument/2006/relationships/image" Target="media/image442.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3.png"/><Relationship Id="rId367" Type="http://schemas.openxmlformats.org/officeDocument/2006/relationships/image" Target="media/image350.png"/><Relationship Id="rId532" Type="http://schemas.openxmlformats.org/officeDocument/2006/relationships/image" Target="media/image488.png"/><Relationship Id="rId171" Type="http://schemas.openxmlformats.org/officeDocument/2006/relationships/image" Target="media/image160.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14.png"/><Relationship Id="rId476" Type="http://schemas.openxmlformats.org/officeDocument/2006/relationships/image" Target="media/image453.png"/><Relationship Id="rId33" Type="http://schemas.openxmlformats.org/officeDocument/2006/relationships/image" Target="media/image23.png"/><Relationship Id="rId129" Type="http://schemas.openxmlformats.org/officeDocument/2006/relationships/image" Target="media/image118.png"/><Relationship Id="rId280" Type="http://schemas.openxmlformats.org/officeDocument/2006/relationships/image" Target="media/image268.png"/><Relationship Id="rId336" Type="http://schemas.openxmlformats.org/officeDocument/2006/relationships/image" Target="media/image324.png"/><Relationship Id="rId501" Type="http://schemas.openxmlformats.org/officeDocument/2006/relationships/image" Target="media/image478.png"/><Relationship Id="rId75" Type="http://schemas.openxmlformats.org/officeDocument/2006/relationships/image" Target="media/image65.png"/><Relationship Id="rId140" Type="http://schemas.openxmlformats.org/officeDocument/2006/relationships/image" Target="media/image129.png"/><Relationship Id="rId182" Type="http://schemas.openxmlformats.org/officeDocument/2006/relationships/image" Target="media/image170.png"/><Relationship Id="rId378" Type="http://schemas.openxmlformats.org/officeDocument/2006/relationships/image" Target="media/image361.png"/><Relationship Id="rId403" Type="http://schemas.openxmlformats.org/officeDocument/2006/relationships/image" Target="media/image384.png"/><Relationship Id="rId6" Type="http://schemas.openxmlformats.org/officeDocument/2006/relationships/endnotes" Target="endnotes.xml"/><Relationship Id="rId238" Type="http://schemas.openxmlformats.org/officeDocument/2006/relationships/image" Target="media/image226.png"/><Relationship Id="rId445" Type="http://schemas.openxmlformats.org/officeDocument/2006/relationships/image" Target="media/image424.png"/><Relationship Id="rId487" Type="http://schemas.openxmlformats.org/officeDocument/2006/relationships/image" Target="media/image464.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0.png"/><Relationship Id="rId512" Type="http://schemas.openxmlformats.org/officeDocument/2006/relationships/footer" Target="footer19.xml"/><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0.png"/><Relationship Id="rId389" Type="http://schemas.openxmlformats.org/officeDocument/2006/relationships/image" Target="media/image370.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414" Type="http://schemas.openxmlformats.org/officeDocument/2006/relationships/image" Target="media/image395.png"/><Relationship Id="rId456" Type="http://schemas.openxmlformats.org/officeDocument/2006/relationships/footer" Target="footer14.xml"/><Relationship Id="rId498" Type="http://schemas.openxmlformats.org/officeDocument/2006/relationships/image" Target="media/image475.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48.png"/><Relationship Id="rId316" Type="http://schemas.openxmlformats.org/officeDocument/2006/relationships/image" Target="media/image304.png"/><Relationship Id="rId523" Type="http://schemas.openxmlformats.org/officeDocument/2006/relationships/hyperlink" Target="http://www.cma.gov.cn/qhbh/zxdt/200810/t20081021_19422.html" TargetMode="External"/><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1.png"/><Relationship Id="rId162" Type="http://schemas.openxmlformats.org/officeDocument/2006/relationships/image" Target="media/image151.png"/><Relationship Id="rId218" Type="http://schemas.openxmlformats.org/officeDocument/2006/relationships/image" Target="media/image206.png"/><Relationship Id="rId425" Type="http://schemas.openxmlformats.org/officeDocument/2006/relationships/image" Target="media/image405.png"/><Relationship Id="rId467" Type="http://schemas.openxmlformats.org/officeDocument/2006/relationships/image" Target="media/image444.png"/><Relationship Id="rId271" Type="http://schemas.openxmlformats.org/officeDocument/2006/relationships/image" Target="media/image259.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0.png"/><Relationship Id="rId327" Type="http://schemas.openxmlformats.org/officeDocument/2006/relationships/image" Target="media/image315.png"/><Relationship Id="rId369" Type="http://schemas.openxmlformats.org/officeDocument/2006/relationships/image" Target="media/image352.png"/><Relationship Id="rId534" Type="http://schemas.openxmlformats.org/officeDocument/2006/relationships/image" Target="media/image490.png"/><Relationship Id="rId173" Type="http://schemas.openxmlformats.org/officeDocument/2006/relationships/image" Target="media/image162.png"/><Relationship Id="rId229" Type="http://schemas.openxmlformats.org/officeDocument/2006/relationships/image" Target="media/image217.png"/><Relationship Id="rId380" Type="http://schemas.openxmlformats.org/officeDocument/2006/relationships/image" Target="media/image363.png"/><Relationship Id="rId436" Type="http://schemas.openxmlformats.org/officeDocument/2006/relationships/image" Target="media/image416.png"/><Relationship Id="rId240" Type="http://schemas.openxmlformats.org/officeDocument/2006/relationships/image" Target="media/image228.png"/><Relationship Id="rId478" Type="http://schemas.openxmlformats.org/officeDocument/2006/relationships/image" Target="media/image455.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0.png"/><Relationship Id="rId338" Type="http://schemas.openxmlformats.org/officeDocument/2006/relationships/image" Target="media/image325.png"/><Relationship Id="rId503" Type="http://schemas.openxmlformats.org/officeDocument/2006/relationships/footer" Target="footer15.xml"/><Relationship Id="rId8" Type="http://schemas.openxmlformats.org/officeDocument/2006/relationships/footer" Target="footer1.xml"/><Relationship Id="rId142" Type="http://schemas.openxmlformats.org/officeDocument/2006/relationships/image" Target="media/image131.png"/><Relationship Id="rId184" Type="http://schemas.openxmlformats.org/officeDocument/2006/relationships/image" Target="media/image172.png"/><Relationship Id="rId391" Type="http://schemas.openxmlformats.org/officeDocument/2006/relationships/image" Target="media/image372.png"/><Relationship Id="rId405" Type="http://schemas.openxmlformats.org/officeDocument/2006/relationships/image" Target="media/image386.png"/><Relationship Id="rId447" Type="http://schemas.openxmlformats.org/officeDocument/2006/relationships/footer" Target="footer13.xml"/><Relationship Id="rId251" Type="http://schemas.openxmlformats.org/officeDocument/2006/relationships/image" Target="media/image239.png"/><Relationship Id="rId489" Type="http://schemas.openxmlformats.org/officeDocument/2006/relationships/image" Target="media/image4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73</Pages>
  <Words>25089</Words>
  <Characters>143008</Characters>
  <Application>Microsoft Office Word</Application>
  <DocSecurity>0</DocSecurity>
  <Lines>1191</Lines>
  <Paragraphs>335</Paragraphs>
  <ScaleCrop>false</ScaleCrop>
  <Company/>
  <LinksUpToDate>false</LinksUpToDate>
  <CharactersWithSpaces>167762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太魯閣峽谷景觀調查評估與變遷監測研究報告書.doc</dc:title>
  <dc:creator>KC Lee</dc:creator>
  <cp:lastModifiedBy>tnp_ms</cp:lastModifiedBy>
  <cp:revision>2</cp:revision>
  <dcterms:created xsi:type="dcterms:W3CDTF">2017-09-08T09:29:00Z</dcterms:created>
  <dcterms:modified xsi:type="dcterms:W3CDTF">2017-09-08T09:29:00Z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2008-12-26T00:00:00Z</vt:filetime>
  </property>
  <property fmtid="{D5CDD505-2E9C-101B-9397-08002B2CF9AE}" pid="3" name="Creator">
    <vt:lpwstr>Microsoft Word - 太魯閣峽谷景觀調查評估與變遷監測研究報告書.doc</vt:lpwstr>
  </property>
  <property fmtid="{D5CDD505-2E9C-101B-9397-08002B2CF9AE}" pid="4" name="LastSaved">
    <vt:filetime>2017-09-08T00:00:00Z</vt:filetime>
  </property>
</Properties>
</file>