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F22D8" w14:textId="77777777" w:rsidR="009B0E10" w:rsidRPr="00E8536F" w:rsidRDefault="00B3055D" w:rsidP="00FF2E57">
      <w:pPr>
        <w:spacing w:line="500" w:lineRule="exact"/>
        <w:jc w:val="center"/>
        <w:rPr>
          <w:rFonts w:eastAsia="標楷體"/>
          <w:b/>
          <w:sz w:val="36"/>
          <w:szCs w:val="28"/>
        </w:rPr>
      </w:pPr>
      <w:bookmarkStart w:id="0" w:name="_GoBack"/>
      <w:bookmarkEnd w:id="0"/>
      <w:r w:rsidRPr="00E8536F">
        <w:rPr>
          <w:rFonts w:eastAsia="標楷體"/>
          <w:b/>
          <w:sz w:val="36"/>
          <w:szCs w:val="28"/>
        </w:rPr>
        <w:t>內政</w:t>
      </w:r>
      <w:r w:rsidR="009B0E10" w:rsidRPr="00E8536F">
        <w:rPr>
          <w:rFonts w:eastAsia="標楷體"/>
          <w:b/>
          <w:sz w:val="36"/>
          <w:szCs w:val="28"/>
        </w:rPr>
        <w:t>部性別平等</w:t>
      </w:r>
      <w:r w:rsidR="000A72D6" w:rsidRPr="00E8536F">
        <w:rPr>
          <w:rFonts w:eastAsia="標楷體"/>
          <w:b/>
          <w:sz w:val="36"/>
          <w:szCs w:val="28"/>
        </w:rPr>
        <w:t>專案小組</w:t>
      </w:r>
      <w:r w:rsidR="009B0E10" w:rsidRPr="00E8536F">
        <w:rPr>
          <w:rFonts w:eastAsia="標楷體"/>
          <w:b/>
          <w:sz w:val="36"/>
          <w:szCs w:val="28"/>
        </w:rPr>
        <w:t>第</w:t>
      </w:r>
      <w:r w:rsidR="00654494" w:rsidRPr="00E8536F">
        <w:rPr>
          <w:rFonts w:eastAsia="標楷體"/>
          <w:b/>
          <w:sz w:val="36"/>
          <w:szCs w:val="28"/>
        </w:rPr>
        <w:t>3</w:t>
      </w:r>
      <w:r w:rsidR="0090345D" w:rsidRPr="00E8536F">
        <w:rPr>
          <w:rFonts w:eastAsia="標楷體"/>
          <w:b/>
          <w:sz w:val="36"/>
          <w:szCs w:val="28"/>
        </w:rPr>
        <w:t>4</w:t>
      </w:r>
      <w:r w:rsidR="009B0E10" w:rsidRPr="00E8536F">
        <w:rPr>
          <w:rFonts w:eastAsia="標楷體"/>
          <w:b/>
          <w:sz w:val="36"/>
          <w:szCs w:val="28"/>
        </w:rPr>
        <w:t>次</w:t>
      </w:r>
      <w:r w:rsidR="00AE0DDE" w:rsidRPr="00E8536F">
        <w:rPr>
          <w:rFonts w:eastAsia="標楷體"/>
          <w:b/>
          <w:sz w:val="36"/>
          <w:szCs w:val="28"/>
        </w:rPr>
        <w:t>（</w:t>
      </w:r>
      <w:r w:rsidR="00A02591" w:rsidRPr="00E8536F">
        <w:rPr>
          <w:rFonts w:eastAsia="標楷體"/>
          <w:b/>
          <w:sz w:val="36"/>
          <w:szCs w:val="28"/>
        </w:rPr>
        <w:t>第</w:t>
      </w:r>
      <w:r w:rsidR="003F5CBB" w:rsidRPr="00E8536F">
        <w:rPr>
          <w:rFonts w:eastAsia="標楷體"/>
          <w:b/>
          <w:sz w:val="36"/>
          <w:szCs w:val="28"/>
        </w:rPr>
        <w:t>6</w:t>
      </w:r>
      <w:r w:rsidR="00A02591" w:rsidRPr="00E8536F">
        <w:rPr>
          <w:rFonts w:eastAsia="標楷體"/>
          <w:b/>
          <w:sz w:val="36"/>
          <w:szCs w:val="28"/>
        </w:rPr>
        <w:t>屆第</w:t>
      </w:r>
      <w:r w:rsidR="0090345D" w:rsidRPr="00E8536F">
        <w:rPr>
          <w:rFonts w:eastAsia="標楷體"/>
          <w:b/>
          <w:sz w:val="36"/>
          <w:szCs w:val="28"/>
        </w:rPr>
        <w:t>5</w:t>
      </w:r>
      <w:r w:rsidR="00A02591" w:rsidRPr="00E8536F">
        <w:rPr>
          <w:rFonts w:eastAsia="標楷體"/>
          <w:b/>
          <w:sz w:val="36"/>
          <w:szCs w:val="28"/>
        </w:rPr>
        <w:t>次</w:t>
      </w:r>
      <w:r w:rsidR="00AE0DDE" w:rsidRPr="00E8536F">
        <w:rPr>
          <w:rFonts w:eastAsia="標楷體"/>
          <w:b/>
          <w:sz w:val="36"/>
          <w:szCs w:val="28"/>
        </w:rPr>
        <w:t>）</w:t>
      </w:r>
      <w:r w:rsidR="009B0E10" w:rsidRPr="00E8536F">
        <w:rPr>
          <w:rFonts w:eastAsia="標楷體"/>
          <w:b/>
          <w:sz w:val="36"/>
          <w:szCs w:val="28"/>
        </w:rPr>
        <w:t>會議紀錄</w:t>
      </w:r>
    </w:p>
    <w:p w14:paraId="3B08B932" w14:textId="77777777" w:rsidR="00DC32E1" w:rsidRPr="00E8536F" w:rsidRDefault="009B0E10" w:rsidP="006B5F2A">
      <w:pPr>
        <w:numPr>
          <w:ilvl w:val="0"/>
          <w:numId w:val="1"/>
        </w:numPr>
        <w:spacing w:line="500" w:lineRule="exact"/>
        <w:rPr>
          <w:rFonts w:eastAsia="標楷體"/>
          <w:sz w:val="32"/>
          <w:szCs w:val="28"/>
        </w:rPr>
      </w:pPr>
      <w:r w:rsidRPr="00E8536F">
        <w:rPr>
          <w:rFonts w:eastAsia="標楷體"/>
          <w:sz w:val="32"/>
          <w:szCs w:val="28"/>
        </w:rPr>
        <w:t>開會時間：民國</w:t>
      </w:r>
      <w:r w:rsidR="001B4D3A" w:rsidRPr="00E8536F">
        <w:rPr>
          <w:rFonts w:eastAsia="標楷體"/>
          <w:sz w:val="32"/>
          <w:szCs w:val="28"/>
        </w:rPr>
        <w:t>10</w:t>
      </w:r>
      <w:r w:rsidR="005378C4" w:rsidRPr="00E8536F">
        <w:rPr>
          <w:rFonts w:eastAsia="標楷體"/>
          <w:sz w:val="32"/>
          <w:szCs w:val="28"/>
        </w:rPr>
        <w:t>5</w:t>
      </w:r>
      <w:r w:rsidRPr="00E8536F">
        <w:rPr>
          <w:rFonts w:eastAsia="標楷體"/>
          <w:sz w:val="32"/>
          <w:szCs w:val="28"/>
        </w:rPr>
        <w:t>年</w:t>
      </w:r>
      <w:r w:rsidR="0090345D" w:rsidRPr="00E8536F">
        <w:rPr>
          <w:rFonts w:eastAsia="標楷體"/>
          <w:sz w:val="32"/>
          <w:szCs w:val="28"/>
        </w:rPr>
        <w:t>9</w:t>
      </w:r>
      <w:r w:rsidR="00F27072" w:rsidRPr="00E8536F">
        <w:rPr>
          <w:rFonts w:eastAsia="標楷體"/>
          <w:sz w:val="32"/>
          <w:szCs w:val="28"/>
        </w:rPr>
        <w:t>月</w:t>
      </w:r>
      <w:r w:rsidR="0090345D" w:rsidRPr="00E8536F">
        <w:rPr>
          <w:rFonts w:eastAsia="標楷體"/>
          <w:sz w:val="32"/>
          <w:szCs w:val="28"/>
        </w:rPr>
        <w:t>9</w:t>
      </w:r>
      <w:r w:rsidRPr="00E8536F">
        <w:rPr>
          <w:rFonts w:eastAsia="標楷體"/>
          <w:sz w:val="32"/>
          <w:szCs w:val="28"/>
        </w:rPr>
        <w:t>日（星期</w:t>
      </w:r>
      <w:r w:rsidR="0090345D" w:rsidRPr="00E8536F">
        <w:rPr>
          <w:rFonts w:eastAsia="標楷體"/>
          <w:sz w:val="32"/>
          <w:szCs w:val="28"/>
        </w:rPr>
        <w:t>五</w:t>
      </w:r>
      <w:r w:rsidRPr="00E8536F">
        <w:rPr>
          <w:rFonts w:eastAsia="標楷體"/>
          <w:sz w:val="32"/>
          <w:szCs w:val="28"/>
        </w:rPr>
        <w:t>）</w:t>
      </w:r>
      <w:r w:rsidR="0090345D" w:rsidRPr="00E8536F">
        <w:rPr>
          <w:rFonts w:eastAsia="標楷體"/>
          <w:sz w:val="32"/>
          <w:szCs w:val="28"/>
        </w:rPr>
        <w:t>上</w:t>
      </w:r>
      <w:r w:rsidRPr="00E8536F">
        <w:rPr>
          <w:rFonts w:eastAsia="標楷體"/>
          <w:sz w:val="32"/>
          <w:szCs w:val="28"/>
        </w:rPr>
        <w:t>午</w:t>
      </w:r>
      <w:r w:rsidR="0090345D" w:rsidRPr="00E8536F">
        <w:rPr>
          <w:rFonts w:eastAsia="標楷體"/>
          <w:sz w:val="32"/>
          <w:szCs w:val="28"/>
        </w:rPr>
        <w:t>9</w:t>
      </w:r>
      <w:r w:rsidRPr="00E8536F">
        <w:rPr>
          <w:rFonts w:eastAsia="標楷體"/>
          <w:sz w:val="32"/>
          <w:szCs w:val="28"/>
        </w:rPr>
        <w:t>時</w:t>
      </w:r>
      <w:r w:rsidR="0066164C" w:rsidRPr="00E8536F">
        <w:rPr>
          <w:rFonts w:eastAsia="標楷體"/>
          <w:sz w:val="32"/>
          <w:szCs w:val="28"/>
        </w:rPr>
        <w:t>30</w:t>
      </w:r>
      <w:r w:rsidR="002D04BA" w:rsidRPr="00E8536F">
        <w:rPr>
          <w:rFonts w:eastAsia="標楷體"/>
          <w:sz w:val="32"/>
          <w:szCs w:val="28"/>
        </w:rPr>
        <w:t>分</w:t>
      </w:r>
    </w:p>
    <w:p w14:paraId="58B58F66" w14:textId="77777777" w:rsidR="00DC32E1" w:rsidRPr="00E8536F" w:rsidRDefault="009B0E10" w:rsidP="006B5F2A">
      <w:pPr>
        <w:numPr>
          <w:ilvl w:val="0"/>
          <w:numId w:val="1"/>
        </w:numPr>
        <w:spacing w:line="500" w:lineRule="exact"/>
        <w:rPr>
          <w:rFonts w:eastAsia="標楷體"/>
          <w:sz w:val="32"/>
          <w:szCs w:val="28"/>
        </w:rPr>
      </w:pPr>
      <w:r w:rsidRPr="00E8536F">
        <w:rPr>
          <w:rFonts w:eastAsia="標楷體"/>
          <w:sz w:val="32"/>
          <w:szCs w:val="28"/>
        </w:rPr>
        <w:t>開會地點：</w:t>
      </w:r>
      <w:r w:rsidR="00D0126C" w:rsidRPr="00E8536F">
        <w:rPr>
          <w:rFonts w:eastAsia="標楷體"/>
          <w:sz w:val="32"/>
          <w:szCs w:val="28"/>
        </w:rPr>
        <w:t>本部</w:t>
      </w:r>
      <w:r w:rsidR="002E780A" w:rsidRPr="00E8536F">
        <w:rPr>
          <w:rFonts w:eastAsia="標楷體"/>
          <w:sz w:val="32"/>
          <w:szCs w:val="28"/>
        </w:rPr>
        <w:t>8</w:t>
      </w:r>
      <w:r w:rsidR="0063548A" w:rsidRPr="00E8536F">
        <w:rPr>
          <w:rFonts w:eastAsia="標楷體"/>
          <w:sz w:val="32"/>
          <w:szCs w:val="28"/>
        </w:rPr>
        <w:t>樓</w:t>
      </w:r>
      <w:r w:rsidR="002E780A" w:rsidRPr="00E8536F">
        <w:rPr>
          <w:rFonts w:eastAsia="標楷體"/>
          <w:sz w:val="32"/>
          <w:szCs w:val="28"/>
        </w:rPr>
        <w:t>簡報</w:t>
      </w:r>
      <w:r w:rsidR="0063548A" w:rsidRPr="00E8536F">
        <w:rPr>
          <w:rFonts w:eastAsia="標楷體"/>
          <w:sz w:val="32"/>
          <w:szCs w:val="28"/>
        </w:rPr>
        <w:t>室</w:t>
      </w:r>
    </w:p>
    <w:p w14:paraId="484B2CE6" w14:textId="77777777" w:rsidR="00DC32E1" w:rsidRPr="00E8536F" w:rsidRDefault="009B0E10" w:rsidP="006B5F2A">
      <w:pPr>
        <w:numPr>
          <w:ilvl w:val="0"/>
          <w:numId w:val="1"/>
        </w:numPr>
        <w:spacing w:line="500" w:lineRule="exact"/>
        <w:rPr>
          <w:rFonts w:eastAsia="標楷體"/>
          <w:sz w:val="32"/>
          <w:szCs w:val="28"/>
        </w:rPr>
      </w:pPr>
      <w:r w:rsidRPr="00E8536F">
        <w:rPr>
          <w:rFonts w:eastAsia="標楷體"/>
          <w:sz w:val="32"/>
          <w:szCs w:val="28"/>
        </w:rPr>
        <w:t>主持人：</w:t>
      </w:r>
      <w:r w:rsidR="000F4FA9" w:rsidRPr="00E8536F">
        <w:rPr>
          <w:rFonts w:eastAsia="標楷體"/>
          <w:sz w:val="32"/>
          <w:szCs w:val="28"/>
        </w:rPr>
        <w:t>葉</w:t>
      </w:r>
      <w:r w:rsidR="00BF61F0" w:rsidRPr="00E8536F">
        <w:rPr>
          <w:rFonts w:eastAsia="標楷體"/>
          <w:sz w:val="32"/>
          <w:szCs w:val="28"/>
        </w:rPr>
        <w:t>召集人</w:t>
      </w:r>
      <w:r w:rsidR="000F4FA9" w:rsidRPr="00E8536F">
        <w:rPr>
          <w:rFonts w:eastAsia="標楷體"/>
          <w:sz w:val="32"/>
          <w:szCs w:val="28"/>
        </w:rPr>
        <w:t>俊榮</w:t>
      </w:r>
    </w:p>
    <w:p w14:paraId="07063C2A" w14:textId="77777777" w:rsidR="00DC32E1" w:rsidRPr="00E8536F" w:rsidRDefault="00B95AC4" w:rsidP="00DC32E1">
      <w:pPr>
        <w:spacing w:line="500" w:lineRule="exact"/>
        <w:ind w:left="720"/>
        <w:rPr>
          <w:rFonts w:eastAsia="標楷體"/>
          <w:sz w:val="32"/>
          <w:szCs w:val="28"/>
        </w:rPr>
      </w:pPr>
      <w:r w:rsidRPr="00E8536F">
        <w:rPr>
          <w:rFonts w:eastAsia="標楷體"/>
          <w:noProof/>
          <w:sz w:val="32"/>
          <w:szCs w:val="28"/>
        </w:rPr>
        <mc:AlternateContent>
          <mc:Choice Requires="wps">
            <w:drawing>
              <wp:anchor distT="0" distB="0" distL="114300" distR="114300" simplePos="0" relativeHeight="251657728" behindDoc="0" locked="0" layoutInCell="1" allowOverlap="1" wp14:anchorId="009C3D68" wp14:editId="04EC5D5B">
                <wp:simplePos x="0" y="0"/>
                <wp:positionH relativeFrom="column">
                  <wp:posOffset>5181600</wp:posOffset>
                </wp:positionH>
                <wp:positionV relativeFrom="paragraph">
                  <wp:posOffset>-2137410</wp:posOffset>
                </wp:positionV>
                <wp:extent cx="914400" cy="45720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981AA" w14:textId="77777777" w:rsidR="008B6D2C" w:rsidRPr="00E20ED0" w:rsidRDefault="008B6D2C" w:rsidP="00E2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C3D68" id="_x0000_t202" coordsize="21600,21600" o:spt="202" path="m,l,21600r21600,l21600,xe">
                <v:stroke joinstyle="miter"/>
                <v:path gradientshapeok="t" o:connecttype="rect"/>
              </v:shapetype>
              <v:shape id="Text Box 14" o:spid="_x0000_s1026" type="#_x0000_t202" style="position:absolute;left:0;text-align:left;margin-left:408pt;margin-top:-168.3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dMfwIAAA8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PJSnN65ErweDfn7A/eAaUnXmHuovjmi4bZneimtroW8F4xheFk4mk6Mjjgsg&#10;m/49cLyH7TxEoKGxXQDEahBER5qeTtSEWGrcLLI8T9FSoylfXCD18QZWHg8b6/xbAR0Jk4paZD6C&#10;s/298yEYVh5dYvCgJF9LpeLCbje3ypI9Q5Ws43dAd1M3pYOzhnBsRBx3MEa8I9hCtJH170U2z9Ob&#10;eTFbny8vZvk6X8yKi3Q5S7PipjhP8yK/Wz+HALO8bCXnQt9LLY4KzPK/Y/jQC6N2ogZJj7VazBcj&#10;Q9Po3TTJNH5/SrKTHhtSya6iy5MTKwOvbzTHtFnpmVTjPPk5/FhlrMHxH6sSVRCIHyXgh82AKEEa&#10;G+BPqAcLyBdSi68ITlqw3yjpsSMr6r7umBWUqHcaNRUlgC0cF1EDlNipZTO1MF0jVEU9JeP01o9t&#10;vzNWblu8aVSxhmvUYSOjRl6iOqgXuy4mc3ghQltP19Hr5R1b/QAAAP//AwBQSwMEFAAGAAgAAAAh&#10;AIuHnYjhAAAADQEAAA8AAABkcnMvZG93bnJldi54bWxMj81uwjAQhO+V+g7WIvVSgcNPDaRxUFup&#10;Va9QHsCJlyQiXkexIeHtuz2V486OZr7JdqNrxRX70HjSMJ8lIJBKbxuqNBx/PqcbECEasqb1hBpu&#10;GGCXPz5kJrV+oD1eD7ESHEIhNRrqGLtUylDW6EyY+Q6JfyffOxP57CtpezNwuGvlIkmUdKYhbqhN&#10;hx81lufDxWk4fQ/PL9uh+IrH9X6l3k2zLvxN66fJ+PYKIuIY/83wh8/okDNT4S9kg2g1bOaKt0QN&#10;0+VSKRBs2aqEpYKlhVopkHkm71fkvwAAAP//AwBQSwECLQAUAAYACAAAACEAtoM4kv4AAADhAQAA&#10;EwAAAAAAAAAAAAAAAAAAAAAAW0NvbnRlbnRfVHlwZXNdLnhtbFBLAQItABQABgAIAAAAIQA4/SH/&#10;1gAAAJQBAAALAAAAAAAAAAAAAAAAAC8BAABfcmVscy8ucmVsc1BLAQItABQABgAIAAAAIQAGQIdM&#10;fwIAAA8FAAAOAAAAAAAAAAAAAAAAAC4CAABkcnMvZTJvRG9jLnhtbFBLAQItABQABgAIAAAAIQCL&#10;h52I4QAAAA0BAAAPAAAAAAAAAAAAAAAAANkEAABkcnMvZG93bnJldi54bWxQSwUGAAAAAAQABADz&#10;AAAA5wUAAAAA&#10;" stroked="f">
                <v:textbox>
                  <w:txbxContent>
                    <w:p w14:paraId="7B1981AA" w14:textId="77777777" w:rsidR="008B6D2C" w:rsidRPr="00E20ED0" w:rsidRDefault="008B6D2C" w:rsidP="00E20ED0"/>
                  </w:txbxContent>
                </v:textbox>
              </v:shape>
            </w:pict>
          </mc:Fallback>
        </mc:AlternateContent>
      </w:r>
      <w:r w:rsidR="009B0E10" w:rsidRPr="00E8536F">
        <w:rPr>
          <w:rFonts w:eastAsia="標楷體"/>
          <w:sz w:val="32"/>
          <w:szCs w:val="28"/>
        </w:rPr>
        <w:t>記</w:t>
      </w:r>
      <w:r w:rsidR="005378C4" w:rsidRPr="00E8536F">
        <w:rPr>
          <w:rFonts w:eastAsia="標楷體"/>
          <w:sz w:val="32"/>
          <w:szCs w:val="28"/>
        </w:rPr>
        <w:t xml:space="preserve">　</w:t>
      </w:r>
      <w:r w:rsidR="009B0E10" w:rsidRPr="00E8536F">
        <w:rPr>
          <w:rFonts w:eastAsia="標楷體"/>
          <w:sz w:val="32"/>
          <w:szCs w:val="28"/>
        </w:rPr>
        <w:t>錄：</w:t>
      </w:r>
      <w:r w:rsidR="007711A2" w:rsidRPr="00E8536F">
        <w:rPr>
          <w:rFonts w:eastAsia="標楷體"/>
          <w:sz w:val="32"/>
          <w:szCs w:val="28"/>
        </w:rPr>
        <w:t>周姮均</w:t>
      </w:r>
    </w:p>
    <w:p w14:paraId="153ECB1C" w14:textId="77777777" w:rsidR="00DC32E1" w:rsidRPr="00E8536F" w:rsidRDefault="009B0E10" w:rsidP="006B5F2A">
      <w:pPr>
        <w:numPr>
          <w:ilvl w:val="0"/>
          <w:numId w:val="1"/>
        </w:numPr>
        <w:spacing w:line="500" w:lineRule="exact"/>
        <w:rPr>
          <w:rFonts w:eastAsia="標楷體"/>
          <w:sz w:val="32"/>
          <w:szCs w:val="28"/>
        </w:rPr>
      </w:pPr>
      <w:r w:rsidRPr="00E8536F">
        <w:rPr>
          <w:rFonts w:eastAsia="標楷體"/>
          <w:sz w:val="32"/>
          <w:szCs w:val="28"/>
        </w:rPr>
        <w:t>出（列）席機關代表：詳如簽到表</w:t>
      </w:r>
    </w:p>
    <w:p w14:paraId="2502BF53" w14:textId="77777777" w:rsidR="00DC32E1" w:rsidRPr="00E8536F" w:rsidRDefault="006C67C0" w:rsidP="006B5F2A">
      <w:pPr>
        <w:numPr>
          <w:ilvl w:val="0"/>
          <w:numId w:val="1"/>
        </w:numPr>
        <w:spacing w:line="500" w:lineRule="exact"/>
        <w:rPr>
          <w:rFonts w:eastAsia="標楷體"/>
          <w:sz w:val="32"/>
          <w:szCs w:val="28"/>
        </w:rPr>
      </w:pPr>
      <w:r w:rsidRPr="00E8536F">
        <w:rPr>
          <w:rFonts w:eastAsia="標楷體"/>
          <w:sz w:val="32"/>
          <w:szCs w:val="28"/>
        </w:rPr>
        <w:t>確認上次會議紀錄：</w:t>
      </w:r>
    </w:p>
    <w:p w14:paraId="757297EF" w14:textId="77777777" w:rsidR="00DC32E1" w:rsidRPr="00E8536F" w:rsidRDefault="006964CA" w:rsidP="00DC32E1">
      <w:pPr>
        <w:spacing w:line="500" w:lineRule="exact"/>
        <w:ind w:left="720"/>
        <w:rPr>
          <w:rFonts w:eastAsia="標楷體"/>
          <w:sz w:val="32"/>
          <w:szCs w:val="28"/>
        </w:rPr>
      </w:pPr>
      <w:r w:rsidRPr="00E8536F">
        <w:rPr>
          <w:rFonts w:eastAsia="標楷體"/>
          <w:sz w:val="32"/>
          <w:szCs w:val="28"/>
        </w:rPr>
        <w:t>決議：</w:t>
      </w:r>
      <w:r w:rsidR="00960037" w:rsidRPr="00E8536F">
        <w:rPr>
          <w:rFonts w:eastAsia="標楷體"/>
          <w:sz w:val="32"/>
          <w:szCs w:val="28"/>
        </w:rPr>
        <w:t>確認</w:t>
      </w:r>
      <w:r w:rsidR="0076390D" w:rsidRPr="00E8536F">
        <w:rPr>
          <w:rFonts w:eastAsia="標楷體"/>
          <w:sz w:val="32"/>
          <w:szCs w:val="28"/>
        </w:rPr>
        <w:t>。</w:t>
      </w:r>
    </w:p>
    <w:p w14:paraId="483BA249" w14:textId="77777777" w:rsidR="00DC32E1" w:rsidRPr="00E8536F" w:rsidRDefault="00DC32E1" w:rsidP="006B5F2A">
      <w:pPr>
        <w:numPr>
          <w:ilvl w:val="0"/>
          <w:numId w:val="1"/>
        </w:numPr>
        <w:spacing w:line="500" w:lineRule="exact"/>
        <w:rPr>
          <w:rFonts w:eastAsia="標楷體"/>
          <w:sz w:val="32"/>
          <w:szCs w:val="28"/>
        </w:rPr>
      </w:pPr>
      <w:r w:rsidRPr="00E8536F">
        <w:rPr>
          <w:rFonts w:eastAsia="標楷體"/>
          <w:sz w:val="32"/>
          <w:szCs w:val="28"/>
        </w:rPr>
        <w:t>報告事項：</w:t>
      </w:r>
    </w:p>
    <w:p w14:paraId="32CDAB1A" w14:textId="77777777" w:rsidR="00E26C78" w:rsidRPr="00E8536F" w:rsidRDefault="00E26C78" w:rsidP="006B5F2A">
      <w:pPr>
        <w:numPr>
          <w:ilvl w:val="0"/>
          <w:numId w:val="2"/>
        </w:numPr>
        <w:spacing w:line="500" w:lineRule="exact"/>
        <w:rPr>
          <w:rFonts w:eastAsia="標楷體"/>
          <w:b/>
          <w:sz w:val="32"/>
          <w:szCs w:val="28"/>
        </w:rPr>
      </w:pPr>
      <w:r w:rsidRPr="00E8536F">
        <w:rPr>
          <w:rFonts w:eastAsia="標楷體"/>
          <w:b/>
          <w:sz w:val="32"/>
          <w:szCs w:val="28"/>
        </w:rPr>
        <w:t>上次會議決議事項辦理情形案。</w:t>
      </w:r>
    </w:p>
    <w:p w14:paraId="1729E375" w14:textId="77777777" w:rsidR="00D841BF" w:rsidRPr="00E8536F" w:rsidRDefault="004E6D0F" w:rsidP="00AE0DDE">
      <w:pPr>
        <w:spacing w:line="500" w:lineRule="exact"/>
        <w:ind w:left="1274" w:hangingChars="398" w:hanging="1274"/>
        <w:jc w:val="both"/>
        <w:rPr>
          <w:rFonts w:eastAsia="標楷體"/>
          <w:sz w:val="32"/>
          <w:szCs w:val="28"/>
        </w:rPr>
      </w:pPr>
      <w:r w:rsidRPr="00E8536F">
        <w:rPr>
          <w:rFonts w:eastAsia="標楷體"/>
          <w:sz w:val="32"/>
          <w:szCs w:val="28"/>
        </w:rPr>
        <w:t>決　議</w:t>
      </w:r>
      <w:r w:rsidR="00DC32E1" w:rsidRPr="00E8536F">
        <w:rPr>
          <w:rFonts w:eastAsia="標楷體"/>
          <w:sz w:val="32"/>
          <w:szCs w:val="28"/>
        </w:rPr>
        <w:t>：</w:t>
      </w:r>
      <w:r w:rsidR="0090345D" w:rsidRPr="00E8536F">
        <w:rPr>
          <w:rFonts w:eastAsia="標楷體"/>
          <w:sz w:val="32"/>
          <w:szCs w:val="32"/>
        </w:rPr>
        <w:t>洽悉</w:t>
      </w:r>
      <w:r w:rsidR="00691537" w:rsidRPr="00E8536F">
        <w:rPr>
          <w:rFonts w:eastAsia="標楷體"/>
          <w:sz w:val="32"/>
          <w:szCs w:val="28"/>
        </w:rPr>
        <w:t>。</w:t>
      </w:r>
    </w:p>
    <w:p w14:paraId="3D07BF45" w14:textId="77777777" w:rsidR="00650B2D" w:rsidRPr="00E8536F" w:rsidRDefault="00650B2D" w:rsidP="00F611BC">
      <w:pPr>
        <w:spacing w:line="500" w:lineRule="exact"/>
        <w:ind w:left="1114" w:hangingChars="398" w:hanging="1114"/>
        <w:rPr>
          <w:rFonts w:eastAsia="標楷體"/>
          <w:sz w:val="28"/>
          <w:szCs w:val="28"/>
        </w:rPr>
      </w:pPr>
    </w:p>
    <w:p w14:paraId="6D4183A5" w14:textId="77777777" w:rsidR="00F83C89" w:rsidRPr="00E8536F" w:rsidRDefault="00CC756D" w:rsidP="006B5F2A">
      <w:pPr>
        <w:numPr>
          <w:ilvl w:val="0"/>
          <w:numId w:val="2"/>
        </w:numPr>
        <w:spacing w:line="500" w:lineRule="exact"/>
        <w:rPr>
          <w:rFonts w:eastAsia="標楷體"/>
          <w:b/>
          <w:sz w:val="32"/>
          <w:szCs w:val="28"/>
        </w:rPr>
      </w:pPr>
      <w:r w:rsidRPr="00E8536F">
        <w:rPr>
          <w:rFonts w:eastAsia="標楷體"/>
          <w:b/>
          <w:sz w:val="32"/>
          <w:szCs w:val="32"/>
        </w:rPr>
        <w:t>本小組歷次會議決議列管事項辦理情形</w:t>
      </w:r>
      <w:r w:rsidR="00DE0FDC" w:rsidRPr="00E8536F">
        <w:rPr>
          <w:rFonts w:eastAsia="標楷體"/>
          <w:b/>
          <w:sz w:val="32"/>
          <w:szCs w:val="32"/>
        </w:rPr>
        <w:t>案。</w:t>
      </w:r>
    </w:p>
    <w:p w14:paraId="05643905" w14:textId="77777777" w:rsidR="00937BCF" w:rsidRPr="00E8536F" w:rsidRDefault="004E6D0F" w:rsidP="001618DC">
      <w:pPr>
        <w:tabs>
          <w:tab w:val="left" w:pos="490"/>
        </w:tabs>
        <w:spacing w:line="500" w:lineRule="exact"/>
        <w:ind w:left="1274" w:hangingChars="398" w:hanging="1274"/>
        <w:rPr>
          <w:rFonts w:eastAsia="標楷體"/>
          <w:sz w:val="32"/>
          <w:szCs w:val="28"/>
        </w:rPr>
      </w:pPr>
      <w:r w:rsidRPr="00E8536F">
        <w:rPr>
          <w:rFonts w:eastAsia="標楷體"/>
          <w:sz w:val="32"/>
          <w:szCs w:val="28"/>
        </w:rPr>
        <w:t>決　議</w:t>
      </w:r>
      <w:r w:rsidR="00DC32E1" w:rsidRPr="00E8536F">
        <w:rPr>
          <w:rFonts w:eastAsia="標楷體"/>
          <w:sz w:val="32"/>
          <w:szCs w:val="28"/>
        </w:rPr>
        <w:t>：</w:t>
      </w:r>
    </w:p>
    <w:p w14:paraId="70EC33D4" w14:textId="77777777" w:rsidR="00A01CEE" w:rsidRPr="00E8536F" w:rsidRDefault="00937BCF" w:rsidP="00937BCF">
      <w:pPr>
        <w:tabs>
          <w:tab w:val="left" w:pos="490"/>
        </w:tabs>
        <w:spacing w:line="500" w:lineRule="exact"/>
        <w:ind w:leftChars="236" w:left="1555" w:hangingChars="309" w:hanging="989"/>
        <w:jc w:val="both"/>
        <w:rPr>
          <w:rFonts w:eastAsia="標楷體"/>
          <w:sz w:val="32"/>
          <w:szCs w:val="28"/>
        </w:rPr>
      </w:pPr>
      <w:r w:rsidRPr="00E8536F">
        <w:rPr>
          <w:rFonts w:eastAsia="標楷體"/>
          <w:sz w:val="32"/>
          <w:szCs w:val="28"/>
        </w:rPr>
        <w:t>（一）有關「財團法人臺灣營建研究院之董監事尚未符合任一性別達三分之一規定」</w:t>
      </w:r>
      <w:r w:rsidRPr="00E8536F">
        <w:rPr>
          <w:rFonts w:eastAsia="標楷體"/>
          <w:sz w:val="32"/>
          <w:szCs w:val="28"/>
        </w:rPr>
        <w:t>1</w:t>
      </w:r>
      <w:r w:rsidRPr="00E8536F">
        <w:rPr>
          <w:rFonts w:eastAsia="標楷體"/>
          <w:sz w:val="32"/>
          <w:szCs w:val="28"/>
        </w:rPr>
        <w:t>案，本案依管考建議，改由該署自行列管，並賡續輔導協助其及早符合董監事任一性別比例規定。</w:t>
      </w:r>
    </w:p>
    <w:p w14:paraId="308D4301" w14:textId="77777777" w:rsidR="00216EB3" w:rsidRPr="00E8536F" w:rsidRDefault="00937BCF" w:rsidP="00937BCF">
      <w:pPr>
        <w:tabs>
          <w:tab w:val="left" w:pos="330"/>
          <w:tab w:val="left" w:pos="450"/>
        </w:tabs>
        <w:autoSpaceDE w:val="0"/>
        <w:autoSpaceDN w:val="0"/>
        <w:adjustRightInd w:val="0"/>
        <w:spacing w:line="500" w:lineRule="exact"/>
        <w:ind w:leftChars="259" w:left="1560" w:hangingChars="293" w:hanging="938"/>
        <w:jc w:val="both"/>
        <w:rPr>
          <w:rFonts w:eastAsia="標楷體"/>
          <w:sz w:val="32"/>
          <w:szCs w:val="32"/>
        </w:rPr>
      </w:pPr>
      <w:r w:rsidRPr="00E8536F">
        <w:rPr>
          <w:rFonts w:eastAsia="標楷體"/>
          <w:sz w:val="32"/>
          <w:szCs w:val="32"/>
        </w:rPr>
        <w:t>（二）有關「員警因蓄長髮遭免職恐涉性別歧視，有違反性別工作平等法之虞」</w:t>
      </w:r>
      <w:r w:rsidRPr="00E8536F">
        <w:rPr>
          <w:rFonts w:eastAsia="標楷體"/>
          <w:sz w:val="32"/>
          <w:szCs w:val="32"/>
        </w:rPr>
        <w:t>1</w:t>
      </w:r>
      <w:r w:rsidRPr="00E8536F">
        <w:rPr>
          <w:rFonts w:eastAsia="標楷體"/>
          <w:sz w:val="32"/>
          <w:szCs w:val="32"/>
        </w:rPr>
        <w:t>案，改由本部警政署自行列管，並請警政署針對營造跨性別友善之職場環境研擬妥適的因應措施，以維護渠等基本權益。</w:t>
      </w:r>
    </w:p>
    <w:p w14:paraId="365041EC" w14:textId="77777777" w:rsidR="00122FB9" w:rsidRPr="00E8536F" w:rsidRDefault="00122FB9" w:rsidP="00937BCF">
      <w:pPr>
        <w:tabs>
          <w:tab w:val="left" w:pos="330"/>
          <w:tab w:val="left" w:pos="450"/>
        </w:tabs>
        <w:autoSpaceDE w:val="0"/>
        <w:autoSpaceDN w:val="0"/>
        <w:adjustRightInd w:val="0"/>
        <w:spacing w:line="500" w:lineRule="exact"/>
        <w:ind w:leftChars="259" w:left="1560" w:hangingChars="293" w:hanging="938"/>
        <w:jc w:val="both"/>
        <w:rPr>
          <w:rFonts w:eastAsia="標楷體"/>
          <w:sz w:val="32"/>
          <w:szCs w:val="28"/>
        </w:rPr>
      </w:pPr>
    </w:p>
    <w:p w14:paraId="3FFDDC4B" w14:textId="77777777" w:rsidR="003F7702" w:rsidRPr="00E8536F" w:rsidRDefault="003F7702" w:rsidP="006B5F2A">
      <w:pPr>
        <w:numPr>
          <w:ilvl w:val="0"/>
          <w:numId w:val="1"/>
        </w:numPr>
        <w:spacing w:line="480" w:lineRule="exact"/>
        <w:jc w:val="both"/>
        <w:rPr>
          <w:rFonts w:eastAsia="標楷體"/>
          <w:sz w:val="32"/>
          <w:szCs w:val="28"/>
        </w:rPr>
      </w:pPr>
      <w:r w:rsidRPr="00E8536F">
        <w:rPr>
          <w:rFonts w:eastAsia="標楷體"/>
          <w:sz w:val="32"/>
          <w:szCs w:val="28"/>
        </w:rPr>
        <w:t>討論事項：</w:t>
      </w:r>
    </w:p>
    <w:p w14:paraId="08F8EFC2" w14:textId="77777777" w:rsidR="00F83C89" w:rsidRPr="00E8536F" w:rsidRDefault="00577470" w:rsidP="00A94674">
      <w:pPr>
        <w:spacing w:line="480" w:lineRule="exact"/>
        <w:ind w:leftChars="-2" w:left="1276" w:hangingChars="400" w:hanging="1281"/>
        <w:jc w:val="both"/>
        <w:rPr>
          <w:rFonts w:eastAsia="標楷體"/>
          <w:b/>
          <w:sz w:val="32"/>
          <w:szCs w:val="28"/>
        </w:rPr>
      </w:pPr>
      <w:r w:rsidRPr="00E8536F">
        <w:rPr>
          <w:rFonts w:eastAsia="標楷體"/>
          <w:b/>
          <w:sz w:val="32"/>
          <w:szCs w:val="28"/>
        </w:rPr>
        <w:t>案由一：</w:t>
      </w:r>
      <w:r w:rsidR="00937BCF" w:rsidRPr="00E8536F">
        <w:rPr>
          <w:rFonts w:eastAsia="標楷體"/>
          <w:b/>
          <w:sz w:val="32"/>
          <w:szCs w:val="28"/>
        </w:rPr>
        <w:t>有關「性別平等政策綱領」本部</w:t>
      </w:r>
      <w:r w:rsidR="00937BCF" w:rsidRPr="00E8536F">
        <w:rPr>
          <w:rFonts w:eastAsia="標楷體"/>
          <w:b/>
          <w:sz w:val="32"/>
          <w:szCs w:val="28"/>
        </w:rPr>
        <w:t>106</w:t>
      </w:r>
      <w:r w:rsidR="00937BCF" w:rsidRPr="00E8536F">
        <w:rPr>
          <w:rFonts w:eastAsia="標楷體"/>
          <w:b/>
          <w:sz w:val="32"/>
          <w:szCs w:val="28"/>
        </w:rPr>
        <w:t>年規劃重點及預期目標案</w:t>
      </w:r>
      <w:r w:rsidR="00CC756D" w:rsidRPr="00E8536F">
        <w:rPr>
          <w:rFonts w:eastAsia="標楷體"/>
          <w:b/>
          <w:sz w:val="32"/>
          <w:szCs w:val="32"/>
        </w:rPr>
        <w:t>。</w:t>
      </w:r>
    </w:p>
    <w:p w14:paraId="51129608" w14:textId="03CC9AB5" w:rsidR="0027632E" w:rsidRPr="00E8536F" w:rsidRDefault="00577470" w:rsidP="00122FB9">
      <w:pPr>
        <w:spacing w:line="480" w:lineRule="exact"/>
        <w:ind w:left="1274" w:hangingChars="398" w:hanging="1274"/>
        <w:jc w:val="both"/>
        <w:rPr>
          <w:rFonts w:eastAsia="標楷體"/>
          <w:sz w:val="32"/>
          <w:szCs w:val="28"/>
        </w:rPr>
      </w:pPr>
      <w:r w:rsidRPr="00E8536F">
        <w:rPr>
          <w:rFonts w:eastAsia="標楷體"/>
          <w:sz w:val="32"/>
          <w:szCs w:val="28"/>
        </w:rPr>
        <w:t>決　議</w:t>
      </w:r>
      <w:r w:rsidR="00692D55" w:rsidRPr="00E8536F">
        <w:rPr>
          <w:rFonts w:eastAsia="標楷體"/>
          <w:sz w:val="32"/>
          <w:szCs w:val="28"/>
        </w:rPr>
        <w:t>：</w:t>
      </w:r>
      <w:r w:rsidR="00122FB9" w:rsidRPr="00E8536F">
        <w:rPr>
          <w:rFonts w:eastAsia="標楷體"/>
          <w:sz w:val="32"/>
          <w:szCs w:val="32"/>
        </w:rPr>
        <w:t>本案經討論通過，請相關單位（機關）依委員建議修正，於本年</w:t>
      </w:r>
      <w:r w:rsidR="00122FB9" w:rsidRPr="00E8536F">
        <w:rPr>
          <w:rFonts w:eastAsia="標楷體"/>
          <w:sz w:val="32"/>
          <w:szCs w:val="32"/>
        </w:rPr>
        <w:t>10</w:t>
      </w:r>
      <w:r w:rsidR="00122FB9" w:rsidRPr="00E8536F">
        <w:rPr>
          <w:rFonts w:eastAsia="標楷體"/>
          <w:sz w:val="32"/>
          <w:szCs w:val="32"/>
        </w:rPr>
        <w:t>月</w:t>
      </w:r>
      <w:r w:rsidR="00122FB9" w:rsidRPr="00E8536F">
        <w:rPr>
          <w:rFonts w:eastAsia="標楷體"/>
          <w:sz w:val="32"/>
          <w:szCs w:val="32"/>
        </w:rPr>
        <w:t>3</w:t>
      </w:r>
      <w:r w:rsidR="00122FB9" w:rsidRPr="00E8536F">
        <w:rPr>
          <w:rFonts w:eastAsia="標楷體"/>
          <w:sz w:val="32"/>
          <w:szCs w:val="32"/>
        </w:rPr>
        <w:t>日（星期一）前以電子郵件送本部秘書室彙辦，並請秘書室依限於</w:t>
      </w:r>
      <w:r w:rsidR="00122FB9" w:rsidRPr="00E8536F">
        <w:rPr>
          <w:rFonts w:eastAsia="標楷體"/>
          <w:sz w:val="32"/>
          <w:szCs w:val="32"/>
        </w:rPr>
        <w:t>10</w:t>
      </w:r>
      <w:r w:rsidR="00122FB9" w:rsidRPr="00E8536F">
        <w:rPr>
          <w:rFonts w:eastAsia="標楷體"/>
          <w:sz w:val="32"/>
          <w:szCs w:val="32"/>
        </w:rPr>
        <w:t>月底前完成填報</w:t>
      </w:r>
      <w:r w:rsidR="00F5389E">
        <w:rPr>
          <w:rFonts w:eastAsia="標楷體" w:hint="eastAsia"/>
          <w:sz w:val="32"/>
          <w:szCs w:val="32"/>
        </w:rPr>
        <w:t>作業</w:t>
      </w:r>
      <w:r w:rsidR="00122FB9" w:rsidRPr="00E8536F">
        <w:rPr>
          <w:rFonts w:eastAsia="標楷體"/>
          <w:sz w:val="32"/>
          <w:szCs w:val="32"/>
        </w:rPr>
        <w:t>。</w:t>
      </w:r>
    </w:p>
    <w:p w14:paraId="51127F5B" w14:textId="77777777" w:rsidR="0027632E" w:rsidRPr="00E8536F" w:rsidRDefault="0027632E" w:rsidP="0027632E">
      <w:pPr>
        <w:spacing w:line="480" w:lineRule="exact"/>
        <w:ind w:left="1399"/>
        <w:jc w:val="both"/>
        <w:rPr>
          <w:rFonts w:eastAsia="標楷體"/>
          <w:sz w:val="32"/>
          <w:szCs w:val="28"/>
        </w:rPr>
      </w:pPr>
    </w:p>
    <w:p w14:paraId="4DACA6B7" w14:textId="77777777" w:rsidR="00CC756D" w:rsidRPr="00E8536F" w:rsidRDefault="00577470" w:rsidP="00E4318F">
      <w:pPr>
        <w:spacing w:line="480" w:lineRule="exact"/>
        <w:ind w:leftChars="1" w:left="1261" w:hangingChars="393" w:hanging="1259"/>
        <w:jc w:val="both"/>
        <w:rPr>
          <w:rFonts w:eastAsia="標楷體"/>
          <w:b/>
          <w:sz w:val="32"/>
          <w:szCs w:val="32"/>
        </w:rPr>
      </w:pPr>
      <w:r w:rsidRPr="00E8536F">
        <w:rPr>
          <w:rFonts w:eastAsia="標楷體"/>
          <w:b/>
          <w:sz w:val="32"/>
          <w:szCs w:val="28"/>
        </w:rPr>
        <w:t>案由二：</w:t>
      </w:r>
      <w:r w:rsidR="00122FB9" w:rsidRPr="00E8536F">
        <w:rPr>
          <w:rFonts w:eastAsia="標楷體"/>
          <w:b/>
          <w:sz w:val="32"/>
          <w:szCs w:val="28"/>
        </w:rPr>
        <w:t>本部依修正性別預算作業試辦計畫填報</w:t>
      </w:r>
      <w:r w:rsidR="00122FB9" w:rsidRPr="00E8536F">
        <w:rPr>
          <w:rFonts w:eastAsia="標楷體"/>
          <w:b/>
          <w:sz w:val="32"/>
          <w:szCs w:val="28"/>
        </w:rPr>
        <w:t>106</w:t>
      </w:r>
      <w:r w:rsidR="00122FB9" w:rsidRPr="00E8536F">
        <w:rPr>
          <w:rFonts w:eastAsia="標楷體"/>
          <w:b/>
          <w:sz w:val="32"/>
          <w:szCs w:val="28"/>
        </w:rPr>
        <w:t>年度本部主管公務預算（預算案）及</w:t>
      </w:r>
      <w:r w:rsidR="00122FB9" w:rsidRPr="00E8536F">
        <w:rPr>
          <w:rFonts w:eastAsia="標楷體"/>
          <w:b/>
          <w:sz w:val="32"/>
          <w:szCs w:val="28"/>
        </w:rPr>
        <w:t>105</w:t>
      </w:r>
      <w:r w:rsidR="00122FB9" w:rsidRPr="00E8536F">
        <w:rPr>
          <w:rFonts w:eastAsia="標楷體"/>
          <w:b/>
          <w:sz w:val="32"/>
          <w:szCs w:val="28"/>
        </w:rPr>
        <w:t>年度「新住民發展基金」與「警察消防海巡移民空勤人員及協勤民力安全基金」（預算案）性別預算編列情形表</w:t>
      </w:r>
      <w:r w:rsidR="00CC756D" w:rsidRPr="00E8536F">
        <w:rPr>
          <w:rFonts w:eastAsia="標楷體"/>
          <w:b/>
          <w:sz w:val="32"/>
          <w:szCs w:val="32"/>
        </w:rPr>
        <w:t>。</w:t>
      </w:r>
    </w:p>
    <w:p w14:paraId="7384A074" w14:textId="77777777" w:rsidR="00463D1E" w:rsidRPr="00E8536F" w:rsidRDefault="00577470" w:rsidP="004C5D49">
      <w:pPr>
        <w:spacing w:line="480" w:lineRule="exact"/>
        <w:ind w:leftChars="1" w:left="1276" w:hangingChars="398" w:hanging="1274"/>
        <w:jc w:val="both"/>
        <w:rPr>
          <w:rFonts w:eastAsia="標楷體"/>
          <w:sz w:val="32"/>
          <w:szCs w:val="28"/>
        </w:rPr>
      </w:pPr>
      <w:r w:rsidRPr="00E8536F">
        <w:rPr>
          <w:rFonts w:eastAsia="標楷體"/>
          <w:sz w:val="32"/>
          <w:szCs w:val="28"/>
        </w:rPr>
        <w:t>決</w:t>
      </w:r>
      <w:r w:rsidR="00F110F5" w:rsidRPr="00E8536F">
        <w:rPr>
          <w:rFonts w:eastAsia="標楷體"/>
          <w:sz w:val="32"/>
          <w:szCs w:val="28"/>
        </w:rPr>
        <w:t xml:space="preserve">　</w:t>
      </w:r>
      <w:r w:rsidRPr="00E8536F">
        <w:rPr>
          <w:rFonts w:eastAsia="標楷體"/>
          <w:sz w:val="32"/>
          <w:szCs w:val="28"/>
        </w:rPr>
        <w:t>議：</w:t>
      </w:r>
      <w:r w:rsidR="00122FB9" w:rsidRPr="00E8536F">
        <w:rPr>
          <w:rFonts w:eastAsia="標楷體"/>
          <w:sz w:val="32"/>
          <w:szCs w:val="32"/>
        </w:rPr>
        <w:t>本案經討論通過，請相關單位（機關）依委員建議修正，於本年</w:t>
      </w:r>
      <w:r w:rsidR="00122FB9" w:rsidRPr="00E8536F">
        <w:rPr>
          <w:rFonts w:eastAsia="標楷體"/>
          <w:sz w:val="32"/>
          <w:szCs w:val="32"/>
        </w:rPr>
        <w:t>9</w:t>
      </w:r>
      <w:r w:rsidR="00122FB9" w:rsidRPr="00E8536F">
        <w:rPr>
          <w:rFonts w:eastAsia="標楷體"/>
          <w:sz w:val="32"/>
          <w:szCs w:val="32"/>
        </w:rPr>
        <w:t>月</w:t>
      </w:r>
      <w:r w:rsidR="00122FB9" w:rsidRPr="00E8536F">
        <w:rPr>
          <w:rFonts w:eastAsia="標楷體"/>
          <w:sz w:val="32"/>
          <w:szCs w:val="32"/>
        </w:rPr>
        <w:t>12</w:t>
      </w:r>
      <w:r w:rsidR="00122FB9" w:rsidRPr="00E8536F">
        <w:rPr>
          <w:rFonts w:eastAsia="標楷體"/>
          <w:sz w:val="32"/>
          <w:szCs w:val="32"/>
        </w:rPr>
        <w:t>日（星期一）前以電子郵件送本部會計處彙辦，並請會計處依限函送行政院主計總處辦理。</w:t>
      </w:r>
    </w:p>
    <w:p w14:paraId="420C8A83" w14:textId="77777777" w:rsidR="00AE0DDE" w:rsidRPr="00E8536F" w:rsidRDefault="00AE0DDE" w:rsidP="00AE0DDE">
      <w:pPr>
        <w:spacing w:line="500" w:lineRule="exact"/>
        <w:ind w:left="720"/>
        <w:rPr>
          <w:rFonts w:eastAsia="標楷體"/>
          <w:sz w:val="32"/>
          <w:szCs w:val="28"/>
        </w:rPr>
      </w:pPr>
    </w:p>
    <w:p w14:paraId="762A8D8B" w14:textId="7BE5C62B" w:rsidR="00382ABE" w:rsidRPr="00E8536F" w:rsidRDefault="00577470" w:rsidP="006B5F2A">
      <w:pPr>
        <w:numPr>
          <w:ilvl w:val="0"/>
          <w:numId w:val="1"/>
        </w:numPr>
        <w:spacing w:line="500" w:lineRule="exact"/>
        <w:rPr>
          <w:rFonts w:eastAsia="標楷體"/>
          <w:sz w:val="32"/>
          <w:szCs w:val="28"/>
        </w:rPr>
      </w:pPr>
      <w:r w:rsidRPr="00E8536F">
        <w:rPr>
          <w:rFonts w:eastAsia="標楷體"/>
          <w:sz w:val="32"/>
          <w:szCs w:val="28"/>
        </w:rPr>
        <w:t>散會（</w:t>
      </w:r>
      <w:r w:rsidR="00083451" w:rsidRPr="00E8536F">
        <w:rPr>
          <w:rFonts w:eastAsia="標楷體"/>
          <w:sz w:val="32"/>
          <w:szCs w:val="28"/>
        </w:rPr>
        <w:t>上</w:t>
      </w:r>
      <w:r w:rsidRPr="00E8536F">
        <w:rPr>
          <w:rFonts w:eastAsia="標楷體"/>
          <w:sz w:val="32"/>
          <w:szCs w:val="28"/>
        </w:rPr>
        <w:t>午</w:t>
      </w:r>
      <w:r w:rsidR="00083451" w:rsidRPr="00E8536F">
        <w:rPr>
          <w:rFonts w:eastAsia="標楷體"/>
          <w:sz w:val="32"/>
          <w:szCs w:val="28"/>
        </w:rPr>
        <w:t>11</w:t>
      </w:r>
      <w:r w:rsidRPr="00E8536F">
        <w:rPr>
          <w:rFonts w:eastAsia="標楷體"/>
          <w:sz w:val="32"/>
          <w:szCs w:val="28"/>
        </w:rPr>
        <w:t>時</w:t>
      </w:r>
      <w:r w:rsidR="00083451" w:rsidRPr="00E8536F">
        <w:rPr>
          <w:rFonts w:eastAsia="標楷體"/>
          <w:sz w:val="32"/>
          <w:szCs w:val="28"/>
        </w:rPr>
        <w:t>4</w:t>
      </w:r>
      <w:r w:rsidR="00B97266" w:rsidRPr="00E8536F">
        <w:rPr>
          <w:rFonts w:eastAsia="標楷體"/>
          <w:sz w:val="32"/>
          <w:szCs w:val="28"/>
        </w:rPr>
        <w:t>5</w:t>
      </w:r>
      <w:r w:rsidR="00066C2F" w:rsidRPr="00E8536F">
        <w:rPr>
          <w:rFonts w:eastAsia="標楷體"/>
          <w:sz w:val="32"/>
          <w:szCs w:val="28"/>
        </w:rPr>
        <w:t>分</w:t>
      </w:r>
      <w:r w:rsidR="00530C48" w:rsidRPr="00E8536F">
        <w:rPr>
          <w:rFonts w:eastAsia="標楷體"/>
          <w:sz w:val="32"/>
          <w:szCs w:val="28"/>
        </w:rPr>
        <w:t>）</w:t>
      </w:r>
    </w:p>
    <w:p w14:paraId="5984F20C" w14:textId="77777777" w:rsidR="00487433" w:rsidRPr="00E8536F" w:rsidRDefault="00487433" w:rsidP="00487433">
      <w:pPr>
        <w:spacing w:line="500" w:lineRule="exact"/>
        <w:rPr>
          <w:rFonts w:eastAsia="標楷體"/>
          <w:sz w:val="32"/>
          <w:szCs w:val="28"/>
        </w:rPr>
      </w:pPr>
    </w:p>
    <w:p w14:paraId="5C46AD92" w14:textId="77777777" w:rsidR="00B155C5" w:rsidRPr="00E8536F" w:rsidRDefault="00B155C5" w:rsidP="00487433">
      <w:pPr>
        <w:spacing w:line="500" w:lineRule="exact"/>
        <w:rPr>
          <w:rFonts w:eastAsia="標楷體"/>
          <w:sz w:val="32"/>
          <w:szCs w:val="28"/>
        </w:rPr>
      </w:pPr>
    </w:p>
    <w:p w14:paraId="1E7D9381" w14:textId="77777777" w:rsidR="00B155C5" w:rsidRPr="00E8536F" w:rsidRDefault="00B155C5" w:rsidP="00487433">
      <w:pPr>
        <w:spacing w:line="500" w:lineRule="exact"/>
        <w:rPr>
          <w:rFonts w:eastAsia="標楷體"/>
          <w:sz w:val="32"/>
          <w:szCs w:val="28"/>
        </w:rPr>
      </w:pPr>
    </w:p>
    <w:p w14:paraId="5290910E" w14:textId="77777777" w:rsidR="00496950" w:rsidRPr="00E8536F" w:rsidRDefault="00CC756D" w:rsidP="00AF7199">
      <w:pPr>
        <w:spacing w:line="500" w:lineRule="exact"/>
        <w:rPr>
          <w:rFonts w:eastAsia="標楷體"/>
          <w:b/>
          <w:sz w:val="36"/>
          <w:szCs w:val="28"/>
        </w:rPr>
      </w:pPr>
      <w:r w:rsidRPr="00E8536F">
        <w:rPr>
          <w:rFonts w:eastAsia="標楷體"/>
          <w:b/>
          <w:sz w:val="32"/>
          <w:szCs w:val="28"/>
        </w:rPr>
        <w:br w:type="page"/>
      </w:r>
      <w:r w:rsidR="00487433" w:rsidRPr="00E8536F">
        <w:rPr>
          <w:rFonts w:eastAsia="標楷體"/>
          <w:b/>
          <w:sz w:val="36"/>
          <w:szCs w:val="28"/>
        </w:rPr>
        <w:lastRenderedPageBreak/>
        <w:t>發言紀要</w:t>
      </w:r>
    </w:p>
    <w:p w14:paraId="0F19B415" w14:textId="77777777" w:rsidR="00CC4796" w:rsidRPr="00E8536F" w:rsidRDefault="00CC4796" w:rsidP="00AF7199">
      <w:pPr>
        <w:spacing w:line="500" w:lineRule="exact"/>
        <w:rPr>
          <w:rFonts w:eastAsia="標楷體"/>
          <w:b/>
          <w:sz w:val="32"/>
          <w:szCs w:val="28"/>
        </w:rPr>
      </w:pPr>
    </w:p>
    <w:p w14:paraId="681E55FB" w14:textId="77777777" w:rsidR="001232A6" w:rsidRPr="00E8536F" w:rsidRDefault="00CC4796" w:rsidP="00AF7199">
      <w:pPr>
        <w:spacing w:line="500" w:lineRule="exact"/>
        <w:rPr>
          <w:rFonts w:eastAsia="標楷體"/>
          <w:sz w:val="32"/>
          <w:szCs w:val="28"/>
        </w:rPr>
      </w:pPr>
      <w:r w:rsidRPr="00E8536F">
        <w:rPr>
          <w:rFonts w:eastAsia="標楷體"/>
          <w:sz w:val="32"/>
          <w:szCs w:val="28"/>
        </w:rPr>
        <w:t>報告事項：</w:t>
      </w:r>
    </w:p>
    <w:p w14:paraId="6ED55B8B" w14:textId="77777777" w:rsidR="003E7157" w:rsidRPr="00E8536F" w:rsidRDefault="003E7157" w:rsidP="003E7157">
      <w:pPr>
        <w:spacing w:line="500" w:lineRule="exact"/>
        <w:rPr>
          <w:rFonts w:eastAsia="標楷體"/>
          <w:b/>
          <w:sz w:val="32"/>
          <w:szCs w:val="28"/>
        </w:rPr>
      </w:pPr>
      <w:r w:rsidRPr="00E8536F">
        <w:rPr>
          <w:rFonts w:eastAsia="標楷體"/>
          <w:b/>
          <w:sz w:val="32"/>
          <w:szCs w:val="32"/>
        </w:rPr>
        <w:t>二、本小組歷次會議決議列管事項辦理情形案。</w:t>
      </w:r>
    </w:p>
    <w:p w14:paraId="0A25C9C7" w14:textId="77777777" w:rsidR="00E621AC" w:rsidRPr="00E8536F" w:rsidRDefault="00C77B4D" w:rsidP="00AF7199">
      <w:pPr>
        <w:spacing w:line="500" w:lineRule="exact"/>
        <w:rPr>
          <w:rFonts w:eastAsia="標楷體"/>
          <w:b/>
          <w:sz w:val="28"/>
          <w:szCs w:val="28"/>
          <w:u w:val="single"/>
        </w:rPr>
      </w:pPr>
      <w:r w:rsidRPr="00E8536F">
        <w:rPr>
          <w:rFonts w:eastAsia="標楷體"/>
          <w:b/>
          <w:sz w:val="28"/>
          <w:szCs w:val="28"/>
          <w:u w:val="single"/>
        </w:rPr>
        <w:t>張委員瓊玲</w:t>
      </w:r>
    </w:p>
    <w:p w14:paraId="66BA8885" w14:textId="5564C716" w:rsidR="00AA7A8C" w:rsidRPr="00E8536F" w:rsidRDefault="002949F0" w:rsidP="00D72A81">
      <w:pPr>
        <w:spacing w:line="500" w:lineRule="exact"/>
        <w:ind w:firstLineChars="202" w:firstLine="566"/>
        <w:rPr>
          <w:rFonts w:eastAsia="標楷體"/>
          <w:sz w:val="28"/>
          <w:szCs w:val="28"/>
        </w:rPr>
      </w:pPr>
      <w:r w:rsidRPr="00E8536F">
        <w:rPr>
          <w:rFonts w:eastAsia="標楷體"/>
          <w:sz w:val="28"/>
          <w:szCs w:val="28"/>
        </w:rPr>
        <w:t>針對警政署的專案報告內容，有以下幾點建議：</w:t>
      </w:r>
    </w:p>
    <w:p w14:paraId="1D143D1F" w14:textId="59A1B030" w:rsidR="002949F0" w:rsidRPr="00E8536F" w:rsidRDefault="002949F0" w:rsidP="00274C48">
      <w:pPr>
        <w:spacing w:line="500" w:lineRule="exact"/>
        <w:ind w:left="848" w:hangingChars="303" w:hanging="848"/>
        <w:rPr>
          <w:rFonts w:eastAsia="標楷體"/>
          <w:sz w:val="28"/>
          <w:szCs w:val="28"/>
        </w:rPr>
      </w:pPr>
      <w:r w:rsidRPr="00E8536F">
        <w:rPr>
          <w:rFonts w:eastAsia="標楷體"/>
          <w:sz w:val="28"/>
          <w:szCs w:val="28"/>
        </w:rPr>
        <w:t>（一）</w:t>
      </w:r>
      <w:r w:rsidR="008254CB" w:rsidRPr="00E8536F">
        <w:rPr>
          <w:rFonts w:eastAsia="標楷體"/>
          <w:sz w:val="28"/>
          <w:szCs w:val="28"/>
        </w:rPr>
        <w:t>報告第</w:t>
      </w:r>
      <w:r w:rsidR="008254CB" w:rsidRPr="00E8536F">
        <w:rPr>
          <w:rFonts w:eastAsia="標楷體"/>
          <w:sz w:val="28"/>
          <w:szCs w:val="28"/>
        </w:rPr>
        <w:t>6</w:t>
      </w:r>
      <w:r w:rsidR="008254CB" w:rsidRPr="00E8536F">
        <w:rPr>
          <w:rFonts w:eastAsia="標楷體"/>
          <w:sz w:val="28"/>
          <w:szCs w:val="28"/>
        </w:rPr>
        <w:t>大項</w:t>
      </w:r>
      <w:r w:rsidRPr="00E8536F">
        <w:rPr>
          <w:rFonts w:eastAsia="標楷體"/>
          <w:sz w:val="28"/>
          <w:szCs w:val="28"/>
        </w:rPr>
        <w:t>本案研析部分，</w:t>
      </w:r>
      <w:r w:rsidR="00CE5F25" w:rsidRPr="00E8536F">
        <w:rPr>
          <w:rFonts w:eastAsia="標楷體"/>
          <w:sz w:val="28"/>
          <w:szCs w:val="28"/>
        </w:rPr>
        <w:t>多著墨於警政署</w:t>
      </w:r>
      <w:r w:rsidR="0041075C" w:rsidRPr="00E8536F">
        <w:rPr>
          <w:rFonts w:eastAsia="標楷體"/>
          <w:sz w:val="28"/>
          <w:szCs w:val="28"/>
        </w:rPr>
        <w:t>自身</w:t>
      </w:r>
      <w:r w:rsidR="00CE5F25" w:rsidRPr="00E8536F">
        <w:rPr>
          <w:rFonts w:eastAsia="標楷體"/>
          <w:sz w:val="28"/>
          <w:szCs w:val="28"/>
        </w:rPr>
        <w:t>之立場，</w:t>
      </w:r>
      <w:r w:rsidR="0070536B" w:rsidRPr="00E8536F">
        <w:rPr>
          <w:rFonts w:eastAsia="標楷體"/>
          <w:sz w:val="28"/>
          <w:szCs w:val="28"/>
        </w:rPr>
        <w:t>除了</w:t>
      </w:r>
      <w:r w:rsidR="008254CB" w:rsidRPr="00E8536F">
        <w:rPr>
          <w:rFonts w:eastAsia="標楷體"/>
          <w:sz w:val="28"/>
          <w:szCs w:val="28"/>
        </w:rPr>
        <w:t>3</w:t>
      </w:r>
      <w:r w:rsidR="0070536B" w:rsidRPr="00E8536F">
        <w:rPr>
          <w:rFonts w:eastAsia="標楷體"/>
          <w:sz w:val="28"/>
          <w:szCs w:val="28"/>
        </w:rPr>
        <w:t>、</w:t>
      </w:r>
      <w:r w:rsidR="008254CB" w:rsidRPr="00E8536F">
        <w:rPr>
          <w:rFonts w:eastAsia="標楷體"/>
          <w:sz w:val="28"/>
          <w:szCs w:val="28"/>
        </w:rPr>
        <w:t>4</w:t>
      </w:r>
      <w:r w:rsidR="0070536B" w:rsidRPr="00E8536F">
        <w:rPr>
          <w:rFonts w:eastAsia="標楷體"/>
          <w:sz w:val="28"/>
          <w:szCs w:val="28"/>
        </w:rPr>
        <w:t>兩項必須修正外，</w:t>
      </w:r>
      <w:r w:rsidR="00CE5F25" w:rsidRPr="00E8536F">
        <w:rPr>
          <w:rFonts w:eastAsia="標楷體"/>
          <w:sz w:val="28"/>
          <w:szCs w:val="28"/>
        </w:rPr>
        <w:t>建議</w:t>
      </w:r>
      <w:r w:rsidR="00E25C52" w:rsidRPr="00E8536F">
        <w:rPr>
          <w:rFonts w:eastAsia="標楷體"/>
          <w:sz w:val="28"/>
          <w:szCs w:val="28"/>
        </w:rPr>
        <w:t>再增加</w:t>
      </w:r>
      <w:r w:rsidR="008254CB" w:rsidRPr="00E8536F">
        <w:rPr>
          <w:rFonts w:eastAsia="標楷體"/>
          <w:sz w:val="28"/>
          <w:szCs w:val="28"/>
        </w:rPr>
        <w:t>公務人員保障暨培訓委員會</w:t>
      </w:r>
      <w:r w:rsidR="00E8536F" w:rsidRPr="00E8536F">
        <w:rPr>
          <w:rFonts w:eastAsia="標楷體"/>
          <w:sz w:val="28"/>
          <w:szCs w:val="28"/>
        </w:rPr>
        <w:t>（</w:t>
      </w:r>
      <w:r w:rsidR="008254CB" w:rsidRPr="00E8536F">
        <w:rPr>
          <w:rFonts w:eastAsia="標楷體"/>
          <w:sz w:val="28"/>
          <w:szCs w:val="28"/>
        </w:rPr>
        <w:t>以下簡稱保訓會</w:t>
      </w:r>
      <w:r w:rsidR="00E8536F" w:rsidRPr="00E8536F">
        <w:rPr>
          <w:rFonts w:eastAsia="標楷體"/>
          <w:sz w:val="28"/>
          <w:szCs w:val="28"/>
        </w:rPr>
        <w:t>）</w:t>
      </w:r>
      <w:r w:rsidR="008254CB" w:rsidRPr="00E8536F">
        <w:rPr>
          <w:rFonts w:eastAsia="標楷體"/>
          <w:sz w:val="28"/>
          <w:szCs w:val="28"/>
        </w:rPr>
        <w:t>102</w:t>
      </w:r>
      <w:r w:rsidR="008254CB" w:rsidRPr="00E8536F">
        <w:rPr>
          <w:rFonts w:eastAsia="標楷體"/>
          <w:sz w:val="28"/>
          <w:szCs w:val="28"/>
        </w:rPr>
        <w:t>年</w:t>
      </w:r>
      <w:r w:rsidR="0041075C" w:rsidRPr="00E8536F">
        <w:rPr>
          <w:rFonts w:eastAsia="標楷體"/>
          <w:sz w:val="28"/>
          <w:szCs w:val="28"/>
        </w:rPr>
        <w:t>針對葉姓員警因違反「警察人員儀容禮節及環境內務重點要求事項」</w:t>
      </w:r>
      <w:r w:rsidR="00E8536F" w:rsidRPr="00E8536F">
        <w:rPr>
          <w:rFonts w:eastAsia="標楷體"/>
          <w:sz w:val="28"/>
          <w:szCs w:val="28"/>
        </w:rPr>
        <w:t>（</w:t>
      </w:r>
      <w:r w:rsidR="0099342C" w:rsidRPr="00E8536F">
        <w:rPr>
          <w:rFonts w:eastAsia="標楷體"/>
          <w:sz w:val="28"/>
          <w:szCs w:val="28"/>
        </w:rPr>
        <w:t>以下簡稱服儀規定</w:t>
      </w:r>
      <w:r w:rsidR="00E8536F" w:rsidRPr="00E8536F">
        <w:rPr>
          <w:rFonts w:eastAsia="標楷體"/>
          <w:sz w:val="28"/>
          <w:szCs w:val="28"/>
        </w:rPr>
        <w:t>）</w:t>
      </w:r>
      <w:r w:rsidR="0041075C" w:rsidRPr="00E8536F">
        <w:rPr>
          <w:rFonts w:eastAsia="標楷體"/>
          <w:sz w:val="28"/>
          <w:szCs w:val="28"/>
        </w:rPr>
        <w:t>蓄留長髮</w:t>
      </w:r>
      <w:r w:rsidR="0099342C" w:rsidRPr="00E8536F">
        <w:rPr>
          <w:sz w:val="28"/>
          <w:szCs w:val="28"/>
        </w:rPr>
        <w:t>，</w:t>
      </w:r>
      <w:r w:rsidR="0099342C" w:rsidRPr="00E8536F">
        <w:rPr>
          <w:rFonts w:eastAsia="標楷體"/>
          <w:sz w:val="28"/>
          <w:szCs w:val="28"/>
        </w:rPr>
        <w:t>而受服務機關給予申誡</w:t>
      </w:r>
      <w:r w:rsidR="0099342C" w:rsidRPr="00E8536F">
        <w:rPr>
          <w:rFonts w:eastAsia="標楷體"/>
          <w:sz w:val="28"/>
          <w:szCs w:val="28"/>
        </w:rPr>
        <w:t>1</w:t>
      </w:r>
      <w:r w:rsidR="0099342C" w:rsidRPr="00E8536F">
        <w:rPr>
          <w:rFonts w:eastAsia="標楷體"/>
          <w:sz w:val="28"/>
          <w:szCs w:val="28"/>
        </w:rPr>
        <w:t>次之行政懲處提起再申</w:t>
      </w:r>
      <w:r w:rsidR="00D767AE" w:rsidRPr="00E8536F">
        <w:rPr>
          <w:rFonts w:eastAsia="標楷體"/>
          <w:sz w:val="28"/>
          <w:szCs w:val="28"/>
        </w:rPr>
        <w:t>訴</w:t>
      </w:r>
      <w:r w:rsidR="0099342C" w:rsidRPr="00E8536F">
        <w:rPr>
          <w:rFonts w:eastAsia="標楷體"/>
          <w:sz w:val="28"/>
          <w:szCs w:val="28"/>
        </w:rPr>
        <w:t>1</w:t>
      </w:r>
      <w:r w:rsidR="0099342C" w:rsidRPr="00E8536F">
        <w:rPr>
          <w:rFonts w:eastAsia="標楷體"/>
          <w:sz w:val="28"/>
          <w:szCs w:val="28"/>
        </w:rPr>
        <w:t>案</w:t>
      </w:r>
      <w:r w:rsidR="0099342C" w:rsidRPr="00E8536F">
        <w:rPr>
          <w:sz w:val="28"/>
          <w:szCs w:val="28"/>
        </w:rPr>
        <w:t>，</w:t>
      </w:r>
      <w:r w:rsidR="0099342C" w:rsidRPr="00E8536F">
        <w:rPr>
          <w:rFonts w:eastAsia="標楷體"/>
          <w:sz w:val="28"/>
          <w:szCs w:val="28"/>
        </w:rPr>
        <w:t>保訓會</w:t>
      </w:r>
      <w:r w:rsidRPr="00E8536F">
        <w:rPr>
          <w:rFonts w:eastAsia="標楷體"/>
          <w:sz w:val="28"/>
          <w:szCs w:val="28"/>
        </w:rPr>
        <w:t>裁定</w:t>
      </w:r>
      <w:r w:rsidR="00E25C52" w:rsidRPr="00E8536F">
        <w:rPr>
          <w:rFonts w:eastAsia="標楷體"/>
          <w:sz w:val="28"/>
          <w:szCs w:val="28"/>
        </w:rPr>
        <w:t>之論述</w:t>
      </w:r>
      <w:r w:rsidR="0099342C" w:rsidRPr="00E8536F">
        <w:rPr>
          <w:rFonts w:eastAsia="標楷體"/>
          <w:sz w:val="28"/>
          <w:szCs w:val="28"/>
        </w:rPr>
        <w:t>內容</w:t>
      </w:r>
      <w:r w:rsidRPr="00E8536F">
        <w:rPr>
          <w:rFonts w:eastAsia="標楷體"/>
          <w:sz w:val="28"/>
          <w:szCs w:val="28"/>
        </w:rPr>
        <w:t>，說明</w:t>
      </w:r>
      <w:r w:rsidR="002646DF">
        <w:rPr>
          <w:rFonts w:eastAsia="標楷體" w:hint="eastAsia"/>
          <w:sz w:val="28"/>
          <w:szCs w:val="28"/>
        </w:rPr>
        <w:t>該</w:t>
      </w:r>
      <w:r w:rsidRPr="00E8536F">
        <w:rPr>
          <w:rFonts w:eastAsia="標楷體"/>
          <w:sz w:val="28"/>
          <w:szCs w:val="28"/>
        </w:rPr>
        <w:t>會</w:t>
      </w:r>
      <w:r w:rsidR="005A6C20" w:rsidRPr="00E8536F">
        <w:rPr>
          <w:rFonts w:eastAsia="標楷體"/>
          <w:sz w:val="28"/>
          <w:szCs w:val="28"/>
        </w:rPr>
        <w:t>係</w:t>
      </w:r>
      <w:r w:rsidRPr="00E8536F">
        <w:rPr>
          <w:rFonts w:eastAsia="標楷體"/>
          <w:sz w:val="28"/>
          <w:szCs w:val="28"/>
        </w:rPr>
        <w:t>如何認定</w:t>
      </w:r>
      <w:r w:rsidR="00F5389E">
        <w:rPr>
          <w:rFonts w:eastAsia="標楷體" w:hint="eastAsia"/>
          <w:sz w:val="28"/>
          <w:szCs w:val="28"/>
        </w:rPr>
        <w:t>並</w:t>
      </w:r>
      <w:r w:rsidR="00E3494C" w:rsidRPr="00E8536F">
        <w:rPr>
          <w:rFonts w:eastAsia="標楷體"/>
          <w:sz w:val="28"/>
          <w:szCs w:val="28"/>
        </w:rPr>
        <w:t>予以</w:t>
      </w:r>
      <w:r w:rsidR="005A6C20" w:rsidRPr="00E8536F">
        <w:rPr>
          <w:rFonts w:eastAsia="標楷體"/>
          <w:sz w:val="28"/>
          <w:szCs w:val="28"/>
        </w:rPr>
        <w:t>駁回</w:t>
      </w:r>
      <w:r w:rsidRPr="00E8536F">
        <w:rPr>
          <w:rFonts w:eastAsia="標楷體"/>
          <w:sz w:val="28"/>
          <w:szCs w:val="28"/>
        </w:rPr>
        <w:t>，</w:t>
      </w:r>
      <w:r w:rsidR="00E3494C" w:rsidRPr="00E8536F">
        <w:rPr>
          <w:rFonts w:eastAsia="標楷體"/>
          <w:sz w:val="28"/>
          <w:szCs w:val="28"/>
        </w:rPr>
        <w:t>其</w:t>
      </w:r>
      <w:r w:rsidR="00D767AE" w:rsidRPr="00E8536F">
        <w:rPr>
          <w:rFonts w:eastAsia="標楷體"/>
          <w:sz w:val="28"/>
          <w:szCs w:val="28"/>
        </w:rPr>
        <w:t>長官</w:t>
      </w:r>
      <w:r w:rsidR="00E3494C" w:rsidRPr="00E8536F">
        <w:rPr>
          <w:rFonts w:eastAsia="標楷體"/>
          <w:sz w:val="28"/>
          <w:szCs w:val="28"/>
        </w:rPr>
        <w:t>在這個案子之</w:t>
      </w:r>
      <w:r w:rsidR="005A6C20" w:rsidRPr="00E8536F">
        <w:rPr>
          <w:rFonts w:eastAsia="標楷體"/>
          <w:sz w:val="28"/>
          <w:szCs w:val="28"/>
        </w:rPr>
        <w:t>處</w:t>
      </w:r>
      <w:r w:rsidR="00E3494C" w:rsidRPr="00E8536F">
        <w:rPr>
          <w:rFonts w:eastAsia="標楷體"/>
          <w:sz w:val="28"/>
          <w:szCs w:val="28"/>
        </w:rPr>
        <w:t>理</w:t>
      </w:r>
      <w:r w:rsidR="00D767AE" w:rsidRPr="00E8536F">
        <w:rPr>
          <w:rFonts w:eastAsia="標楷體"/>
          <w:sz w:val="28"/>
          <w:szCs w:val="28"/>
        </w:rPr>
        <w:t>態度</w:t>
      </w:r>
      <w:r w:rsidR="005A6C20" w:rsidRPr="00E8536F">
        <w:rPr>
          <w:rFonts w:eastAsia="標楷體"/>
          <w:sz w:val="28"/>
          <w:szCs w:val="28"/>
        </w:rPr>
        <w:t>與認知有無違誤</w:t>
      </w:r>
      <w:r w:rsidR="005A6C20" w:rsidRPr="00E8536F">
        <w:rPr>
          <w:sz w:val="28"/>
          <w:szCs w:val="28"/>
        </w:rPr>
        <w:t>，</w:t>
      </w:r>
      <w:r w:rsidR="005A6C20" w:rsidRPr="00E8536F">
        <w:rPr>
          <w:rFonts w:eastAsia="標楷體"/>
          <w:sz w:val="28"/>
          <w:szCs w:val="28"/>
        </w:rPr>
        <w:t>其</w:t>
      </w:r>
      <w:r w:rsidRPr="00E8536F">
        <w:rPr>
          <w:rFonts w:eastAsia="標楷體"/>
          <w:sz w:val="28"/>
          <w:szCs w:val="28"/>
        </w:rPr>
        <w:t>是否受到</w:t>
      </w:r>
      <w:r w:rsidR="00CE5F25" w:rsidRPr="00E8536F">
        <w:rPr>
          <w:rFonts w:eastAsia="標楷體"/>
          <w:sz w:val="28"/>
          <w:szCs w:val="28"/>
        </w:rPr>
        <w:t>性別</w:t>
      </w:r>
      <w:r w:rsidRPr="00E8536F">
        <w:rPr>
          <w:rFonts w:eastAsia="標楷體"/>
          <w:sz w:val="28"/>
          <w:szCs w:val="28"/>
        </w:rPr>
        <w:t>歧視，使</w:t>
      </w:r>
      <w:r w:rsidR="00E3494C" w:rsidRPr="00E8536F">
        <w:rPr>
          <w:rFonts w:eastAsia="標楷體"/>
          <w:sz w:val="28"/>
          <w:szCs w:val="28"/>
        </w:rPr>
        <w:t>整體</w:t>
      </w:r>
      <w:r w:rsidRPr="00E8536F">
        <w:rPr>
          <w:rFonts w:eastAsia="標楷體"/>
          <w:sz w:val="28"/>
          <w:szCs w:val="28"/>
        </w:rPr>
        <w:t>報告</w:t>
      </w:r>
      <w:r w:rsidR="005A6C20" w:rsidRPr="00E8536F">
        <w:rPr>
          <w:rFonts w:eastAsia="標楷體"/>
          <w:sz w:val="28"/>
          <w:szCs w:val="28"/>
        </w:rPr>
        <w:t>內容更臻完整</w:t>
      </w:r>
      <w:r w:rsidR="005A6C20" w:rsidRPr="00E8536F">
        <w:rPr>
          <w:sz w:val="28"/>
          <w:szCs w:val="28"/>
        </w:rPr>
        <w:t>，</w:t>
      </w:r>
      <w:r w:rsidR="005A6C20" w:rsidRPr="00E8536F">
        <w:rPr>
          <w:rFonts w:eastAsia="標楷體"/>
          <w:sz w:val="28"/>
          <w:szCs w:val="28"/>
        </w:rPr>
        <w:t>讓外界</w:t>
      </w:r>
      <w:r w:rsidR="00E3494C" w:rsidRPr="00E8536F">
        <w:rPr>
          <w:rFonts w:eastAsia="標楷體"/>
          <w:sz w:val="28"/>
          <w:szCs w:val="28"/>
        </w:rPr>
        <w:t>清楚事件全貌</w:t>
      </w:r>
      <w:r w:rsidRPr="00E8536F">
        <w:rPr>
          <w:rFonts w:eastAsia="標楷體"/>
          <w:sz w:val="28"/>
          <w:szCs w:val="28"/>
        </w:rPr>
        <w:t>。</w:t>
      </w:r>
    </w:p>
    <w:p w14:paraId="2C7989D5" w14:textId="7FB1D52E" w:rsidR="006A5C6B" w:rsidRPr="00E8536F" w:rsidRDefault="002949F0" w:rsidP="00232C75">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（二）</w:t>
      </w:r>
      <w:r w:rsidR="00274C48" w:rsidRPr="00E8536F">
        <w:rPr>
          <w:rFonts w:eastAsia="標楷體"/>
          <w:color w:val="000000" w:themeColor="text1"/>
          <w:sz w:val="28"/>
          <w:szCs w:val="28"/>
        </w:rPr>
        <w:t>國內資料援引部分，</w:t>
      </w:r>
      <w:r w:rsidR="00F035C0" w:rsidRPr="00E8536F">
        <w:rPr>
          <w:rFonts w:eastAsia="標楷體"/>
          <w:color w:val="000000" w:themeColor="text1"/>
          <w:sz w:val="28"/>
          <w:szCs w:val="28"/>
        </w:rPr>
        <w:t>可增</w:t>
      </w:r>
      <w:r w:rsidR="00CB07C6" w:rsidRPr="00E8536F">
        <w:rPr>
          <w:rFonts w:eastAsia="標楷體"/>
          <w:color w:val="000000" w:themeColor="text1"/>
          <w:sz w:val="28"/>
          <w:szCs w:val="28"/>
        </w:rPr>
        <w:t>列</w:t>
      </w:r>
      <w:r w:rsidR="001A10A4" w:rsidRPr="00E8536F">
        <w:rPr>
          <w:rFonts w:eastAsia="標楷體"/>
          <w:color w:val="000000" w:themeColor="text1"/>
          <w:sz w:val="28"/>
          <w:szCs w:val="28"/>
        </w:rPr>
        <w:t>衛</w:t>
      </w:r>
      <w:r w:rsidR="00CB07C6" w:rsidRPr="00E8536F">
        <w:rPr>
          <w:rFonts w:eastAsia="標楷體"/>
          <w:color w:val="000000" w:themeColor="text1"/>
          <w:sz w:val="28"/>
          <w:szCs w:val="28"/>
        </w:rPr>
        <w:t>生</w:t>
      </w:r>
      <w:r w:rsidR="001A10A4" w:rsidRPr="00E8536F">
        <w:rPr>
          <w:rFonts w:eastAsia="標楷體"/>
          <w:color w:val="000000" w:themeColor="text1"/>
          <w:sz w:val="28"/>
          <w:szCs w:val="28"/>
        </w:rPr>
        <w:t>福</w:t>
      </w:r>
      <w:r w:rsidR="00CB07C6" w:rsidRPr="00E8536F">
        <w:rPr>
          <w:rFonts w:eastAsia="標楷體"/>
          <w:color w:val="000000" w:themeColor="text1"/>
          <w:sz w:val="28"/>
          <w:szCs w:val="28"/>
        </w:rPr>
        <w:t>利</w:t>
      </w:r>
      <w:r w:rsidR="001A10A4" w:rsidRPr="00E8536F">
        <w:rPr>
          <w:rFonts w:eastAsia="標楷體"/>
          <w:color w:val="000000" w:themeColor="text1"/>
          <w:sz w:val="28"/>
          <w:szCs w:val="28"/>
        </w:rPr>
        <w:t>部</w:t>
      </w:r>
      <w:r w:rsidR="00CE5F25" w:rsidRPr="00E8536F">
        <w:rPr>
          <w:rFonts w:eastAsia="標楷體"/>
          <w:color w:val="000000" w:themeColor="text1"/>
          <w:sz w:val="28"/>
          <w:szCs w:val="28"/>
        </w:rPr>
        <w:t>目前對於跨性別認定之</w:t>
      </w:r>
      <w:r w:rsidR="00CB07C6" w:rsidRPr="00E8536F">
        <w:rPr>
          <w:rFonts w:eastAsia="標楷體"/>
          <w:color w:val="000000" w:themeColor="text1"/>
          <w:sz w:val="28"/>
          <w:szCs w:val="28"/>
        </w:rPr>
        <w:t>相關</w:t>
      </w:r>
      <w:r w:rsidR="00CE5F25" w:rsidRPr="00E8536F">
        <w:rPr>
          <w:rFonts w:eastAsia="標楷體"/>
          <w:color w:val="000000" w:themeColor="text1"/>
          <w:sz w:val="28"/>
          <w:szCs w:val="28"/>
        </w:rPr>
        <w:t>資訊，</w:t>
      </w:r>
      <w:r w:rsidR="00CB07C6" w:rsidRPr="00E8536F">
        <w:rPr>
          <w:rFonts w:eastAsia="標楷體"/>
          <w:color w:val="000000" w:themeColor="text1"/>
          <w:sz w:val="28"/>
          <w:szCs w:val="28"/>
        </w:rPr>
        <w:t>及內政部在跨性別認同議題</w:t>
      </w:r>
      <w:r w:rsidR="00D72DDF" w:rsidRPr="00E8536F">
        <w:rPr>
          <w:rFonts w:eastAsia="標楷體"/>
          <w:color w:val="000000" w:themeColor="text1"/>
          <w:sz w:val="28"/>
          <w:szCs w:val="28"/>
        </w:rPr>
        <w:t>係</w:t>
      </w:r>
      <w:r w:rsidR="00CB07C6" w:rsidRPr="00E8536F">
        <w:rPr>
          <w:rFonts w:eastAsia="標楷體"/>
          <w:color w:val="000000" w:themeColor="text1"/>
          <w:sz w:val="28"/>
          <w:szCs w:val="28"/>
        </w:rPr>
        <w:t>採開明及尊重之態度</w:t>
      </w:r>
      <w:r w:rsidR="00CB07C6" w:rsidRPr="00E8536F">
        <w:rPr>
          <w:color w:val="000000" w:themeColor="text1"/>
          <w:sz w:val="28"/>
          <w:szCs w:val="28"/>
        </w:rPr>
        <w:t>，</w:t>
      </w:r>
      <w:r w:rsidR="00CB07C6" w:rsidRPr="00E8536F">
        <w:rPr>
          <w:rFonts w:eastAsia="標楷體"/>
          <w:color w:val="000000" w:themeColor="text1"/>
          <w:sz w:val="28"/>
          <w:szCs w:val="28"/>
        </w:rPr>
        <w:t>而</w:t>
      </w:r>
      <w:r w:rsidR="00CE5F25" w:rsidRPr="00E8536F">
        <w:rPr>
          <w:rFonts w:eastAsia="標楷體"/>
          <w:color w:val="000000" w:themeColor="text1"/>
          <w:sz w:val="28"/>
          <w:szCs w:val="28"/>
        </w:rPr>
        <w:t>警政署在本案中</w:t>
      </w:r>
      <w:r w:rsidR="00CB07C6" w:rsidRPr="00E8536F">
        <w:rPr>
          <w:rFonts w:eastAsia="標楷體"/>
          <w:color w:val="000000" w:themeColor="text1"/>
          <w:sz w:val="28"/>
          <w:szCs w:val="28"/>
        </w:rPr>
        <w:t>之</w:t>
      </w:r>
      <w:r w:rsidR="00B92FAF" w:rsidRPr="00E8536F">
        <w:rPr>
          <w:rFonts w:eastAsia="標楷體"/>
          <w:color w:val="000000" w:themeColor="text1"/>
          <w:sz w:val="28"/>
          <w:szCs w:val="28"/>
        </w:rPr>
        <w:t>處理</w:t>
      </w:r>
      <w:r w:rsidR="00CB07C6" w:rsidRPr="00E8536F">
        <w:rPr>
          <w:rFonts w:eastAsia="標楷體"/>
          <w:color w:val="000000" w:themeColor="text1"/>
          <w:sz w:val="28"/>
          <w:szCs w:val="28"/>
        </w:rPr>
        <w:t>態度</w:t>
      </w:r>
      <w:r w:rsidR="00B92FAF" w:rsidRPr="00E8536F">
        <w:rPr>
          <w:rFonts w:eastAsia="標楷體"/>
          <w:color w:val="000000" w:themeColor="text1"/>
          <w:sz w:val="28"/>
          <w:szCs w:val="28"/>
        </w:rPr>
        <w:t>與內政部相同，</w:t>
      </w:r>
      <w:r w:rsidR="001D6399" w:rsidRPr="00E8536F">
        <w:rPr>
          <w:rFonts w:eastAsia="標楷體"/>
          <w:color w:val="000000" w:themeColor="text1"/>
          <w:sz w:val="28"/>
          <w:szCs w:val="28"/>
        </w:rPr>
        <w:t>亦採</w:t>
      </w:r>
      <w:r w:rsidR="001A10A4" w:rsidRPr="00E8536F">
        <w:rPr>
          <w:rFonts w:eastAsia="標楷體"/>
          <w:color w:val="000000" w:themeColor="text1"/>
          <w:sz w:val="28"/>
          <w:szCs w:val="28"/>
        </w:rPr>
        <w:t>尊重其性別認同</w:t>
      </w:r>
      <w:r w:rsidR="00D72DDF" w:rsidRPr="00E8536F">
        <w:rPr>
          <w:color w:val="000000" w:themeColor="text1"/>
          <w:sz w:val="28"/>
          <w:szCs w:val="28"/>
        </w:rPr>
        <w:t>，</w:t>
      </w:r>
      <w:r w:rsidR="00B92FAF" w:rsidRPr="00E8536F">
        <w:rPr>
          <w:rFonts w:eastAsia="標楷體"/>
          <w:color w:val="000000" w:themeColor="text1"/>
          <w:sz w:val="28"/>
          <w:szCs w:val="28"/>
        </w:rPr>
        <w:t>並</w:t>
      </w:r>
      <w:r w:rsidR="00D72DDF" w:rsidRPr="00E8536F">
        <w:rPr>
          <w:rFonts w:eastAsia="標楷體"/>
          <w:color w:val="000000" w:themeColor="text1"/>
          <w:sz w:val="28"/>
          <w:szCs w:val="28"/>
        </w:rPr>
        <w:t>給予協助</w:t>
      </w:r>
      <w:r w:rsidR="00D72DDF" w:rsidRPr="00E8536F">
        <w:rPr>
          <w:color w:val="000000" w:themeColor="text1"/>
          <w:sz w:val="28"/>
          <w:szCs w:val="28"/>
        </w:rPr>
        <w:t>，</w:t>
      </w:r>
      <w:r w:rsidR="00B92FAF" w:rsidRPr="00E8536F">
        <w:rPr>
          <w:rFonts w:eastAsia="標楷體"/>
          <w:color w:val="000000" w:themeColor="text1"/>
          <w:sz w:val="28"/>
          <w:szCs w:val="28"/>
        </w:rPr>
        <w:t>無過度要求</w:t>
      </w:r>
      <w:r w:rsidR="00163A2E" w:rsidRPr="00E8536F">
        <w:rPr>
          <w:rFonts w:eastAsia="標楷體"/>
          <w:color w:val="000000" w:themeColor="text1"/>
          <w:sz w:val="28"/>
          <w:szCs w:val="28"/>
        </w:rPr>
        <w:t>之論述</w:t>
      </w:r>
      <w:r w:rsidR="001A10A4" w:rsidRPr="00E8536F">
        <w:rPr>
          <w:rFonts w:eastAsia="標楷體"/>
          <w:color w:val="000000" w:themeColor="text1"/>
          <w:sz w:val="28"/>
          <w:szCs w:val="28"/>
        </w:rPr>
        <w:t>。</w:t>
      </w:r>
    </w:p>
    <w:p w14:paraId="4DA9735D" w14:textId="3EAC9380" w:rsidR="00AA7A8C" w:rsidRPr="00E8536F" w:rsidRDefault="006A5C6B" w:rsidP="001A10A4">
      <w:pPr>
        <w:spacing w:line="500" w:lineRule="exact"/>
        <w:ind w:left="848" w:hangingChars="303" w:hanging="848"/>
        <w:rPr>
          <w:rFonts w:eastAsia="標楷體"/>
          <w:sz w:val="28"/>
          <w:szCs w:val="28"/>
        </w:rPr>
      </w:pPr>
      <w:r w:rsidRPr="00E8536F">
        <w:rPr>
          <w:rFonts w:eastAsia="標楷體"/>
          <w:sz w:val="28"/>
          <w:szCs w:val="28"/>
        </w:rPr>
        <w:t>（三）建議增</w:t>
      </w:r>
      <w:r w:rsidR="00D72DDF" w:rsidRPr="00E8536F">
        <w:rPr>
          <w:rFonts w:eastAsia="標楷體"/>
          <w:sz w:val="28"/>
          <w:szCs w:val="28"/>
        </w:rPr>
        <w:t>列</w:t>
      </w:r>
      <w:r w:rsidR="00E625C9" w:rsidRPr="00E8536F">
        <w:rPr>
          <w:rFonts w:eastAsia="標楷體"/>
          <w:sz w:val="28"/>
          <w:szCs w:val="28"/>
        </w:rPr>
        <w:t>葉姓員警對</w:t>
      </w:r>
      <w:r w:rsidR="00163A2E" w:rsidRPr="00E8536F">
        <w:rPr>
          <w:rFonts w:eastAsia="標楷體"/>
          <w:sz w:val="28"/>
          <w:szCs w:val="28"/>
        </w:rPr>
        <w:t>其</w:t>
      </w:r>
      <w:r w:rsidR="00E625C9" w:rsidRPr="00E8536F">
        <w:rPr>
          <w:rFonts w:eastAsia="標楷體"/>
          <w:sz w:val="28"/>
          <w:szCs w:val="28"/>
        </w:rPr>
        <w:t>直屬長官管理行為</w:t>
      </w:r>
      <w:r w:rsidR="001D6399" w:rsidRPr="00E8536F">
        <w:rPr>
          <w:rFonts w:eastAsia="標楷體"/>
          <w:sz w:val="28"/>
          <w:szCs w:val="28"/>
        </w:rPr>
        <w:t>之</w:t>
      </w:r>
      <w:r w:rsidR="00E625C9" w:rsidRPr="00E8536F">
        <w:rPr>
          <w:rFonts w:eastAsia="標楷體"/>
          <w:sz w:val="28"/>
          <w:szCs w:val="28"/>
        </w:rPr>
        <w:t>回應態度</w:t>
      </w:r>
      <w:r w:rsidR="00E625C9" w:rsidRPr="00E8536F">
        <w:rPr>
          <w:sz w:val="28"/>
          <w:szCs w:val="28"/>
        </w:rPr>
        <w:t>、</w:t>
      </w:r>
      <w:r w:rsidR="00D72DDF" w:rsidRPr="00E8536F">
        <w:rPr>
          <w:rFonts w:eastAsia="標楷體"/>
          <w:sz w:val="28"/>
          <w:szCs w:val="28"/>
        </w:rPr>
        <w:t>本案之現況</w:t>
      </w:r>
      <w:r w:rsidR="00E625C9" w:rsidRPr="00E8536F">
        <w:rPr>
          <w:sz w:val="28"/>
          <w:szCs w:val="28"/>
        </w:rPr>
        <w:t>、</w:t>
      </w:r>
      <w:r w:rsidR="00D72DDF" w:rsidRPr="00E8536F">
        <w:rPr>
          <w:rFonts w:eastAsia="標楷體"/>
          <w:sz w:val="28"/>
          <w:szCs w:val="28"/>
        </w:rPr>
        <w:t>警政署所採取的各項作為</w:t>
      </w:r>
      <w:r w:rsidR="00E625C9" w:rsidRPr="00E8536F">
        <w:rPr>
          <w:rFonts w:eastAsia="標楷體"/>
          <w:sz w:val="28"/>
          <w:szCs w:val="28"/>
        </w:rPr>
        <w:t>及</w:t>
      </w:r>
      <w:r w:rsidR="00D72DDF" w:rsidRPr="00E8536F">
        <w:rPr>
          <w:rFonts w:eastAsia="標楷體"/>
          <w:sz w:val="28"/>
          <w:szCs w:val="28"/>
        </w:rPr>
        <w:t>目前處理方向</w:t>
      </w:r>
      <w:r w:rsidR="00E625C9" w:rsidRPr="00E8536F">
        <w:rPr>
          <w:rFonts w:eastAsia="標楷體"/>
          <w:sz w:val="28"/>
          <w:szCs w:val="28"/>
        </w:rPr>
        <w:t>等</w:t>
      </w:r>
      <w:r w:rsidR="00163A2E" w:rsidRPr="00E8536F">
        <w:rPr>
          <w:sz w:val="28"/>
          <w:szCs w:val="28"/>
        </w:rPr>
        <w:t>，</w:t>
      </w:r>
      <w:r w:rsidR="00163A2E" w:rsidRPr="00E8536F">
        <w:rPr>
          <w:rFonts w:eastAsia="標楷體"/>
          <w:sz w:val="28"/>
          <w:szCs w:val="28"/>
        </w:rPr>
        <w:t>並</w:t>
      </w:r>
      <w:r w:rsidR="00E625C9" w:rsidRPr="00E8536F">
        <w:rPr>
          <w:rFonts w:eastAsia="標楷體"/>
          <w:sz w:val="28"/>
          <w:szCs w:val="28"/>
        </w:rPr>
        <w:t>強化論述，特別是</w:t>
      </w:r>
      <w:r w:rsidR="001A10A4" w:rsidRPr="00E8536F">
        <w:rPr>
          <w:rFonts w:eastAsia="標楷體"/>
          <w:sz w:val="28"/>
          <w:szCs w:val="28"/>
        </w:rPr>
        <w:t>警政署未有性別歧視</w:t>
      </w:r>
      <w:r w:rsidR="00C408E5" w:rsidRPr="00E8536F">
        <w:rPr>
          <w:rFonts w:eastAsia="標楷體"/>
          <w:sz w:val="28"/>
          <w:szCs w:val="28"/>
        </w:rPr>
        <w:t>與不尊重跨性別者之情形</w:t>
      </w:r>
      <w:r w:rsidR="001A10A4" w:rsidRPr="00E8536F">
        <w:rPr>
          <w:rFonts w:eastAsia="標楷體"/>
          <w:sz w:val="28"/>
          <w:szCs w:val="28"/>
        </w:rPr>
        <w:t>，</w:t>
      </w:r>
      <w:r w:rsidR="00C408E5" w:rsidRPr="00E8536F">
        <w:rPr>
          <w:rFonts w:eastAsia="標楷體"/>
          <w:sz w:val="28"/>
          <w:szCs w:val="28"/>
        </w:rPr>
        <w:t>俾利</w:t>
      </w:r>
      <w:r w:rsidR="00E625C9" w:rsidRPr="00E8536F">
        <w:rPr>
          <w:rFonts w:eastAsia="標楷體"/>
          <w:sz w:val="28"/>
          <w:szCs w:val="28"/>
        </w:rPr>
        <w:t>社會大眾</w:t>
      </w:r>
      <w:r w:rsidR="0021607D" w:rsidRPr="00E8536F">
        <w:rPr>
          <w:rFonts w:eastAsia="標楷體"/>
          <w:sz w:val="28"/>
          <w:szCs w:val="28"/>
        </w:rPr>
        <w:t>能獲得充分資訊</w:t>
      </w:r>
      <w:r w:rsidR="001540CB" w:rsidRPr="00E8536F">
        <w:rPr>
          <w:rFonts w:eastAsia="標楷體"/>
          <w:sz w:val="28"/>
          <w:szCs w:val="28"/>
        </w:rPr>
        <w:t>瞭解各方立場。</w:t>
      </w:r>
    </w:p>
    <w:p w14:paraId="4F2F9726" w14:textId="72137C06" w:rsidR="006D0102" w:rsidRPr="00E8536F" w:rsidRDefault="004507D9" w:rsidP="004507D9">
      <w:pPr>
        <w:spacing w:line="500" w:lineRule="exact"/>
        <w:ind w:left="848" w:hangingChars="303" w:hanging="848"/>
        <w:rPr>
          <w:rFonts w:eastAsia="標楷體"/>
          <w:color w:val="000000" w:themeColor="text1"/>
          <w:sz w:val="28"/>
          <w:szCs w:val="28"/>
        </w:rPr>
      </w:pPr>
      <w:r w:rsidRPr="00E8536F">
        <w:rPr>
          <w:rFonts w:eastAsia="標楷體"/>
          <w:sz w:val="28"/>
          <w:szCs w:val="28"/>
        </w:rPr>
        <w:t>（</w:t>
      </w:r>
      <w:r w:rsidR="00E625C9" w:rsidRPr="00E8536F">
        <w:rPr>
          <w:rFonts w:eastAsia="標楷體"/>
          <w:sz w:val="28"/>
          <w:szCs w:val="28"/>
        </w:rPr>
        <w:t>四</w:t>
      </w:r>
      <w:r w:rsidRPr="00E8536F">
        <w:rPr>
          <w:rFonts w:eastAsia="標楷體"/>
          <w:sz w:val="28"/>
          <w:szCs w:val="28"/>
        </w:rPr>
        <w:t>）省思</w:t>
      </w:r>
      <w:r w:rsidRPr="00E8536F">
        <w:rPr>
          <w:rFonts w:eastAsia="標楷體"/>
          <w:color w:val="000000" w:themeColor="text1"/>
          <w:sz w:val="28"/>
          <w:szCs w:val="28"/>
        </w:rPr>
        <w:t>過去才能對未來有前瞻性幫助，建議警政署</w:t>
      </w:r>
      <w:r w:rsidR="00C408E5" w:rsidRPr="00E8536F">
        <w:rPr>
          <w:rFonts w:eastAsia="標楷體"/>
          <w:color w:val="000000" w:themeColor="text1"/>
          <w:sz w:val="28"/>
          <w:szCs w:val="28"/>
        </w:rPr>
        <w:t>將</w:t>
      </w:r>
      <w:r w:rsidRPr="00E8536F">
        <w:rPr>
          <w:rFonts w:eastAsia="標楷體"/>
          <w:color w:val="000000" w:themeColor="text1"/>
          <w:sz w:val="28"/>
          <w:szCs w:val="28"/>
        </w:rPr>
        <w:t>本案中</w:t>
      </w:r>
      <w:r w:rsidR="005A784F" w:rsidRPr="00E8536F">
        <w:rPr>
          <w:rFonts w:eastAsia="標楷體"/>
          <w:color w:val="000000" w:themeColor="text1"/>
          <w:sz w:val="28"/>
          <w:szCs w:val="28"/>
        </w:rPr>
        <w:t>同一事由</w:t>
      </w:r>
      <w:r w:rsidR="00C408E5" w:rsidRPr="00E8536F">
        <w:rPr>
          <w:rFonts w:eastAsia="標楷體"/>
          <w:color w:val="000000" w:themeColor="text1"/>
          <w:sz w:val="28"/>
          <w:szCs w:val="28"/>
        </w:rPr>
        <w:t>密集處分</w:t>
      </w:r>
      <w:r w:rsidRPr="00E8536F">
        <w:rPr>
          <w:rFonts w:eastAsia="標楷體"/>
          <w:color w:val="000000" w:themeColor="text1"/>
          <w:sz w:val="28"/>
          <w:szCs w:val="28"/>
        </w:rPr>
        <w:t>之說理與省思、如何</w:t>
      </w:r>
      <w:r w:rsidR="001D6399" w:rsidRPr="00E8536F">
        <w:rPr>
          <w:rFonts w:eastAsia="標楷體"/>
          <w:color w:val="000000" w:themeColor="text1"/>
          <w:sz w:val="28"/>
          <w:szCs w:val="28"/>
        </w:rPr>
        <w:t>營造</w:t>
      </w:r>
      <w:r w:rsidRPr="00E8536F">
        <w:rPr>
          <w:rFonts w:eastAsia="標楷體"/>
          <w:color w:val="000000" w:themeColor="text1"/>
          <w:sz w:val="28"/>
          <w:szCs w:val="28"/>
        </w:rPr>
        <w:t>性別友善工作環境，以及對人員之協助與輔導等部分納入專案報告中，</w:t>
      </w:r>
      <w:r w:rsidR="005A784F" w:rsidRPr="00E8536F">
        <w:rPr>
          <w:rFonts w:eastAsia="標楷體"/>
          <w:color w:val="000000" w:themeColor="text1"/>
          <w:sz w:val="28"/>
          <w:szCs w:val="28"/>
        </w:rPr>
        <w:t>以</w:t>
      </w:r>
      <w:r w:rsidRPr="00E8536F">
        <w:rPr>
          <w:rFonts w:eastAsia="標楷體"/>
          <w:color w:val="000000" w:themeColor="text1"/>
          <w:sz w:val="28"/>
          <w:szCs w:val="28"/>
        </w:rPr>
        <w:t>作為未來</w:t>
      </w:r>
      <w:r w:rsidR="00E625C9" w:rsidRPr="00E8536F">
        <w:rPr>
          <w:rFonts w:eastAsia="標楷體"/>
          <w:color w:val="000000" w:themeColor="text1"/>
          <w:sz w:val="28"/>
          <w:szCs w:val="28"/>
        </w:rPr>
        <w:t>各級人員</w:t>
      </w:r>
      <w:r w:rsidRPr="00E8536F">
        <w:rPr>
          <w:rFonts w:eastAsia="標楷體"/>
          <w:color w:val="000000" w:themeColor="text1"/>
          <w:sz w:val="28"/>
          <w:szCs w:val="28"/>
        </w:rPr>
        <w:t>輔導之參考。</w:t>
      </w:r>
    </w:p>
    <w:p w14:paraId="562CA6D4" w14:textId="427B9978" w:rsidR="0070536B" w:rsidRPr="00E8536F" w:rsidRDefault="006D0102" w:rsidP="00BF5781">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w:t>
      </w:r>
      <w:r w:rsidR="00E625C9" w:rsidRPr="00E8536F">
        <w:rPr>
          <w:rFonts w:eastAsia="標楷體"/>
          <w:color w:val="000000" w:themeColor="text1"/>
          <w:sz w:val="28"/>
          <w:szCs w:val="28"/>
        </w:rPr>
        <w:t>五</w:t>
      </w:r>
      <w:r w:rsidRPr="00E8536F">
        <w:rPr>
          <w:rFonts w:eastAsia="標楷體"/>
          <w:color w:val="000000" w:themeColor="text1"/>
          <w:sz w:val="28"/>
          <w:szCs w:val="28"/>
        </w:rPr>
        <w:t>）</w:t>
      </w:r>
      <w:r w:rsidR="005A784F" w:rsidRPr="00E8536F">
        <w:rPr>
          <w:rFonts w:eastAsia="標楷體"/>
          <w:color w:val="000000" w:themeColor="text1"/>
          <w:sz w:val="28"/>
          <w:szCs w:val="28"/>
        </w:rPr>
        <w:t>專案報告中「包容」二字</w:t>
      </w:r>
      <w:r w:rsidR="005A784F" w:rsidRPr="00E8536F">
        <w:rPr>
          <w:color w:val="000000" w:themeColor="text1"/>
          <w:sz w:val="28"/>
          <w:szCs w:val="28"/>
        </w:rPr>
        <w:t>，</w:t>
      </w:r>
      <w:r w:rsidR="005A784F" w:rsidRPr="00E8536F">
        <w:rPr>
          <w:rFonts w:eastAsia="標楷體"/>
          <w:color w:val="000000" w:themeColor="text1"/>
          <w:sz w:val="28"/>
          <w:szCs w:val="28"/>
        </w:rPr>
        <w:t>具有上對下的概念</w:t>
      </w:r>
      <w:r w:rsidR="005A784F" w:rsidRPr="00E8536F">
        <w:rPr>
          <w:color w:val="000000" w:themeColor="text1"/>
          <w:sz w:val="28"/>
          <w:szCs w:val="28"/>
        </w:rPr>
        <w:t>，</w:t>
      </w:r>
      <w:r w:rsidR="005A784F" w:rsidRPr="00E8536F">
        <w:rPr>
          <w:rFonts w:eastAsia="標楷體"/>
          <w:color w:val="000000" w:themeColor="text1"/>
          <w:sz w:val="28"/>
          <w:szCs w:val="28"/>
        </w:rPr>
        <w:t>從撰擬性別平等政策綱領之經驗</w:t>
      </w:r>
      <w:r w:rsidR="005A784F" w:rsidRPr="00E8536F">
        <w:rPr>
          <w:color w:val="000000" w:themeColor="text1"/>
          <w:sz w:val="28"/>
          <w:szCs w:val="28"/>
        </w:rPr>
        <w:t>，</w:t>
      </w:r>
      <w:r w:rsidR="004507D9" w:rsidRPr="00E8536F">
        <w:rPr>
          <w:rFonts w:eastAsia="標楷體"/>
          <w:color w:val="000000" w:themeColor="text1"/>
          <w:sz w:val="28"/>
          <w:szCs w:val="28"/>
        </w:rPr>
        <w:t>建議</w:t>
      </w:r>
      <w:r w:rsidR="005A784F" w:rsidRPr="00E8536F">
        <w:rPr>
          <w:rFonts w:eastAsia="標楷體"/>
          <w:color w:val="000000" w:themeColor="text1"/>
          <w:sz w:val="28"/>
          <w:szCs w:val="28"/>
        </w:rPr>
        <w:t>予以</w:t>
      </w:r>
      <w:r w:rsidR="004507D9" w:rsidRPr="00E8536F">
        <w:rPr>
          <w:rFonts w:eastAsia="標楷體"/>
          <w:color w:val="000000" w:themeColor="text1"/>
          <w:sz w:val="28"/>
          <w:szCs w:val="28"/>
        </w:rPr>
        <w:t>刪除</w:t>
      </w:r>
      <w:r w:rsidRPr="00E8536F">
        <w:rPr>
          <w:rFonts w:eastAsia="標楷體"/>
          <w:color w:val="000000" w:themeColor="text1"/>
          <w:sz w:val="28"/>
          <w:szCs w:val="28"/>
        </w:rPr>
        <w:t>，</w:t>
      </w:r>
      <w:r w:rsidR="005A784F" w:rsidRPr="00E8536F">
        <w:rPr>
          <w:rFonts w:eastAsia="標楷體"/>
          <w:color w:val="000000" w:themeColor="text1"/>
          <w:sz w:val="28"/>
          <w:szCs w:val="28"/>
        </w:rPr>
        <w:t>並</w:t>
      </w:r>
      <w:r w:rsidR="004507D9" w:rsidRPr="00E8536F">
        <w:rPr>
          <w:rFonts w:eastAsia="標楷體"/>
          <w:color w:val="000000" w:themeColor="text1"/>
          <w:sz w:val="28"/>
          <w:szCs w:val="28"/>
        </w:rPr>
        <w:t>調整為尊重或</w:t>
      </w:r>
      <w:r w:rsidRPr="00E8536F">
        <w:rPr>
          <w:rFonts w:eastAsia="標楷體"/>
          <w:color w:val="000000" w:themeColor="text1"/>
          <w:sz w:val="28"/>
          <w:szCs w:val="28"/>
        </w:rPr>
        <w:t>理解</w:t>
      </w:r>
      <w:r w:rsidR="001D6399" w:rsidRPr="00E8536F">
        <w:rPr>
          <w:rFonts w:eastAsia="標楷體"/>
          <w:color w:val="000000" w:themeColor="text1"/>
          <w:sz w:val="28"/>
          <w:szCs w:val="28"/>
        </w:rPr>
        <w:t>之文字較為適當</w:t>
      </w:r>
      <w:r w:rsidR="004507D9" w:rsidRPr="00E8536F">
        <w:rPr>
          <w:rFonts w:eastAsia="標楷體"/>
          <w:color w:val="000000" w:themeColor="text1"/>
          <w:sz w:val="28"/>
          <w:szCs w:val="28"/>
        </w:rPr>
        <w:t>。</w:t>
      </w:r>
    </w:p>
    <w:p w14:paraId="35C0CD07" w14:textId="77777777" w:rsidR="00E8536F" w:rsidRPr="00E8536F" w:rsidRDefault="00E8536F" w:rsidP="00BF5781">
      <w:pPr>
        <w:spacing w:line="500" w:lineRule="exact"/>
        <w:ind w:left="848" w:hangingChars="303" w:hanging="848"/>
        <w:rPr>
          <w:rFonts w:eastAsia="標楷體"/>
          <w:color w:val="000000" w:themeColor="text1"/>
          <w:sz w:val="28"/>
          <w:szCs w:val="28"/>
        </w:rPr>
      </w:pPr>
    </w:p>
    <w:p w14:paraId="7BBA16DF" w14:textId="77777777" w:rsidR="002949F0" w:rsidRPr="00E8536F" w:rsidRDefault="002949F0" w:rsidP="002949F0">
      <w:pPr>
        <w:spacing w:line="500" w:lineRule="exact"/>
        <w:rPr>
          <w:rFonts w:eastAsia="標楷體"/>
          <w:b/>
          <w:sz w:val="28"/>
          <w:szCs w:val="28"/>
          <w:u w:val="single"/>
        </w:rPr>
      </w:pPr>
      <w:r w:rsidRPr="00E8536F">
        <w:rPr>
          <w:rFonts w:eastAsia="標楷體"/>
          <w:b/>
          <w:sz w:val="28"/>
          <w:szCs w:val="28"/>
          <w:u w:val="single"/>
        </w:rPr>
        <w:lastRenderedPageBreak/>
        <w:t>蘇委員彩足</w:t>
      </w:r>
    </w:p>
    <w:p w14:paraId="2D0C5489" w14:textId="77777777" w:rsidR="0021607D" w:rsidRPr="00E8536F" w:rsidRDefault="0021607D" w:rsidP="00D72A81">
      <w:pPr>
        <w:spacing w:line="500" w:lineRule="exact"/>
        <w:ind w:firstLineChars="202" w:firstLine="566"/>
        <w:rPr>
          <w:rFonts w:eastAsia="標楷體"/>
          <w:sz w:val="28"/>
          <w:szCs w:val="28"/>
        </w:rPr>
      </w:pPr>
      <w:r w:rsidRPr="00E8536F">
        <w:rPr>
          <w:rFonts w:eastAsia="標楷體"/>
          <w:sz w:val="28"/>
          <w:szCs w:val="28"/>
        </w:rPr>
        <w:t>就儀容禮節規定</w:t>
      </w:r>
      <w:r w:rsidR="00A047F8" w:rsidRPr="00E8536F">
        <w:rPr>
          <w:rFonts w:eastAsia="標楷體"/>
          <w:sz w:val="28"/>
          <w:szCs w:val="28"/>
        </w:rPr>
        <w:t>整體</w:t>
      </w:r>
      <w:r w:rsidRPr="00E8536F">
        <w:rPr>
          <w:rFonts w:eastAsia="標楷體"/>
          <w:sz w:val="28"/>
          <w:szCs w:val="28"/>
        </w:rPr>
        <w:t>之檢討，有以下幾點建議：</w:t>
      </w:r>
    </w:p>
    <w:p w14:paraId="4D13D86C" w14:textId="150C9E73" w:rsidR="0021607D" w:rsidRPr="00E8536F" w:rsidRDefault="0021607D" w:rsidP="00BA1D06">
      <w:pPr>
        <w:spacing w:line="500" w:lineRule="exact"/>
        <w:ind w:left="868" w:hangingChars="310" w:hanging="868"/>
        <w:rPr>
          <w:rFonts w:eastAsia="標楷體"/>
          <w:sz w:val="28"/>
          <w:szCs w:val="28"/>
        </w:rPr>
      </w:pPr>
      <w:r w:rsidRPr="00E8536F">
        <w:rPr>
          <w:rFonts w:eastAsia="標楷體"/>
          <w:sz w:val="28"/>
          <w:szCs w:val="28"/>
        </w:rPr>
        <w:t>（一）</w:t>
      </w:r>
      <w:r w:rsidR="00A047F8" w:rsidRPr="00E8536F">
        <w:rPr>
          <w:rFonts w:eastAsia="標楷體"/>
          <w:sz w:val="28"/>
          <w:szCs w:val="28"/>
        </w:rPr>
        <w:t>因目前採男女髮式分立之規定，</w:t>
      </w:r>
      <w:r w:rsidR="00AD03D6" w:rsidRPr="00E8536F">
        <w:rPr>
          <w:rFonts w:eastAsia="標楷體"/>
          <w:sz w:val="28"/>
          <w:szCs w:val="28"/>
        </w:rPr>
        <w:t>若女警可蓄長髮，意味著蓄</w:t>
      </w:r>
      <w:r w:rsidR="004C1DB7" w:rsidRPr="00E8536F">
        <w:rPr>
          <w:rFonts w:eastAsia="標楷體"/>
          <w:sz w:val="28"/>
          <w:szCs w:val="28"/>
        </w:rPr>
        <w:t>髮並不</w:t>
      </w:r>
      <w:r w:rsidR="00AD03D6" w:rsidRPr="00E8536F">
        <w:rPr>
          <w:rFonts w:eastAsia="標楷體"/>
          <w:sz w:val="28"/>
          <w:szCs w:val="28"/>
        </w:rPr>
        <w:t>影響勤務</w:t>
      </w:r>
      <w:r w:rsidR="006E116B" w:rsidRPr="00E8536F">
        <w:rPr>
          <w:rFonts w:eastAsia="標楷體"/>
          <w:sz w:val="28"/>
          <w:szCs w:val="28"/>
        </w:rPr>
        <w:t>，</w:t>
      </w:r>
      <w:r w:rsidR="00AD03D6" w:rsidRPr="00E8536F">
        <w:rPr>
          <w:rFonts w:eastAsia="標楷體"/>
          <w:sz w:val="28"/>
          <w:szCs w:val="28"/>
        </w:rPr>
        <w:t>或從安全角度來說</w:t>
      </w:r>
      <w:r w:rsidR="004C1DB7" w:rsidRPr="00E8536F">
        <w:rPr>
          <w:rFonts w:eastAsia="標楷體"/>
          <w:sz w:val="28"/>
          <w:szCs w:val="28"/>
        </w:rPr>
        <w:t>似</w:t>
      </w:r>
      <w:r w:rsidR="00AD03D6" w:rsidRPr="00E8536F">
        <w:rPr>
          <w:rFonts w:eastAsia="標楷體"/>
          <w:sz w:val="28"/>
          <w:szCs w:val="28"/>
        </w:rPr>
        <w:t>無負面影響</w:t>
      </w:r>
      <w:r w:rsidR="004C1DB7" w:rsidRPr="00E8536F">
        <w:rPr>
          <w:rFonts w:eastAsia="標楷體"/>
          <w:sz w:val="28"/>
          <w:szCs w:val="28"/>
        </w:rPr>
        <w:t>，既然從勤務面無法解釋髮式分立之原因，</w:t>
      </w:r>
      <w:r w:rsidR="00A047F8" w:rsidRPr="00E8536F">
        <w:rPr>
          <w:rFonts w:eastAsia="標楷體"/>
          <w:sz w:val="28"/>
          <w:szCs w:val="28"/>
        </w:rPr>
        <w:t>現行規定</w:t>
      </w:r>
      <w:r w:rsidR="00BA1D06" w:rsidRPr="00E8536F">
        <w:rPr>
          <w:rFonts w:eastAsia="標楷體"/>
          <w:sz w:val="28"/>
          <w:szCs w:val="28"/>
        </w:rPr>
        <w:t>對於</w:t>
      </w:r>
      <w:r w:rsidR="00A047F8" w:rsidRPr="00E8536F">
        <w:rPr>
          <w:rFonts w:eastAsia="標楷體"/>
          <w:sz w:val="28"/>
          <w:szCs w:val="28"/>
        </w:rPr>
        <w:t>男警短髮</w:t>
      </w:r>
      <w:r w:rsidR="004C1DB7" w:rsidRPr="00E8536F">
        <w:rPr>
          <w:rFonts w:eastAsia="標楷體"/>
          <w:sz w:val="28"/>
          <w:szCs w:val="28"/>
        </w:rPr>
        <w:t>之要求便</w:t>
      </w:r>
      <w:r w:rsidR="00BA1D06" w:rsidRPr="00E8536F">
        <w:rPr>
          <w:rFonts w:eastAsia="標楷體"/>
          <w:sz w:val="28"/>
          <w:szCs w:val="28"/>
        </w:rPr>
        <w:t>是</w:t>
      </w:r>
      <w:r w:rsidR="004C1DB7" w:rsidRPr="00E8536F">
        <w:rPr>
          <w:rFonts w:eastAsia="標楷體"/>
          <w:sz w:val="28"/>
          <w:szCs w:val="28"/>
        </w:rPr>
        <w:t>基於形象考量。</w:t>
      </w:r>
      <w:r w:rsidR="00A047F8" w:rsidRPr="00E8536F">
        <w:rPr>
          <w:rFonts w:eastAsia="標楷體"/>
          <w:sz w:val="28"/>
          <w:szCs w:val="28"/>
        </w:rPr>
        <w:t>然而</w:t>
      </w:r>
      <w:r w:rsidR="00BA1D06" w:rsidRPr="00E8536F">
        <w:rPr>
          <w:rFonts w:eastAsia="標楷體"/>
          <w:sz w:val="28"/>
          <w:szCs w:val="28"/>
        </w:rPr>
        <w:t>何謂好的形象？我認為形象</w:t>
      </w:r>
      <w:r w:rsidR="000F7803" w:rsidRPr="00E8536F">
        <w:rPr>
          <w:rFonts w:eastAsia="標楷體"/>
          <w:sz w:val="28"/>
          <w:szCs w:val="28"/>
        </w:rPr>
        <w:t>是主觀</w:t>
      </w:r>
      <w:r w:rsidR="004C1DB7" w:rsidRPr="00E8536F">
        <w:rPr>
          <w:rFonts w:eastAsia="標楷體"/>
          <w:sz w:val="28"/>
          <w:szCs w:val="28"/>
        </w:rPr>
        <w:t>的，</w:t>
      </w:r>
      <w:r w:rsidR="00301628" w:rsidRPr="00E8536F">
        <w:rPr>
          <w:rFonts w:eastAsia="標楷體"/>
          <w:sz w:val="28"/>
          <w:szCs w:val="28"/>
        </w:rPr>
        <w:t>現在</w:t>
      </w:r>
      <w:r w:rsidR="004C1DB7" w:rsidRPr="00E8536F">
        <w:rPr>
          <w:rFonts w:eastAsia="標楷體"/>
          <w:sz w:val="28"/>
          <w:szCs w:val="28"/>
        </w:rPr>
        <w:t>無論是</w:t>
      </w:r>
      <w:r w:rsidR="00C66A04" w:rsidRPr="00E8536F">
        <w:rPr>
          <w:rFonts w:eastAsia="標楷體"/>
          <w:sz w:val="28"/>
          <w:szCs w:val="28"/>
        </w:rPr>
        <w:t>即將</w:t>
      </w:r>
      <w:r w:rsidR="000F7803" w:rsidRPr="00E8536F">
        <w:rPr>
          <w:rFonts w:eastAsia="標楷體"/>
          <w:sz w:val="28"/>
          <w:szCs w:val="28"/>
        </w:rPr>
        <w:t>上任的唐政務委員或</w:t>
      </w:r>
      <w:r w:rsidR="004C1DB7" w:rsidRPr="00E8536F">
        <w:rPr>
          <w:rFonts w:eastAsia="標楷體"/>
          <w:sz w:val="28"/>
          <w:szCs w:val="28"/>
        </w:rPr>
        <w:t>在校園中</w:t>
      </w:r>
      <w:r w:rsidR="00C66A04" w:rsidRPr="00E8536F">
        <w:rPr>
          <w:rFonts w:eastAsia="標楷體"/>
          <w:sz w:val="28"/>
          <w:szCs w:val="28"/>
        </w:rPr>
        <w:t>留</w:t>
      </w:r>
      <w:r w:rsidR="000F7803" w:rsidRPr="00E8536F">
        <w:rPr>
          <w:rFonts w:eastAsia="標楷體"/>
          <w:sz w:val="28"/>
          <w:szCs w:val="28"/>
        </w:rPr>
        <w:t>長髮</w:t>
      </w:r>
      <w:r w:rsidR="00F5389E">
        <w:rPr>
          <w:rFonts w:eastAsia="標楷體" w:hint="eastAsia"/>
          <w:sz w:val="28"/>
          <w:szCs w:val="28"/>
        </w:rPr>
        <w:t>之</w:t>
      </w:r>
      <w:r w:rsidR="000F7803" w:rsidRPr="00E8536F">
        <w:rPr>
          <w:rFonts w:eastAsia="標楷體"/>
          <w:sz w:val="28"/>
          <w:szCs w:val="28"/>
        </w:rPr>
        <w:t>男性比比皆是，男性蓄長髮等於不好的形象似乎不然，大眾更關心</w:t>
      </w:r>
      <w:r w:rsidR="00163A2E" w:rsidRPr="00E8536F">
        <w:rPr>
          <w:rFonts w:eastAsia="標楷體"/>
          <w:sz w:val="28"/>
          <w:szCs w:val="28"/>
        </w:rPr>
        <w:t>的是</w:t>
      </w:r>
      <w:r w:rsidR="000F7803" w:rsidRPr="00E8536F">
        <w:rPr>
          <w:rFonts w:eastAsia="標楷體"/>
          <w:sz w:val="28"/>
          <w:szCs w:val="28"/>
        </w:rPr>
        <w:t>其儀</w:t>
      </w:r>
      <w:r w:rsidR="00C66A04" w:rsidRPr="00E8536F">
        <w:rPr>
          <w:rFonts w:eastAsia="標楷體"/>
          <w:sz w:val="28"/>
          <w:szCs w:val="28"/>
        </w:rPr>
        <w:t>容</w:t>
      </w:r>
      <w:r w:rsidR="000F7803" w:rsidRPr="00E8536F">
        <w:rPr>
          <w:rFonts w:eastAsia="標楷體"/>
          <w:sz w:val="28"/>
          <w:szCs w:val="28"/>
        </w:rPr>
        <w:t>是否整潔或</w:t>
      </w:r>
      <w:r w:rsidR="00C66A04" w:rsidRPr="00E8536F">
        <w:rPr>
          <w:rFonts w:eastAsia="標楷體"/>
          <w:sz w:val="28"/>
          <w:szCs w:val="28"/>
        </w:rPr>
        <w:t>是否會影響工作</w:t>
      </w:r>
      <w:r w:rsidR="000F7803" w:rsidRPr="00E8536F">
        <w:rPr>
          <w:rFonts w:eastAsia="標楷體"/>
          <w:sz w:val="28"/>
          <w:szCs w:val="28"/>
        </w:rPr>
        <w:t>表現。因此，若髮式分立與勤務無涉，建議警政署未來</w:t>
      </w:r>
      <w:r w:rsidR="00BE10ED" w:rsidRPr="00E8536F">
        <w:rPr>
          <w:rFonts w:eastAsia="標楷體"/>
          <w:sz w:val="28"/>
          <w:szCs w:val="28"/>
        </w:rPr>
        <w:t>應</w:t>
      </w:r>
      <w:r w:rsidR="00C66A04" w:rsidRPr="00E8536F">
        <w:rPr>
          <w:rFonts w:eastAsia="標楷體"/>
          <w:sz w:val="28"/>
          <w:szCs w:val="28"/>
        </w:rPr>
        <w:t>隨</w:t>
      </w:r>
      <w:r w:rsidR="00BE10ED" w:rsidRPr="00E8536F">
        <w:rPr>
          <w:rFonts w:eastAsia="標楷體"/>
          <w:sz w:val="28"/>
          <w:szCs w:val="28"/>
        </w:rPr>
        <w:t>著時代脈動</w:t>
      </w:r>
      <w:r w:rsidR="00BE10ED" w:rsidRPr="00E8536F">
        <w:rPr>
          <w:sz w:val="28"/>
          <w:szCs w:val="28"/>
        </w:rPr>
        <w:t>，</w:t>
      </w:r>
      <w:r w:rsidR="000F7803" w:rsidRPr="00E8536F">
        <w:rPr>
          <w:rFonts w:eastAsia="標楷體"/>
          <w:sz w:val="28"/>
          <w:szCs w:val="28"/>
        </w:rPr>
        <w:t>重新考量是否仍</w:t>
      </w:r>
      <w:r w:rsidR="00BE10ED" w:rsidRPr="00E8536F">
        <w:rPr>
          <w:rFonts w:eastAsia="標楷體"/>
          <w:sz w:val="28"/>
          <w:szCs w:val="28"/>
        </w:rPr>
        <w:t>須</w:t>
      </w:r>
      <w:r w:rsidR="000F7803" w:rsidRPr="00E8536F">
        <w:rPr>
          <w:rFonts w:eastAsia="標楷體"/>
          <w:sz w:val="28"/>
          <w:szCs w:val="28"/>
        </w:rPr>
        <w:t>維持本項規定，畢竟形象是可以塑造的。</w:t>
      </w:r>
    </w:p>
    <w:p w14:paraId="4664A50C" w14:textId="58BE7781" w:rsidR="00232C75" w:rsidRPr="00E8536F" w:rsidRDefault="000F7803" w:rsidP="00BF5781">
      <w:pPr>
        <w:spacing w:line="500" w:lineRule="exact"/>
        <w:ind w:left="848" w:hangingChars="303" w:hanging="848"/>
        <w:rPr>
          <w:rFonts w:eastAsia="標楷體"/>
          <w:sz w:val="28"/>
          <w:szCs w:val="28"/>
        </w:rPr>
      </w:pPr>
      <w:r w:rsidRPr="00E8536F">
        <w:rPr>
          <w:rFonts w:eastAsia="標楷體"/>
          <w:sz w:val="28"/>
          <w:szCs w:val="28"/>
        </w:rPr>
        <w:t>（二）</w:t>
      </w:r>
      <w:r w:rsidR="007A7C11" w:rsidRPr="00E8536F">
        <w:rPr>
          <w:rFonts w:eastAsia="標楷體"/>
          <w:sz w:val="28"/>
          <w:szCs w:val="28"/>
        </w:rPr>
        <w:t>現今社會變動快速</w:t>
      </w:r>
      <w:r w:rsidR="007A7C11" w:rsidRPr="00E8536F">
        <w:rPr>
          <w:sz w:val="28"/>
          <w:szCs w:val="28"/>
        </w:rPr>
        <w:t>，</w:t>
      </w:r>
      <w:r w:rsidRPr="00E8536F">
        <w:rPr>
          <w:rFonts w:eastAsia="標楷體"/>
          <w:sz w:val="28"/>
          <w:szCs w:val="28"/>
        </w:rPr>
        <w:t>報告中引</w:t>
      </w:r>
      <w:r w:rsidR="00BE10ED" w:rsidRPr="00E8536F">
        <w:rPr>
          <w:rFonts w:eastAsia="標楷體"/>
          <w:sz w:val="28"/>
          <w:szCs w:val="28"/>
        </w:rPr>
        <w:t>據</w:t>
      </w:r>
      <w:r w:rsidRPr="00E8536F">
        <w:rPr>
          <w:rFonts w:eastAsia="標楷體"/>
          <w:sz w:val="28"/>
          <w:szCs w:val="28"/>
        </w:rPr>
        <w:t>之</w:t>
      </w:r>
      <w:r w:rsidR="00232C75" w:rsidRPr="00E8536F">
        <w:rPr>
          <w:rFonts w:eastAsia="標楷體"/>
          <w:sz w:val="28"/>
          <w:szCs w:val="28"/>
        </w:rPr>
        <w:t>資料皆</w:t>
      </w:r>
      <w:r w:rsidR="00BE10ED" w:rsidRPr="00E8536F">
        <w:rPr>
          <w:rFonts w:eastAsia="標楷體"/>
          <w:sz w:val="28"/>
          <w:szCs w:val="28"/>
        </w:rPr>
        <w:t>距離</w:t>
      </w:r>
      <w:r w:rsidRPr="00E8536F">
        <w:rPr>
          <w:rFonts w:eastAsia="標楷體"/>
          <w:sz w:val="28"/>
          <w:szCs w:val="28"/>
        </w:rPr>
        <w:t>現在</w:t>
      </w:r>
      <w:r w:rsidR="00F2199D" w:rsidRPr="00E8536F">
        <w:rPr>
          <w:rFonts w:eastAsia="標楷體"/>
          <w:sz w:val="28"/>
          <w:szCs w:val="28"/>
        </w:rPr>
        <w:t>有相當</w:t>
      </w:r>
      <w:r w:rsidR="00D72A81" w:rsidRPr="00E8536F">
        <w:rPr>
          <w:rFonts w:eastAsia="標楷體"/>
          <w:sz w:val="28"/>
          <w:szCs w:val="28"/>
        </w:rPr>
        <w:t>時</w:t>
      </w:r>
      <w:r w:rsidR="00F2199D" w:rsidRPr="00E8536F">
        <w:rPr>
          <w:rFonts w:eastAsia="標楷體"/>
          <w:sz w:val="28"/>
          <w:szCs w:val="28"/>
        </w:rPr>
        <w:t>日</w:t>
      </w:r>
      <w:r w:rsidR="00BE10ED" w:rsidRPr="00E8536F">
        <w:rPr>
          <w:sz w:val="28"/>
          <w:szCs w:val="28"/>
        </w:rPr>
        <w:t>，</w:t>
      </w:r>
      <w:r w:rsidR="00D72A81" w:rsidRPr="00E8536F">
        <w:rPr>
          <w:rFonts w:eastAsia="標楷體"/>
          <w:sz w:val="28"/>
          <w:szCs w:val="28"/>
        </w:rPr>
        <w:t>缺乏</w:t>
      </w:r>
      <w:r w:rsidR="00163A2E" w:rsidRPr="00E8536F">
        <w:rPr>
          <w:rFonts w:eastAsia="標楷體"/>
          <w:sz w:val="28"/>
          <w:szCs w:val="28"/>
        </w:rPr>
        <w:t>對社會大眾之</w:t>
      </w:r>
      <w:r w:rsidR="00D72A81" w:rsidRPr="00E8536F">
        <w:rPr>
          <w:rFonts w:eastAsia="標楷體"/>
          <w:sz w:val="28"/>
          <w:szCs w:val="28"/>
        </w:rPr>
        <w:t>說服力。</w:t>
      </w:r>
    </w:p>
    <w:p w14:paraId="65FCF6A8" w14:textId="77777777" w:rsidR="00525A5F" w:rsidRPr="00E8536F" w:rsidRDefault="00525A5F" w:rsidP="00525A5F">
      <w:pPr>
        <w:spacing w:line="500" w:lineRule="exact"/>
        <w:rPr>
          <w:rFonts w:eastAsia="標楷體"/>
          <w:b/>
          <w:sz w:val="28"/>
          <w:szCs w:val="28"/>
          <w:u w:val="single"/>
        </w:rPr>
      </w:pPr>
      <w:r w:rsidRPr="00E8536F">
        <w:rPr>
          <w:rFonts w:eastAsia="標楷體"/>
          <w:b/>
          <w:sz w:val="28"/>
          <w:szCs w:val="28"/>
          <w:u w:val="single"/>
        </w:rPr>
        <w:t>葉召集人俊榮</w:t>
      </w:r>
    </w:p>
    <w:p w14:paraId="5913C1C1" w14:textId="3213FF83" w:rsidR="00525A5F" w:rsidRPr="00E8536F" w:rsidRDefault="00525A5F" w:rsidP="00525A5F">
      <w:pPr>
        <w:spacing w:line="500" w:lineRule="exact"/>
        <w:ind w:firstLineChars="202" w:firstLine="566"/>
        <w:rPr>
          <w:rFonts w:eastAsia="標楷體"/>
          <w:sz w:val="28"/>
          <w:szCs w:val="28"/>
        </w:rPr>
      </w:pPr>
      <w:r w:rsidRPr="00E8536F">
        <w:rPr>
          <w:rFonts w:eastAsia="標楷體"/>
          <w:sz w:val="28"/>
          <w:szCs w:val="28"/>
        </w:rPr>
        <w:t>方才兩位委員很善意的提供我們許多需強化論述之建議，希望能納入報告加強論述，一方面表示我們對此一問題的重視，其實葉姓員警這個案子不單只是在個案到底要如何處理，後面牽涉到要如何與社會大眾互動之問題，社會中有相當多單一個案傾向的問題易引起軒然大波，這些社會關注的議題，確實是應該強化論述，就部的層</w:t>
      </w:r>
      <w:r w:rsidR="00F5389E">
        <w:rPr>
          <w:rFonts w:eastAsia="標楷體"/>
          <w:sz w:val="28"/>
          <w:szCs w:val="28"/>
        </w:rPr>
        <w:t>次來說，剛才的報告當中確實在論述方面有很多需要加強的地方，都必須</w:t>
      </w:r>
      <w:r w:rsidRPr="00E8536F">
        <w:rPr>
          <w:rFonts w:eastAsia="標楷體"/>
          <w:sz w:val="28"/>
          <w:szCs w:val="28"/>
        </w:rPr>
        <w:t>加</w:t>
      </w:r>
      <w:r w:rsidR="00F5389E">
        <w:rPr>
          <w:rFonts w:eastAsia="標楷體" w:hint="eastAsia"/>
          <w:sz w:val="28"/>
          <w:szCs w:val="28"/>
        </w:rPr>
        <w:t>以</w:t>
      </w:r>
      <w:r w:rsidRPr="00E8536F">
        <w:rPr>
          <w:rFonts w:eastAsia="標楷體"/>
          <w:sz w:val="28"/>
          <w:szCs w:val="28"/>
        </w:rPr>
        <w:t>注意，並請警政署將上開委員建議納入專案報告中強化論述</w:t>
      </w:r>
      <w:r w:rsidRPr="00E8536F">
        <w:rPr>
          <w:sz w:val="28"/>
          <w:szCs w:val="28"/>
        </w:rPr>
        <w:t>。</w:t>
      </w:r>
    </w:p>
    <w:p w14:paraId="42EFF32D" w14:textId="68BC3E3D" w:rsidR="00525A5F" w:rsidRPr="00E8536F" w:rsidRDefault="00525A5F" w:rsidP="00525A5F">
      <w:pPr>
        <w:spacing w:line="500" w:lineRule="exact"/>
        <w:ind w:firstLineChars="202" w:firstLine="566"/>
        <w:rPr>
          <w:rFonts w:eastAsia="標楷體"/>
          <w:sz w:val="28"/>
          <w:szCs w:val="28"/>
        </w:rPr>
      </w:pPr>
      <w:r w:rsidRPr="00E8536F">
        <w:rPr>
          <w:rFonts w:eastAsia="標楷體"/>
          <w:sz w:val="28"/>
          <w:szCs w:val="28"/>
        </w:rPr>
        <w:t>本案重點在於現況如何要描述清楚</w:t>
      </w:r>
      <w:r w:rsidRPr="00E8536F">
        <w:rPr>
          <w:sz w:val="28"/>
          <w:szCs w:val="28"/>
        </w:rPr>
        <w:t>，</w:t>
      </w:r>
      <w:r w:rsidRPr="00E8536F">
        <w:rPr>
          <w:rFonts w:eastAsia="標楷體"/>
          <w:sz w:val="28"/>
          <w:szCs w:val="28"/>
        </w:rPr>
        <w:t>決策點在那裡</w:t>
      </w:r>
      <w:r w:rsidRPr="00E8536F">
        <w:rPr>
          <w:sz w:val="28"/>
          <w:szCs w:val="28"/>
        </w:rPr>
        <w:t>，</w:t>
      </w:r>
      <w:r w:rsidR="00F5389E">
        <w:rPr>
          <w:rFonts w:eastAsia="標楷體" w:hint="eastAsia"/>
          <w:sz w:val="28"/>
          <w:szCs w:val="28"/>
        </w:rPr>
        <w:t>哪</w:t>
      </w:r>
      <w:r w:rsidR="00F5389E">
        <w:rPr>
          <w:rFonts w:eastAsia="標楷體"/>
          <w:sz w:val="28"/>
          <w:szCs w:val="28"/>
        </w:rPr>
        <w:t>些是已經</w:t>
      </w:r>
      <w:r w:rsidRPr="00E8536F">
        <w:rPr>
          <w:rFonts w:eastAsia="標楷體"/>
          <w:sz w:val="28"/>
          <w:szCs w:val="28"/>
        </w:rPr>
        <w:t>做過決定的</w:t>
      </w:r>
      <w:r w:rsidR="00F5389E">
        <w:rPr>
          <w:rFonts w:hint="eastAsia"/>
          <w:sz w:val="28"/>
          <w:szCs w:val="28"/>
        </w:rPr>
        <w:t>、</w:t>
      </w:r>
      <w:r w:rsidR="00F5389E">
        <w:rPr>
          <w:rFonts w:eastAsia="標楷體" w:hint="eastAsia"/>
          <w:sz w:val="28"/>
          <w:szCs w:val="28"/>
        </w:rPr>
        <w:t>哪</w:t>
      </w:r>
      <w:r w:rsidR="00F5389E">
        <w:rPr>
          <w:rFonts w:eastAsia="標楷體"/>
          <w:sz w:val="28"/>
          <w:szCs w:val="28"/>
        </w:rPr>
        <w:t>些</w:t>
      </w:r>
      <w:r w:rsidRPr="00E8536F">
        <w:rPr>
          <w:rFonts w:eastAsia="標楷體"/>
          <w:sz w:val="28"/>
          <w:szCs w:val="28"/>
        </w:rPr>
        <w:t>尚未決定</w:t>
      </w:r>
      <w:r w:rsidRPr="00E8536F">
        <w:rPr>
          <w:sz w:val="28"/>
          <w:szCs w:val="28"/>
        </w:rPr>
        <w:t>，</w:t>
      </w:r>
      <w:r w:rsidRPr="00E8536F">
        <w:rPr>
          <w:rFonts w:eastAsia="標楷體"/>
          <w:sz w:val="28"/>
          <w:szCs w:val="28"/>
        </w:rPr>
        <w:t>要清楚掌握</w:t>
      </w:r>
      <w:r w:rsidRPr="00E8536F">
        <w:rPr>
          <w:sz w:val="28"/>
          <w:szCs w:val="28"/>
        </w:rPr>
        <w:t>。</w:t>
      </w:r>
    </w:p>
    <w:p w14:paraId="15F3339B" w14:textId="538CD349" w:rsidR="0021607D" w:rsidRPr="00E8536F" w:rsidRDefault="003013B5" w:rsidP="00AF7199">
      <w:pPr>
        <w:spacing w:line="500" w:lineRule="exact"/>
        <w:rPr>
          <w:rFonts w:eastAsia="標楷體"/>
          <w:b/>
          <w:sz w:val="28"/>
          <w:szCs w:val="28"/>
          <w:u w:val="single"/>
        </w:rPr>
      </w:pPr>
      <w:r w:rsidRPr="00E8536F">
        <w:rPr>
          <w:rFonts w:eastAsia="標楷體"/>
          <w:b/>
          <w:sz w:val="28"/>
          <w:szCs w:val="28"/>
          <w:u w:val="single"/>
        </w:rPr>
        <w:t>警政署</w:t>
      </w:r>
      <w:r w:rsidR="00BF5781" w:rsidRPr="00E8536F">
        <w:rPr>
          <w:rFonts w:eastAsia="標楷體"/>
          <w:b/>
          <w:sz w:val="28"/>
          <w:szCs w:val="28"/>
          <w:u w:val="single"/>
        </w:rPr>
        <w:t>代表</w:t>
      </w:r>
    </w:p>
    <w:p w14:paraId="5541F4F5" w14:textId="7AC419EA" w:rsidR="00525A5F" w:rsidRPr="00E8536F" w:rsidRDefault="001D44BE" w:rsidP="00525A5F">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（一）</w:t>
      </w:r>
      <w:r w:rsidR="00525A5F" w:rsidRPr="00E8536F">
        <w:rPr>
          <w:rFonts w:eastAsia="標楷體"/>
          <w:color w:val="000000" w:themeColor="text1"/>
          <w:sz w:val="28"/>
          <w:szCs w:val="28"/>
        </w:rPr>
        <w:t>有關葉姓員警目前尚未遭到免職處分，其工作上及身分上並未受到影響。</w:t>
      </w:r>
    </w:p>
    <w:p w14:paraId="071D7F67" w14:textId="18797DA0" w:rsidR="00525A5F" w:rsidRPr="00E8536F" w:rsidRDefault="001D44BE" w:rsidP="00525A5F">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（二）整個報告緣起於本署保安警察第二總隊</w:t>
      </w:r>
      <w:r w:rsidR="00E8536F">
        <w:rPr>
          <w:rFonts w:eastAsia="標楷體" w:hint="eastAsia"/>
          <w:color w:val="000000" w:themeColor="text1"/>
          <w:sz w:val="28"/>
          <w:szCs w:val="28"/>
        </w:rPr>
        <w:t>（</w:t>
      </w:r>
      <w:r w:rsidR="00206F47" w:rsidRPr="00E8536F">
        <w:rPr>
          <w:rFonts w:eastAsia="標楷體"/>
          <w:color w:val="000000" w:themeColor="text1"/>
          <w:sz w:val="28"/>
          <w:szCs w:val="28"/>
        </w:rPr>
        <w:t>以下簡稱保二</w:t>
      </w:r>
      <w:r w:rsidR="00E8536F">
        <w:rPr>
          <w:rFonts w:eastAsia="標楷體" w:hint="eastAsia"/>
          <w:color w:val="000000" w:themeColor="text1"/>
          <w:sz w:val="28"/>
          <w:szCs w:val="28"/>
        </w:rPr>
        <w:t>）</w:t>
      </w:r>
      <w:r w:rsidRPr="00E8536F">
        <w:rPr>
          <w:rFonts w:eastAsia="標楷體"/>
          <w:color w:val="000000" w:themeColor="text1"/>
          <w:sz w:val="28"/>
          <w:szCs w:val="28"/>
        </w:rPr>
        <w:t>基於葉姓員警違反服儀規定</w:t>
      </w:r>
      <w:r w:rsidRPr="00E8536F">
        <w:rPr>
          <w:color w:val="000000" w:themeColor="text1"/>
          <w:sz w:val="28"/>
          <w:szCs w:val="28"/>
        </w:rPr>
        <w:t>，</w:t>
      </w:r>
      <w:r w:rsidRPr="00E8536F">
        <w:rPr>
          <w:rFonts w:eastAsia="標楷體"/>
          <w:color w:val="000000" w:themeColor="text1"/>
          <w:sz w:val="28"/>
          <w:szCs w:val="28"/>
        </w:rPr>
        <w:t>將其記滿</w:t>
      </w:r>
      <w:r w:rsidRPr="00E8536F">
        <w:rPr>
          <w:rFonts w:eastAsia="標楷體"/>
          <w:color w:val="000000" w:themeColor="text1"/>
          <w:sz w:val="28"/>
          <w:szCs w:val="28"/>
        </w:rPr>
        <w:t>18</w:t>
      </w:r>
      <w:r w:rsidR="00F5389E">
        <w:rPr>
          <w:rFonts w:eastAsia="標楷體"/>
          <w:color w:val="000000" w:themeColor="text1"/>
          <w:sz w:val="28"/>
          <w:szCs w:val="28"/>
        </w:rPr>
        <w:t>次申誡並報</w:t>
      </w:r>
      <w:r w:rsidR="00F5389E">
        <w:rPr>
          <w:rFonts w:eastAsia="標楷體" w:hint="eastAsia"/>
          <w:color w:val="000000" w:themeColor="text1"/>
          <w:sz w:val="28"/>
          <w:szCs w:val="28"/>
        </w:rPr>
        <w:t>送</w:t>
      </w:r>
      <w:r w:rsidRPr="00E8536F">
        <w:rPr>
          <w:rFonts w:eastAsia="標楷體"/>
          <w:color w:val="000000" w:themeColor="text1"/>
          <w:sz w:val="28"/>
          <w:szCs w:val="28"/>
        </w:rPr>
        <w:t>本署審議，建議將其予以免職；惟免職處分事涉個人工作權問題，要相當審慎處理，本署曾於本年</w:t>
      </w:r>
      <w:r w:rsidRPr="00E8536F">
        <w:rPr>
          <w:rFonts w:eastAsia="標楷體"/>
          <w:color w:val="000000" w:themeColor="text1"/>
          <w:sz w:val="28"/>
          <w:szCs w:val="28"/>
        </w:rPr>
        <w:t>2</w:t>
      </w:r>
      <w:r w:rsidRPr="00E8536F">
        <w:rPr>
          <w:rFonts w:eastAsia="標楷體"/>
          <w:color w:val="000000" w:themeColor="text1"/>
          <w:sz w:val="28"/>
          <w:szCs w:val="28"/>
        </w:rPr>
        <w:t>月</w:t>
      </w:r>
      <w:r w:rsidRPr="00E8536F">
        <w:rPr>
          <w:rFonts w:eastAsia="標楷體"/>
          <w:color w:val="000000" w:themeColor="text1"/>
          <w:sz w:val="28"/>
          <w:szCs w:val="28"/>
        </w:rPr>
        <w:t>2</w:t>
      </w:r>
      <w:r w:rsidRPr="00E8536F">
        <w:rPr>
          <w:rFonts w:eastAsia="標楷體"/>
          <w:color w:val="000000" w:themeColor="text1"/>
          <w:sz w:val="28"/>
          <w:szCs w:val="28"/>
        </w:rPr>
        <w:t>日及</w:t>
      </w:r>
      <w:r w:rsidRPr="00E8536F">
        <w:rPr>
          <w:rFonts w:eastAsia="標楷體"/>
          <w:color w:val="000000" w:themeColor="text1"/>
          <w:sz w:val="28"/>
          <w:szCs w:val="28"/>
        </w:rPr>
        <w:t>8</w:t>
      </w:r>
      <w:r w:rsidRPr="00E8536F">
        <w:rPr>
          <w:rFonts w:eastAsia="標楷體"/>
          <w:color w:val="000000" w:themeColor="text1"/>
          <w:sz w:val="28"/>
          <w:szCs w:val="28"/>
        </w:rPr>
        <w:t>月</w:t>
      </w:r>
      <w:r w:rsidRPr="00E8536F">
        <w:rPr>
          <w:rFonts w:eastAsia="標楷體"/>
          <w:color w:val="000000" w:themeColor="text1"/>
          <w:sz w:val="28"/>
          <w:szCs w:val="28"/>
        </w:rPr>
        <w:t>24</w:t>
      </w:r>
      <w:r w:rsidRPr="00E8536F">
        <w:rPr>
          <w:rFonts w:eastAsia="標楷體"/>
          <w:color w:val="000000" w:themeColor="text1"/>
          <w:sz w:val="28"/>
          <w:szCs w:val="28"/>
        </w:rPr>
        <w:t>日邀集中央研究院性平專家及法界對性別平等有研究之律師</w:t>
      </w:r>
      <w:r w:rsidRPr="00E8536F">
        <w:rPr>
          <w:rFonts w:eastAsia="標楷體"/>
          <w:color w:val="000000" w:themeColor="text1"/>
          <w:sz w:val="28"/>
          <w:szCs w:val="28"/>
        </w:rPr>
        <w:lastRenderedPageBreak/>
        <w:t>到本署來指導</w:t>
      </w:r>
      <w:r w:rsidR="007034DF" w:rsidRPr="00E8536F">
        <w:rPr>
          <w:rFonts w:eastAsia="標楷體"/>
          <w:color w:val="000000" w:themeColor="text1"/>
          <w:sz w:val="28"/>
          <w:szCs w:val="28"/>
        </w:rPr>
        <w:t>；而葉員本身亦向保訓會及相關單位提起行政救濟，程序尚在進行中。</w:t>
      </w:r>
    </w:p>
    <w:p w14:paraId="6E606BEF" w14:textId="1F0CB167" w:rsidR="007034DF" w:rsidRPr="00E8536F" w:rsidRDefault="007034DF" w:rsidP="00525A5F">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（三）</w:t>
      </w:r>
      <w:r w:rsidRPr="00E8536F">
        <w:rPr>
          <w:rFonts w:eastAsia="標楷體"/>
          <w:color w:val="000000" w:themeColor="text1"/>
          <w:sz w:val="28"/>
          <w:szCs w:val="28"/>
        </w:rPr>
        <w:t>104</w:t>
      </w:r>
      <w:r w:rsidRPr="00E8536F">
        <w:rPr>
          <w:rFonts w:eastAsia="標楷體"/>
          <w:color w:val="000000" w:themeColor="text1"/>
          <w:sz w:val="28"/>
          <w:szCs w:val="28"/>
        </w:rPr>
        <w:t>年</w:t>
      </w:r>
      <w:r w:rsidRPr="00E8536F">
        <w:rPr>
          <w:rFonts w:eastAsia="標楷體"/>
          <w:color w:val="000000" w:themeColor="text1"/>
          <w:sz w:val="28"/>
          <w:szCs w:val="28"/>
        </w:rPr>
        <w:t>7</w:t>
      </w:r>
      <w:r w:rsidRPr="00E8536F">
        <w:rPr>
          <w:rFonts w:eastAsia="標楷體"/>
          <w:color w:val="000000" w:themeColor="text1"/>
          <w:sz w:val="28"/>
          <w:szCs w:val="28"/>
        </w:rPr>
        <w:t>月</w:t>
      </w:r>
      <w:r w:rsidRPr="00E8536F">
        <w:rPr>
          <w:rFonts w:eastAsia="標楷體"/>
          <w:color w:val="000000" w:themeColor="text1"/>
          <w:sz w:val="28"/>
          <w:szCs w:val="28"/>
        </w:rPr>
        <w:t>13</w:t>
      </w:r>
      <w:r w:rsidRPr="00E8536F">
        <w:rPr>
          <w:rFonts w:eastAsia="標楷體"/>
          <w:color w:val="000000" w:themeColor="text1"/>
          <w:sz w:val="28"/>
          <w:szCs w:val="28"/>
        </w:rPr>
        <w:t>日勞動部性別平等會議，曾建議本署考量性別工作平等法之精神，及參考</w:t>
      </w:r>
      <w:r w:rsidR="000319DC" w:rsidRPr="00E8536F">
        <w:rPr>
          <w:rFonts w:eastAsia="標楷體"/>
          <w:color w:val="000000" w:themeColor="text1"/>
          <w:sz w:val="28"/>
          <w:szCs w:val="28"/>
        </w:rPr>
        <w:t>與會</w:t>
      </w:r>
      <w:r w:rsidRPr="00E8536F">
        <w:rPr>
          <w:rFonts w:eastAsia="標楷體"/>
          <w:color w:val="000000" w:themeColor="text1"/>
          <w:sz w:val="28"/>
          <w:szCs w:val="28"/>
        </w:rPr>
        <w:t>委員</w:t>
      </w:r>
      <w:r w:rsidR="000319DC" w:rsidRPr="00E8536F">
        <w:rPr>
          <w:rFonts w:eastAsia="標楷體"/>
          <w:color w:val="000000" w:themeColor="text1"/>
          <w:sz w:val="28"/>
          <w:szCs w:val="28"/>
        </w:rPr>
        <w:t>的意見，注意警界跨性別同仁之性別認同，在生活適應方面，應給予包容、彈性及尊重的對待</w:t>
      </w:r>
      <w:r w:rsidR="00BF79D2" w:rsidRPr="00E8536F">
        <w:rPr>
          <w:rFonts w:eastAsia="標楷體"/>
          <w:color w:val="000000" w:themeColor="text1"/>
          <w:sz w:val="28"/>
          <w:szCs w:val="28"/>
        </w:rPr>
        <w:t>；本署針對勞動部是項建議及委員的指導相當重視，於同年</w:t>
      </w:r>
      <w:r w:rsidR="00BF79D2" w:rsidRPr="00E8536F">
        <w:rPr>
          <w:rFonts w:eastAsia="標楷體"/>
          <w:color w:val="000000" w:themeColor="text1"/>
          <w:sz w:val="28"/>
          <w:szCs w:val="28"/>
        </w:rPr>
        <w:t>8</w:t>
      </w:r>
      <w:r w:rsidR="00BF79D2" w:rsidRPr="00E8536F">
        <w:rPr>
          <w:rFonts w:eastAsia="標楷體"/>
          <w:color w:val="000000" w:themeColor="text1"/>
          <w:sz w:val="28"/>
          <w:szCs w:val="28"/>
        </w:rPr>
        <w:t>月</w:t>
      </w:r>
      <w:r w:rsidR="00BF79D2" w:rsidRPr="00E8536F">
        <w:rPr>
          <w:rFonts w:eastAsia="標楷體"/>
          <w:color w:val="000000" w:themeColor="text1"/>
          <w:sz w:val="28"/>
          <w:szCs w:val="28"/>
        </w:rPr>
        <w:t>31</w:t>
      </w:r>
      <w:r w:rsidR="00BF79D2" w:rsidRPr="00E8536F">
        <w:rPr>
          <w:rFonts w:eastAsia="標楷體"/>
          <w:color w:val="000000" w:themeColor="text1"/>
          <w:sz w:val="28"/>
          <w:szCs w:val="28"/>
        </w:rPr>
        <w:t>日即函請包括保二在內之所屬警察機關</w:t>
      </w:r>
      <w:r w:rsidR="00BF79D2" w:rsidRPr="00E8536F">
        <w:rPr>
          <w:color w:val="000000" w:themeColor="text1"/>
          <w:sz w:val="28"/>
          <w:szCs w:val="28"/>
        </w:rPr>
        <w:t>，</w:t>
      </w:r>
      <w:r w:rsidR="00BF79D2" w:rsidRPr="00E8536F">
        <w:rPr>
          <w:rFonts w:eastAsia="標楷體"/>
          <w:color w:val="000000" w:themeColor="text1"/>
          <w:sz w:val="28"/>
          <w:szCs w:val="28"/>
        </w:rPr>
        <w:t>對於跨性別之同仁應積極給予輔導</w:t>
      </w:r>
      <w:r w:rsidR="00BF79D2" w:rsidRPr="00E8536F">
        <w:rPr>
          <w:color w:val="000000" w:themeColor="text1"/>
          <w:sz w:val="28"/>
          <w:szCs w:val="28"/>
        </w:rPr>
        <w:t>、</w:t>
      </w:r>
      <w:r w:rsidR="00BF79D2" w:rsidRPr="00E8536F">
        <w:rPr>
          <w:rFonts w:eastAsia="標楷體"/>
          <w:color w:val="000000" w:themeColor="text1"/>
          <w:sz w:val="28"/>
          <w:szCs w:val="28"/>
        </w:rPr>
        <w:t>協助及督促其就醫評估診斷</w:t>
      </w:r>
      <w:r w:rsidR="00BF79D2" w:rsidRPr="00E8536F">
        <w:rPr>
          <w:color w:val="000000" w:themeColor="text1"/>
          <w:sz w:val="28"/>
          <w:szCs w:val="28"/>
        </w:rPr>
        <w:t>，</w:t>
      </w:r>
      <w:r w:rsidR="00BF79D2" w:rsidRPr="00E8536F">
        <w:rPr>
          <w:rFonts w:eastAsia="標楷體"/>
          <w:color w:val="000000" w:themeColor="text1"/>
          <w:sz w:val="28"/>
          <w:szCs w:val="28"/>
        </w:rPr>
        <w:t>並於文中特別強調不可以</w:t>
      </w:r>
      <w:r w:rsidR="001312A7" w:rsidRPr="00E8536F">
        <w:rPr>
          <w:rFonts w:eastAsia="標楷體"/>
          <w:color w:val="000000" w:themeColor="text1"/>
          <w:sz w:val="28"/>
          <w:szCs w:val="28"/>
        </w:rPr>
        <w:t>再以員警違反</w:t>
      </w:r>
      <w:r w:rsidR="001C349B" w:rsidRPr="00E8536F">
        <w:rPr>
          <w:rFonts w:eastAsia="標楷體"/>
          <w:color w:val="000000" w:themeColor="text1"/>
          <w:sz w:val="28"/>
          <w:szCs w:val="28"/>
        </w:rPr>
        <w:t>髮式的規定密集給予處分。</w:t>
      </w:r>
      <w:r w:rsidR="00206F47" w:rsidRPr="00E8536F">
        <w:rPr>
          <w:rFonts w:eastAsia="標楷體"/>
          <w:color w:val="000000" w:themeColor="text1"/>
          <w:sz w:val="28"/>
          <w:szCs w:val="28"/>
        </w:rPr>
        <w:t>惟保二於同年</w:t>
      </w:r>
      <w:r w:rsidR="00206F47" w:rsidRPr="00E8536F">
        <w:rPr>
          <w:rFonts w:eastAsia="標楷體"/>
          <w:color w:val="000000" w:themeColor="text1"/>
          <w:sz w:val="28"/>
          <w:szCs w:val="28"/>
        </w:rPr>
        <w:t>9</w:t>
      </w:r>
      <w:r w:rsidR="00206F47" w:rsidRPr="00E8536F">
        <w:rPr>
          <w:rFonts w:eastAsia="標楷體"/>
          <w:color w:val="000000" w:themeColor="text1"/>
          <w:sz w:val="28"/>
          <w:szCs w:val="28"/>
        </w:rPr>
        <w:t>月</w:t>
      </w:r>
      <w:r w:rsidR="00206F47" w:rsidRPr="00E8536F">
        <w:rPr>
          <w:rFonts w:eastAsia="標楷體"/>
          <w:color w:val="000000" w:themeColor="text1"/>
          <w:sz w:val="28"/>
          <w:szCs w:val="28"/>
        </w:rPr>
        <w:t>1</w:t>
      </w:r>
      <w:r w:rsidR="00206F47" w:rsidRPr="00E8536F">
        <w:rPr>
          <w:rFonts w:eastAsia="標楷體"/>
          <w:color w:val="000000" w:themeColor="text1"/>
          <w:sz w:val="28"/>
          <w:szCs w:val="28"/>
        </w:rPr>
        <w:t>日又以違反服儀規定發布其申誡</w:t>
      </w:r>
      <w:r w:rsidR="00206F47" w:rsidRPr="00E8536F">
        <w:rPr>
          <w:rFonts w:eastAsia="標楷體"/>
          <w:color w:val="000000" w:themeColor="text1"/>
          <w:sz w:val="28"/>
          <w:szCs w:val="28"/>
        </w:rPr>
        <w:t>1</w:t>
      </w:r>
      <w:r w:rsidR="00206F47" w:rsidRPr="00E8536F">
        <w:rPr>
          <w:rFonts w:eastAsia="標楷體"/>
          <w:color w:val="000000" w:themeColor="text1"/>
          <w:sz w:val="28"/>
          <w:szCs w:val="28"/>
        </w:rPr>
        <w:t>次行政處分</w:t>
      </w:r>
      <w:r w:rsidR="00206F47" w:rsidRPr="00E8536F">
        <w:rPr>
          <w:color w:val="000000" w:themeColor="text1"/>
          <w:sz w:val="28"/>
          <w:szCs w:val="28"/>
        </w:rPr>
        <w:t>，</w:t>
      </w:r>
      <w:r w:rsidR="00206F47" w:rsidRPr="00E8536F">
        <w:rPr>
          <w:rFonts w:eastAsia="標楷體"/>
          <w:color w:val="000000" w:themeColor="text1"/>
          <w:sz w:val="28"/>
          <w:szCs w:val="28"/>
        </w:rPr>
        <w:t>累積達到</w:t>
      </w:r>
      <w:r w:rsidR="00206F47" w:rsidRPr="00E8536F">
        <w:rPr>
          <w:rFonts w:eastAsia="標楷體"/>
          <w:color w:val="000000" w:themeColor="text1"/>
          <w:sz w:val="28"/>
          <w:szCs w:val="28"/>
        </w:rPr>
        <w:t>18</w:t>
      </w:r>
      <w:r w:rsidR="00206F47" w:rsidRPr="00E8536F">
        <w:rPr>
          <w:rFonts w:eastAsia="標楷體"/>
          <w:color w:val="000000" w:themeColor="text1"/>
          <w:sz w:val="28"/>
          <w:szCs w:val="28"/>
        </w:rPr>
        <w:t>次申誡，即二大過應予免職之情形</w:t>
      </w:r>
      <w:r w:rsidR="00C66D82" w:rsidRPr="00E8536F">
        <w:rPr>
          <w:color w:val="000000" w:themeColor="text1"/>
          <w:sz w:val="28"/>
          <w:szCs w:val="28"/>
        </w:rPr>
        <w:t>。</w:t>
      </w:r>
    </w:p>
    <w:p w14:paraId="44FE8805" w14:textId="0861B380" w:rsidR="00C66D82" w:rsidRPr="00E8536F" w:rsidRDefault="00C66D82" w:rsidP="00525A5F">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（四）針對保二函送本署審議建議將葉姓員警免職</w:t>
      </w:r>
      <w:r w:rsidRPr="00E8536F">
        <w:rPr>
          <w:rFonts w:eastAsia="標楷體"/>
          <w:color w:val="000000" w:themeColor="text1"/>
          <w:sz w:val="28"/>
          <w:szCs w:val="28"/>
        </w:rPr>
        <w:t>1</w:t>
      </w:r>
      <w:r w:rsidRPr="00E8536F">
        <w:rPr>
          <w:rFonts w:eastAsia="標楷體"/>
          <w:color w:val="000000" w:themeColor="text1"/>
          <w:sz w:val="28"/>
          <w:szCs w:val="28"/>
        </w:rPr>
        <w:t>案，經本署</w:t>
      </w:r>
      <w:r w:rsidRPr="00E8536F">
        <w:rPr>
          <w:rFonts w:eastAsia="標楷體"/>
          <w:color w:val="000000" w:themeColor="text1"/>
          <w:sz w:val="28"/>
          <w:szCs w:val="28"/>
        </w:rPr>
        <w:t>2</w:t>
      </w:r>
      <w:r w:rsidRPr="00E8536F">
        <w:rPr>
          <w:rFonts w:eastAsia="標楷體"/>
          <w:color w:val="000000" w:themeColor="text1"/>
          <w:sz w:val="28"/>
          <w:szCs w:val="28"/>
        </w:rPr>
        <w:t>次會議審慎研議後</w:t>
      </w:r>
      <w:r w:rsidRPr="00E8536F">
        <w:rPr>
          <w:color w:val="000000" w:themeColor="text1"/>
          <w:sz w:val="28"/>
          <w:szCs w:val="28"/>
        </w:rPr>
        <w:t>，</w:t>
      </w:r>
      <w:r w:rsidRPr="00E8536F">
        <w:rPr>
          <w:rFonts w:eastAsia="標楷體"/>
          <w:color w:val="000000" w:themeColor="text1"/>
          <w:sz w:val="28"/>
          <w:szCs w:val="28"/>
        </w:rPr>
        <w:t>認為事涉其工作權</w:t>
      </w:r>
      <w:r w:rsidRPr="00E8536F">
        <w:rPr>
          <w:color w:val="000000" w:themeColor="text1"/>
          <w:sz w:val="28"/>
          <w:szCs w:val="28"/>
        </w:rPr>
        <w:t>，</w:t>
      </w:r>
      <w:r w:rsidRPr="00E8536F">
        <w:rPr>
          <w:rFonts w:eastAsia="標楷體"/>
          <w:color w:val="000000" w:themeColor="text1"/>
          <w:sz w:val="28"/>
          <w:szCs w:val="28"/>
        </w:rPr>
        <w:t>且評估診斷期間應予其包容</w:t>
      </w:r>
      <w:r w:rsidRPr="00E8536F">
        <w:rPr>
          <w:color w:val="000000" w:themeColor="text1"/>
          <w:sz w:val="28"/>
          <w:szCs w:val="28"/>
        </w:rPr>
        <w:t>、</w:t>
      </w:r>
      <w:r w:rsidRPr="00E8536F">
        <w:rPr>
          <w:rFonts w:eastAsia="標楷體"/>
          <w:color w:val="000000" w:themeColor="text1"/>
          <w:sz w:val="28"/>
          <w:szCs w:val="28"/>
        </w:rPr>
        <w:t>協助與關懷</w:t>
      </w:r>
      <w:r w:rsidRPr="00E8536F">
        <w:rPr>
          <w:color w:val="000000" w:themeColor="text1"/>
          <w:sz w:val="28"/>
          <w:szCs w:val="28"/>
        </w:rPr>
        <w:t>，</w:t>
      </w:r>
      <w:r w:rsidRPr="00E8536F">
        <w:rPr>
          <w:rFonts w:eastAsia="標楷體"/>
          <w:color w:val="000000" w:themeColor="text1"/>
          <w:sz w:val="28"/>
          <w:szCs w:val="28"/>
        </w:rPr>
        <w:t>審議結果認保二</w:t>
      </w:r>
      <w:r w:rsidR="008B6D2C" w:rsidRPr="00E8536F">
        <w:rPr>
          <w:rFonts w:eastAsia="標楷體"/>
          <w:color w:val="000000" w:themeColor="text1"/>
          <w:sz w:val="28"/>
          <w:szCs w:val="28"/>
        </w:rPr>
        <w:t>處分有適格之疑義</w:t>
      </w:r>
      <w:r w:rsidR="008B6D2C" w:rsidRPr="00E8536F">
        <w:rPr>
          <w:color w:val="000000" w:themeColor="text1"/>
          <w:sz w:val="28"/>
          <w:szCs w:val="28"/>
        </w:rPr>
        <w:t>，</w:t>
      </w:r>
      <w:r w:rsidR="008B6D2C" w:rsidRPr="00E8536F">
        <w:rPr>
          <w:rFonts w:eastAsia="標楷體"/>
          <w:color w:val="000000" w:themeColor="text1"/>
          <w:sz w:val="28"/>
          <w:szCs w:val="28"/>
        </w:rPr>
        <w:t>予以退回另為適法之處分</w:t>
      </w:r>
      <w:r w:rsidR="008B6D2C" w:rsidRPr="00E8536F">
        <w:rPr>
          <w:color w:val="000000" w:themeColor="text1"/>
          <w:sz w:val="28"/>
          <w:szCs w:val="28"/>
        </w:rPr>
        <w:t>，</w:t>
      </w:r>
      <w:r w:rsidR="008B6D2C" w:rsidRPr="00E8536F">
        <w:rPr>
          <w:rFonts w:eastAsia="標楷體"/>
          <w:color w:val="000000" w:themeColor="text1"/>
          <w:sz w:val="28"/>
          <w:szCs w:val="28"/>
        </w:rPr>
        <w:t>其工作權將不致受到影響</w:t>
      </w:r>
      <w:r w:rsidR="008B6D2C" w:rsidRPr="00E8536F">
        <w:rPr>
          <w:color w:val="000000" w:themeColor="text1"/>
          <w:sz w:val="28"/>
          <w:szCs w:val="28"/>
        </w:rPr>
        <w:t>。</w:t>
      </w:r>
      <w:r w:rsidR="008B6D2C" w:rsidRPr="00E8536F">
        <w:rPr>
          <w:rFonts w:eastAsia="標楷體"/>
          <w:color w:val="000000" w:themeColor="text1"/>
          <w:sz w:val="28"/>
          <w:szCs w:val="28"/>
        </w:rPr>
        <w:t>本次會議委員提供之建議本署將帶回檢討辦理。</w:t>
      </w:r>
    </w:p>
    <w:p w14:paraId="34F59499" w14:textId="6E5DF50C" w:rsidR="009D43AF" w:rsidRPr="00E8536F" w:rsidRDefault="00206F47" w:rsidP="00206F47">
      <w:pPr>
        <w:spacing w:line="500" w:lineRule="exact"/>
        <w:ind w:left="848" w:hangingChars="303" w:hanging="848"/>
        <w:rPr>
          <w:rFonts w:eastAsia="標楷體"/>
          <w:color w:val="000000" w:themeColor="text1"/>
          <w:sz w:val="28"/>
          <w:szCs w:val="28"/>
        </w:rPr>
      </w:pPr>
      <w:r w:rsidRPr="00E8536F">
        <w:rPr>
          <w:rFonts w:eastAsia="標楷體"/>
          <w:color w:val="000000" w:themeColor="text1"/>
          <w:sz w:val="28"/>
          <w:szCs w:val="28"/>
        </w:rPr>
        <w:t>（</w:t>
      </w:r>
      <w:r w:rsidR="00C66D82" w:rsidRPr="00E8536F">
        <w:rPr>
          <w:rFonts w:eastAsia="標楷體"/>
          <w:color w:val="000000" w:themeColor="text1"/>
          <w:sz w:val="28"/>
          <w:szCs w:val="28"/>
        </w:rPr>
        <w:t>五</w:t>
      </w:r>
      <w:r w:rsidRPr="00E8536F">
        <w:rPr>
          <w:rFonts w:eastAsia="標楷體"/>
          <w:color w:val="000000" w:themeColor="text1"/>
          <w:sz w:val="28"/>
          <w:szCs w:val="28"/>
        </w:rPr>
        <w:t>）</w:t>
      </w:r>
      <w:r w:rsidR="008B6D2C" w:rsidRPr="00E8536F">
        <w:rPr>
          <w:rFonts w:eastAsia="標楷體"/>
          <w:color w:val="000000" w:themeColor="text1"/>
          <w:sz w:val="28"/>
          <w:szCs w:val="28"/>
        </w:rPr>
        <w:t>另</w:t>
      </w:r>
      <w:r w:rsidRPr="00E8536F">
        <w:rPr>
          <w:rFonts w:eastAsia="標楷體"/>
          <w:color w:val="000000" w:themeColor="text1"/>
          <w:sz w:val="28"/>
          <w:szCs w:val="28"/>
        </w:rPr>
        <w:t>105</w:t>
      </w:r>
      <w:r w:rsidRPr="00E8536F">
        <w:rPr>
          <w:rFonts w:eastAsia="標楷體"/>
          <w:color w:val="000000" w:themeColor="text1"/>
          <w:sz w:val="28"/>
          <w:szCs w:val="28"/>
        </w:rPr>
        <w:t>年</w:t>
      </w:r>
      <w:r w:rsidR="003013B5" w:rsidRPr="00E8536F">
        <w:rPr>
          <w:rFonts w:eastAsia="標楷體"/>
          <w:color w:val="000000" w:themeColor="text1"/>
          <w:sz w:val="28"/>
          <w:szCs w:val="28"/>
        </w:rPr>
        <w:t>本署</w:t>
      </w:r>
      <w:r w:rsidRPr="00E8536F">
        <w:rPr>
          <w:rFonts w:eastAsia="標楷體"/>
          <w:color w:val="000000" w:themeColor="text1"/>
          <w:sz w:val="28"/>
          <w:szCs w:val="28"/>
        </w:rPr>
        <w:t>性別平等工作小組會議，</w:t>
      </w:r>
      <w:r w:rsidR="008B6D2C" w:rsidRPr="00E8536F">
        <w:rPr>
          <w:rFonts w:eastAsia="標楷體"/>
          <w:color w:val="000000" w:themeColor="text1"/>
          <w:sz w:val="28"/>
          <w:szCs w:val="28"/>
        </w:rPr>
        <w:t>會中</w:t>
      </w:r>
      <w:r w:rsidRPr="00E8536F">
        <w:rPr>
          <w:rFonts w:eastAsia="標楷體"/>
          <w:color w:val="000000" w:themeColor="text1"/>
          <w:sz w:val="28"/>
          <w:szCs w:val="28"/>
        </w:rPr>
        <w:t>接受外</w:t>
      </w:r>
      <w:r w:rsidR="00C66D82" w:rsidRPr="00E8536F">
        <w:rPr>
          <w:rFonts w:eastAsia="標楷體"/>
          <w:color w:val="000000" w:themeColor="text1"/>
          <w:sz w:val="28"/>
          <w:szCs w:val="28"/>
        </w:rPr>
        <w:t>聘專家學者的建議，</w:t>
      </w:r>
      <w:r w:rsidR="003013B5" w:rsidRPr="00E8536F">
        <w:rPr>
          <w:rFonts w:eastAsia="標楷體"/>
          <w:color w:val="000000" w:themeColor="text1"/>
          <w:sz w:val="28"/>
          <w:szCs w:val="28"/>
        </w:rPr>
        <w:t>特別重申並強調，雖然為維持一定標準並符合國人對於執法形象之要求</w:t>
      </w:r>
      <w:r w:rsidR="00C66D82" w:rsidRPr="00E8536F">
        <w:rPr>
          <w:color w:val="000000" w:themeColor="text1"/>
          <w:sz w:val="28"/>
          <w:szCs w:val="28"/>
        </w:rPr>
        <w:t>，</w:t>
      </w:r>
      <w:r w:rsidR="003013B5" w:rsidRPr="00E8536F">
        <w:rPr>
          <w:rFonts w:eastAsia="標楷體"/>
          <w:color w:val="000000" w:themeColor="text1"/>
          <w:sz w:val="28"/>
          <w:szCs w:val="28"/>
        </w:rPr>
        <w:t>採髮式分立之規定，但對跨性別同仁仍予以尊重，並提供友善工作環境。</w:t>
      </w:r>
    </w:p>
    <w:p w14:paraId="2AD70606" w14:textId="0CE8FD37" w:rsidR="00525A5F" w:rsidRPr="00E8536F" w:rsidRDefault="00525A5F" w:rsidP="00525A5F">
      <w:pPr>
        <w:spacing w:line="500" w:lineRule="exact"/>
        <w:rPr>
          <w:rFonts w:eastAsia="標楷體"/>
          <w:b/>
          <w:sz w:val="28"/>
          <w:szCs w:val="28"/>
          <w:u w:val="single"/>
        </w:rPr>
      </w:pPr>
      <w:r w:rsidRPr="00E8536F">
        <w:rPr>
          <w:rFonts w:eastAsia="標楷體"/>
          <w:b/>
          <w:sz w:val="28"/>
          <w:szCs w:val="28"/>
          <w:u w:val="single"/>
        </w:rPr>
        <w:t>葉召集人俊榮</w:t>
      </w:r>
    </w:p>
    <w:p w14:paraId="3D74DE13" w14:textId="7F3F955A" w:rsidR="00CB7DDB" w:rsidRPr="00E8536F" w:rsidRDefault="003013B5" w:rsidP="00CB7DDB">
      <w:pPr>
        <w:spacing w:line="500" w:lineRule="exact"/>
        <w:ind w:firstLineChars="202" w:firstLine="566"/>
        <w:rPr>
          <w:rFonts w:eastAsia="標楷體"/>
          <w:sz w:val="28"/>
          <w:szCs w:val="28"/>
        </w:rPr>
      </w:pPr>
      <w:r w:rsidRPr="00E8536F">
        <w:rPr>
          <w:rFonts w:eastAsia="標楷體"/>
          <w:sz w:val="28"/>
          <w:szCs w:val="28"/>
        </w:rPr>
        <w:t>警政署報告可分為三層次，第一</w:t>
      </w:r>
      <w:r w:rsidR="008B6D2C" w:rsidRPr="00E8536F">
        <w:rPr>
          <w:rFonts w:eastAsia="標楷體"/>
          <w:sz w:val="28"/>
          <w:szCs w:val="28"/>
        </w:rPr>
        <w:t>層</w:t>
      </w:r>
      <w:r w:rsidRPr="00E8536F">
        <w:rPr>
          <w:rFonts w:eastAsia="標楷體"/>
          <w:sz w:val="28"/>
          <w:szCs w:val="28"/>
        </w:rPr>
        <w:t>為警察工作權，即</w:t>
      </w:r>
      <w:r w:rsidR="00CB7DDB" w:rsidRPr="00E8536F">
        <w:rPr>
          <w:rFonts w:eastAsia="標楷體"/>
          <w:sz w:val="28"/>
          <w:szCs w:val="28"/>
        </w:rPr>
        <w:t>基於何種理由</w:t>
      </w:r>
      <w:r w:rsidR="008B6D2C" w:rsidRPr="00E8536F">
        <w:rPr>
          <w:rFonts w:eastAsia="標楷體"/>
          <w:sz w:val="28"/>
          <w:szCs w:val="28"/>
        </w:rPr>
        <w:t>有一位員警將面臨</w:t>
      </w:r>
      <w:r w:rsidR="00CB7DDB" w:rsidRPr="00E8536F">
        <w:rPr>
          <w:rFonts w:eastAsia="標楷體"/>
          <w:sz w:val="28"/>
          <w:szCs w:val="28"/>
        </w:rPr>
        <w:t>被剝奪工作權。</w:t>
      </w:r>
      <w:r w:rsidRPr="00E8536F">
        <w:rPr>
          <w:rFonts w:eastAsia="標楷體"/>
          <w:sz w:val="28"/>
          <w:szCs w:val="28"/>
        </w:rPr>
        <w:t>本部對警察同仁</w:t>
      </w:r>
      <w:r w:rsidR="00274C48" w:rsidRPr="00E8536F">
        <w:rPr>
          <w:rFonts w:eastAsia="標楷體"/>
          <w:sz w:val="28"/>
          <w:szCs w:val="28"/>
        </w:rPr>
        <w:t>工作權被剝奪</w:t>
      </w:r>
      <w:r w:rsidR="00CB7DDB" w:rsidRPr="00E8536F">
        <w:rPr>
          <w:rFonts w:eastAsia="標楷體"/>
          <w:sz w:val="28"/>
          <w:szCs w:val="28"/>
        </w:rPr>
        <w:t>係</w:t>
      </w:r>
      <w:r w:rsidR="00274C48" w:rsidRPr="00E8536F">
        <w:rPr>
          <w:rFonts w:eastAsia="標楷體"/>
          <w:sz w:val="28"/>
          <w:szCs w:val="28"/>
        </w:rPr>
        <w:t>基於何種理由相當重視，</w:t>
      </w:r>
      <w:r w:rsidR="00956CC1" w:rsidRPr="00E8536F">
        <w:rPr>
          <w:rFonts w:eastAsia="標楷體"/>
          <w:sz w:val="28"/>
          <w:szCs w:val="28"/>
        </w:rPr>
        <w:t>這項決策如何形成</w:t>
      </w:r>
      <w:r w:rsidR="00CB7DDB" w:rsidRPr="00E8536F">
        <w:rPr>
          <w:rFonts w:eastAsia="標楷體"/>
          <w:sz w:val="28"/>
          <w:szCs w:val="28"/>
        </w:rPr>
        <w:t>至關</w:t>
      </w:r>
      <w:r w:rsidR="00956CC1" w:rsidRPr="00E8536F">
        <w:rPr>
          <w:rFonts w:eastAsia="標楷體"/>
          <w:sz w:val="28"/>
          <w:szCs w:val="28"/>
        </w:rPr>
        <w:t>重要。本案中累積多次密集之常態處分導致免職之結果，應深入探究</w:t>
      </w:r>
      <w:r w:rsidR="00CB7DDB" w:rsidRPr="00E8536F">
        <w:rPr>
          <w:rFonts w:eastAsia="標楷體"/>
          <w:sz w:val="28"/>
          <w:szCs w:val="28"/>
        </w:rPr>
        <w:t>形成</w:t>
      </w:r>
      <w:r w:rsidR="00956CC1" w:rsidRPr="00E8536F">
        <w:rPr>
          <w:rFonts w:eastAsia="標楷體"/>
          <w:sz w:val="28"/>
          <w:szCs w:val="28"/>
        </w:rPr>
        <w:t>密集處分之成因，方能保障同仁之工作權。第二</w:t>
      </w:r>
      <w:r w:rsidR="008B6D2C" w:rsidRPr="00E8536F">
        <w:rPr>
          <w:rFonts w:eastAsia="標楷體"/>
          <w:sz w:val="28"/>
          <w:szCs w:val="28"/>
        </w:rPr>
        <w:t>層</w:t>
      </w:r>
      <w:r w:rsidR="00956CC1" w:rsidRPr="00E8536F">
        <w:rPr>
          <w:rFonts w:eastAsia="標楷體"/>
          <w:sz w:val="28"/>
          <w:szCs w:val="28"/>
        </w:rPr>
        <w:t>為警政單位對性別、跨性別議題</w:t>
      </w:r>
      <w:r w:rsidR="00274C48" w:rsidRPr="00E8536F">
        <w:rPr>
          <w:rFonts w:eastAsia="標楷體"/>
          <w:sz w:val="28"/>
          <w:szCs w:val="28"/>
        </w:rPr>
        <w:t>之態度</w:t>
      </w:r>
      <w:r w:rsidR="00956CC1" w:rsidRPr="00E8536F">
        <w:rPr>
          <w:rFonts w:eastAsia="標楷體"/>
          <w:sz w:val="28"/>
          <w:szCs w:val="28"/>
        </w:rPr>
        <w:t>。就本案而言，警政署</w:t>
      </w:r>
      <w:r w:rsidR="00A34835" w:rsidRPr="00E8536F">
        <w:rPr>
          <w:rFonts w:eastAsia="標楷體"/>
          <w:sz w:val="28"/>
          <w:szCs w:val="28"/>
        </w:rPr>
        <w:t>應</w:t>
      </w:r>
      <w:r w:rsidR="00956CC1" w:rsidRPr="00E8536F">
        <w:rPr>
          <w:rFonts w:eastAsia="標楷體"/>
          <w:sz w:val="28"/>
          <w:szCs w:val="28"/>
        </w:rPr>
        <w:t>清楚</w:t>
      </w:r>
      <w:r w:rsidR="00A34835" w:rsidRPr="00E8536F">
        <w:rPr>
          <w:rFonts w:eastAsia="標楷體"/>
          <w:sz w:val="28"/>
          <w:szCs w:val="28"/>
        </w:rPr>
        <w:t>說明</w:t>
      </w:r>
      <w:r w:rsidR="00956CC1" w:rsidRPr="00E8536F">
        <w:rPr>
          <w:rFonts w:eastAsia="標楷體"/>
          <w:sz w:val="28"/>
          <w:szCs w:val="28"/>
        </w:rPr>
        <w:t>是否對葉員有任何歧視，且需說明在工作環境提供葉員之協助。第三</w:t>
      </w:r>
      <w:r w:rsidR="008B6D2C" w:rsidRPr="00E8536F">
        <w:rPr>
          <w:rFonts w:eastAsia="標楷體"/>
          <w:sz w:val="28"/>
          <w:szCs w:val="28"/>
        </w:rPr>
        <w:t>層才是</w:t>
      </w:r>
      <w:r w:rsidR="00956CC1" w:rsidRPr="00E8536F">
        <w:rPr>
          <w:rFonts w:eastAsia="標楷體"/>
          <w:sz w:val="28"/>
          <w:szCs w:val="28"/>
        </w:rPr>
        <w:t>為</w:t>
      </w:r>
      <w:r w:rsidR="00CB7DDB" w:rsidRPr="00E8536F">
        <w:rPr>
          <w:rFonts w:eastAsia="標楷體"/>
          <w:sz w:val="28"/>
          <w:szCs w:val="28"/>
        </w:rPr>
        <w:t>服儀之要求。就勤務角度而言，服儀之要求仍有省思空間，另從觀感而言，應思考現行規定係為維護警察同仁整體表現之氣質，使同仁</w:t>
      </w:r>
      <w:r w:rsidR="00A34835" w:rsidRPr="00E8536F">
        <w:rPr>
          <w:rFonts w:eastAsia="標楷體"/>
          <w:sz w:val="28"/>
          <w:szCs w:val="28"/>
        </w:rPr>
        <w:t>受社會</w:t>
      </w:r>
      <w:r w:rsidR="00CB7DDB" w:rsidRPr="00E8536F">
        <w:rPr>
          <w:rFonts w:eastAsia="標楷體"/>
          <w:sz w:val="28"/>
          <w:szCs w:val="28"/>
        </w:rPr>
        <w:t>尊敬</w:t>
      </w:r>
      <w:r w:rsidR="00A34835" w:rsidRPr="00E8536F">
        <w:rPr>
          <w:rFonts w:eastAsia="標楷體"/>
          <w:sz w:val="28"/>
          <w:szCs w:val="28"/>
        </w:rPr>
        <w:t>與</w:t>
      </w:r>
      <w:r w:rsidR="00CB7DDB" w:rsidRPr="00E8536F">
        <w:rPr>
          <w:rFonts w:eastAsia="標楷體"/>
          <w:sz w:val="28"/>
          <w:szCs w:val="28"/>
        </w:rPr>
        <w:t>認同，或係單純為避免髮式規定放寬</w:t>
      </w:r>
      <w:r w:rsidR="00A34835" w:rsidRPr="00E8536F">
        <w:rPr>
          <w:rFonts w:eastAsia="標楷體"/>
          <w:sz w:val="28"/>
          <w:szCs w:val="28"/>
        </w:rPr>
        <w:t>後接踵而至之疑慮而維持現行規定。</w:t>
      </w:r>
    </w:p>
    <w:p w14:paraId="4626E322" w14:textId="002922A3" w:rsidR="001E3F8B" w:rsidRPr="00E8536F" w:rsidRDefault="00A34835" w:rsidP="004D6C6E">
      <w:pPr>
        <w:spacing w:line="500" w:lineRule="exact"/>
        <w:ind w:firstLineChars="202" w:firstLine="566"/>
        <w:rPr>
          <w:rFonts w:eastAsia="標楷體"/>
          <w:sz w:val="28"/>
          <w:szCs w:val="28"/>
        </w:rPr>
      </w:pPr>
      <w:r w:rsidRPr="00E8536F">
        <w:rPr>
          <w:rFonts w:eastAsia="標楷體"/>
          <w:sz w:val="28"/>
          <w:szCs w:val="28"/>
        </w:rPr>
        <w:lastRenderedPageBreak/>
        <w:t>任何職業的外在表現都應合乎社會對其職位之期待，但未能合乎期待不必然得導致失去工作權之結果，且</w:t>
      </w:r>
      <w:r w:rsidR="004D6C6E" w:rsidRPr="00E8536F">
        <w:rPr>
          <w:rFonts w:eastAsia="標楷體"/>
          <w:sz w:val="28"/>
          <w:szCs w:val="28"/>
        </w:rPr>
        <w:t>「</w:t>
      </w:r>
      <w:r w:rsidRPr="00E8536F">
        <w:rPr>
          <w:rFonts w:eastAsia="標楷體"/>
          <w:sz w:val="28"/>
          <w:szCs w:val="28"/>
        </w:rPr>
        <w:t>觀感</w:t>
      </w:r>
      <w:r w:rsidR="004D6C6E" w:rsidRPr="00E8536F">
        <w:rPr>
          <w:rFonts w:eastAsia="標楷體"/>
          <w:sz w:val="28"/>
          <w:szCs w:val="28"/>
        </w:rPr>
        <w:t>」</w:t>
      </w:r>
      <w:r w:rsidRPr="00E8536F">
        <w:rPr>
          <w:rFonts w:eastAsia="標楷體"/>
          <w:sz w:val="28"/>
          <w:szCs w:val="28"/>
        </w:rPr>
        <w:t>並不僅限於</w:t>
      </w:r>
      <w:r w:rsidR="001E3F8B" w:rsidRPr="00E8536F">
        <w:rPr>
          <w:rFonts w:eastAsia="標楷體"/>
          <w:sz w:val="28"/>
          <w:szCs w:val="28"/>
        </w:rPr>
        <w:t>服裝</w:t>
      </w:r>
      <w:r w:rsidRPr="00E8536F">
        <w:rPr>
          <w:rFonts w:eastAsia="標楷體"/>
          <w:sz w:val="28"/>
          <w:szCs w:val="28"/>
        </w:rPr>
        <w:t>、髮式、蓄鬍等面向，若將</w:t>
      </w:r>
      <w:r w:rsidR="001E3F8B" w:rsidRPr="00E8536F">
        <w:rPr>
          <w:rFonts w:eastAsia="標楷體"/>
          <w:sz w:val="28"/>
          <w:szCs w:val="28"/>
        </w:rPr>
        <w:t>觀感限縮於此，便會受到髮式細節規定之拘束，</w:t>
      </w:r>
      <w:r w:rsidR="004D6C6E" w:rsidRPr="00E8536F">
        <w:rPr>
          <w:rFonts w:eastAsia="標楷體"/>
          <w:sz w:val="28"/>
          <w:szCs w:val="28"/>
        </w:rPr>
        <w:t>反而</w:t>
      </w:r>
      <w:r w:rsidR="001E3F8B" w:rsidRPr="00E8536F">
        <w:rPr>
          <w:rFonts w:eastAsia="標楷體"/>
          <w:sz w:val="28"/>
          <w:szCs w:val="28"/>
        </w:rPr>
        <w:t>忽略個人工作態度展現等關鍵因素。</w:t>
      </w:r>
      <w:r w:rsidR="004D6C6E" w:rsidRPr="00E8536F">
        <w:rPr>
          <w:rFonts w:eastAsia="標楷體"/>
          <w:sz w:val="28"/>
          <w:szCs w:val="28"/>
        </w:rPr>
        <w:t>觀感恐怕並非單純來自頭髮長短，</w:t>
      </w:r>
      <w:r w:rsidR="001E3F8B" w:rsidRPr="00E8536F">
        <w:rPr>
          <w:rFonts w:eastAsia="標楷體"/>
          <w:sz w:val="28"/>
          <w:szCs w:val="28"/>
        </w:rPr>
        <w:t>維持</w:t>
      </w:r>
      <w:r w:rsidR="004D6C6E" w:rsidRPr="00E8536F">
        <w:rPr>
          <w:rFonts w:eastAsia="標楷體"/>
          <w:sz w:val="28"/>
          <w:szCs w:val="28"/>
        </w:rPr>
        <w:t>警察機關</w:t>
      </w:r>
      <w:r w:rsidR="001E3F8B" w:rsidRPr="00E8536F">
        <w:rPr>
          <w:rFonts w:eastAsia="標楷體"/>
          <w:sz w:val="28"/>
          <w:szCs w:val="28"/>
        </w:rPr>
        <w:t>整體形象認同，尤其社會認同</w:t>
      </w:r>
      <w:r w:rsidR="004D6C6E" w:rsidRPr="00E8536F">
        <w:rPr>
          <w:rFonts w:eastAsia="標楷體"/>
          <w:sz w:val="28"/>
          <w:szCs w:val="28"/>
        </w:rPr>
        <w:t>的過程中</w:t>
      </w:r>
      <w:r w:rsidR="001E3F8B" w:rsidRPr="00E8536F">
        <w:rPr>
          <w:rFonts w:eastAsia="標楷體"/>
          <w:sz w:val="28"/>
          <w:szCs w:val="28"/>
        </w:rPr>
        <w:t>，如何重新律定</w:t>
      </w:r>
      <w:r w:rsidR="004D6C6E" w:rsidRPr="00E8536F">
        <w:rPr>
          <w:rFonts w:eastAsia="標楷體"/>
          <w:sz w:val="28"/>
          <w:szCs w:val="28"/>
        </w:rPr>
        <w:t>、</w:t>
      </w:r>
      <w:r w:rsidR="001E3F8B" w:rsidRPr="00E8536F">
        <w:rPr>
          <w:rFonts w:eastAsia="標楷體"/>
          <w:sz w:val="28"/>
          <w:szCs w:val="28"/>
        </w:rPr>
        <w:t>對於違反者該用何種態度，</w:t>
      </w:r>
      <w:r w:rsidR="004D6C6E" w:rsidRPr="00E8536F">
        <w:rPr>
          <w:rFonts w:eastAsia="標楷體"/>
          <w:sz w:val="28"/>
          <w:szCs w:val="28"/>
        </w:rPr>
        <w:t>在社會變遷快速的情況下，</w:t>
      </w:r>
      <w:r w:rsidR="001E3F8B" w:rsidRPr="00E8536F">
        <w:rPr>
          <w:rFonts w:eastAsia="標楷體"/>
          <w:sz w:val="28"/>
          <w:szCs w:val="28"/>
        </w:rPr>
        <w:t>無論是</w:t>
      </w:r>
      <w:r w:rsidR="000D510E" w:rsidRPr="00E8536F">
        <w:rPr>
          <w:rFonts w:eastAsia="標楷體"/>
          <w:sz w:val="28"/>
          <w:szCs w:val="28"/>
        </w:rPr>
        <w:t>軍</w:t>
      </w:r>
      <w:r w:rsidR="008B6D2C" w:rsidRPr="00E8536F">
        <w:rPr>
          <w:rFonts w:eastAsia="標楷體"/>
          <w:sz w:val="28"/>
          <w:szCs w:val="28"/>
        </w:rPr>
        <w:t>人</w:t>
      </w:r>
      <w:r w:rsidR="004D6C6E" w:rsidRPr="00E8536F">
        <w:rPr>
          <w:rFonts w:eastAsia="標楷體"/>
          <w:sz w:val="28"/>
          <w:szCs w:val="28"/>
        </w:rPr>
        <w:t>、</w:t>
      </w:r>
      <w:r w:rsidR="001E3F8B" w:rsidRPr="00E8536F">
        <w:rPr>
          <w:rFonts w:eastAsia="標楷體"/>
          <w:sz w:val="28"/>
          <w:szCs w:val="28"/>
        </w:rPr>
        <w:t>警察、消防</w:t>
      </w:r>
      <w:r w:rsidR="004D6C6E" w:rsidRPr="00E8536F">
        <w:rPr>
          <w:rFonts w:eastAsia="標楷體"/>
          <w:sz w:val="28"/>
          <w:szCs w:val="28"/>
        </w:rPr>
        <w:t>或</w:t>
      </w:r>
      <w:r w:rsidR="001E3F8B" w:rsidRPr="00E8536F">
        <w:rPr>
          <w:rFonts w:eastAsia="標楷體"/>
          <w:sz w:val="28"/>
          <w:szCs w:val="28"/>
        </w:rPr>
        <w:t>移民</w:t>
      </w:r>
      <w:r w:rsidR="008B6D2C" w:rsidRPr="00E8536F">
        <w:rPr>
          <w:rFonts w:eastAsia="標楷體"/>
          <w:sz w:val="28"/>
          <w:szCs w:val="28"/>
        </w:rPr>
        <w:t>官</w:t>
      </w:r>
      <w:r w:rsidR="001E3F8B" w:rsidRPr="00E8536F">
        <w:rPr>
          <w:rFonts w:eastAsia="標楷體"/>
          <w:sz w:val="28"/>
          <w:szCs w:val="28"/>
        </w:rPr>
        <w:t>，都可能面對類似的</w:t>
      </w:r>
      <w:r w:rsidR="004D6C6E" w:rsidRPr="00E8536F">
        <w:rPr>
          <w:rFonts w:eastAsia="標楷體"/>
          <w:sz w:val="28"/>
          <w:szCs w:val="28"/>
        </w:rPr>
        <w:t>共同</w:t>
      </w:r>
      <w:r w:rsidR="001E3F8B" w:rsidRPr="00E8536F">
        <w:rPr>
          <w:rFonts w:eastAsia="標楷體"/>
          <w:sz w:val="28"/>
          <w:szCs w:val="28"/>
        </w:rPr>
        <w:t>課題。</w:t>
      </w:r>
    </w:p>
    <w:p w14:paraId="59DCCF34" w14:textId="09282390" w:rsidR="004D6C6E" w:rsidRPr="00E8536F" w:rsidRDefault="00764479" w:rsidP="00764479">
      <w:pPr>
        <w:spacing w:line="500" w:lineRule="exact"/>
        <w:ind w:firstLineChars="202" w:firstLine="566"/>
        <w:rPr>
          <w:rFonts w:eastAsia="標楷體"/>
          <w:sz w:val="28"/>
          <w:szCs w:val="28"/>
        </w:rPr>
      </w:pPr>
      <w:r w:rsidRPr="00E8536F">
        <w:rPr>
          <w:rFonts w:eastAsia="標楷體"/>
          <w:sz w:val="28"/>
          <w:szCs w:val="28"/>
        </w:rPr>
        <w:t>對此</w:t>
      </w:r>
      <w:r w:rsidR="004D6C6E" w:rsidRPr="00E8536F">
        <w:rPr>
          <w:rFonts w:eastAsia="標楷體"/>
          <w:sz w:val="28"/>
          <w:szCs w:val="28"/>
        </w:rPr>
        <w:t>類社會關注的</w:t>
      </w:r>
      <w:r w:rsidRPr="00E8536F">
        <w:rPr>
          <w:rFonts w:eastAsia="標楷體"/>
          <w:sz w:val="28"/>
          <w:szCs w:val="28"/>
        </w:rPr>
        <w:t>議題應</w:t>
      </w:r>
      <w:r w:rsidR="004D6C6E" w:rsidRPr="00E8536F">
        <w:rPr>
          <w:rFonts w:eastAsia="標楷體"/>
          <w:sz w:val="28"/>
          <w:szCs w:val="28"/>
        </w:rPr>
        <w:t>清楚呈現</w:t>
      </w:r>
      <w:r w:rsidRPr="00E8536F">
        <w:rPr>
          <w:rFonts w:eastAsia="標楷體"/>
          <w:sz w:val="28"/>
          <w:szCs w:val="28"/>
        </w:rPr>
        <w:t>機關</w:t>
      </w:r>
      <w:r w:rsidR="004D6C6E" w:rsidRPr="00E8536F">
        <w:rPr>
          <w:rFonts w:eastAsia="標楷體"/>
          <w:sz w:val="28"/>
          <w:szCs w:val="28"/>
        </w:rPr>
        <w:t>態度，而非在與社會對話中造成更多誤解，論述</w:t>
      </w:r>
      <w:r w:rsidRPr="00E8536F">
        <w:rPr>
          <w:rFonts w:eastAsia="標楷體"/>
          <w:sz w:val="28"/>
          <w:szCs w:val="28"/>
        </w:rPr>
        <w:t>方面亦應</w:t>
      </w:r>
      <w:r w:rsidR="004D6C6E" w:rsidRPr="00E8536F">
        <w:rPr>
          <w:rFonts w:eastAsia="標楷體"/>
          <w:sz w:val="28"/>
          <w:szCs w:val="28"/>
        </w:rPr>
        <w:t>謹慎小心，</w:t>
      </w:r>
      <w:r w:rsidRPr="00E8536F">
        <w:rPr>
          <w:rFonts w:eastAsia="標楷體"/>
          <w:sz w:val="28"/>
          <w:szCs w:val="28"/>
        </w:rPr>
        <w:t>請警政署</w:t>
      </w:r>
      <w:r w:rsidR="004D6C6E" w:rsidRPr="00E8536F">
        <w:rPr>
          <w:rFonts w:eastAsia="標楷體"/>
          <w:sz w:val="28"/>
          <w:szCs w:val="28"/>
        </w:rPr>
        <w:t>將委員意見納入參考，</w:t>
      </w:r>
      <w:r w:rsidRPr="00E8536F">
        <w:rPr>
          <w:rFonts w:eastAsia="標楷體"/>
          <w:sz w:val="28"/>
          <w:szCs w:val="28"/>
        </w:rPr>
        <w:t>另請</w:t>
      </w:r>
      <w:r w:rsidR="004D6C6E" w:rsidRPr="00E8536F">
        <w:rPr>
          <w:rFonts w:eastAsia="標楷體"/>
          <w:sz w:val="28"/>
          <w:szCs w:val="28"/>
        </w:rPr>
        <w:t>主任秘書</w:t>
      </w:r>
      <w:r w:rsidRPr="00E8536F">
        <w:rPr>
          <w:rFonts w:eastAsia="標楷體"/>
          <w:sz w:val="28"/>
          <w:szCs w:val="28"/>
        </w:rPr>
        <w:t>對於</w:t>
      </w:r>
      <w:r w:rsidR="0070536B" w:rsidRPr="00E8536F">
        <w:rPr>
          <w:rFonts w:eastAsia="標楷體"/>
          <w:sz w:val="28"/>
          <w:szCs w:val="28"/>
        </w:rPr>
        <w:t>涉及法律領域之</w:t>
      </w:r>
      <w:r w:rsidRPr="00E8536F">
        <w:rPr>
          <w:rFonts w:eastAsia="標楷體"/>
          <w:sz w:val="28"/>
          <w:szCs w:val="28"/>
        </w:rPr>
        <w:t>內容呈現</w:t>
      </w:r>
      <w:r w:rsidR="0070536B" w:rsidRPr="00E8536F">
        <w:rPr>
          <w:rFonts w:eastAsia="標楷體"/>
          <w:sz w:val="28"/>
          <w:szCs w:val="28"/>
        </w:rPr>
        <w:t>給予</w:t>
      </w:r>
      <w:r w:rsidRPr="00E8536F">
        <w:rPr>
          <w:rFonts w:eastAsia="標楷體"/>
          <w:sz w:val="28"/>
          <w:szCs w:val="28"/>
        </w:rPr>
        <w:t>協助，期待本案</w:t>
      </w:r>
      <w:r w:rsidR="0070536B" w:rsidRPr="00E8536F">
        <w:rPr>
          <w:rFonts w:eastAsia="標楷體"/>
          <w:sz w:val="28"/>
          <w:szCs w:val="28"/>
        </w:rPr>
        <w:t>能夠</w:t>
      </w:r>
      <w:r w:rsidRPr="00E8536F">
        <w:rPr>
          <w:rFonts w:eastAsia="標楷體"/>
          <w:sz w:val="28"/>
          <w:szCs w:val="28"/>
        </w:rPr>
        <w:t>妥善處理。</w:t>
      </w:r>
    </w:p>
    <w:p w14:paraId="45227632" w14:textId="175928AE" w:rsidR="008B6D2C" w:rsidRPr="00E8536F" w:rsidRDefault="008B6D2C" w:rsidP="00764479">
      <w:pPr>
        <w:spacing w:line="500" w:lineRule="exact"/>
        <w:ind w:firstLineChars="202" w:firstLine="566"/>
        <w:rPr>
          <w:rFonts w:eastAsia="標楷體"/>
          <w:sz w:val="28"/>
          <w:szCs w:val="28"/>
        </w:rPr>
      </w:pPr>
      <w:r w:rsidRPr="00E8536F">
        <w:rPr>
          <w:rFonts w:eastAsia="標楷體"/>
          <w:sz w:val="28"/>
          <w:szCs w:val="28"/>
        </w:rPr>
        <w:t>至於本案</w:t>
      </w:r>
      <w:r w:rsidR="0076234B" w:rsidRPr="00E8536F">
        <w:rPr>
          <w:rFonts w:eastAsia="標楷體"/>
          <w:sz w:val="28"/>
          <w:szCs w:val="28"/>
        </w:rPr>
        <w:t>管考</w:t>
      </w:r>
      <w:r w:rsidRPr="00E8536F">
        <w:rPr>
          <w:rFonts w:eastAsia="標楷體"/>
          <w:sz w:val="28"/>
          <w:szCs w:val="28"/>
        </w:rPr>
        <w:t>改由警政署自行列管</w:t>
      </w:r>
      <w:r w:rsidR="0076234B" w:rsidRPr="00E8536F">
        <w:rPr>
          <w:sz w:val="28"/>
          <w:szCs w:val="28"/>
        </w:rPr>
        <w:t>，</w:t>
      </w:r>
      <w:r w:rsidR="0076234B" w:rsidRPr="00E8536F">
        <w:rPr>
          <w:rFonts w:eastAsia="標楷體"/>
          <w:sz w:val="28"/>
          <w:szCs w:val="28"/>
        </w:rPr>
        <w:t>但不代表本部就不會再關心</w:t>
      </w:r>
      <w:r w:rsidRPr="00E8536F">
        <w:rPr>
          <w:rFonts w:eastAsia="標楷體"/>
          <w:sz w:val="28"/>
          <w:szCs w:val="28"/>
        </w:rPr>
        <w:t>，</w:t>
      </w:r>
      <w:r w:rsidR="0076234B" w:rsidRPr="00E8536F">
        <w:rPr>
          <w:rFonts w:eastAsia="標楷體"/>
          <w:sz w:val="28"/>
          <w:szCs w:val="28"/>
        </w:rPr>
        <w:t>且</w:t>
      </w:r>
      <w:r w:rsidRPr="00E8536F">
        <w:rPr>
          <w:rFonts w:eastAsia="標楷體"/>
          <w:sz w:val="28"/>
          <w:szCs w:val="28"/>
        </w:rPr>
        <w:t>請警政署針對營造跨性別友善之職場環境研擬妥適的因應措施，以維護渠等基本權益</w:t>
      </w:r>
      <w:r w:rsidR="0076234B" w:rsidRPr="00E8536F">
        <w:rPr>
          <w:sz w:val="28"/>
          <w:szCs w:val="28"/>
        </w:rPr>
        <w:t>。</w:t>
      </w:r>
    </w:p>
    <w:p w14:paraId="4B03E441" w14:textId="77777777" w:rsidR="00E8536F" w:rsidRDefault="00E8536F" w:rsidP="00496950">
      <w:pPr>
        <w:spacing w:line="480" w:lineRule="exact"/>
        <w:jc w:val="both"/>
        <w:rPr>
          <w:rFonts w:eastAsia="標楷體"/>
          <w:sz w:val="32"/>
          <w:szCs w:val="28"/>
        </w:rPr>
      </w:pPr>
    </w:p>
    <w:p w14:paraId="60891C7C" w14:textId="77777777" w:rsidR="00496950" w:rsidRPr="00E8536F" w:rsidRDefault="00496950" w:rsidP="00496950">
      <w:pPr>
        <w:spacing w:line="480" w:lineRule="exact"/>
        <w:jc w:val="both"/>
        <w:rPr>
          <w:rFonts w:eastAsia="標楷體"/>
          <w:sz w:val="32"/>
          <w:szCs w:val="28"/>
        </w:rPr>
      </w:pPr>
      <w:r w:rsidRPr="00E8536F">
        <w:rPr>
          <w:rFonts w:eastAsia="標楷體"/>
          <w:sz w:val="32"/>
          <w:szCs w:val="28"/>
        </w:rPr>
        <w:t>討論事項：</w:t>
      </w:r>
    </w:p>
    <w:p w14:paraId="5B8E570C" w14:textId="1D4A4654" w:rsidR="009D43AF" w:rsidRPr="00E8536F" w:rsidRDefault="00496950" w:rsidP="00E7776A">
      <w:pPr>
        <w:spacing w:line="480" w:lineRule="exact"/>
        <w:ind w:leftChars="1" w:left="1277" w:hangingChars="398" w:hanging="1275"/>
        <w:jc w:val="both"/>
        <w:rPr>
          <w:rFonts w:eastAsia="標楷體"/>
          <w:b/>
          <w:sz w:val="32"/>
          <w:szCs w:val="32"/>
        </w:rPr>
      </w:pPr>
      <w:r w:rsidRPr="00E8536F">
        <w:rPr>
          <w:rFonts w:eastAsia="標楷體"/>
          <w:b/>
          <w:sz w:val="32"/>
          <w:szCs w:val="28"/>
        </w:rPr>
        <w:t>案由一：</w:t>
      </w:r>
      <w:r w:rsidR="000F54DF" w:rsidRPr="00E8536F">
        <w:rPr>
          <w:rFonts w:eastAsia="標楷體"/>
          <w:b/>
          <w:sz w:val="32"/>
          <w:szCs w:val="28"/>
        </w:rPr>
        <w:t>有關「性別平等政策綱領」本部</w:t>
      </w:r>
      <w:r w:rsidR="000F54DF" w:rsidRPr="00E8536F">
        <w:rPr>
          <w:rFonts w:eastAsia="標楷體"/>
          <w:b/>
          <w:sz w:val="32"/>
          <w:szCs w:val="28"/>
        </w:rPr>
        <w:t>106</w:t>
      </w:r>
      <w:r w:rsidR="000F54DF" w:rsidRPr="00E8536F">
        <w:rPr>
          <w:rFonts w:eastAsia="標楷體"/>
          <w:b/>
          <w:sz w:val="32"/>
          <w:szCs w:val="28"/>
        </w:rPr>
        <w:t>年規劃重點及預期目標案</w:t>
      </w:r>
      <w:r w:rsidR="00F24489" w:rsidRPr="00E8536F">
        <w:rPr>
          <w:rFonts w:eastAsia="標楷體"/>
          <w:b/>
          <w:sz w:val="32"/>
          <w:szCs w:val="32"/>
        </w:rPr>
        <w:t>。</w:t>
      </w:r>
    </w:p>
    <w:p w14:paraId="757F8AC6" w14:textId="4ADB8C65" w:rsidR="00BF5781" w:rsidRPr="00E8536F" w:rsidRDefault="00BF5781" w:rsidP="00E7776A">
      <w:pPr>
        <w:spacing w:line="480" w:lineRule="exact"/>
        <w:ind w:leftChars="1" w:left="1277" w:hangingChars="398" w:hanging="1275"/>
        <w:jc w:val="both"/>
        <w:rPr>
          <w:rFonts w:eastAsia="標楷體"/>
          <w:b/>
          <w:sz w:val="36"/>
          <w:szCs w:val="32"/>
          <w:u w:val="single"/>
        </w:rPr>
      </w:pPr>
      <w:r w:rsidRPr="00E8536F">
        <w:rPr>
          <w:rFonts w:eastAsia="標楷體"/>
          <w:b/>
          <w:sz w:val="32"/>
          <w:szCs w:val="28"/>
          <w:u w:val="single"/>
        </w:rPr>
        <w:t>權力、決策與影響力篇</w:t>
      </w:r>
    </w:p>
    <w:p w14:paraId="262A8A78" w14:textId="77777777" w:rsidR="00477574" w:rsidRPr="00E8536F" w:rsidRDefault="00477574" w:rsidP="00E7776A">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張委員瓊玲</w:t>
      </w:r>
    </w:p>
    <w:p w14:paraId="54A6AAED" w14:textId="7C42E223" w:rsidR="00EE659A" w:rsidRPr="00E8536F" w:rsidRDefault="006D201C" w:rsidP="009D43AF">
      <w:pPr>
        <w:spacing w:line="480" w:lineRule="exact"/>
        <w:ind w:firstLineChars="202" w:firstLine="566"/>
        <w:jc w:val="both"/>
        <w:rPr>
          <w:rFonts w:eastAsia="標楷體"/>
          <w:sz w:val="28"/>
          <w:szCs w:val="28"/>
        </w:rPr>
      </w:pPr>
      <w:r w:rsidRPr="00E8536F">
        <w:rPr>
          <w:rFonts w:eastAsia="標楷體"/>
          <w:sz w:val="28"/>
          <w:szCs w:val="28"/>
        </w:rPr>
        <w:t>有關權力、決策與影響力篇</w:t>
      </w:r>
      <w:r w:rsidR="00BF5781" w:rsidRPr="00E8536F">
        <w:rPr>
          <w:rFonts w:eastAsia="標楷體"/>
          <w:sz w:val="28"/>
          <w:szCs w:val="28"/>
        </w:rPr>
        <w:t>所談之性別比例</w:t>
      </w:r>
      <w:r w:rsidR="007778AC" w:rsidRPr="00E8536F">
        <w:rPr>
          <w:rFonts w:eastAsia="標楷體"/>
          <w:sz w:val="28"/>
          <w:szCs w:val="28"/>
        </w:rPr>
        <w:t>，</w:t>
      </w:r>
      <w:r w:rsidRPr="00E8536F">
        <w:rPr>
          <w:rFonts w:eastAsia="標楷體"/>
          <w:sz w:val="28"/>
          <w:szCs w:val="28"/>
        </w:rPr>
        <w:t>由於性別比例為當前政府重要施政方向，過去本人參與</w:t>
      </w:r>
      <w:r w:rsidR="0076234B" w:rsidRPr="00E8536F">
        <w:rPr>
          <w:rFonts w:eastAsia="標楷體"/>
          <w:sz w:val="28"/>
          <w:szCs w:val="28"/>
        </w:rPr>
        <w:t>國軍退除役官兵輔導委員會性別平等專案小組</w:t>
      </w:r>
      <w:r w:rsidRPr="00E8536F">
        <w:rPr>
          <w:rFonts w:eastAsia="標楷體"/>
          <w:sz w:val="28"/>
          <w:szCs w:val="28"/>
        </w:rPr>
        <w:t>會議，機關副主委在會中曾對性別比例之方針做出明確指示</w:t>
      </w:r>
      <w:r w:rsidR="007778AC" w:rsidRPr="00E8536F">
        <w:rPr>
          <w:rFonts w:eastAsia="標楷體"/>
          <w:sz w:val="28"/>
          <w:szCs w:val="28"/>
        </w:rPr>
        <w:t>，建議內政部</w:t>
      </w:r>
      <w:r w:rsidR="00EE659A" w:rsidRPr="00E8536F">
        <w:rPr>
          <w:rFonts w:eastAsia="標楷體"/>
          <w:sz w:val="28"/>
          <w:szCs w:val="28"/>
        </w:rPr>
        <w:t>能持續對性別比例進行檢視與檢討。</w:t>
      </w:r>
    </w:p>
    <w:p w14:paraId="1115D20D" w14:textId="0D27ECD4" w:rsidR="006E7C2B" w:rsidRPr="00E8536F" w:rsidRDefault="00EE659A" w:rsidP="006E7C2B">
      <w:pPr>
        <w:spacing w:line="480" w:lineRule="exact"/>
        <w:ind w:firstLine="2"/>
        <w:jc w:val="both"/>
        <w:rPr>
          <w:rFonts w:eastAsia="標楷體"/>
          <w:b/>
          <w:sz w:val="28"/>
          <w:szCs w:val="28"/>
          <w:u w:val="single"/>
        </w:rPr>
      </w:pPr>
      <w:r w:rsidRPr="00E8536F">
        <w:rPr>
          <w:rFonts w:eastAsia="標楷體"/>
          <w:b/>
          <w:sz w:val="28"/>
          <w:szCs w:val="28"/>
          <w:u w:val="single"/>
        </w:rPr>
        <w:t>葉召集人俊榮</w:t>
      </w:r>
    </w:p>
    <w:p w14:paraId="3BAD858A" w14:textId="397CCEFA" w:rsidR="00EE659A" w:rsidRPr="00E8536F" w:rsidRDefault="00EE659A" w:rsidP="009D43AF">
      <w:pPr>
        <w:spacing w:line="480" w:lineRule="exact"/>
        <w:ind w:firstLineChars="202" w:firstLine="566"/>
        <w:jc w:val="both"/>
        <w:rPr>
          <w:rFonts w:eastAsia="標楷體"/>
          <w:sz w:val="28"/>
          <w:szCs w:val="28"/>
        </w:rPr>
      </w:pPr>
      <w:r w:rsidRPr="00E8536F">
        <w:rPr>
          <w:rFonts w:eastAsia="標楷體"/>
          <w:sz w:val="28"/>
          <w:szCs w:val="28"/>
        </w:rPr>
        <w:t>本部</w:t>
      </w:r>
      <w:r w:rsidR="006C3CAB" w:rsidRPr="00E8536F">
        <w:rPr>
          <w:rFonts w:eastAsia="標楷體"/>
          <w:sz w:val="28"/>
          <w:szCs w:val="28"/>
        </w:rPr>
        <w:t>相當注重性別比例，態度面絕對沒有問題，除本部各單位</w:t>
      </w:r>
      <w:r w:rsidR="00AE4BEC" w:rsidRPr="00E8536F">
        <w:rPr>
          <w:rFonts w:eastAsia="標楷體"/>
          <w:sz w:val="28"/>
          <w:szCs w:val="28"/>
        </w:rPr>
        <w:t>主管</w:t>
      </w:r>
      <w:r w:rsidR="00AE4BEC" w:rsidRPr="00E8536F">
        <w:rPr>
          <w:sz w:val="28"/>
          <w:szCs w:val="28"/>
        </w:rPr>
        <w:t>、</w:t>
      </w:r>
      <w:r w:rsidR="006C3CAB" w:rsidRPr="00E8536F">
        <w:rPr>
          <w:rFonts w:eastAsia="標楷體"/>
          <w:sz w:val="28"/>
          <w:szCs w:val="28"/>
        </w:rPr>
        <w:t>機關首長外，對於本部</w:t>
      </w:r>
      <w:r w:rsidRPr="00E8536F">
        <w:rPr>
          <w:rFonts w:eastAsia="標楷體"/>
          <w:sz w:val="28"/>
          <w:szCs w:val="28"/>
        </w:rPr>
        <w:t>主管</w:t>
      </w:r>
      <w:r w:rsidR="00F13529" w:rsidRPr="00E8536F">
        <w:rPr>
          <w:rFonts w:eastAsia="標楷體"/>
          <w:sz w:val="28"/>
          <w:szCs w:val="28"/>
        </w:rPr>
        <w:t>政府捐助之</w:t>
      </w:r>
      <w:r w:rsidRPr="00E8536F">
        <w:rPr>
          <w:rFonts w:eastAsia="標楷體"/>
          <w:sz w:val="28"/>
          <w:szCs w:val="28"/>
        </w:rPr>
        <w:t>財團法人</w:t>
      </w:r>
      <w:r w:rsidR="00F13529" w:rsidRPr="00E8536F">
        <w:rPr>
          <w:rFonts w:eastAsia="標楷體"/>
          <w:sz w:val="28"/>
          <w:szCs w:val="28"/>
        </w:rPr>
        <w:t>董監事以及</w:t>
      </w:r>
      <w:r w:rsidRPr="00E8536F">
        <w:rPr>
          <w:rFonts w:eastAsia="標楷體"/>
          <w:sz w:val="28"/>
          <w:szCs w:val="28"/>
        </w:rPr>
        <w:t>委員會</w:t>
      </w:r>
      <w:r w:rsidR="00AE4BEC" w:rsidRPr="00E8536F">
        <w:rPr>
          <w:rFonts w:eastAsia="標楷體"/>
          <w:sz w:val="28"/>
          <w:szCs w:val="28"/>
        </w:rPr>
        <w:t>委員</w:t>
      </w:r>
      <w:r w:rsidRPr="00E8536F">
        <w:rPr>
          <w:rFonts w:eastAsia="標楷體"/>
          <w:sz w:val="28"/>
          <w:szCs w:val="28"/>
        </w:rPr>
        <w:t>亦是如此，另作為人民團體主管機關，在</w:t>
      </w:r>
      <w:r w:rsidR="009D43AF" w:rsidRPr="00E8536F">
        <w:rPr>
          <w:rFonts w:eastAsia="標楷體"/>
          <w:sz w:val="28"/>
          <w:szCs w:val="28"/>
        </w:rPr>
        <w:t>會務自主之前提下，本部亦</w:t>
      </w:r>
      <w:r w:rsidRPr="00E8536F">
        <w:rPr>
          <w:rFonts w:eastAsia="標楷體"/>
          <w:sz w:val="28"/>
          <w:szCs w:val="28"/>
        </w:rPr>
        <w:t>有更進一步的策勵作為</w:t>
      </w:r>
      <w:r w:rsidR="009D43AF" w:rsidRPr="00E8536F">
        <w:rPr>
          <w:rFonts w:eastAsia="標楷體"/>
          <w:sz w:val="28"/>
          <w:szCs w:val="28"/>
        </w:rPr>
        <w:t>。</w:t>
      </w:r>
    </w:p>
    <w:p w14:paraId="0AE8C844" w14:textId="2CEE1582" w:rsidR="00EE659A" w:rsidRPr="00E8536F" w:rsidRDefault="00EE659A" w:rsidP="00EE659A">
      <w:pPr>
        <w:spacing w:line="480" w:lineRule="exact"/>
        <w:ind w:firstLine="2"/>
        <w:jc w:val="both"/>
        <w:rPr>
          <w:rFonts w:eastAsia="標楷體"/>
          <w:b/>
          <w:sz w:val="28"/>
          <w:szCs w:val="28"/>
          <w:u w:val="single"/>
        </w:rPr>
      </w:pPr>
      <w:r w:rsidRPr="00E8536F">
        <w:rPr>
          <w:rFonts w:eastAsia="標楷體"/>
          <w:b/>
          <w:sz w:val="28"/>
          <w:szCs w:val="28"/>
          <w:u w:val="single"/>
        </w:rPr>
        <w:t>人事處</w:t>
      </w:r>
      <w:r w:rsidR="00A77AE2" w:rsidRPr="00E8536F">
        <w:rPr>
          <w:rFonts w:eastAsia="標楷體"/>
          <w:b/>
          <w:sz w:val="28"/>
          <w:szCs w:val="28"/>
          <w:u w:val="single"/>
        </w:rPr>
        <w:t>代表</w:t>
      </w:r>
    </w:p>
    <w:p w14:paraId="37F17FAE" w14:textId="73841BD5" w:rsidR="006E7C2B" w:rsidRPr="00E8536F" w:rsidRDefault="00EE659A" w:rsidP="00BF5781">
      <w:pPr>
        <w:spacing w:line="480" w:lineRule="exact"/>
        <w:ind w:firstLine="567"/>
        <w:jc w:val="both"/>
        <w:rPr>
          <w:rFonts w:eastAsia="標楷體"/>
          <w:sz w:val="28"/>
          <w:szCs w:val="28"/>
        </w:rPr>
      </w:pPr>
      <w:r w:rsidRPr="00E8536F">
        <w:rPr>
          <w:rFonts w:eastAsia="標楷體"/>
          <w:sz w:val="28"/>
          <w:szCs w:val="28"/>
        </w:rPr>
        <w:t>本部合作及人民團體司</w:t>
      </w:r>
      <w:r w:rsidR="006E7C2B" w:rsidRPr="00E8536F">
        <w:rPr>
          <w:rFonts w:eastAsia="標楷體"/>
          <w:sz w:val="28"/>
          <w:szCs w:val="28"/>
        </w:rPr>
        <w:t>籌備處</w:t>
      </w:r>
      <w:r w:rsidRPr="00E8536F">
        <w:rPr>
          <w:rFonts w:eastAsia="標楷體"/>
          <w:sz w:val="28"/>
          <w:szCs w:val="28"/>
        </w:rPr>
        <w:t>針對社團輔導、評鑑</w:t>
      </w:r>
      <w:r w:rsidR="006E7C2B" w:rsidRPr="00E8536F">
        <w:rPr>
          <w:rFonts w:eastAsia="標楷體"/>
          <w:sz w:val="28"/>
          <w:szCs w:val="28"/>
        </w:rPr>
        <w:t>已</w:t>
      </w:r>
      <w:r w:rsidRPr="00E8536F">
        <w:rPr>
          <w:rFonts w:eastAsia="標楷體"/>
          <w:sz w:val="28"/>
          <w:szCs w:val="28"/>
        </w:rPr>
        <w:t>將性別比例作為考核加分項目，</w:t>
      </w:r>
      <w:r w:rsidR="006E7C2B" w:rsidRPr="00E8536F">
        <w:rPr>
          <w:rFonts w:eastAsia="標楷體"/>
          <w:sz w:val="28"/>
          <w:szCs w:val="28"/>
        </w:rPr>
        <w:t>持續依政策方向努力推動。</w:t>
      </w:r>
    </w:p>
    <w:p w14:paraId="46BBFAFF" w14:textId="53E8764D" w:rsidR="006E7C2B" w:rsidRPr="00E8536F" w:rsidRDefault="006E7C2B" w:rsidP="00EE659A">
      <w:pPr>
        <w:spacing w:line="480" w:lineRule="exact"/>
        <w:ind w:firstLine="2"/>
        <w:jc w:val="both"/>
        <w:rPr>
          <w:rFonts w:eastAsia="標楷體"/>
          <w:b/>
          <w:sz w:val="28"/>
          <w:szCs w:val="28"/>
          <w:u w:val="single"/>
        </w:rPr>
      </w:pPr>
      <w:r w:rsidRPr="00E8536F">
        <w:rPr>
          <w:rFonts w:eastAsia="標楷體"/>
          <w:b/>
          <w:sz w:val="28"/>
          <w:szCs w:val="28"/>
          <w:u w:val="single"/>
        </w:rPr>
        <w:lastRenderedPageBreak/>
        <w:t>移民署</w:t>
      </w:r>
      <w:r w:rsidR="00A77AE2" w:rsidRPr="00E8536F">
        <w:rPr>
          <w:rFonts w:eastAsia="標楷體"/>
          <w:b/>
          <w:sz w:val="28"/>
          <w:szCs w:val="28"/>
          <w:u w:val="single"/>
        </w:rPr>
        <w:t>代表</w:t>
      </w:r>
    </w:p>
    <w:p w14:paraId="753340CF" w14:textId="0286CB0E" w:rsidR="00EE659A" w:rsidRPr="00E8536F" w:rsidRDefault="009D43AF" w:rsidP="00BF5781">
      <w:pPr>
        <w:spacing w:line="480" w:lineRule="exact"/>
        <w:ind w:firstLine="567"/>
        <w:jc w:val="both"/>
        <w:rPr>
          <w:rFonts w:eastAsia="標楷體"/>
          <w:sz w:val="28"/>
          <w:szCs w:val="28"/>
        </w:rPr>
      </w:pPr>
      <w:r w:rsidRPr="00E8536F">
        <w:rPr>
          <w:rFonts w:eastAsia="標楷體"/>
          <w:sz w:val="28"/>
          <w:szCs w:val="28"/>
        </w:rPr>
        <w:t>本部新住民發展基金</w:t>
      </w:r>
      <w:r w:rsidR="00BF5781" w:rsidRPr="00E8536F">
        <w:rPr>
          <w:rFonts w:eastAsia="標楷體"/>
          <w:sz w:val="28"/>
          <w:szCs w:val="28"/>
        </w:rPr>
        <w:t>委員會</w:t>
      </w:r>
      <w:r w:rsidR="00AE4BEC" w:rsidRPr="00E8536F">
        <w:rPr>
          <w:rFonts w:eastAsia="標楷體"/>
          <w:sz w:val="28"/>
          <w:szCs w:val="28"/>
        </w:rPr>
        <w:t>委員任一性別比例</w:t>
      </w:r>
      <w:r w:rsidR="00F5389E">
        <w:rPr>
          <w:rFonts w:eastAsia="標楷體" w:hint="eastAsia"/>
          <w:sz w:val="28"/>
          <w:szCs w:val="28"/>
        </w:rPr>
        <w:t>已</w:t>
      </w:r>
      <w:r w:rsidR="00AE4BEC" w:rsidRPr="00E8536F">
        <w:rPr>
          <w:rFonts w:eastAsia="標楷體"/>
          <w:sz w:val="28"/>
          <w:szCs w:val="28"/>
        </w:rPr>
        <w:t>達</w:t>
      </w:r>
      <w:r w:rsidR="00AE4BEC" w:rsidRPr="00E8536F">
        <w:rPr>
          <w:rFonts w:eastAsia="標楷體"/>
          <w:sz w:val="28"/>
          <w:szCs w:val="28"/>
        </w:rPr>
        <w:t>3</w:t>
      </w:r>
      <w:r w:rsidR="00AE4BEC" w:rsidRPr="00E8536F">
        <w:rPr>
          <w:rFonts w:eastAsia="標楷體"/>
          <w:sz w:val="28"/>
          <w:szCs w:val="28"/>
        </w:rPr>
        <w:t>分之</w:t>
      </w:r>
      <w:r w:rsidR="00AE4BEC" w:rsidRPr="00E8536F">
        <w:rPr>
          <w:rFonts w:eastAsia="標楷體"/>
          <w:sz w:val="28"/>
          <w:szCs w:val="28"/>
        </w:rPr>
        <w:t>1</w:t>
      </w:r>
      <w:r w:rsidR="00AE4BEC" w:rsidRPr="00E8536F">
        <w:rPr>
          <w:rFonts w:eastAsia="標楷體"/>
          <w:sz w:val="28"/>
          <w:szCs w:val="28"/>
        </w:rPr>
        <w:t>以上</w:t>
      </w:r>
      <w:r w:rsidR="00AE4BEC" w:rsidRPr="00E8536F">
        <w:rPr>
          <w:sz w:val="28"/>
          <w:szCs w:val="28"/>
        </w:rPr>
        <w:t>，</w:t>
      </w:r>
      <w:r w:rsidR="00AE4BEC" w:rsidRPr="00E8536F">
        <w:rPr>
          <w:rFonts w:eastAsia="標楷體"/>
          <w:sz w:val="28"/>
          <w:szCs w:val="28"/>
        </w:rPr>
        <w:t>本署</w:t>
      </w:r>
      <w:r w:rsidR="007C50C9">
        <w:rPr>
          <w:rFonts w:eastAsia="標楷體" w:hint="eastAsia"/>
          <w:sz w:val="28"/>
          <w:szCs w:val="28"/>
        </w:rPr>
        <w:t>將</w:t>
      </w:r>
      <w:r w:rsidR="00AE4BEC" w:rsidRPr="00E8536F">
        <w:rPr>
          <w:rFonts w:eastAsia="標楷體"/>
          <w:sz w:val="28"/>
          <w:szCs w:val="28"/>
        </w:rPr>
        <w:t>會</w:t>
      </w:r>
      <w:r w:rsidR="007C50C9">
        <w:rPr>
          <w:rFonts w:eastAsia="標楷體" w:hint="eastAsia"/>
          <w:sz w:val="28"/>
          <w:szCs w:val="28"/>
        </w:rPr>
        <w:t>賡續落實</w:t>
      </w:r>
      <w:r w:rsidR="00AE4BEC" w:rsidRPr="00E8536F">
        <w:rPr>
          <w:sz w:val="28"/>
          <w:szCs w:val="28"/>
        </w:rPr>
        <w:t>，</w:t>
      </w:r>
      <w:r w:rsidRPr="00E8536F">
        <w:rPr>
          <w:rFonts w:eastAsia="標楷體"/>
          <w:sz w:val="28"/>
          <w:szCs w:val="28"/>
        </w:rPr>
        <w:t>另</w:t>
      </w:r>
      <w:r w:rsidR="00AE4BEC" w:rsidRPr="00E8536F">
        <w:rPr>
          <w:rFonts w:eastAsia="標楷體"/>
          <w:sz w:val="28"/>
          <w:szCs w:val="28"/>
        </w:rPr>
        <w:t>106</w:t>
      </w:r>
      <w:r w:rsidR="00AE4BEC" w:rsidRPr="00E8536F">
        <w:rPr>
          <w:rFonts w:eastAsia="標楷體"/>
          <w:sz w:val="28"/>
          <w:szCs w:val="28"/>
        </w:rPr>
        <w:t>年將維持至少聘請具有新住民專業女性代表</w:t>
      </w:r>
      <w:r w:rsidR="006E7C2B" w:rsidRPr="00E8536F">
        <w:rPr>
          <w:rFonts w:eastAsia="標楷體"/>
          <w:sz w:val="28"/>
          <w:szCs w:val="28"/>
        </w:rPr>
        <w:t>3</w:t>
      </w:r>
      <w:r w:rsidR="006E7C2B" w:rsidRPr="00E8536F">
        <w:rPr>
          <w:rFonts w:eastAsia="標楷體"/>
          <w:sz w:val="28"/>
          <w:szCs w:val="28"/>
        </w:rPr>
        <w:t>位</w:t>
      </w:r>
      <w:r w:rsidR="00AE4BEC" w:rsidRPr="00E8536F">
        <w:rPr>
          <w:rFonts w:eastAsia="標楷體"/>
          <w:sz w:val="28"/>
          <w:szCs w:val="28"/>
        </w:rPr>
        <w:t>擔任委員</w:t>
      </w:r>
      <w:r w:rsidR="006E7C2B" w:rsidRPr="00E8536F">
        <w:rPr>
          <w:rFonts w:eastAsia="標楷體"/>
          <w:sz w:val="28"/>
          <w:szCs w:val="28"/>
        </w:rPr>
        <w:t>。</w:t>
      </w:r>
    </w:p>
    <w:p w14:paraId="476AE2BE" w14:textId="719843F6" w:rsidR="00BF5781" w:rsidRPr="00E8536F" w:rsidRDefault="00BF5781" w:rsidP="00BF5781">
      <w:pPr>
        <w:spacing w:line="480" w:lineRule="exact"/>
        <w:ind w:leftChars="1" w:left="1277" w:hangingChars="398" w:hanging="1275"/>
        <w:jc w:val="both"/>
        <w:rPr>
          <w:rFonts w:eastAsia="標楷體"/>
          <w:b/>
          <w:sz w:val="36"/>
          <w:szCs w:val="32"/>
          <w:u w:val="single"/>
        </w:rPr>
      </w:pPr>
      <w:r w:rsidRPr="00E8536F">
        <w:rPr>
          <w:rFonts w:eastAsia="標楷體"/>
          <w:b/>
          <w:sz w:val="32"/>
          <w:szCs w:val="28"/>
          <w:u w:val="single"/>
        </w:rPr>
        <w:t>就業、經濟與福利篇</w:t>
      </w:r>
    </w:p>
    <w:p w14:paraId="2BA4455F" w14:textId="428701F7" w:rsidR="006E7C2B" w:rsidRPr="00E8536F" w:rsidRDefault="006E7C2B" w:rsidP="007778AC">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張委員瓊玲</w:t>
      </w:r>
    </w:p>
    <w:p w14:paraId="580606FB" w14:textId="6A6B62AD" w:rsidR="006E7C2B" w:rsidRPr="00E8536F" w:rsidRDefault="001F7859" w:rsidP="006C3CAB">
      <w:pPr>
        <w:spacing w:line="480" w:lineRule="exact"/>
        <w:ind w:firstLine="567"/>
        <w:jc w:val="both"/>
        <w:rPr>
          <w:rFonts w:eastAsia="標楷體"/>
          <w:sz w:val="28"/>
          <w:szCs w:val="28"/>
        </w:rPr>
      </w:pPr>
      <w:r w:rsidRPr="00E8536F">
        <w:rPr>
          <w:rFonts w:eastAsia="標楷體"/>
          <w:sz w:val="28"/>
          <w:szCs w:val="28"/>
        </w:rPr>
        <w:t>就社會住宅方面，</w:t>
      </w:r>
      <w:r w:rsidR="00352D56" w:rsidRPr="00E8536F">
        <w:rPr>
          <w:rFonts w:eastAsia="標楷體"/>
          <w:sz w:val="28"/>
          <w:szCs w:val="28"/>
        </w:rPr>
        <w:t>國外對於</w:t>
      </w:r>
      <w:r w:rsidR="00BF5781" w:rsidRPr="00E8536F">
        <w:rPr>
          <w:rFonts w:eastAsia="標楷體"/>
          <w:sz w:val="28"/>
          <w:szCs w:val="28"/>
        </w:rPr>
        <w:t>特境</w:t>
      </w:r>
      <w:r w:rsidR="00352D56" w:rsidRPr="00E8536F">
        <w:rPr>
          <w:rFonts w:eastAsia="標楷體"/>
          <w:sz w:val="28"/>
          <w:szCs w:val="28"/>
        </w:rPr>
        <w:t>婦女</w:t>
      </w:r>
      <w:r w:rsidR="00BF5781" w:rsidRPr="00E8536F">
        <w:rPr>
          <w:rFonts w:eastAsia="標楷體"/>
          <w:sz w:val="28"/>
          <w:szCs w:val="28"/>
        </w:rPr>
        <w:t>、單親媽媽</w:t>
      </w:r>
      <w:r w:rsidR="00352D56" w:rsidRPr="00E8536F">
        <w:rPr>
          <w:rFonts w:eastAsia="標楷體"/>
          <w:sz w:val="28"/>
          <w:szCs w:val="28"/>
        </w:rPr>
        <w:t>申請社會住宅，有以優先權或加權比重等方式</w:t>
      </w:r>
      <w:r w:rsidR="00EE20A1" w:rsidRPr="00E8536F">
        <w:rPr>
          <w:rFonts w:eastAsia="標楷體"/>
          <w:sz w:val="28"/>
          <w:szCs w:val="28"/>
        </w:rPr>
        <w:t>辦理</w:t>
      </w:r>
      <w:r w:rsidR="00352D56" w:rsidRPr="00E8536F">
        <w:rPr>
          <w:rFonts w:eastAsia="標楷體"/>
          <w:sz w:val="28"/>
          <w:szCs w:val="28"/>
        </w:rPr>
        <w:t>，對於落實各類人口住宅正義，國</w:t>
      </w:r>
      <w:r w:rsidR="00E8337D" w:rsidRPr="00E8536F">
        <w:rPr>
          <w:rFonts w:eastAsia="標楷體"/>
          <w:sz w:val="28"/>
          <w:szCs w:val="28"/>
        </w:rPr>
        <w:t>內似</w:t>
      </w:r>
      <w:r w:rsidR="00352D56" w:rsidRPr="00E8536F">
        <w:rPr>
          <w:rFonts w:eastAsia="標楷體"/>
          <w:sz w:val="28"/>
          <w:szCs w:val="28"/>
        </w:rPr>
        <w:t>可以此方向作為考量。</w:t>
      </w:r>
    </w:p>
    <w:p w14:paraId="5221B5E4" w14:textId="0BF76F47" w:rsidR="00BF5781" w:rsidRPr="00E8536F" w:rsidRDefault="00BF5781" w:rsidP="00BF5781">
      <w:pPr>
        <w:spacing w:line="480" w:lineRule="exact"/>
        <w:ind w:leftChars="1" w:left="1277" w:hangingChars="398" w:hanging="1275"/>
        <w:jc w:val="both"/>
        <w:rPr>
          <w:rFonts w:eastAsia="標楷體"/>
          <w:b/>
          <w:sz w:val="36"/>
          <w:szCs w:val="32"/>
          <w:u w:val="single"/>
        </w:rPr>
      </w:pPr>
      <w:r w:rsidRPr="00E8536F">
        <w:rPr>
          <w:rFonts w:eastAsia="標楷體"/>
          <w:b/>
          <w:sz w:val="32"/>
          <w:szCs w:val="28"/>
          <w:u w:val="single"/>
        </w:rPr>
        <w:t>人口、婚姻與家庭篇</w:t>
      </w:r>
    </w:p>
    <w:p w14:paraId="5C75ED77" w14:textId="7CDC97F9" w:rsidR="00352D56" w:rsidRPr="00E8536F" w:rsidRDefault="00352D56" w:rsidP="007778AC">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張委員瓊玲</w:t>
      </w:r>
    </w:p>
    <w:p w14:paraId="505F1293" w14:textId="31063F46" w:rsidR="007B0062" w:rsidRPr="00E8536F" w:rsidRDefault="00BF5781" w:rsidP="00F13529">
      <w:pPr>
        <w:spacing w:line="480" w:lineRule="exact"/>
        <w:ind w:firstLine="567"/>
        <w:jc w:val="both"/>
        <w:rPr>
          <w:rFonts w:eastAsia="標楷體"/>
          <w:sz w:val="28"/>
          <w:szCs w:val="28"/>
        </w:rPr>
      </w:pPr>
      <w:r w:rsidRPr="00E8536F">
        <w:rPr>
          <w:rFonts w:eastAsia="標楷體"/>
          <w:sz w:val="28"/>
          <w:szCs w:val="28"/>
        </w:rPr>
        <w:t>有關人口、婚姻</w:t>
      </w:r>
      <w:r w:rsidR="00BC14D7" w:rsidRPr="00E8536F">
        <w:rPr>
          <w:rFonts w:eastAsia="標楷體"/>
          <w:sz w:val="28"/>
          <w:szCs w:val="28"/>
        </w:rPr>
        <w:t>與家庭篇目標（一）具體行動措施</w:t>
      </w:r>
      <w:r w:rsidR="00BC14D7" w:rsidRPr="00E8536F">
        <w:rPr>
          <w:rFonts w:eastAsia="標楷體"/>
          <w:sz w:val="28"/>
          <w:szCs w:val="28"/>
        </w:rPr>
        <w:t>1</w:t>
      </w:r>
      <w:r w:rsidR="00BC14D7" w:rsidRPr="00E8536F">
        <w:rPr>
          <w:rFonts w:eastAsia="標楷體"/>
          <w:sz w:val="28"/>
          <w:szCs w:val="28"/>
        </w:rPr>
        <w:t>「人口政策應考慮各類人口與家庭的需求，並融入性別意識，強化性別影響評估之檢核，使各項政策與服務方案皆具有性別敏感度，以落實性別正義，健全社會發展」</w:t>
      </w:r>
      <w:r w:rsidR="00C35A44" w:rsidRPr="00E8536F">
        <w:rPr>
          <w:rFonts w:eastAsia="標楷體"/>
          <w:sz w:val="28"/>
          <w:szCs w:val="28"/>
        </w:rPr>
        <w:t>之預期目標，</w:t>
      </w:r>
      <w:r w:rsidR="007B0062" w:rsidRPr="00E8536F">
        <w:rPr>
          <w:rFonts w:eastAsia="標楷體"/>
          <w:sz w:val="28"/>
          <w:szCs w:val="28"/>
        </w:rPr>
        <w:t>政府照顧政策中分為托育、托老以及多元性別等</w:t>
      </w:r>
      <w:r w:rsidR="007B0062" w:rsidRPr="00E8536F">
        <w:rPr>
          <w:rFonts w:eastAsia="標楷體"/>
          <w:sz w:val="28"/>
          <w:szCs w:val="28"/>
        </w:rPr>
        <w:t>3</w:t>
      </w:r>
      <w:r w:rsidR="007E3A6B" w:rsidRPr="00E8536F">
        <w:rPr>
          <w:rFonts w:eastAsia="標楷體"/>
          <w:sz w:val="28"/>
          <w:szCs w:val="28"/>
        </w:rPr>
        <w:t>項</w:t>
      </w:r>
      <w:r w:rsidR="007B0062" w:rsidRPr="00E8536F">
        <w:rPr>
          <w:rFonts w:eastAsia="標楷體"/>
          <w:sz w:val="28"/>
          <w:szCs w:val="28"/>
        </w:rPr>
        <w:t>，其中多元家庭、家庭形式之部分，涉及</w:t>
      </w:r>
      <w:r w:rsidRPr="00E8536F">
        <w:rPr>
          <w:rFonts w:eastAsia="標楷體"/>
          <w:sz w:val="28"/>
          <w:szCs w:val="28"/>
        </w:rPr>
        <w:t>內政部如何協助輔導以及</w:t>
      </w:r>
      <w:r w:rsidR="007B0062" w:rsidRPr="00E8536F">
        <w:rPr>
          <w:rFonts w:eastAsia="標楷體"/>
          <w:sz w:val="28"/>
          <w:szCs w:val="28"/>
        </w:rPr>
        <w:t>昭示各界瞭解與尊重之立場。為回應戶政人員應有多元性別友善觀念之</w:t>
      </w:r>
      <w:r w:rsidR="00E91A2C" w:rsidRPr="00E8536F">
        <w:rPr>
          <w:rFonts w:eastAsia="標楷體"/>
          <w:sz w:val="28"/>
          <w:szCs w:val="28"/>
        </w:rPr>
        <w:t>要求</w:t>
      </w:r>
      <w:r w:rsidR="007B0062" w:rsidRPr="00E8536F">
        <w:rPr>
          <w:rFonts w:eastAsia="標楷體"/>
          <w:sz w:val="28"/>
          <w:szCs w:val="28"/>
        </w:rPr>
        <w:t>，戶政司</w:t>
      </w:r>
      <w:r w:rsidR="00E91A2C" w:rsidRPr="00E8536F">
        <w:rPr>
          <w:rFonts w:eastAsia="標楷體"/>
          <w:sz w:val="28"/>
          <w:szCs w:val="28"/>
        </w:rPr>
        <w:t>已</w:t>
      </w:r>
      <w:r w:rsidR="00C35A44" w:rsidRPr="00E8536F">
        <w:rPr>
          <w:rFonts w:eastAsia="標楷體"/>
          <w:sz w:val="28"/>
          <w:szCs w:val="28"/>
        </w:rPr>
        <w:t>規劃戶政人員培訓班</w:t>
      </w:r>
      <w:r w:rsidR="00E91A2C" w:rsidRPr="00E8536F">
        <w:rPr>
          <w:rFonts w:eastAsia="標楷體"/>
          <w:sz w:val="28"/>
          <w:szCs w:val="28"/>
        </w:rPr>
        <w:t>，建議戶政司補充課程名稱、講師師資、課程時間等資訊。</w:t>
      </w:r>
    </w:p>
    <w:p w14:paraId="2B140302" w14:textId="7E29E073" w:rsidR="00352D56" w:rsidRPr="00E8536F" w:rsidRDefault="0001714B" w:rsidP="00352D56">
      <w:pPr>
        <w:spacing w:line="480" w:lineRule="exact"/>
        <w:ind w:firstLine="2"/>
        <w:jc w:val="both"/>
        <w:rPr>
          <w:rFonts w:eastAsia="標楷體"/>
          <w:b/>
          <w:sz w:val="28"/>
          <w:szCs w:val="28"/>
          <w:u w:val="single"/>
        </w:rPr>
      </w:pPr>
      <w:r w:rsidRPr="00E8536F">
        <w:rPr>
          <w:rFonts w:eastAsia="標楷體"/>
          <w:b/>
          <w:sz w:val="28"/>
          <w:szCs w:val="28"/>
          <w:u w:val="single"/>
        </w:rPr>
        <w:t>戶政司</w:t>
      </w:r>
      <w:r w:rsidR="00BF5781" w:rsidRPr="00E8536F">
        <w:rPr>
          <w:rFonts w:eastAsia="標楷體"/>
          <w:b/>
          <w:sz w:val="28"/>
          <w:szCs w:val="28"/>
          <w:u w:val="single"/>
        </w:rPr>
        <w:t>代表</w:t>
      </w:r>
    </w:p>
    <w:p w14:paraId="60928DA4" w14:textId="1C74C06C" w:rsidR="00352D56" w:rsidRPr="00E8536F" w:rsidRDefault="00EE20A1" w:rsidP="00F13529">
      <w:pPr>
        <w:spacing w:line="480" w:lineRule="exact"/>
        <w:ind w:leftChars="235" w:left="565" w:hanging="1"/>
        <w:jc w:val="both"/>
        <w:rPr>
          <w:rFonts w:eastAsia="標楷體"/>
          <w:sz w:val="28"/>
          <w:szCs w:val="28"/>
        </w:rPr>
      </w:pPr>
      <w:r w:rsidRPr="00E8536F">
        <w:rPr>
          <w:rFonts w:eastAsia="標楷體"/>
          <w:sz w:val="28"/>
          <w:szCs w:val="28"/>
        </w:rPr>
        <w:t>針對委員意見，</w:t>
      </w:r>
      <w:r w:rsidR="00D9778F" w:rsidRPr="00E8536F">
        <w:rPr>
          <w:rFonts w:eastAsia="標楷體"/>
          <w:sz w:val="28"/>
          <w:szCs w:val="28"/>
        </w:rPr>
        <w:t>戶政司</w:t>
      </w:r>
      <w:r w:rsidRPr="00E8536F">
        <w:rPr>
          <w:rFonts w:eastAsia="標楷體"/>
          <w:sz w:val="28"/>
          <w:szCs w:val="28"/>
        </w:rPr>
        <w:t>將補充</w:t>
      </w:r>
      <w:r w:rsidR="0001714B" w:rsidRPr="00E8536F">
        <w:rPr>
          <w:rFonts w:eastAsia="標楷體"/>
          <w:sz w:val="28"/>
          <w:szCs w:val="28"/>
        </w:rPr>
        <w:t>106</w:t>
      </w:r>
      <w:r w:rsidR="00BF5781" w:rsidRPr="00E8536F">
        <w:rPr>
          <w:rFonts w:eastAsia="標楷體"/>
          <w:sz w:val="28"/>
          <w:szCs w:val="28"/>
        </w:rPr>
        <w:t>年預計</w:t>
      </w:r>
      <w:r w:rsidRPr="00E8536F">
        <w:rPr>
          <w:rFonts w:eastAsia="標楷體"/>
          <w:sz w:val="28"/>
          <w:szCs w:val="28"/>
        </w:rPr>
        <w:t>開設之</w:t>
      </w:r>
      <w:r w:rsidR="0001714B" w:rsidRPr="00E8536F">
        <w:rPr>
          <w:rFonts w:eastAsia="標楷體"/>
          <w:sz w:val="28"/>
          <w:szCs w:val="28"/>
        </w:rPr>
        <w:t>課程名稱</w:t>
      </w:r>
      <w:r w:rsidRPr="00E8536F">
        <w:rPr>
          <w:rFonts w:eastAsia="標楷體"/>
          <w:sz w:val="28"/>
          <w:szCs w:val="28"/>
        </w:rPr>
        <w:t>。</w:t>
      </w:r>
    </w:p>
    <w:p w14:paraId="5036909B" w14:textId="171DBF42" w:rsidR="00F13529" w:rsidRPr="00E8536F" w:rsidRDefault="00F13529" w:rsidP="00F13529">
      <w:pPr>
        <w:spacing w:line="480" w:lineRule="exact"/>
        <w:ind w:leftChars="1" w:left="1277" w:hangingChars="398" w:hanging="1275"/>
        <w:jc w:val="both"/>
        <w:rPr>
          <w:rFonts w:eastAsia="標楷體"/>
          <w:b/>
          <w:sz w:val="36"/>
          <w:szCs w:val="32"/>
          <w:u w:val="single"/>
        </w:rPr>
      </w:pPr>
      <w:r w:rsidRPr="00E8536F">
        <w:rPr>
          <w:rFonts w:eastAsia="標楷體"/>
          <w:b/>
          <w:sz w:val="32"/>
          <w:szCs w:val="28"/>
          <w:u w:val="single"/>
        </w:rPr>
        <w:t>教育、文化與媒體篇</w:t>
      </w:r>
    </w:p>
    <w:p w14:paraId="101E4B57" w14:textId="77777777" w:rsidR="007778AC" w:rsidRPr="00E8536F" w:rsidRDefault="007778AC" w:rsidP="007778AC">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蘇委員彩足</w:t>
      </w:r>
    </w:p>
    <w:p w14:paraId="4EE8CE2D" w14:textId="61F08BA8" w:rsidR="00EE20A1" w:rsidRPr="00E8536F" w:rsidRDefault="00BC14D7" w:rsidP="00BC14D7">
      <w:pPr>
        <w:spacing w:line="480" w:lineRule="exact"/>
        <w:ind w:firstLineChars="202" w:firstLine="566"/>
        <w:jc w:val="both"/>
        <w:rPr>
          <w:rFonts w:eastAsia="標楷體"/>
          <w:sz w:val="28"/>
          <w:szCs w:val="28"/>
        </w:rPr>
      </w:pPr>
      <w:r w:rsidRPr="00E8536F">
        <w:rPr>
          <w:rFonts w:eastAsia="標楷體"/>
          <w:sz w:val="28"/>
          <w:szCs w:val="28"/>
        </w:rPr>
        <w:t>有關教育、文化及媒體篇目標（五）</w:t>
      </w:r>
      <w:r w:rsidR="006C3CAB" w:rsidRPr="00E8536F">
        <w:rPr>
          <w:rFonts w:eastAsia="標楷體"/>
          <w:sz w:val="28"/>
          <w:szCs w:val="28"/>
        </w:rPr>
        <w:t>「</w:t>
      </w:r>
      <w:r w:rsidRPr="00E8536F">
        <w:rPr>
          <w:rFonts w:eastAsia="標楷體"/>
          <w:sz w:val="28"/>
          <w:szCs w:val="28"/>
        </w:rPr>
        <w:t>積極突破父權文化的束縛</w:t>
      </w:r>
      <w:r w:rsidR="006C3CAB" w:rsidRPr="00E8536F">
        <w:rPr>
          <w:rFonts w:eastAsia="標楷體"/>
          <w:sz w:val="28"/>
          <w:szCs w:val="28"/>
        </w:rPr>
        <w:t>」</w:t>
      </w:r>
      <w:r w:rsidRPr="00E8536F">
        <w:rPr>
          <w:rFonts w:eastAsia="標楷體"/>
          <w:sz w:val="28"/>
          <w:szCs w:val="28"/>
        </w:rPr>
        <w:t>，建構無性別歧視的文化禮俗儀典，</w:t>
      </w:r>
      <w:r w:rsidR="00EE20A1" w:rsidRPr="00E8536F">
        <w:rPr>
          <w:rFonts w:eastAsia="標楷體"/>
          <w:sz w:val="28"/>
          <w:szCs w:val="28"/>
        </w:rPr>
        <w:t>女性在喪葬禮俗中遭受相當嚴重的歧視，喪葬業</w:t>
      </w:r>
      <w:r w:rsidR="00F13529" w:rsidRPr="00E8536F">
        <w:rPr>
          <w:rFonts w:eastAsia="標楷體"/>
          <w:sz w:val="28"/>
          <w:szCs w:val="28"/>
        </w:rPr>
        <w:t>性平意識</w:t>
      </w:r>
      <w:r w:rsidR="00EE20A1" w:rsidRPr="00E8536F">
        <w:rPr>
          <w:rFonts w:eastAsia="標楷體"/>
          <w:sz w:val="28"/>
          <w:szCs w:val="28"/>
        </w:rPr>
        <w:t>並無太大改變，且有不對稱之問題，許多習俗與選擇較少有改革空間，</w:t>
      </w:r>
      <w:r w:rsidR="00245C09" w:rsidRPr="00E8536F">
        <w:rPr>
          <w:rFonts w:eastAsia="標楷體"/>
          <w:sz w:val="28"/>
          <w:szCs w:val="28"/>
        </w:rPr>
        <w:t>想請問</w:t>
      </w:r>
      <w:r w:rsidR="00EE20A1" w:rsidRPr="00E8536F">
        <w:rPr>
          <w:rFonts w:eastAsia="標楷體"/>
          <w:sz w:val="28"/>
          <w:szCs w:val="28"/>
        </w:rPr>
        <w:t>民政司過去有哪些具體作為及努力</w:t>
      </w:r>
      <w:r w:rsidR="00245C09" w:rsidRPr="00E8536F">
        <w:rPr>
          <w:rFonts w:eastAsia="標楷體"/>
          <w:sz w:val="28"/>
          <w:szCs w:val="28"/>
        </w:rPr>
        <w:t>？</w:t>
      </w:r>
      <w:r w:rsidR="00EE20A1" w:rsidRPr="00E8536F">
        <w:rPr>
          <w:rFonts w:eastAsia="標楷體"/>
          <w:sz w:val="28"/>
          <w:szCs w:val="28"/>
        </w:rPr>
        <w:t>此外，以評鑑地方政府是否</w:t>
      </w:r>
      <w:r w:rsidRPr="00E8536F">
        <w:rPr>
          <w:rFonts w:eastAsia="標楷體"/>
          <w:sz w:val="28"/>
          <w:szCs w:val="28"/>
        </w:rPr>
        <w:t>將「針對</w:t>
      </w:r>
      <w:r w:rsidR="00EE20A1" w:rsidRPr="00E8536F">
        <w:rPr>
          <w:rFonts w:eastAsia="標楷體"/>
          <w:sz w:val="28"/>
          <w:szCs w:val="28"/>
        </w:rPr>
        <w:t>轄內殯葬服務業</w:t>
      </w:r>
      <w:r w:rsidRPr="00E8536F">
        <w:rPr>
          <w:rFonts w:eastAsia="標楷體"/>
          <w:sz w:val="28"/>
          <w:szCs w:val="28"/>
        </w:rPr>
        <w:t>者在服務過程中落實性別平等意識」列入定期評鑑項目作為推動性別平等</w:t>
      </w:r>
      <w:r w:rsidR="00EE20A1" w:rsidRPr="00E8536F">
        <w:rPr>
          <w:rFonts w:eastAsia="標楷體"/>
          <w:sz w:val="28"/>
          <w:szCs w:val="28"/>
        </w:rPr>
        <w:t>方式，似未有相當成效，</w:t>
      </w:r>
      <w:r w:rsidR="00245C09" w:rsidRPr="00E8536F">
        <w:rPr>
          <w:rFonts w:eastAsia="標楷體"/>
          <w:sz w:val="28"/>
          <w:szCs w:val="28"/>
        </w:rPr>
        <w:t>是否與本評鑑辦理之時間有關？</w:t>
      </w:r>
      <w:r w:rsidR="00EE20A1" w:rsidRPr="00E8536F">
        <w:rPr>
          <w:rFonts w:eastAsia="標楷體"/>
          <w:sz w:val="28"/>
          <w:szCs w:val="28"/>
        </w:rPr>
        <w:t>最後，</w:t>
      </w:r>
      <w:r w:rsidR="006C3CAB" w:rsidRPr="00E8536F">
        <w:rPr>
          <w:rFonts w:eastAsia="標楷體"/>
          <w:sz w:val="28"/>
          <w:szCs w:val="28"/>
        </w:rPr>
        <w:t>針對</w:t>
      </w:r>
      <w:r w:rsidRPr="00E8536F">
        <w:rPr>
          <w:rFonts w:eastAsia="標楷體"/>
          <w:sz w:val="28"/>
          <w:szCs w:val="28"/>
        </w:rPr>
        <w:t>本篇</w:t>
      </w:r>
      <w:r w:rsidR="006C3CAB" w:rsidRPr="00E8536F">
        <w:rPr>
          <w:rFonts w:eastAsia="標楷體"/>
          <w:sz w:val="28"/>
          <w:szCs w:val="28"/>
        </w:rPr>
        <w:t>目標（五）具體行動措施</w:t>
      </w:r>
      <w:r w:rsidR="006C3CAB" w:rsidRPr="00E8536F">
        <w:rPr>
          <w:rFonts w:eastAsia="標楷體"/>
          <w:sz w:val="28"/>
          <w:szCs w:val="28"/>
        </w:rPr>
        <w:t>1</w:t>
      </w:r>
      <w:r w:rsidR="006C3CAB" w:rsidRPr="00E8536F">
        <w:rPr>
          <w:rFonts w:eastAsia="標楷體"/>
          <w:sz w:val="28"/>
          <w:szCs w:val="28"/>
        </w:rPr>
        <w:t>「持續檢視宗教、傳統民俗之儀典與觀念，例如婚姻、喪葬、祭祀、繼承、年節習俗等範疇中具貶抑與歧視女性的部分，並積極鼓勵推展</w:t>
      </w:r>
      <w:r w:rsidR="006C3CAB" w:rsidRPr="00E8536F">
        <w:rPr>
          <w:rFonts w:eastAsia="標楷體"/>
          <w:sz w:val="28"/>
          <w:szCs w:val="28"/>
        </w:rPr>
        <w:lastRenderedPageBreak/>
        <w:t>平權的性別文化」及具體行動措施</w:t>
      </w:r>
      <w:r w:rsidR="006C3CAB" w:rsidRPr="00E8536F">
        <w:rPr>
          <w:rFonts w:eastAsia="標楷體"/>
          <w:sz w:val="28"/>
          <w:szCs w:val="28"/>
        </w:rPr>
        <w:t>4</w:t>
      </w:r>
      <w:r w:rsidR="006C3CAB" w:rsidRPr="00E8536F">
        <w:rPr>
          <w:rFonts w:eastAsia="標楷體"/>
          <w:sz w:val="28"/>
          <w:szCs w:val="28"/>
        </w:rPr>
        <w:t>「積極研發符合性別平等原則之文化、儀典等相關文宣與教材教法」之</w:t>
      </w:r>
      <w:r w:rsidR="006B6B3F" w:rsidRPr="00E8536F">
        <w:rPr>
          <w:rFonts w:eastAsia="標楷體"/>
          <w:sz w:val="28"/>
          <w:szCs w:val="28"/>
        </w:rPr>
        <w:t>規劃重點及</w:t>
      </w:r>
      <w:r w:rsidR="006C3CAB" w:rsidRPr="00E8536F">
        <w:rPr>
          <w:rFonts w:eastAsia="標楷體"/>
          <w:sz w:val="28"/>
          <w:szCs w:val="28"/>
        </w:rPr>
        <w:t>預期目標</w:t>
      </w:r>
      <w:r w:rsidR="006B6B3F" w:rsidRPr="00E8536F">
        <w:rPr>
          <w:rFonts w:eastAsia="標楷體"/>
          <w:sz w:val="28"/>
          <w:szCs w:val="28"/>
        </w:rPr>
        <w:t>皆</w:t>
      </w:r>
      <w:r w:rsidR="006C3CAB" w:rsidRPr="00E8536F">
        <w:rPr>
          <w:rFonts w:eastAsia="標楷體"/>
          <w:sz w:val="28"/>
          <w:szCs w:val="28"/>
        </w:rPr>
        <w:t>相同</w:t>
      </w:r>
      <w:r w:rsidR="00EE20A1" w:rsidRPr="00E8536F">
        <w:rPr>
          <w:rFonts w:eastAsia="標楷體"/>
          <w:sz w:val="28"/>
          <w:szCs w:val="28"/>
        </w:rPr>
        <w:t>，亦請民政司併同說明。</w:t>
      </w:r>
    </w:p>
    <w:p w14:paraId="34B48816" w14:textId="147917C1" w:rsidR="00C934FC" w:rsidRPr="00E8536F" w:rsidRDefault="00C934FC" w:rsidP="00C934FC">
      <w:pPr>
        <w:spacing w:line="480" w:lineRule="exact"/>
        <w:ind w:firstLine="2"/>
        <w:jc w:val="both"/>
        <w:rPr>
          <w:rFonts w:eastAsia="標楷體"/>
          <w:b/>
          <w:sz w:val="28"/>
          <w:szCs w:val="28"/>
          <w:u w:val="single"/>
        </w:rPr>
      </w:pPr>
      <w:r w:rsidRPr="00E8536F">
        <w:rPr>
          <w:rFonts w:eastAsia="標楷體"/>
          <w:b/>
          <w:sz w:val="28"/>
          <w:szCs w:val="28"/>
          <w:u w:val="single"/>
        </w:rPr>
        <w:t>民政司</w:t>
      </w:r>
      <w:r w:rsidR="006C3CAB" w:rsidRPr="00E8536F">
        <w:rPr>
          <w:rFonts w:eastAsia="標楷體"/>
          <w:b/>
          <w:sz w:val="28"/>
          <w:szCs w:val="28"/>
          <w:u w:val="single"/>
        </w:rPr>
        <w:t>代表</w:t>
      </w:r>
    </w:p>
    <w:p w14:paraId="16766224" w14:textId="4C6EDDF0" w:rsidR="00245C09" w:rsidRPr="00E8536F" w:rsidRDefault="00245C09" w:rsidP="00245C09">
      <w:pPr>
        <w:spacing w:line="480" w:lineRule="exact"/>
        <w:ind w:firstLineChars="202" w:firstLine="566"/>
        <w:jc w:val="both"/>
        <w:rPr>
          <w:rFonts w:eastAsia="標楷體"/>
          <w:sz w:val="28"/>
          <w:szCs w:val="28"/>
        </w:rPr>
      </w:pPr>
      <w:r w:rsidRPr="00E8536F">
        <w:rPr>
          <w:rFonts w:eastAsia="標楷體"/>
          <w:sz w:val="28"/>
          <w:szCs w:val="28"/>
        </w:rPr>
        <w:t>針對委員所提之疑問，以下幾點回應：</w:t>
      </w:r>
    </w:p>
    <w:p w14:paraId="5938088B" w14:textId="187F3A23" w:rsidR="00F24489" w:rsidRPr="00E8536F" w:rsidRDefault="007614DA" w:rsidP="00C51972">
      <w:pPr>
        <w:spacing w:line="480" w:lineRule="exact"/>
        <w:ind w:left="848" w:hangingChars="303" w:hanging="848"/>
        <w:jc w:val="both"/>
        <w:rPr>
          <w:rFonts w:eastAsia="標楷體"/>
          <w:sz w:val="28"/>
          <w:szCs w:val="28"/>
        </w:rPr>
      </w:pPr>
      <w:r w:rsidRPr="00E8536F">
        <w:rPr>
          <w:rFonts w:eastAsia="標楷體"/>
          <w:sz w:val="28"/>
          <w:szCs w:val="28"/>
        </w:rPr>
        <w:t>（一）</w:t>
      </w:r>
      <w:r w:rsidR="00C934FC" w:rsidRPr="00E8536F">
        <w:rPr>
          <w:rFonts w:eastAsia="標楷體"/>
          <w:sz w:val="28"/>
          <w:szCs w:val="28"/>
        </w:rPr>
        <w:t>有關評鑑部分，</w:t>
      </w:r>
      <w:r w:rsidR="00245C09" w:rsidRPr="00E8536F">
        <w:rPr>
          <w:rFonts w:eastAsia="標楷體"/>
          <w:sz w:val="28"/>
          <w:szCs w:val="28"/>
        </w:rPr>
        <w:t>依</w:t>
      </w:r>
      <w:r w:rsidR="006C3CAB" w:rsidRPr="00E8536F">
        <w:rPr>
          <w:rFonts w:eastAsia="標楷體"/>
          <w:sz w:val="28"/>
          <w:szCs w:val="28"/>
        </w:rPr>
        <w:t>「內政部辦理直轄市、縣（市）政府殯葬管理業務績效評量實施計畫」</w:t>
      </w:r>
      <w:r w:rsidR="00245C09" w:rsidRPr="00E8536F">
        <w:rPr>
          <w:rFonts w:eastAsia="標楷體"/>
          <w:sz w:val="28"/>
          <w:szCs w:val="28"/>
        </w:rPr>
        <w:t>每</w:t>
      </w:r>
      <w:r w:rsidR="00C51972" w:rsidRPr="00E8536F">
        <w:rPr>
          <w:rFonts w:eastAsia="標楷體"/>
          <w:sz w:val="28"/>
          <w:szCs w:val="28"/>
        </w:rPr>
        <w:t>2</w:t>
      </w:r>
      <w:r w:rsidR="00245C09" w:rsidRPr="00E8536F">
        <w:rPr>
          <w:rFonts w:eastAsia="標楷體"/>
          <w:sz w:val="28"/>
          <w:szCs w:val="28"/>
        </w:rPr>
        <w:t>年辦理</w:t>
      </w:r>
      <w:r w:rsidR="00C51972" w:rsidRPr="00E8536F">
        <w:rPr>
          <w:rFonts w:eastAsia="標楷體"/>
          <w:sz w:val="28"/>
          <w:szCs w:val="28"/>
        </w:rPr>
        <w:t>1</w:t>
      </w:r>
      <w:r w:rsidR="00C51972" w:rsidRPr="00E8536F">
        <w:rPr>
          <w:rFonts w:eastAsia="標楷體"/>
          <w:sz w:val="28"/>
          <w:szCs w:val="28"/>
        </w:rPr>
        <w:t>次，本次為第</w:t>
      </w:r>
      <w:r w:rsidR="00C51972" w:rsidRPr="00E8536F">
        <w:rPr>
          <w:rFonts w:eastAsia="標楷體"/>
          <w:sz w:val="28"/>
          <w:szCs w:val="28"/>
        </w:rPr>
        <w:t>2</w:t>
      </w:r>
      <w:r w:rsidR="00C934FC" w:rsidRPr="00E8536F">
        <w:rPr>
          <w:rFonts w:eastAsia="標楷體"/>
          <w:sz w:val="28"/>
          <w:szCs w:val="28"/>
        </w:rPr>
        <w:t>次評鑑。</w:t>
      </w:r>
      <w:r w:rsidR="00C51972" w:rsidRPr="00E8536F">
        <w:rPr>
          <w:rFonts w:eastAsia="標楷體"/>
          <w:sz w:val="28"/>
          <w:szCs w:val="28"/>
        </w:rPr>
        <w:t>第</w:t>
      </w:r>
      <w:r w:rsidR="00C51972" w:rsidRPr="00E8536F">
        <w:rPr>
          <w:rFonts w:eastAsia="標楷體"/>
          <w:sz w:val="28"/>
          <w:szCs w:val="28"/>
        </w:rPr>
        <w:t>1</w:t>
      </w:r>
      <w:r w:rsidR="00C934FC" w:rsidRPr="00E8536F">
        <w:rPr>
          <w:rFonts w:eastAsia="標楷體"/>
          <w:sz w:val="28"/>
          <w:szCs w:val="28"/>
        </w:rPr>
        <w:t>次評鑑中相關指標分為地方對殯葬設施業</w:t>
      </w:r>
      <w:r w:rsidR="00C51972" w:rsidRPr="00E8536F">
        <w:rPr>
          <w:rFonts w:eastAsia="標楷體"/>
          <w:sz w:val="28"/>
          <w:szCs w:val="28"/>
        </w:rPr>
        <w:t>及殯葬服務業兩部分，</w:t>
      </w:r>
      <w:r w:rsidR="0006603D" w:rsidRPr="00E8536F">
        <w:rPr>
          <w:rFonts w:eastAsia="標楷體"/>
          <w:sz w:val="28"/>
          <w:szCs w:val="28"/>
        </w:rPr>
        <w:t>儘管</w:t>
      </w:r>
      <w:r w:rsidR="00C934FC" w:rsidRPr="00E8536F">
        <w:rPr>
          <w:rFonts w:eastAsia="標楷體"/>
          <w:sz w:val="28"/>
          <w:szCs w:val="28"/>
        </w:rPr>
        <w:t>涉及性別平等意識</w:t>
      </w:r>
      <w:r w:rsidR="00C51972" w:rsidRPr="00E8536F">
        <w:rPr>
          <w:rFonts w:eastAsia="標楷體"/>
          <w:sz w:val="28"/>
          <w:szCs w:val="28"/>
        </w:rPr>
        <w:t>部分較不易達成，</w:t>
      </w:r>
      <w:r w:rsidR="0006603D" w:rsidRPr="00E8536F">
        <w:rPr>
          <w:rFonts w:eastAsia="標楷體"/>
          <w:sz w:val="28"/>
          <w:szCs w:val="28"/>
        </w:rPr>
        <w:t>上次評鑑仍</w:t>
      </w:r>
      <w:r w:rsidR="00C51972" w:rsidRPr="00E8536F">
        <w:rPr>
          <w:rFonts w:eastAsia="標楷體"/>
          <w:sz w:val="28"/>
          <w:szCs w:val="28"/>
        </w:rPr>
        <w:t>有納入。</w:t>
      </w:r>
      <w:r w:rsidR="00C934FC" w:rsidRPr="00E8536F">
        <w:rPr>
          <w:rFonts w:eastAsia="標楷體"/>
          <w:sz w:val="28"/>
          <w:szCs w:val="28"/>
        </w:rPr>
        <w:t>本次</w:t>
      </w:r>
      <w:r w:rsidR="0006603D" w:rsidRPr="00E8536F">
        <w:rPr>
          <w:rFonts w:eastAsia="標楷體"/>
          <w:sz w:val="28"/>
          <w:szCs w:val="28"/>
        </w:rPr>
        <w:t>評鑑</w:t>
      </w:r>
      <w:r w:rsidR="00C934FC" w:rsidRPr="00E8536F">
        <w:rPr>
          <w:rFonts w:eastAsia="標楷體"/>
          <w:sz w:val="28"/>
          <w:szCs w:val="28"/>
        </w:rPr>
        <w:t>亦希望明年度</w:t>
      </w:r>
      <w:r w:rsidR="00C51972" w:rsidRPr="00E8536F">
        <w:rPr>
          <w:rFonts w:eastAsia="標楷體"/>
          <w:sz w:val="28"/>
          <w:szCs w:val="28"/>
        </w:rPr>
        <w:t>地方政府能對殯葬設施及</w:t>
      </w:r>
      <w:r w:rsidR="00C934FC" w:rsidRPr="00E8536F">
        <w:rPr>
          <w:rFonts w:eastAsia="標楷體"/>
          <w:sz w:val="28"/>
          <w:szCs w:val="28"/>
        </w:rPr>
        <w:t>服務</w:t>
      </w:r>
      <w:r w:rsidR="0006603D" w:rsidRPr="00E8536F">
        <w:rPr>
          <w:rFonts w:eastAsia="標楷體"/>
          <w:sz w:val="28"/>
          <w:szCs w:val="28"/>
        </w:rPr>
        <w:t>業</w:t>
      </w:r>
      <w:r w:rsidR="00C51972" w:rsidRPr="00E8536F">
        <w:rPr>
          <w:rFonts w:eastAsia="標楷體"/>
          <w:sz w:val="28"/>
          <w:szCs w:val="28"/>
        </w:rPr>
        <w:t>之</w:t>
      </w:r>
      <w:r w:rsidR="00C934FC" w:rsidRPr="00E8536F">
        <w:rPr>
          <w:rFonts w:eastAsia="標楷體"/>
          <w:sz w:val="28"/>
          <w:szCs w:val="28"/>
        </w:rPr>
        <w:t>性別落差</w:t>
      </w:r>
      <w:r w:rsidR="00C51972" w:rsidRPr="00E8536F">
        <w:rPr>
          <w:rFonts w:eastAsia="標楷體"/>
          <w:sz w:val="28"/>
          <w:szCs w:val="28"/>
        </w:rPr>
        <w:t>多加努力。本評鑑具體辦理方式係授權</w:t>
      </w:r>
      <w:r w:rsidR="00017C96" w:rsidRPr="00E8536F">
        <w:rPr>
          <w:rFonts w:eastAsia="標楷體"/>
          <w:sz w:val="28"/>
          <w:szCs w:val="28"/>
        </w:rPr>
        <w:t>地方政府</w:t>
      </w:r>
      <w:r w:rsidR="00C51972" w:rsidRPr="00E8536F">
        <w:rPr>
          <w:rFonts w:eastAsia="標楷體"/>
          <w:sz w:val="28"/>
          <w:szCs w:val="28"/>
        </w:rPr>
        <w:t>依其需求</w:t>
      </w:r>
      <w:r w:rsidR="00017C96" w:rsidRPr="00E8536F">
        <w:rPr>
          <w:rFonts w:eastAsia="標楷體"/>
          <w:sz w:val="28"/>
          <w:szCs w:val="28"/>
        </w:rPr>
        <w:t>訂定</w:t>
      </w:r>
      <w:r w:rsidR="00C51972" w:rsidRPr="00E8536F">
        <w:rPr>
          <w:rFonts w:eastAsia="標楷體"/>
          <w:sz w:val="28"/>
          <w:szCs w:val="28"/>
        </w:rPr>
        <w:t>對轄內殯葬業者之考核</w:t>
      </w:r>
      <w:r w:rsidR="00017C96" w:rsidRPr="00E8536F">
        <w:rPr>
          <w:rFonts w:eastAsia="標楷體"/>
          <w:sz w:val="28"/>
          <w:szCs w:val="28"/>
        </w:rPr>
        <w:t>指標，</w:t>
      </w:r>
      <w:r w:rsidR="00C51972" w:rsidRPr="00E8536F">
        <w:rPr>
          <w:rFonts w:eastAsia="標楷體"/>
          <w:sz w:val="28"/>
          <w:szCs w:val="28"/>
        </w:rPr>
        <w:t>本部將就地方政府</w:t>
      </w:r>
      <w:r w:rsidR="00017C96" w:rsidRPr="00E8536F">
        <w:rPr>
          <w:rFonts w:eastAsia="標楷體"/>
          <w:sz w:val="28"/>
          <w:szCs w:val="28"/>
        </w:rPr>
        <w:t>是否</w:t>
      </w:r>
      <w:r w:rsidR="00C51972" w:rsidRPr="00E8536F">
        <w:rPr>
          <w:rFonts w:eastAsia="標楷體"/>
          <w:sz w:val="28"/>
          <w:szCs w:val="28"/>
        </w:rPr>
        <w:t>特別納入性別意識</w:t>
      </w:r>
      <w:r w:rsidR="00017C96" w:rsidRPr="00E8536F">
        <w:rPr>
          <w:rFonts w:eastAsia="標楷體"/>
          <w:sz w:val="28"/>
          <w:szCs w:val="28"/>
        </w:rPr>
        <w:t>指標</w:t>
      </w:r>
      <w:r w:rsidR="00C51972" w:rsidRPr="00E8536F">
        <w:rPr>
          <w:rFonts w:eastAsia="標楷體"/>
          <w:sz w:val="28"/>
          <w:szCs w:val="28"/>
        </w:rPr>
        <w:t>進行評鑑。</w:t>
      </w:r>
    </w:p>
    <w:p w14:paraId="27CEAC38" w14:textId="257A2D3D" w:rsidR="001F7B71" w:rsidRPr="00E8536F" w:rsidRDefault="007614DA" w:rsidP="0006603D">
      <w:pPr>
        <w:pStyle w:val="ae"/>
        <w:spacing w:line="480" w:lineRule="exact"/>
        <w:ind w:leftChars="1" w:left="850" w:hangingChars="303" w:hanging="848"/>
        <w:jc w:val="both"/>
        <w:rPr>
          <w:rFonts w:eastAsia="標楷體"/>
          <w:sz w:val="28"/>
          <w:szCs w:val="28"/>
        </w:rPr>
      </w:pPr>
      <w:r w:rsidRPr="00E8536F">
        <w:rPr>
          <w:rFonts w:eastAsia="標楷體"/>
          <w:sz w:val="28"/>
          <w:szCs w:val="28"/>
        </w:rPr>
        <w:t>（二）</w:t>
      </w:r>
      <w:r w:rsidR="00C51972" w:rsidRPr="00E8536F">
        <w:rPr>
          <w:rFonts w:eastAsia="標楷體"/>
          <w:sz w:val="28"/>
          <w:szCs w:val="28"/>
        </w:rPr>
        <w:t>本部多年來</w:t>
      </w:r>
      <w:r w:rsidR="001F7B71" w:rsidRPr="00E8536F">
        <w:rPr>
          <w:rFonts w:eastAsia="標楷體"/>
          <w:sz w:val="28"/>
          <w:szCs w:val="28"/>
        </w:rPr>
        <w:t>對</w:t>
      </w:r>
      <w:r w:rsidR="00E3250C" w:rsidRPr="00E8536F">
        <w:rPr>
          <w:rFonts w:eastAsia="標楷體"/>
          <w:sz w:val="28"/>
          <w:szCs w:val="28"/>
        </w:rPr>
        <w:t>傳統宗教、民間習俗皆有計畫</w:t>
      </w:r>
      <w:r w:rsidR="007C50C9">
        <w:rPr>
          <w:rFonts w:eastAsia="標楷體" w:hint="eastAsia"/>
          <w:sz w:val="28"/>
          <w:szCs w:val="28"/>
        </w:rPr>
        <w:t>的</w:t>
      </w:r>
      <w:r w:rsidR="001F7B71" w:rsidRPr="00E8536F">
        <w:rPr>
          <w:rFonts w:eastAsia="標楷體"/>
          <w:sz w:val="28"/>
          <w:szCs w:val="28"/>
        </w:rPr>
        <w:t>分年進行性別意識重點</w:t>
      </w:r>
      <w:r w:rsidR="00C51972" w:rsidRPr="00E8536F">
        <w:rPr>
          <w:rFonts w:eastAsia="標楷體"/>
          <w:sz w:val="28"/>
          <w:szCs w:val="28"/>
        </w:rPr>
        <w:t>宣導與執行，如</w:t>
      </w:r>
      <w:r w:rsidR="00C51972" w:rsidRPr="00E8536F">
        <w:rPr>
          <w:rFonts w:eastAsia="標楷體"/>
          <w:sz w:val="28"/>
          <w:szCs w:val="28"/>
        </w:rPr>
        <w:t>103</w:t>
      </w:r>
      <w:r w:rsidR="00C51972" w:rsidRPr="00E8536F">
        <w:rPr>
          <w:rFonts w:eastAsia="標楷體"/>
          <w:sz w:val="28"/>
          <w:szCs w:val="28"/>
        </w:rPr>
        <w:t>年在喪葬禮俗部分，除對地方政府進行評鑑外，亦編纂發行</w:t>
      </w:r>
      <w:r w:rsidR="001F7B71" w:rsidRPr="00E8536F">
        <w:rPr>
          <w:rFonts w:eastAsia="標楷體"/>
          <w:sz w:val="28"/>
          <w:szCs w:val="28"/>
        </w:rPr>
        <w:t>《現代國民喪禮》手冊。喪葬禮俗中之性別意識最難落實與突破，本部亦</w:t>
      </w:r>
      <w:r w:rsidR="00E3250C" w:rsidRPr="00E8536F">
        <w:rPr>
          <w:rFonts w:eastAsia="標楷體"/>
          <w:sz w:val="28"/>
          <w:szCs w:val="28"/>
        </w:rPr>
        <w:t>藉由</w:t>
      </w:r>
      <w:r w:rsidR="001F7B71" w:rsidRPr="00E8536F">
        <w:rPr>
          <w:rFonts w:eastAsia="標楷體"/>
          <w:sz w:val="28"/>
          <w:szCs w:val="28"/>
        </w:rPr>
        <w:t>禮儀師制度之建立落實</w:t>
      </w:r>
      <w:r w:rsidR="00E3250C" w:rsidRPr="00E8536F">
        <w:rPr>
          <w:rFonts w:eastAsia="標楷體"/>
          <w:sz w:val="28"/>
          <w:szCs w:val="28"/>
        </w:rPr>
        <w:t>引導喪禮內平權意識，透過禮儀師資格、學分門檻以及回訓機制進行鼓勵與宣導</w:t>
      </w:r>
      <w:r w:rsidR="00833EFD" w:rsidRPr="00E8536F">
        <w:rPr>
          <w:rFonts w:eastAsia="標楷體"/>
          <w:sz w:val="28"/>
          <w:szCs w:val="28"/>
        </w:rPr>
        <w:t>。此外，</w:t>
      </w:r>
      <w:r w:rsidR="00833EFD" w:rsidRPr="00E8536F">
        <w:rPr>
          <w:rFonts w:eastAsia="標楷體"/>
          <w:sz w:val="28"/>
          <w:szCs w:val="28"/>
        </w:rPr>
        <w:t>104</w:t>
      </w:r>
      <w:r w:rsidR="00833EFD" w:rsidRPr="00E8536F">
        <w:rPr>
          <w:rFonts w:eastAsia="標楷體"/>
          <w:sz w:val="28"/>
          <w:szCs w:val="28"/>
        </w:rPr>
        <w:t>年本部亦結合</w:t>
      </w:r>
      <w:r w:rsidR="000A534A" w:rsidRPr="00E8536F">
        <w:rPr>
          <w:rFonts w:eastAsia="標楷體"/>
          <w:sz w:val="28"/>
          <w:szCs w:val="28"/>
        </w:rPr>
        <w:t>性別、喪禮及人權等議題，推出《喪禮</w:t>
      </w:r>
      <w:r w:rsidR="000A534A" w:rsidRPr="00E8536F">
        <w:rPr>
          <w:rFonts w:eastAsia="標楷體"/>
          <w:sz w:val="28"/>
          <w:szCs w:val="28"/>
        </w:rPr>
        <w:t>VS.</w:t>
      </w:r>
      <w:r w:rsidR="000A534A" w:rsidRPr="00E8536F">
        <w:rPr>
          <w:rFonts w:eastAsia="標楷體"/>
          <w:sz w:val="28"/>
          <w:szCs w:val="28"/>
        </w:rPr>
        <w:t>人權　干誰的事？》小手冊。現況可能與委員期待存在落差，但本部仍然會</w:t>
      </w:r>
      <w:r w:rsidR="003915E4" w:rsidRPr="00E8536F">
        <w:rPr>
          <w:rFonts w:eastAsia="標楷體"/>
          <w:sz w:val="28"/>
          <w:szCs w:val="28"/>
        </w:rPr>
        <w:t>秉持上述政策方向繼續努力。</w:t>
      </w:r>
    </w:p>
    <w:p w14:paraId="206BB1C1" w14:textId="2BBB0CE7" w:rsidR="00716D62" w:rsidRPr="00E8536F" w:rsidRDefault="007614DA" w:rsidP="003915E4">
      <w:pPr>
        <w:pStyle w:val="ae"/>
        <w:spacing w:line="480" w:lineRule="exact"/>
        <w:ind w:leftChars="1" w:left="850" w:hangingChars="303" w:hanging="848"/>
        <w:jc w:val="both"/>
        <w:rPr>
          <w:rFonts w:eastAsia="標楷體"/>
          <w:sz w:val="28"/>
          <w:szCs w:val="28"/>
        </w:rPr>
      </w:pPr>
      <w:r w:rsidRPr="00E8536F">
        <w:rPr>
          <w:rFonts w:eastAsia="標楷體"/>
          <w:sz w:val="28"/>
          <w:szCs w:val="28"/>
        </w:rPr>
        <w:t>（三）</w:t>
      </w:r>
      <w:r w:rsidR="006B6B3F" w:rsidRPr="00E8536F">
        <w:rPr>
          <w:rFonts w:eastAsia="標楷體"/>
          <w:sz w:val="28"/>
          <w:szCs w:val="28"/>
        </w:rPr>
        <w:t>有關本篇目標（五）具體行動措施</w:t>
      </w:r>
      <w:r w:rsidR="006B6B3F" w:rsidRPr="00E8536F">
        <w:rPr>
          <w:rFonts w:eastAsia="標楷體"/>
          <w:sz w:val="28"/>
          <w:szCs w:val="28"/>
        </w:rPr>
        <w:t>1</w:t>
      </w:r>
      <w:r w:rsidR="006B6B3F" w:rsidRPr="00E8536F">
        <w:rPr>
          <w:rFonts w:eastAsia="標楷體"/>
          <w:sz w:val="28"/>
          <w:szCs w:val="28"/>
        </w:rPr>
        <w:t>「持續檢視宗教、傳統民俗之儀典與觀念，例如婚姻、喪葬、祭祀、繼承、年節習俗等範疇中具貶抑與歧視女性的部分，並積極鼓勵推展平權的性別文化」及具體行動措施</w:t>
      </w:r>
      <w:r w:rsidR="006B6B3F" w:rsidRPr="00E8536F">
        <w:rPr>
          <w:rFonts w:eastAsia="標楷體"/>
          <w:sz w:val="28"/>
          <w:szCs w:val="28"/>
        </w:rPr>
        <w:t>4</w:t>
      </w:r>
      <w:r w:rsidR="006B6B3F" w:rsidRPr="00E8536F">
        <w:rPr>
          <w:rFonts w:eastAsia="標楷體"/>
          <w:sz w:val="28"/>
          <w:szCs w:val="28"/>
        </w:rPr>
        <w:t>「積極研發符合性別平等原則之文化、儀典等相關文宣與教材教法」之預期目標相同部分</w:t>
      </w:r>
      <w:r w:rsidR="00716D62" w:rsidRPr="00E8536F">
        <w:rPr>
          <w:rFonts w:eastAsia="標楷體"/>
          <w:sz w:val="28"/>
          <w:szCs w:val="28"/>
        </w:rPr>
        <w:t>，</w:t>
      </w:r>
      <w:r w:rsidR="006B6B3F" w:rsidRPr="00E8536F">
        <w:rPr>
          <w:rFonts w:eastAsia="標楷體"/>
          <w:sz w:val="28"/>
          <w:szCs w:val="28"/>
        </w:rPr>
        <w:t>本部</w:t>
      </w:r>
      <w:r w:rsidR="001F7B71" w:rsidRPr="00E8536F">
        <w:rPr>
          <w:rFonts w:eastAsia="標楷體"/>
          <w:sz w:val="28"/>
          <w:szCs w:val="28"/>
        </w:rPr>
        <w:t>初步想法係</w:t>
      </w:r>
      <w:r w:rsidR="00716D62" w:rsidRPr="00E8536F">
        <w:rPr>
          <w:rFonts w:eastAsia="標楷體"/>
          <w:sz w:val="28"/>
          <w:szCs w:val="28"/>
        </w:rPr>
        <w:t>先</w:t>
      </w:r>
      <w:r w:rsidR="001F7B71" w:rsidRPr="00E8536F">
        <w:rPr>
          <w:rFonts w:eastAsia="標楷體"/>
          <w:sz w:val="28"/>
          <w:szCs w:val="28"/>
        </w:rPr>
        <w:t>透過</w:t>
      </w:r>
      <w:r w:rsidR="00716D62" w:rsidRPr="00E8536F">
        <w:rPr>
          <w:rFonts w:eastAsia="標楷體"/>
          <w:sz w:val="28"/>
          <w:szCs w:val="28"/>
        </w:rPr>
        <w:t>工作坊、研討會</w:t>
      </w:r>
      <w:r w:rsidR="001F7B71" w:rsidRPr="00E8536F">
        <w:rPr>
          <w:rFonts w:eastAsia="標楷體"/>
          <w:sz w:val="28"/>
          <w:szCs w:val="28"/>
        </w:rPr>
        <w:t>等方式</w:t>
      </w:r>
      <w:r w:rsidR="006B6B3F" w:rsidRPr="00E8536F">
        <w:rPr>
          <w:rFonts w:eastAsia="標楷體"/>
          <w:sz w:val="28"/>
          <w:szCs w:val="28"/>
        </w:rPr>
        <w:t>累積具體成果，再檢視現行</w:t>
      </w:r>
      <w:r w:rsidR="001F7B71" w:rsidRPr="00E8536F">
        <w:rPr>
          <w:rFonts w:eastAsia="標楷體"/>
          <w:sz w:val="28"/>
          <w:szCs w:val="28"/>
        </w:rPr>
        <w:t>喪禮、人權等</w:t>
      </w:r>
      <w:r w:rsidR="00716D62" w:rsidRPr="00E8536F">
        <w:rPr>
          <w:rFonts w:eastAsia="標楷體"/>
          <w:sz w:val="28"/>
          <w:szCs w:val="28"/>
        </w:rPr>
        <w:t>手冊</w:t>
      </w:r>
      <w:r w:rsidR="001F7B71" w:rsidRPr="00E8536F">
        <w:rPr>
          <w:rFonts w:eastAsia="標楷體"/>
          <w:sz w:val="28"/>
          <w:szCs w:val="28"/>
        </w:rPr>
        <w:t>之</w:t>
      </w:r>
      <w:r w:rsidR="00716D62" w:rsidRPr="00E8536F">
        <w:rPr>
          <w:rFonts w:eastAsia="標楷體"/>
          <w:sz w:val="28"/>
          <w:szCs w:val="28"/>
        </w:rPr>
        <w:t>內容</w:t>
      </w:r>
      <w:r w:rsidR="001F7B71" w:rsidRPr="00E8536F">
        <w:rPr>
          <w:rFonts w:eastAsia="標楷體"/>
          <w:sz w:val="28"/>
          <w:szCs w:val="28"/>
        </w:rPr>
        <w:t>是否需修訂補充</w:t>
      </w:r>
      <w:r w:rsidR="00716D62" w:rsidRPr="00E8536F">
        <w:rPr>
          <w:rFonts w:eastAsia="標楷體"/>
          <w:sz w:val="28"/>
          <w:szCs w:val="28"/>
        </w:rPr>
        <w:t>。</w:t>
      </w:r>
    </w:p>
    <w:p w14:paraId="5CD67924" w14:textId="4CABE425" w:rsidR="00285429" w:rsidRPr="00E8536F" w:rsidRDefault="00285429" w:rsidP="00285429">
      <w:pPr>
        <w:spacing w:line="480" w:lineRule="exact"/>
        <w:ind w:leftChars="1" w:left="1277" w:hangingChars="398" w:hanging="1275"/>
        <w:jc w:val="both"/>
        <w:rPr>
          <w:rFonts w:eastAsia="標楷體"/>
          <w:b/>
          <w:sz w:val="36"/>
          <w:szCs w:val="32"/>
          <w:u w:val="single"/>
        </w:rPr>
      </w:pPr>
      <w:r w:rsidRPr="00E8536F">
        <w:rPr>
          <w:rFonts w:eastAsia="標楷體"/>
          <w:b/>
          <w:sz w:val="32"/>
          <w:szCs w:val="28"/>
          <w:u w:val="single"/>
        </w:rPr>
        <w:t>人身安全與司法篇</w:t>
      </w:r>
    </w:p>
    <w:p w14:paraId="170F0C06" w14:textId="4688BF1B" w:rsidR="00716D62" w:rsidRPr="00E8536F" w:rsidRDefault="00716D62" w:rsidP="00E7776A">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張委員瓊玲</w:t>
      </w:r>
    </w:p>
    <w:p w14:paraId="7315271F" w14:textId="6BE41BEE" w:rsidR="00D9778F" w:rsidRPr="00E8536F" w:rsidRDefault="00D9778F" w:rsidP="00D9778F">
      <w:pPr>
        <w:spacing w:line="480" w:lineRule="exact"/>
        <w:ind w:left="848" w:hangingChars="303" w:hanging="848"/>
        <w:jc w:val="both"/>
        <w:rPr>
          <w:rFonts w:eastAsia="標楷體"/>
          <w:sz w:val="28"/>
          <w:szCs w:val="28"/>
        </w:rPr>
      </w:pPr>
      <w:r w:rsidRPr="00E8536F">
        <w:rPr>
          <w:rFonts w:eastAsia="標楷體"/>
          <w:sz w:val="28"/>
          <w:szCs w:val="28"/>
        </w:rPr>
        <w:t>（一）</w:t>
      </w:r>
      <w:r w:rsidR="00247F60" w:rsidRPr="00E8536F">
        <w:rPr>
          <w:rFonts w:eastAsia="標楷體"/>
          <w:sz w:val="28"/>
          <w:szCs w:val="28"/>
        </w:rPr>
        <w:t>人身安全與司法篇目標（一）具體行動措施</w:t>
      </w:r>
      <w:r w:rsidR="00247F60" w:rsidRPr="00E8536F">
        <w:rPr>
          <w:rFonts w:eastAsia="標楷體"/>
          <w:sz w:val="28"/>
          <w:szCs w:val="28"/>
        </w:rPr>
        <w:t>1</w:t>
      </w:r>
      <w:r w:rsidR="00247F60" w:rsidRPr="00E8536F">
        <w:rPr>
          <w:rFonts w:eastAsia="標楷體"/>
          <w:sz w:val="28"/>
          <w:szCs w:val="28"/>
        </w:rPr>
        <w:t>「建構對性別暴力零容忍之社會意識與教育」之規劃重點僅採辦理</w:t>
      </w:r>
      <w:r w:rsidRPr="00E8536F">
        <w:rPr>
          <w:rFonts w:eastAsia="標楷體"/>
          <w:sz w:val="28"/>
          <w:szCs w:val="28"/>
        </w:rPr>
        <w:t>社區</w:t>
      </w:r>
      <w:r w:rsidR="00247F60" w:rsidRPr="00E8536F">
        <w:rPr>
          <w:rFonts w:eastAsia="標楷體"/>
          <w:sz w:val="28"/>
          <w:szCs w:val="28"/>
        </w:rPr>
        <w:t>治安會議</w:t>
      </w:r>
      <w:r w:rsidR="00357B18" w:rsidRPr="00E8536F">
        <w:rPr>
          <w:rFonts w:eastAsia="標楷體"/>
          <w:sz w:val="28"/>
          <w:szCs w:val="28"/>
        </w:rPr>
        <w:t>婦幼安全</w:t>
      </w:r>
      <w:r w:rsidR="00247F60" w:rsidRPr="00E8536F">
        <w:rPr>
          <w:rFonts w:eastAsia="標楷體"/>
          <w:sz w:val="28"/>
          <w:szCs w:val="28"/>
        </w:rPr>
        <w:t>宣導</w:t>
      </w:r>
      <w:r w:rsidRPr="00E8536F">
        <w:rPr>
          <w:rFonts w:eastAsia="標楷體"/>
          <w:sz w:val="28"/>
          <w:szCs w:val="28"/>
        </w:rPr>
        <w:t>，未回應民意及契合人身安全重要的兩大議題之一：親密關係暴力。建議警政署</w:t>
      </w:r>
      <w:r w:rsidRPr="00E8536F">
        <w:rPr>
          <w:rFonts w:eastAsia="標楷體"/>
          <w:sz w:val="28"/>
          <w:szCs w:val="28"/>
        </w:rPr>
        <w:lastRenderedPageBreak/>
        <w:t>將現有專案、具體作為如透過哪些管道宣導</w:t>
      </w:r>
      <w:r w:rsidR="00992291" w:rsidRPr="00E8536F">
        <w:rPr>
          <w:rFonts w:eastAsia="標楷體"/>
          <w:sz w:val="28"/>
          <w:szCs w:val="28"/>
        </w:rPr>
        <w:t>提醒遇到恐怖情人如何求助</w:t>
      </w:r>
      <w:r w:rsidRPr="00E8536F">
        <w:rPr>
          <w:rFonts w:eastAsia="標楷體"/>
          <w:sz w:val="28"/>
          <w:szCs w:val="28"/>
        </w:rPr>
        <w:t>等相關施政</w:t>
      </w:r>
      <w:r w:rsidR="00131D3C" w:rsidRPr="00E8536F">
        <w:rPr>
          <w:rFonts w:eastAsia="標楷體"/>
          <w:sz w:val="28"/>
          <w:szCs w:val="28"/>
        </w:rPr>
        <w:t>納入本項規劃文字中提升質</w:t>
      </w:r>
      <w:r w:rsidR="00357B18" w:rsidRPr="00E8536F">
        <w:rPr>
          <w:rFonts w:eastAsia="標楷體"/>
          <w:sz w:val="28"/>
          <w:szCs w:val="28"/>
        </w:rPr>
        <w:t>的品質</w:t>
      </w:r>
      <w:r w:rsidR="00131D3C" w:rsidRPr="00E8536F">
        <w:rPr>
          <w:rFonts w:eastAsia="標楷體"/>
          <w:sz w:val="28"/>
          <w:szCs w:val="28"/>
        </w:rPr>
        <w:t>。</w:t>
      </w:r>
    </w:p>
    <w:p w14:paraId="577DC05F" w14:textId="3BF8E1EE" w:rsidR="00526305" w:rsidRPr="00E8536F" w:rsidRDefault="007614DA" w:rsidP="00131D3C">
      <w:pPr>
        <w:spacing w:line="480" w:lineRule="exact"/>
        <w:ind w:left="851" w:hanging="849"/>
        <w:jc w:val="both"/>
        <w:rPr>
          <w:rFonts w:eastAsia="標楷體"/>
          <w:sz w:val="28"/>
          <w:szCs w:val="28"/>
        </w:rPr>
      </w:pPr>
      <w:r w:rsidRPr="00E8536F">
        <w:rPr>
          <w:rFonts w:eastAsia="標楷體"/>
          <w:sz w:val="28"/>
          <w:szCs w:val="28"/>
        </w:rPr>
        <w:t>（二）</w:t>
      </w:r>
      <w:r w:rsidR="00526305" w:rsidRPr="00E8536F">
        <w:rPr>
          <w:rFonts w:eastAsia="標楷體"/>
          <w:sz w:val="28"/>
          <w:szCs w:val="28"/>
        </w:rPr>
        <w:t>有關人身安全與司法篇目標（三）具體行動措施</w:t>
      </w:r>
      <w:r w:rsidR="00526305" w:rsidRPr="00E8536F">
        <w:rPr>
          <w:rFonts w:eastAsia="標楷體"/>
          <w:sz w:val="28"/>
          <w:szCs w:val="28"/>
        </w:rPr>
        <w:t>2</w:t>
      </w:r>
      <w:r w:rsidR="00526305" w:rsidRPr="00E8536F">
        <w:rPr>
          <w:rFonts w:eastAsia="標楷體"/>
          <w:sz w:val="28"/>
          <w:szCs w:val="28"/>
        </w:rPr>
        <w:t>「環境規劃與安全」，與本篇具體行動措施</w:t>
      </w:r>
      <w:r w:rsidR="00526305" w:rsidRPr="00E8536F">
        <w:rPr>
          <w:rFonts w:eastAsia="標楷體"/>
          <w:sz w:val="28"/>
          <w:szCs w:val="28"/>
        </w:rPr>
        <w:t>1</w:t>
      </w:r>
      <w:r w:rsidR="00526305" w:rsidRPr="00E8536F">
        <w:rPr>
          <w:rFonts w:eastAsia="標楷體"/>
          <w:sz w:val="28"/>
          <w:szCs w:val="28"/>
        </w:rPr>
        <w:t>「建構對性別暴力零容忍之社會意識與教育」有相同待改進之處。人身安全</w:t>
      </w:r>
      <w:r w:rsidR="00357B18" w:rsidRPr="00E8536F">
        <w:rPr>
          <w:rFonts w:eastAsia="標楷體"/>
          <w:sz w:val="28"/>
          <w:szCs w:val="28"/>
        </w:rPr>
        <w:t>重要的</w:t>
      </w:r>
      <w:r w:rsidR="00526305" w:rsidRPr="00E8536F">
        <w:rPr>
          <w:rFonts w:eastAsia="標楷體"/>
          <w:sz w:val="28"/>
          <w:szCs w:val="28"/>
        </w:rPr>
        <w:t>第二大議題</w:t>
      </w:r>
      <w:r w:rsidR="00357B18" w:rsidRPr="00E8536F">
        <w:rPr>
          <w:rFonts w:eastAsia="標楷體"/>
          <w:sz w:val="28"/>
          <w:szCs w:val="28"/>
        </w:rPr>
        <w:t>之</w:t>
      </w:r>
      <w:r w:rsidR="00526305" w:rsidRPr="00E8536F">
        <w:rPr>
          <w:rFonts w:eastAsia="標楷體"/>
          <w:sz w:val="28"/>
          <w:szCs w:val="28"/>
        </w:rPr>
        <w:t>隨機擄人，近來有許多新聞再再顯示社區治安的隱憂，故建議將本項文字酌作修正，除辦理宣導及辦理場次數量外，增加現行實際相關作為，避免規劃重點及預期目標淪為紙上作業。</w:t>
      </w:r>
    </w:p>
    <w:p w14:paraId="55ACB4AE" w14:textId="77777777" w:rsidR="00A5465F" w:rsidRPr="00E8536F" w:rsidRDefault="00A5465F" w:rsidP="00E7776A">
      <w:pPr>
        <w:spacing w:line="480" w:lineRule="exact"/>
        <w:ind w:leftChars="1" w:left="1277" w:hangingChars="398" w:hanging="1275"/>
        <w:jc w:val="both"/>
        <w:rPr>
          <w:rFonts w:eastAsia="標楷體"/>
          <w:b/>
          <w:sz w:val="32"/>
          <w:szCs w:val="32"/>
        </w:rPr>
      </w:pPr>
      <w:r w:rsidRPr="00E8536F">
        <w:rPr>
          <w:rFonts w:eastAsia="標楷體"/>
          <w:b/>
          <w:sz w:val="32"/>
          <w:szCs w:val="28"/>
        </w:rPr>
        <w:t>案由二：</w:t>
      </w:r>
      <w:r w:rsidR="000F54DF" w:rsidRPr="00E8536F">
        <w:rPr>
          <w:rFonts w:eastAsia="標楷體"/>
          <w:b/>
          <w:sz w:val="32"/>
          <w:szCs w:val="28"/>
        </w:rPr>
        <w:t>本部依修正性別預算作業試辦計畫填報</w:t>
      </w:r>
      <w:r w:rsidR="000F54DF" w:rsidRPr="00E8536F">
        <w:rPr>
          <w:rFonts w:eastAsia="標楷體"/>
          <w:b/>
          <w:sz w:val="32"/>
          <w:szCs w:val="28"/>
        </w:rPr>
        <w:t>106</w:t>
      </w:r>
      <w:r w:rsidR="000F54DF" w:rsidRPr="00E8536F">
        <w:rPr>
          <w:rFonts w:eastAsia="標楷體"/>
          <w:b/>
          <w:sz w:val="32"/>
          <w:szCs w:val="28"/>
        </w:rPr>
        <w:t>年度本部主管公務預算（預算案）及</w:t>
      </w:r>
      <w:r w:rsidR="000F54DF" w:rsidRPr="00E8536F">
        <w:rPr>
          <w:rFonts w:eastAsia="標楷體"/>
          <w:b/>
          <w:sz w:val="32"/>
          <w:szCs w:val="28"/>
        </w:rPr>
        <w:t>105</w:t>
      </w:r>
      <w:r w:rsidR="000F54DF" w:rsidRPr="00E8536F">
        <w:rPr>
          <w:rFonts w:eastAsia="標楷體"/>
          <w:b/>
          <w:sz w:val="32"/>
          <w:szCs w:val="28"/>
        </w:rPr>
        <w:t>年度「新住民發展基金」與「警察消防海巡移民空勤人員及協勤民力安全基金」（預算案）性別預算編列情形表</w:t>
      </w:r>
      <w:r w:rsidRPr="00E8536F">
        <w:rPr>
          <w:rFonts w:eastAsia="標楷體"/>
          <w:b/>
          <w:sz w:val="32"/>
          <w:szCs w:val="32"/>
        </w:rPr>
        <w:t>。</w:t>
      </w:r>
    </w:p>
    <w:p w14:paraId="5D9C5E89" w14:textId="1C90433D" w:rsidR="00F24489" w:rsidRPr="00E8536F" w:rsidRDefault="00C23258" w:rsidP="00E7776A">
      <w:pPr>
        <w:spacing w:line="480" w:lineRule="exact"/>
        <w:ind w:leftChars="1" w:left="1117" w:hangingChars="398" w:hanging="1115"/>
        <w:jc w:val="both"/>
        <w:rPr>
          <w:rFonts w:eastAsia="標楷體"/>
          <w:b/>
          <w:sz w:val="28"/>
          <w:szCs w:val="28"/>
          <w:u w:val="single"/>
        </w:rPr>
      </w:pPr>
      <w:r w:rsidRPr="00E8536F">
        <w:rPr>
          <w:rFonts w:eastAsia="標楷體"/>
          <w:b/>
          <w:sz w:val="28"/>
          <w:szCs w:val="28"/>
          <w:u w:val="single"/>
        </w:rPr>
        <w:t>張委員瓊玲</w:t>
      </w:r>
    </w:p>
    <w:p w14:paraId="0E985B71" w14:textId="067BE31F" w:rsidR="0092111A" w:rsidRPr="00E8536F" w:rsidRDefault="001D2277" w:rsidP="005B2D36">
      <w:pPr>
        <w:spacing w:line="480" w:lineRule="exact"/>
        <w:ind w:left="851" w:hanging="849"/>
        <w:jc w:val="both"/>
        <w:rPr>
          <w:rFonts w:eastAsia="標楷體"/>
          <w:sz w:val="28"/>
          <w:szCs w:val="28"/>
        </w:rPr>
      </w:pPr>
      <w:r w:rsidRPr="00E8536F">
        <w:rPr>
          <w:rFonts w:eastAsia="標楷體"/>
          <w:sz w:val="28"/>
          <w:szCs w:val="28"/>
        </w:rPr>
        <w:t>（一）</w:t>
      </w:r>
      <w:r w:rsidR="000F7E04" w:rsidRPr="00E8536F">
        <w:rPr>
          <w:rFonts w:eastAsia="標楷體"/>
          <w:sz w:val="28"/>
          <w:szCs w:val="28"/>
        </w:rPr>
        <w:t>經匡列為性別預算具有一個很大的功用，即代表政府要絶對支持，且不可以刪減，還可以藉此遊說立法院不要刪是項預算，</w:t>
      </w:r>
      <w:r w:rsidRPr="00E8536F">
        <w:rPr>
          <w:rFonts w:eastAsia="標楷體"/>
          <w:sz w:val="28"/>
          <w:szCs w:val="28"/>
        </w:rPr>
        <w:t>內政部將</w:t>
      </w:r>
      <w:r w:rsidR="0092111A" w:rsidRPr="00E8536F">
        <w:rPr>
          <w:rFonts w:eastAsia="標楷體"/>
          <w:sz w:val="28"/>
          <w:szCs w:val="28"/>
        </w:rPr>
        <w:t>新住民發展基金</w:t>
      </w:r>
      <w:r w:rsidRPr="00E8536F">
        <w:rPr>
          <w:rFonts w:eastAsia="標楷體"/>
          <w:sz w:val="28"/>
          <w:szCs w:val="28"/>
        </w:rPr>
        <w:t>與</w:t>
      </w:r>
      <w:r w:rsidR="0092111A" w:rsidRPr="00E8536F">
        <w:rPr>
          <w:rFonts w:eastAsia="標楷體"/>
          <w:sz w:val="28"/>
          <w:szCs w:val="28"/>
        </w:rPr>
        <w:t>警察消防海巡移民空勤人員及協勤民力安全基金</w:t>
      </w:r>
      <w:r w:rsidRPr="00E8536F">
        <w:rPr>
          <w:rFonts w:eastAsia="標楷體"/>
          <w:sz w:val="28"/>
          <w:szCs w:val="28"/>
        </w:rPr>
        <w:t>納入性別預算作業試辦計畫，代表</w:t>
      </w:r>
      <w:r w:rsidR="00955186" w:rsidRPr="00E8536F">
        <w:rPr>
          <w:rFonts w:eastAsia="標楷體"/>
          <w:sz w:val="28"/>
          <w:szCs w:val="28"/>
        </w:rPr>
        <w:t>這兩項預算</w:t>
      </w:r>
      <w:r w:rsidR="0092111A" w:rsidRPr="00E8536F">
        <w:rPr>
          <w:rFonts w:eastAsia="標楷體"/>
          <w:sz w:val="28"/>
          <w:szCs w:val="28"/>
        </w:rPr>
        <w:t>得到政府很大的支持與保障，</w:t>
      </w:r>
      <w:r w:rsidRPr="00E8536F">
        <w:rPr>
          <w:rFonts w:eastAsia="標楷體"/>
          <w:sz w:val="28"/>
          <w:szCs w:val="28"/>
        </w:rPr>
        <w:t>其</w:t>
      </w:r>
      <w:r w:rsidR="001D0938" w:rsidRPr="00E8536F">
        <w:rPr>
          <w:rFonts w:eastAsia="標楷體"/>
          <w:sz w:val="28"/>
          <w:szCs w:val="28"/>
        </w:rPr>
        <w:t>意義與目的性相當</w:t>
      </w:r>
      <w:r w:rsidRPr="00E8536F">
        <w:rPr>
          <w:rFonts w:eastAsia="標楷體"/>
          <w:sz w:val="28"/>
          <w:szCs w:val="28"/>
        </w:rPr>
        <w:t>重要，在此對</w:t>
      </w:r>
      <w:r w:rsidR="00955186" w:rsidRPr="00E8536F">
        <w:rPr>
          <w:rFonts w:eastAsia="標楷體"/>
          <w:sz w:val="28"/>
          <w:szCs w:val="28"/>
        </w:rPr>
        <w:t>相關執行單位</w:t>
      </w:r>
      <w:r w:rsidR="0015382B" w:rsidRPr="00E8536F">
        <w:rPr>
          <w:rFonts w:eastAsia="標楷體"/>
          <w:sz w:val="28"/>
          <w:szCs w:val="28"/>
          <w:lang w:eastAsia="zh-HK"/>
        </w:rPr>
        <w:t>表示肯定</w:t>
      </w:r>
      <w:r w:rsidRPr="00E8536F">
        <w:rPr>
          <w:rFonts w:eastAsia="標楷體"/>
          <w:sz w:val="28"/>
          <w:szCs w:val="28"/>
        </w:rPr>
        <w:t>。</w:t>
      </w:r>
    </w:p>
    <w:p w14:paraId="6134BFE2" w14:textId="32CC005E" w:rsidR="005B2D36" w:rsidRPr="00E8536F" w:rsidRDefault="0092111A" w:rsidP="000F7E04">
      <w:pPr>
        <w:spacing w:line="480" w:lineRule="exact"/>
        <w:ind w:left="851" w:hanging="849"/>
        <w:jc w:val="both"/>
        <w:rPr>
          <w:rFonts w:eastAsia="標楷體"/>
          <w:sz w:val="28"/>
          <w:szCs w:val="28"/>
        </w:rPr>
      </w:pPr>
      <w:r w:rsidRPr="00E8536F">
        <w:rPr>
          <w:rFonts w:eastAsia="標楷體"/>
          <w:sz w:val="28"/>
          <w:szCs w:val="28"/>
        </w:rPr>
        <w:t>（二）</w:t>
      </w:r>
      <w:r w:rsidR="0043278C" w:rsidRPr="00E8536F">
        <w:rPr>
          <w:rFonts w:eastAsia="標楷體"/>
          <w:sz w:val="28"/>
          <w:szCs w:val="28"/>
        </w:rPr>
        <w:t>性別政策綱領之</w:t>
      </w:r>
      <w:r w:rsidR="001D0938" w:rsidRPr="00E8536F">
        <w:rPr>
          <w:rFonts w:eastAsia="標楷體"/>
          <w:sz w:val="28"/>
          <w:szCs w:val="28"/>
        </w:rPr>
        <w:t>環境、能源與科技篇</w:t>
      </w:r>
      <w:r w:rsidR="0043278C" w:rsidRPr="00E8536F">
        <w:rPr>
          <w:rFonts w:eastAsia="標楷體"/>
          <w:sz w:val="28"/>
          <w:szCs w:val="28"/>
        </w:rPr>
        <w:t>及</w:t>
      </w:r>
      <w:r w:rsidR="0043278C" w:rsidRPr="00E8536F">
        <w:rPr>
          <w:rFonts w:eastAsia="標楷體"/>
          <w:sz w:val="28"/>
          <w:szCs w:val="28"/>
        </w:rPr>
        <w:t>106</w:t>
      </w:r>
      <w:r w:rsidR="0043278C" w:rsidRPr="00E8536F">
        <w:rPr>
          <w:rFonts w:eastAsia="標楷體"/>
          <w:sz w:val="28"/>
          <w:szCs w:val="28"/>
        </w:rPr>
        <w:t>年度性別預算編</w:t>
      </w:r>
      <w:r w:rsidR="00DF36E9" w:rsidRPr="00E8536F">
        <w:rPr>
          <w:rFonts w:eastAsia="標楷體"/>
          <w:sz w:val="28"/>
          <w:szCs w:val="28"/>
        </w:rPr>
        <w:t>列</w:t>
      </w:r>
      <w:r w:rsidR="0043278C" w:rsidRPr="00E8536F">
        <w:rPr>
          <w:rFonts w:eastAsia="標楷體"/>
          <w:sz w:val="28"/>
          <w:szCs w:val="28"/>
        </w:rPr>
        <w:t>情形，均含括</w:t>
      </w:r>
      <w:r w:rsidR="001D0938" w:rsidRPr="00E8536F">
        <w:rPr>
          <w:rFonts w:eastAsia="標楷體"/>
          <w:sz w:val="28"/>
          <w:szCs w:val="28"/>
        </w:rPr>
        <w:t>內政部營建署</w:t>
      </w:r>
      <w:r w:rsidR="0043278C" w:rsidRPr="00E8536F">
        <w:rPr>
          <w:rFonts w:eastAsia="標楷體"/>
          <w:sz w:val="28"/>
          <w:szCs w:val="28"/>
        </w:rPr>
        <w:t>如</w:t>
      </w:r>
      <w:r w:rsidR="00705AC6" w:rsidRPr="00E8536F">
        <w:rPr>
          <w:rFonts w:eastAsia="標楷體"/>
          <w:sz w:val="28"/>
          <w:szCs w:val="28"/>
          <w:lang w:eastAsia="zh-HK"/>
        </w:rPr>
        <w:t>何</w:t>
      </w:r>
      <w:r w:rsidR="0043278C" w:rsidRPr="00E8536F">
        <w:rPr>
          <w:rFonts w:eastAsia="標楷體"/>
          <w:sz w:val="28"/>
          <w:szCs w:val="28"/>
        </w:rPr>
        <w:t>運用獎助、補助等措施，鼓勵民間共同參與公共空間營造之舒適</w:t>
      </w:r>
      <w:r w:rsidR="00DF36E9" w:rsidRPr="00E8536F">
        <w:rPr>
          <w:rFonts w:eastAsia="標楷體"/>
          <w:sz w:val="28"/>
          <w:szCs w:val="28"/>
        </w:rPr>
        <w:t>與</w:t>
      </w:r>
      <w:r w:rsidR="0043278C" w:rsidRPr="00E8536F">
        <w:rPr>
          <w:rFonts w:eastAsia="標楷體"/>
          <w:sz w:val="28"/>
          <w:szCs w:val="28"/>
        </w:rPr>
        <w:t>友善性，</w:t>
      </w:r>
      <w:r w:rsidR="00DF36E9" w:rsidRPr="00E8536F">
        <w:rPr>
          <w:rFonts w:eastAsia="標楷體"/>
          <w:sz w:val="28"/>
          <w:szCs w:val="28"/>
        </w:rPr>
        <w:t>特別是對於</w:t>
      </w:r>
      <w:r w:rsidR="0043278C" w:rsidRPr="00E8536F">
        <w:rPr>
          <w:rFonts w:eastAsia="標楷體"/>
          <w:sz w:val="28"/>
          <w:szCs w:val="28"/>
        </w:rPr>
        <w:t>無障礙空間、多元性別友善</w:t>
      </w:r>
      <w:r w:rsidR="001D0938" w:rsidRPr="00E8536F">
        <w:rPr>
          <w:rFonts w:eastAsia="標楷體"/>
          <w:sz w:val="28"/>
          <w:szCs w:val="28"/>
        </w:rPr>
        <w:t>廁所</w:t>
      </w:r>
      <w:r w:rsidR="00DF36E9" w:rsidRPr="00E8536F">
        <w:rPr>
          <w:rFonts w:eastAsia="標楷體"/>
          <w:sz w:val="28"/>
          <w:szCs w:val="28"/>
        </w:rPr>
        <w:t>部分</w:t>
      </w:r>
      <w:r w:rsidR="001D0938" w:rsidRPr="00E8536F">
        <w:rPr>
          <w:rFonts w:eastAsia="標楷體"/>
          <w:sz w:val="28"/>
          <w:szCs w:val="28"/>
        </w:rPr>
        <w:t>，</w:t>
      </w:r>
      <w:r w:rsidR="00DF36E9" w:rsidRPr="00E8536F">
        <w:rPr>
          <w:rFonts w:eastAsia="標楷體"/>
          <w:sz w:val="28"/>
          <w:szCs w:val="28"/>
        </w:rPr>
        <w:t>具體落實表現在議程第</w:t>
      </w:r>
      <w:r w:rsidR="00DF36E9" w:rsidRPr="00E8536F">
        <w:rPr>
          <w:rFonts w:eastAsia="標楷體"/>
          <w:sz w:val="28"/>
          <w:szCs w:val="28"/>
        </w:rPr>
        <w:t>68</w:t>
      </w:r>
      <w:r w:rsidR="00DF36E9" w:rsidRPr="00E8536F">
        <w:rPr>
          <w:rFonts w:eastAsia="標楷體"/>
          <w:sz w:val="28"/>
          <w:szCs w:val="28"/>
        </w:rPr>
        <w:t>頁所列警政署忠誠樓地下</w:t>
      </w:r>
      <w:r w:rsidR="00DF36E9" w:rsidRPr="00E8536F">
        <w:rPr>
          <w:rFonts w:eastAsia="標楷體"/>
          <w:sz w:val="28"/>
          <w:szCs w:val="28"/>
        </w:rPr>
        <w:t>1</w:t>
      </w:r>
      <w:r w:rsidR="00DF36E9" w:rsidRPr="00E8536F">
        <w:rPr>
          <w:rFonts w:eastAsia="標楷體"/>
          <w:sz w:val="28"/>
          <w:szCs w:val="28"/>
        </w:rPr>
        <w:t>樓及忠信樓廁所整修工程及第</w:t>
      </w:r>
      <w:r w:rsidR="00DF36E9" w:rsidRPr="00E8536F">
        <w:rPr>
          <w:rFonts w:eastAsia="標楷體"/>
          <w:sz w:val="28"/>
          <w:szCs w:val="28"/>
        </w:rPr>
        <w:t>70</w:t>
      </w:r>
      <w:r w:rsidR="00DF36E9" w:rsidRPr="00E8536F">
        <w:rPr>
          <w:rFonts w:eastAsia="標楷體"/>
          <w:sz w:val="28"/>
          <w:szCs w:val="28"/>
        </w:rPr>
        <w:t>頁刑事警察局偵防大樓整修工程</w:t>
      </w:r>
      <w:r w:rsidR="00A156FB" w:rsidRPr="00E8536F">
        <w:rPr>
          <w:rFonts w:eastAsia="標楷體"/>
          <w:sz w:val="28"/>
          <w:szCs w:val="28"/>
        </w:rPr>
        <w:t>之性別預算編列</w:t>
      </w:r>
      <w:r w:rsidR="00DF36E9" w:rsidRPr="00E8536F">
        <w:rPr>
          <w:rFonts w:eastAsia="標楷體"/>
          <w:sz w:val="28"/>
          <w:szCs w:val="28"/>
        </w:rPr>
        <w:t>，</w:t>
      </w:r>
      <w:r w:rsidR="00A156FB" w:rsidRPr="00E8536F">
        <w:rPr>
          <w:rFonts w:eastAsia="標楷體"/>
          <w:sz w:val="28"/>
          <w:szCs w:val="28"/>
        </w:rPr>
        <w:t>並</w:t>
      </w:r>
      <w:r w:rsidR="00DF36E9" w:rsidRPr="00E8536F">
        <w:rPr>
          <w:rFonts w:eastAsia="標楷體"/>
          <w:sz w:val="28"/>
          <w:szCs w:val="28"/>
        </w:rPr>
        <w:t>將</w:t>
      </w:r>
      <w:r w:rsidR="00A156FB" w:rsidRPr="00E8536F">
        <w:rPr>
          <w:rFonts w:eastAsia="標楷體"/>
          <w:sz w:val="28"/>
          <w:szCs w:val="28"/>
        </w:rPr>
        <w:t>預期成果界定在</w:t>
      </w:r>
      <w:r w:rsidR="00DF36E9" w:rsidRPr="00E8536F">
        <w:rPr>
          <w:rFonts w:eastAsia="標楷體"/>
          <w:sz w:val="28"/>
          <w:szCs w:val="28"/>
        </w:rPr>
        <w:t>改善男女廁所老舊問題，提升廁所使用品質，營造友善且人性關懷的空間</w:t>
      </w:r>
      <w:r w:rsidR="00A156FB" w:rsidRPr="00E8536F">
        <w:rPr>
          <w:rFonts w:eastAsia="標楷體"/>
          <w:sz w:val="28"/>
          <w:szCs w:val="28"/>
        </w:rPr>
        <w:t>，當然屬於性別預算之範疇，惟如果可以運用一點巧思，將各類人口需求納入整修考量，並予以擴充說明將會更</w:t>
      </w:r>
      <w:r w:rsidR="000F224A" w:rsidRPr="00E8536F">
        <w:rPr>
          <w:rFonts w:eastAsia="標楷體"/>
          <w:sz w:val="28"/>
          <w:szCs w:val="28"/>
        </w:rPr>
        <w:t>好</w:t>
      </w:r>
      <w:r w:rsidR="00DF36E9" w:rsidRPr="00E8536F">
        <w:rPr>
          <w:rFonts w:eastAsia="標楷體"/>
          <w:sz w:val="28"/>
          <w:szCs w:val="28"/>
        </w:rPr>
        <w:t>。</w:t>
      </w:r>
      <w:r w:rsidR="000F224A" w:rsidRPr="00E8536F">
        <w:rPr>
          <w:rFonts w:eastAsia="標楷體"/>
          <w:sz w:val="28"/>
          <w:szCs w:val="28"/>
        </w:rPr>
        <w:t>舉例來說，</w:t>
      </w:r>
      <w:r w:rsidR="00901587" w:rsidRPr="00E8536F">
        <w:rPr>
          <w:rFonts w:eastAsia="標楷體"/>
          <w:sz w:val="28"/>
          <w:szCs w:val="28"/>
        </w:rPr>
        <w:t>本人</w:t>
      </w:r>
      <w:r w:rsidR="00705AC6" w:rsidRPr="00E8536F">
        <w:rPr>
          <w:rFonts w:eastAsia="標楷體"/>
          <w:sz w:val="28"/>
          <w:szCs w:val="28"/>
          <w:lang w:eastAsia="zh-HK"/>
        </w:rPr>
        <w:t>本</w:t>
      </w:r>
      <w:r w:rsidR="00901587" w:rsidRPr="00E8536F">
        <w:rPr>
          <w:rFonts w:eastAsia="標楷體"/>
          <w:sz w:val="28"/>
          <w:szCs w:val="28"/>
        </w:rPr>
        <w:t>年應臺北市政府警察局之邀擔任</w:t>
      </w:r>
      <w:r w:rsidR="000F224A" w:rsidRPr="00E8536F">
        <w:rPr>
          <w:rFonts w:eastAsia="標楷體"/>
          <w:sz w:val="28"/>
          <w:szCs w:val="28"/>
        </w:rPr>
        <w:t>其性平</w:t>
      </w:r>
      <w:r w:rsidR="00901587" w:rsidRPr="00E8536F">
        <w:rPr>
          <w:rFonts w:eastAsia="標楷體"/>
          <w:sz w:val="28"/>
          <w:szCs w:val="28"/>
        </w:rPr>
        <w:t>委員，發現</w:t>
      </w:r>
      <w:r w:rsidR="000F224A" w:rsidRPr="00E8536F">
        <w:rPr>
          <w:rFonts w:eastAsia="標楷體"/>
          <w:sz w:val="28"/>
          <w:szCs w:val="28"/>
        </w:rPr>
        <w:t>其</w:t>
      </w:r>
      <w:r w:rsidR="00901587" w:rsidRPr="00E8536F">
        <w:rPr>
          <w:rFonts w:eastAsia="標楷體"/>
          <w:sz w:val="28"/>
          <w:szCs w:val="28"/>
        </w:rPr>
        <w:t>為呼應</w:t>
      </w:r>
      <w:r w:rsidR="000F224A" w:rsidRPr="00E8536F">
        <w:rPr>
          <w:rFonts w:eastAsia="標楷體"/>
          <w:sz w:val="28"/>
          <w:szCs w:val="28"/>
        </w:rPr>
        <w:t>政府</w:t>
      </w:r>
      <w:r w:rsidR="00901587" w:rsidRPr="00E8536F">
        <w:rPr>
          <w:rFonts w:eastAsia="標楷體"/>
          <w:sz w:val="28"/>
          <w:szCs w:val="28"/>
        </w:rPr>
        <w:t>性別友善</w:t>
      </w:r>
      <w:r w:rsidR="000F224A" w:rsidRPr="00E8536F">
        <w:rPr>
          <w:rFonts w:eastAsia="標楷體"/>
          <w:sz w:val="28"/>
          <w:szCs w:val="28"/>
        </w:rPr>
        <w:t>之</w:t>
      </w:r>
      <w:r w:rsidR="00901587" w:rsidRPr="00E8536F">
        <w:rPr>
          <w:rFonts w:eastAsia="標楷體"/>
          <w:sz w:val="28"/>
          <w:szCs w:val="28"/>
        </w:rPr>
        <w:t>政策，</w:t>
      </w:r>
      <w:r w:rsidR="000F224A" w:rsidRPr="00E8536F">
        <w:rPr>
          <w:rFonts w:eastAsia="標楷體"/>
          <w:sz w:val="28"/>
          <w:szCs w:val="28"/>
        </w:rPr>
        <w:t>巧妙運用市警局既有無障礙廁所空間，改造為可涵蓋多元性別需求</w:t>
      </w:r>
      <w:r w:rsidR="000F7E04" w:rsidRPr="00E8536F">
        <w:rPr>
          <w:rFonts w:eastAsia="標楷體"/>
          <w:sz w:val="28"/>
          <w:szCs w:val="28"/>
        </w:rPr>
        <w:t>之廁所，並在原</w:t>
      </w:r>
      <w:r w:rsidR="005B2D36" w:rsidRPr="00E8536F">
        <w:rPr>
          <w:rFonts w:eastAsia="標楷體"/>
          <w:sz w:val="28"/>
          <w:szCs w:val="28"/>
        </w:rPr>
        <w:t>無障礙廁所標示旁加上「</w:t>
      </w:r>
      <w:r w:rsidR="0015382B" w:rsidRPr="00E8536F">
        <w:rPr>
          <w:rFonts w:eastAsia="標楷體"/>
          <w:sz w:val="28"/>
          <w:szCs w:val="28"/>
        </w:rPr>
        <w:t>性別友善廁所</w:t>
      </w:r>
      <w:r w:rsidR="005B2D36" w:rsidRPr="00E8536F">
        <w:rPr>
          <w:rFonts w:eastAsia="標楷體"/>
          <w:sz w:val="28"/>
          <w:szCs w:val="28"/>
        </w:rPr>
        <w:t>」之標誌，</w:t>
      </w:r>
      <w:r w:rsidR="000F7E04" w:rsidRPr="00E8536F">
        <w:rPr>
          <w:rFonts w:eastAsia="標楷體"/>
          <w:sz w:val="28"/>
          <w:szCs w:val="28"/>
        </w:rPr>
        <w:t>來</w:t>
      </w:r>
      <w:r w:rsidR="000F7E04" w:rsidRPr="00E8536F">
        <w:rPr>
          <w:rFonts w:eastAsia="標楷體"/>
          <w:sz w:val="28"/>
          <w:szCs w:val="28"/>
        </w:rPr>
        <w:lastRenderedPageBreak/>
        <w:t>彰顯其落實政策的用心，同為警察單位廁所整修，</w:t>
      </w:r>
      <w:r w:rsidR="005B2D36" w:rsidRPr="00E8536F">
        <w:rPr>
          <w:rFonts w:eastAsia="標楷體"/>
          <w:sz w:val="28"/>
          <w:szCs w:val="28"/>
        </w:rPr>
        <w:t>以此為借鏡，希望能有更多啟發。</w:t>
      </w:r>
    </w:p>
    <w:sectPr w:rsidR="005B2D36" w:rsidRPr="00E8536F" w:rsidSect="00387E56">
      <w:footerReference w:type="even"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2475" w14:textId="77777777" w:rsidR="008A02B7" w:rsidRDefault="008A02B7">
      <w:r>
        <w:separator/>
      </w:r>
    </w:p>
  </w:endnote>
  <w:endnote w:type="continuationSeparator" w:id="0">
    <w:p w14:paraId="60B13277" w14:textId="77777777" w:rsidR="008A02B7" w:rsidRDefault="008A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AF73" w14:textId="77777777" w:rsidR="008B6D2C" w:rsidRDefault="008B6D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DDD14E" w14:textId="77777777" w:rsidR="008B6D2C" w:rsidRDefault="008B6D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3190" w14:textId="77777777" w:rsidR="008B6D2C" w:rsidRDefault="008B6D2C">
    <w:pPr>
      <w:pStyle w:val="a3"/>
      <w:jc w:val="center"/>
    </w:pPr>
    <w:r>
      <w:fldChar w:fldCharType="begin"/>
    </w:r>
    <w:r>
      <w:instrText>PAGE   \* MERGEFORMAT</w:instrText>
    </w:r>
    <w:r>
      <w:fldChar w:fldCharType="separate"/>
    </w:r>
    <w:r w:rsidR="005C7099" w:rsidRPr="005C7099">
      <w:rPr>
        <w:noProof/>
        <w:lang w:val="zh-TW"/>
      </w:rPr>
      <w:t>1</w:t>
    </w:r>
    <w:r>
      <w:fldChar w:fldCharType="end"/>
    </w:r>
  </w:p>
  <w:p w14:paraId="6C552BCA" w14:textId="77777777" w:rsidR="008B6D2C" w:rsidRDefault="008B6D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A048F" w14:textId="77777777" w:rsidR="008A02B7" w:rsidRDefault="008A02B7">
      <w:r>
        <w:separator/>
      </w:r>
    </w:p>
  </w:footnote>
  <w:footnote w:type="continuationSeparator" w:id="0">
    <w:p w14:paraId="0EB77D81" w14:textId="77777777" w:rsidR="008A02B7" w:rsidRDefault="008A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6F15"/>
    <w:multiLevelType w:val="hybridMultilevel"/>
    <w:tmpl w:val="F29C1304"/>
    <w:lvl w:ilvl="0" w:tplc="6DE6A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C80D6C"/>
    <w:multiLevelType w:val="hybridMultilevel"/>
    <w:tmpl w:val="F5BCF7EC"/>
    <w:lvl w:ilvl="0" w:tplc="A8C86BE8">
      <w:start w:val="1"/>
      <w:numFmt w:val="ideographLegalTraditional"/>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331F3F"/>
    <w:multiLevelType w:val="hybridMultilevel"/>
    <w:tmpl w:val="9CD2ADAC"/>
    <w:lvl w:ilvl="0" w:tplc="174E5FB8">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15"/>
    <w:rsid w:val="000019C8"/>
    <w:rsid w:val="000023FD"/>
    <w:rsid w:val="00002879"/>
    <w:rsid w:val="00003487"/>
    <w:rsid w:val="00003B55"/>
    <w:rsid w:val="00005538"/>
    <w:rsid w:val="00005EE9"/>
    <w:rsid w:val="00011894"/>
    <w:rsid w:val="000121C6"/>
    <w:rsid w:val="00014ACB"/>
    <w:rsid w:val="0001714B"/>
    <w:rsid w:val="00017C96"/>
    <w:rsid w:val="000201BE"/>
    <w:rsid w:val="00020897"/>
    <w:rsid w:val="00022B2C"/>
    <w:rsid w:val="00022DF4"/>
    <w:rsid w:val="00027057"/>
    <w:rsid w:val="000319DC"/>
    <w:rsid w:val="00033FF4"/>
    <w:rsid w:val="0003549B"/>
    <w:rsid w:val="00041A5F"/>
    <w:rsid w:val="00042702"/>
    <w:rsid w:val="00043D8D"/>
    <w:rsid w:val="00044143"/>
    <w:rsid w:val="00044779"/>
    <w:rsid w:val="00053392"/>
    <w:rsid w:val="00057E44"/>
    <w:rsid w:val="0006047C"/>
    <w:rsid w:val="00060817"/>
    <w:rsid w:val="00061250"/>
    <w:rsid w:val="00061B28"/>
    <w:rsid w:val="00062C45"/>
    <w:rsid w:val="00062E54"/>
    <w:rsid w:val="00063B35"/>
    <w:rsid w:val="00063B50"/>
    <w:rsid w:val="00064008"/>
    <w:rsid w:val="0006603D"/>
    <w:rsid w:val="00066C2F"/>
    <w:rsid w:val="00067903"/>
    <w:rsid w:val="00071216"/>
    <w:rsid w:val="000721E7"/>
    <w:rsid w:val="000733FE"/>
    <w:rsid w:val="00080CA8"/>
    <w:rsid w:val="00083451"/>
    <w:rsid w:val="0008433E"/>
    <w:rsid w:val="00084B61"/>
    <w:rsid w:val="00084E87"/>
    <w:rsid w:val="00086762"/>
    <w:rsid w:val="00086D95"/>
    <w:rsid w:val="000911EA"/>
    <w:rsid w:val="000A0387"/>
    <w:rsid w:val="000A09D6"/>
    <w:rsid w:val="000A293A"/>
    <w:rsid w:val="000A2C02"/>
    <w:rsid w:val="000A38AC"/>
    <w:rsid w:val="000A534A"/>
    <w:rsid w:val="000A5485"/>
    <w:rsid w:val="000A72D6"/>
    <w:rsid w:val="000B4413"/>
    <w:rsid w:val="000C013B"/>
    <w:rsid w:val="000C0E3E"/>
    <w:rsid w:val="000C15A7"/>
    <w:rsid w:val="000C1F1F"/>
    <w:rsid w:val="000C207A"/>
    <w:rsid w:val="000C4B39"/>
    <w:rsid w:val="000C4B9D"/>
    <w:rsid w:val="000C5A10"/>
    <w:rsid w:val="000C67C9"/>
    <w:rsid w:val="000C6D19"/>
    <w:rsid w:val="000C7AC5"/>
    <w:rsid w:val="000D510E"/>
    <w:rsid w:val="000D6BA7"/>
    <w:rsid w:val="000D77B0"/>
    <w:rsid w:val="000E0FF5"/>
    <w:rsid w:val="000E3E20"/>
    <w:rsid w:val="000E59E9"/>
    <w:rsid w:val="000E723C"/>
    <w:rsid w:val="000E7EA5"/>
    <w:rsid w:val="000F224A"/>
    <w:rsid w:val="000F3014"/>
    <w:rsid w:val="000F3347"/>
    <w:rsid w:val="000F3D79"/>
    <w:rsid w:val="000F49D4"/>
    <w:rsid w:val="000F4E32"/>
    <w:rsid w:val="000F4FA9"/>
    <w:rsid w:val="000F54DF"/>
    <w:rsid w:val="000F7803"/>
    <w:rsid w:val="000F7E04"/>
    <w:rsid w:val="00101984"/>
    <w:rsid w:val="00105C32"/>
    <w:rsid w:val="00105E00"/>
    <w:rsid w:val="00106E72"/>
    <w:rsid w:val="00110AFD"/>
    <w:rsid w:val="00111A72"/>
    <w:rsid w:val="00113BCE"/>
    <w:rsid w:val="001151A3"/>
    <w:rsid w:val="00116716"/>
    <w:rsid w:val="00116D47"/>
    <w:rsid w:val="00116F0B"/>
    <w:rsid w:val="00117720"/>
    <w:rsid w:val="0012057E"/>
    <w:rsid w:val="00121B46"/>
    <w:rsid w:val="00122FB9"/>
    <w:rsid w:val="001232A6"/>
    <w:rsid w:val="00124198"/>
    <w:rsid w:val="00125FE6"/>
    <w:rsid w:val="0012792D"/>
    <w:rsid w:val="001312A7"/>
    <w:rsid w:val="00131D3C"/>
    <w:rsid w:val="00134517"/>
    <w:rsid w:val="00136C8D"/>
    <w:rsid w:val="0013767B"/>
    <w:rsid w:val="00140059"/>
    <w:rsid w:val="00140DC4"/>
    <w:rsid w:val="001423B8"/>
    <w:rsid w:val="00142816"/>
    <w:rsid w:val="001434D0"/>
    <w:rsid w:val="00143920"/>
    <w:rsid w:val="00144716"/>
    <w:rsid w:val="001447CF"/>
    <w:rsid w:val="0014526C"/>
    <w:rsid w:val="00146155"/>
    <w:rsid w:val="00147CE2"/>
    <w:rsid w:val="00150625"/>
    <w:rsid w:val="00151D0C"/>
    <w:rsid w:val="0015382B"/>
    <w:rsid w:val="001540CB"/>
    <w:rsid w:val="001555E8"/>
    <w:rsid w:val="00155647"/>
    <w:rsid w:val="00155C2D"/>
    <w:rsid w:val="00157D5F"/>
    <w:rsid w:val="00160DAA"/>
    <w:rsid w:val="001618DC"/>
    <w:rsid w:val="00161B82"/>
    <w:rsid w:val="00162915"/>
    <w:rsid w:val="001635CB"/>
    <w:rsid w:val="00163A2E"/>
    <w:rsid w:val="00164778"/>
    <w:rsid w:val="00164CAC"/>
    <w:rsid w:val="00165677"/>
    <w:rsid w:val="0016611A"/>
    <w:rsid w:val="00166F6F"/>
    <w:rsid w:val="0016724D"/>
    <w:rsid w:val="00167F81"/>
    <w:rsid w:val="00172223"/>
    <w:rsid w:val="00172783"/>
    <w:rsid w:val="001728D2"/>
    <w:rsid w:val="0017484A"/>
    <w:rsid w:val="0017697D"/>
    <w:rsid w:val="00176C6C"/>
    <w:rsid w:val="001771E4"/>
    <w:rsid w:val="0017762F"/>
    <w:rsid w:val="00183860"/>
    <w:rsid w:val="00183FA4"/>
    <w:rsid w:val="0018798C"/>
    <w:rsid w:val="001903B1"/>
    <w:rsid w:val="001905DA"/>
    <w:rsid w:val="00192608"/>
    <w:rsid w:val="00194A8B"/>
    <w:rsid w:val="00196BBB"/>
    <w:rsid w:val="00197656"/>
    <w:rsid w:val="001A10A4"/>
    <w:rsid w:val="001A55B6"/>
    <w:rsid w:val="001A660F"/>
    <w:rsid w:val="001B18A6"/>
    <w:rsid w:val="001B3269"/>
    <w:rsid w:val="001B4D3A"/>
    <w:rsid w:val="001B4F93"/>
    <w:rsid w:val="001B5640"/>
    <w:rsid w:val="001B6A1D"/>
    <w:rsid w:val="001B7D1D"/>
    <w:rsid w:val="001C0FDB"/>
    <w:rsid w:val="001C349B"/>
    <w:rsid w:val="001C75AB"/>
    <w:rsid w:val="001D0938"/>
    <w:rsid w:val="001D0A84"/>
    <w:rsid w:val="001D0CDC"/>
    <w:rsid w:val="001D16EE"/>
    <w:rsid w:val="001D2277"/>
    <w:rsid w:val="001D23B3"/>
    <w:rsid w:val="001D37CA"/>
    <w:rsid w:val="001D44BE"/>
    <w:rsid w:val="001D6399"/>
    <w:rsid w:val="001D6F5B"/>
    <w:rsid w:val="001E13E8"/>
    <w:rsid w:val="001E18D3"/>
    <w:rsid w:val="001E3F8B"/>
    <w:rsid w:val="001E4866"/>
    <w:rsid w:val="001E4C6C"/>
    <w:rsid w:val="001E5DA1"/>
    <w:rsid w:val="001F306C"/>
    <w:rsid w:val="001F4507"/>
    <w:rsid w:val="001F5DA8"/>
    <w:rsid w:val="001F6562"/>
    <w:rsid w:val="001F6CB5"/>
    <w:rsid w:val="001F7859"/>
    <w:rsid w:val="001F7B71"/>
    <w:rsid w:val="00200823"/>
    <w:rsid w:val="00201314"/>
    <w:rsid w:val="0020310E"/>
    <w:rsid w:val="00204FC4"/>
    <w:rsid w:val="0020517C"/>
    <w:rsid w:val="00205F5E"/>
    <w:rsid w:val="00206F47"/>
    <w:rsid w:val="00211A11"/>
    <w:rsid w:val="00211FED"/>
    <w:rsid w:val="0021280C"/>
    <w:rsid w:val="002136C2"/>
    <w:rsid w:val="00214BED"/>
    <w:rsid w:val="002154A4"/>
    <w:rsid w:val="00215F34"/>
    <w:rsid w:val="0021607D"/>
    <w:rsid w:val="00216C94"/>
    <w:rsid w:val="00216EB3"/>
    <w:rsid w:val="00216F16"/>
    <w:rsid w:val="00220585"/>
    <w:rsid w:val="002211AB"/>
    <w:rsid w:val="00224391"/>
    <w:rsid w:val="00224495"/>
    <w:rsid w:val="00224CB3"/>
    <w:rsid w:val="002302F8"/>
    <w:rsid w:val="00230C29"/>
    <w:rsid w:val="00232C75"/>
    <w:rsid w:val="002331D0"/>
    <w:rsid w:val="00233D08"/>
    <w:rsid w:val="00233DB8"/>
    <w:rsid w:val="00234F45"/>
    <w:rsid w:val="00236862"/>
    <w:rsid w:val="0024112C"/>
    <w:rsid w:val="0024392C"/>
    <w:rsid w:val="002439D0"/>
    <w:rsid w:val="00243D66"/>
    <w:rsid w:val="00244025"/>
    <w:rsid w:val="0024558F"/>
    <w:rsid w:val="00245C09"/>
    <w:rsid w:val="0024677B"/>
    <w:rsid w:val="00247F60"/>
    <w:rsid w:val="00250D51"/>
    <w:rsid w:val="00251FDA"/>
    <w:rsid w:val="00254B3E"/>
    <w:rsid w:val="00255808"/>
    <w:rsid w:val="002576FD"/>
    <w:rsid w:val="00257748"/>
    <w:rsid w:val="002600F3"/>
    <w:rsid w:val="002605FD"/>
    <w:rsid w:val="002646DF"/>
    <w:rsid w:val="00266563"/>
    <w:rsid w:val="00270201"/>
    <w:rsid w:val="002704A8"/>
    <w:rsid w:val="002705FD"/>
    <w:rsid w:val="002707C0"/>
    <w:rsid w:val="00270931"/>
    <w:rsid w:val="00271590"/>
    <w:rsid w:val="00271908"/>
    <w:rsid w:val="002719DA"/>
    <w:rsid w:val="00274C48"/>
    <w:rsid w:val="0027632E"/>
    <w:rsid w:val="00277754"/>
    <w:rsid w:val="00277A83"/>
    <w:rsid w:val="00281882"/>
    <w:rsid w:val="00284333"/>
    <w:rsid w:val="00285429"/>
    <w:rsid w:val="00285ED1"/>
    <w:rsid w:val="0028745D"/>
    <w:rsid w:val="0029083B"/>
    <w:rsid w:val="00290C19"/>
    <w:rsid w:val="002914FC"/>
    <w:rsid w:val="00291BE6"/>
    <w:rsid w:val="002928C6"/>
    <w:rsid w:val="002932B7"/>
    <w:rsid w:val="00294319"/>
    <w:rsid w:val="002949F0"/>
    <w:rsid w:val="00296FA2"/>
    <w:rsid w:val="00297960"/>
    <w:rsid w:val="002A05D8"/>
    <w:rsid w:val="002A12F8"/>
    <w:rsid w:val="002A2211"/>
    <w:rsid w:val="002A27D6"/>
    <w:rsid w:val="002A2885"/>
    <w:rsid w:val="002A2A6E"/>
    <w:rsid w:val="002A3E90"/>
    <w:rsid w:val="002A4DEE"/>
    <w:rsid w:val="002A56CD"/>
    <w:rsid w:val="002B04CD"/>
    <w:rsid w:val="002B139F"/>
    <w:rsid w:val="002B1491"/>
    <w:rsid w:val="002B1FEE"/>
    <w:rsid w:val="002B4F3B"/>
    <w:rsid w:val="002B6BC4"/>
    <w:rsid w:val="002B6E6B"/>
    <w:rsid w:val="002B73AB"/>
    <w:rsid w:val="002B75EA"/>
    <w:rsid w:val="002B7F69"/>
    <w:rsid w:val="002C0B22"/>
    <w:rsid w:val="002C0BBB"/>
    <w:rsid w:val="002C2D88"/>
    <w:rsid w:val="002C472E"/>
    <w:rsid w:val="002C7313"/>
    <w:rsid w:val="002C7551"/>
    <w:rsid w:val="002D04BA"/>
    <w:rsid w:val="002D1945"/>
    <w:rsid w:val="002D2402"/>
    <w:rsid w:val="002D3872"/>
    <w:rsid w:val="002D590C"/>
    <w:rsid w:val="002E0368"/>
    <w:rsid w:val="002E080A"/>
    <w:rsid w:val="002E28CF"/>
    <w:rsid w:val="002E3E46"/>
    <w:rsid w:val="002E40CF"/>
    <w:rsid w:val="002E515B"/>
    <w:rsid w:val="002E5843"/>
    <w:rsid w:val="002E67F0"/>
    <w:rsid w:val="002E780A"/>
    <w:rsid w:val="002F1D7E"/>
    <w:rsid w:val="002F267C"/>
    <w:rsid w:val="002F2835"/>
    <w:rsid w:val="002F5A2A"/>
    <w:rsid w:val="003007DC"/>
    <w:rsid w:val="003013B5"/>
    <w:rsid w:val="00301628"/>
    <w:rsid w:val="00301F77"/>
    <w:rsid w:val="003039DE"/>
    <w:rsid w:val="00303BE0"/>
    <w:rsid w:val="00306900"/>
    <w:rsid w:val="00310700"/>
    <w:rsid w:val="0031091B"/>
    <w:rsid w:val="003120F4"/>
    <w:rsid w:val="00312E63"/>
    <w:rsid w:val="00312FBD"/>
    <w:rsid w:val="003148EA"/>
    <w:rsid w:val="00315111"/>
    <w:rsid w:val="00317558"/>
    <w:rsid w:val="00320C39"/>
    <w:rsid w:val="003212C7"/>
    <w:rsid w:val="00321B38"/>
    <w:rsid w:val="003223FA"/>
    <w:rsid w:val="00323B0D"/>
    <w:rsid w:val="003240B8"/>
    <w:rsid w:val="0032788B"/>
    <w:rsid w:val="00332BA5"/>
    <w:rsid w:val="0033750F"/>
    <w:rsid w:val="00341E47"/>
    <w:rsid w:val="0034331B"/>
    <w:rsid w:val="003442D5"/>
    <w:rsid w:val="00345E88"/>
    <w:rsid w:val="00346B87"/>
    <w:rsid w:val="0035100C"/>
    <w:rsid w:val="0035203A"/>
    <w:rsid w:val="00352708"/>
    <w:rsid w:val="00352D56"/>
    <w:rsid w:val="00354F2D"/>
    <w:rsid w:val="00356F8A"/>
    <w:rsid w:val="00357B18"/>
    <w:rsid w:val="00363110"/>
    <w:rsid w:val="00364BE2"/>
    <w:rsid w:val="00364F4B"/>
    <w:rsid w:val="003668DF"/>
    <w:rsid w:val="003716C7"/>
    <w:rsid w:val="00372A28"/>
    <w:rsid w:val="00372EC4"/>
    <w:rsid w:val="00373160"/>
    <w:rsid w:val="00374948"/>
    <w:rsid w:val="00375048"/>
    <w:rsid w:val="00375B1D"/>
    <w:rsid w:val="00375DCE"/>
    <w:rsid w:val="00376049"/>
    <w:rsid w:val="00382ABE"/>
    <w:rsid w:val="00382EC4"/>
    <w:rsid w:val="00385068"/>
    <w:rsid w:val="00387E56"/>
    <w:rsid w:val="003915E4"/>
    <w:rsid w:val="00392CCE"/>
    <w:rsid w:val="00393942"/>
    <w:rsid w:val="00393A5B"/>
    <w:rsid w:val="003943D9"/>
    <w:rsid w:val="003949DC"/>
    <w:rsid w:val="003965D6"/>
    <w:rsid w:val="003A03EA"/>
    <w:rsid w:val="003A0C9D"/>
    <w:rsid w:val="003A2B56"/>
    <w:rsid w:val="003A43CF"/>
    <w:rsid w:val="003A606C"/>
    <w:rsid w:val="003A7249"/>
    <w:rsid w:val="003B0A03"/>
    <w:rsid w:val="003B21C0"/>
    <w:rsid w:val="003B56D0"/>
    <w:rsid w:val="003B5D1E"/>
    <w:rsid w:val="003B69DD"/>
    <w:rsid w:val="003B6BFE"/>
    <w:rsid w:val="003B7BC0"/>
    <w:rsid w:val="003B7DAE"/>
    <w:rsid w:val="003C0CC3"/>
    <w:rsid w:val="003C156E"/>
    <w:rsid w:val="003C24F7"/>
    <w:rsid w:val="003C2859"/>
    <w:rsid w:val="003C3DA8"/>
    <w:rsid w:val="003C4874"/>
    <w:rsid w:val="003C6580"/>
    <w:rsid w:val="003D09A8"/>
    <w:rsid w:val="003D0D25"/>
    <w:rsid w:val="003D0D70"/>
    <w:rsid w:val="003D1D64"/>
    <w:rsid w:val="003D293C"/>
    <w:rsid w:val="003D31D5"/>
    <w:rsid w:val="003D408A"/>
    <w:rsid w:val="003D6C74"/>
    <w:rsid w:val="003D7491"/>
    <w:rsid w:val="003E232B"/>
    <w:rsid w:val="003E3868"/>
    <w:rsid w:val="003E3F8B"/>
    <w:rsid w:val="003E515F"/>
    <w:rsid w:val="003E6F37"/>
    <w:rsid w:val="003E7157"/>
    <w:rsid w:val="003F3B2B"/>
    <w:rsid w:val="003F5CBB"/>
    <w:rsid w:val="003F5E0F"/>
    <w:rsid w:val="003F6027"/>
    <w:rsid w:val="003F6559"/>
    <w:rsid w:val="003F7702"/>
    <w:rsid w:val="004007F5"/>
    <w:rsid w:val="00401531"/>
    <w:rsid w:val="00402A97"/>
    <w:rsid w:val="0040329D"/>
    <w:rsid w:val="00407F07"/>
    <w:rsid w:val="0041075C"/>
    <w:rsid w:val="00410862"/>
    <w:rsid w:val="004111FD"/>
    <w:rsid w:val="00411987"/>
    <w:rsid w:val="0041430E"/>
    <w:rsid w:val="00415D3F"/>
    <w:rsid w:val="0042001D"/>
    <w:rsid w:val="00422352"/>
    <w:rsid w:val="00422C94"/>
    <w:rsid w:val="004244A8"/>
    <w:rsid w:val="00426818"/>
    <w:rsid w:val="00426B89"/>
    <w:rsid w:val="004272DD"/>
    <w:rsid w:val="00430502"/>
    <w:rsid w:val="0043052B"/>
    <w:rsid w:val="00431204"/>
    <w:rsid w:val="0043278C"/>
    <w:rsid w:val="004342EC"/>
    <w:rsid w:val="00434518"/>
    <w:rsid w:val="004351D4"/>
    <w:rsid w:val="00437325"/>
    <w:rsid w:val="0043752C"/>
    <w:rsid w:val="00437666"/>
    <w:rsid w:val="004419DF"/>
    <w:rsid w:val="004420E1"/>
    <w:rsid w:val="0044252F"/>
    <w:rsid w:val="00444E0F"/>
    <w:rsid w:val="00446910"/>
    <w:rsid w:val="004507D9"/>
    <w:rsid w:val="00450F34"/>
    <w:rsid w:val="004528C8"/>
    <w:rsid w:val="00453484"/>
    <w:rsid w:val="004539E9"/>
    <w:rsid w:val="004569A8"/>
    <w:rsid w:val="00456DFB"/>
    <w:rsid w:val="0045704D"/>
    <w:rsid w:val="0045796E"/>
    <w:rsid w:val="0046074E"/>
    <w:rsid w:val="00461382"/>
    <w:rsid w:val="00461E41"/>
    <w:rsid w:val="00462812"/>
    <w:rsid w:val="00462949"/>
    <w:rsid w:val="00463D1E"/>
    <w:rsid w:val="00463F7B"/>
    <w:rsid w:val="00465521"/>
    <w:rsid w:val="00465C90"/>
    <w:rsid w:val="00467282"/>
    <w:rsid w:val="00470443"/>
    <w:rsid w:val="0047153B"/>
    <w:rsid w:val="0047204B"/>
    <w:rsid w:val="004722DA"/>
    <w:rsid w:val="00473A33"/>
    <w:rsid w:val="00477574"/>
    <w:rsid w:val="00483789"/>
    <w:rsid w:val="00484637"/>
    <w:rsid w:val="00485336"/>
    <w:rsid w:val="004853CE"/>
    <w:rsid w:val="004868B3"/>
    <w:rsid w:val="00487433"/>
    <w:rsid w:val="00492E75"/>
    <w:rsid w:val="00494E75"/>
    <w:rsid w:val="0049575D"/>
    <w:rsid w:val="00496950"/>
    <w:rsid w:val="004A0120"/>
    <w:rsid w:val="004A061A"/>
    <w:rsid w:val="004A19D6"/>
    <w:rsid w:val="004A48F9"/>
    <w:rsid w:val="004A561D"/>
    <w:rsid w:val="004A6671"/>
    <w:rsid w:val="004B1906"/>
    <w:rsid w:val="004B1C51"/>
    <w:rsid w:val="004B3867"/>
    <w:rsid w:val="004B5200"/>
    <w:rsid w:val="004C1DB7"/>
    <w:rsid w:val="004C2BB5"/>
    <w:rsid w:val="004C504D"/>
    <w:rsid w:val="004C5D49"/>
    <w:rsid w:val="004D0752"/>
    <w:rsid w:val="004D076C"/>
    <w:rsid w:val="004D0B2F"/>
    <w:rsid w:val="004D161F"/>
    <w:rsid w:val="004D2B60"/>
    <w:rsid w:val="004D2B67"/>
    <w:rsid w:val="004D3ED1"/>
    <w:rsid w:val="004D6C6E"/>
    <w:rsid w:val="004E05E6"/>
    <w:rsid w:val="004E1BF2"/>
    <w:rsid w:val="004E27AD"/>
    <w:rsid w:val="004E4971"/>
    <w:rsid w:val="004E4D9E"/>
    <w:rsid w:val="004E6D0F"/>
    <w:rsid w:val="004F56EF"/>
    <w:rsid w:val="004F59D4"/>
    <w:rsid w:val="004F7777"/>
    <w:rsid w:val="0050130F"/>
    <w:rsid w:val="0050433F"/>
    <w:rsid w:val="0050454D"/>
    <w:rsid w:val="00505672"/>
    <w:rsid w:val="0050578A"/>
    <w:rsid w:val="00505E12"/>
    <w:rsid w:val="005110F2"/>
    <w:rsid w:val="00512D33"/>
    <w:rsid w:val="0051609A"/>
    <w:rsid w:val="0051688A"/>
    <w:rsid w:val="00517029"/>
    <w:rsid w:val="005172AB"/>
    <w:rsid w:val="00517B7F"/>
    <w:rsid w:val="00521C38"/>
    <w:rsid w:val="005240B2"/>
    <w:rsid w:val="00525A5F"/>
    <w:rsid w:val="00526305"/>
    <w:rsid w:val="00526B34"/>
    <w:rsid w:val="0052775D"/>
    <w:rsid w:val="00530C48"/>
    <w:rsid w:val="00532D29"/>
    <w:rsid w:val="00533523"/>
    <w:rsid w:val="00533670"/>
    <w:rsid w:val="00535854"/>
    <w:rsid w:val="005378C4"/>
    <w:rsid w:val="00541F1A"/>
    <w:rsid w:val="00542AB4"/>
    <w:rsid w:val="0054383C"/>
    <w:rsid w:val="0054387B"/>
    <w:rsid w:val="0054499C"/>
    <w:rsid w:val="00545425"/>
    <w:rsid w:val="00546204"/>
    <w:rsid w:val="005514C3"/>
    <w:rsid w:val="0055225C"/>
    <w:rsid w:val="00552294"/>
    <w:rsid w:val="00552E4C"/>
    <w:rsid w:val="0055309E"/>
    <w:rsid w:val="00553E9A"/>
    <w:rsid w:val="005555CA"/>
    <w:rsid w:val="00556CDC"/>
    <w:rsid w:val="00564DE2"/>
    <w:rsid w:val="00566EB9"/>
    <w:rsid w:val="005706B5"/>
    <w:rsid w:val="0057089B"/>
    <w:rsid w:val="00577470"/>
    <w:rsid w:val="00577E37"/>
    <w:rsid w:val="00577FC6"/>
    <w:rsid w:val="0058189E"/>
    <w:rsid w:val="00582C0C"/>
    <w:rsid w:val="00583F66"/>
    <w:rsid w:val="00584A25"/>
    <w:rsid w:val="005852A7"/>
    <w:rsid w:val="00586D6A"/>
    <w:rsid w:val="005872AA"/>
    <w:rsid w:val="0059319F"/>
    <w:rsid w:val="0059322C"/>
    <w:rsid w:val="00595C9E"/>
    <w:rsid w:val="00597DFE"/>
    <w:rsid w:val="005A14DE"/>
    <w:rsid w:val="005A26CA"/>
    <w:rsid w:val="005A3BAB"/>
    <w:rsid w:val="005A3CBB"/>
    <w:rsid w:val="005A4579"/>
    <w:rsid w:val="005A596E"/>
    <w:rsid w:val="005A6C20"/>
    <w:rsid w:val="005A784F"/>
    <w:rsid w:val="005A7B72"/>
    <w:rsid w:val="005B2D36"/>
    <w:rsid w:val="005B3FAF"/>
    <w:rsid w:val="005B48AD"/>
    <w:rsid w:val="005B5076"/>
    <w:rsid w:val="005B5349"/>
    <w:rsid w:val="005B5885"/>
    <w:rsid w:val="005B6B51"/>
    <w:rsid w:val="005C6232"/>
    <w:rsid w:val="005C6919"/>
    <w:rsid w:val="005C7099"/>
    <w:rsid w:val="005D0685"/>
    <w:rsid w:val="005D1E8E"/>
    <w:rsid w:val="005D2AF4"/>
    <w:rsid w:val="005D2C44"/>
    <w:rsid w:val="005D6609"/>
    <w:rsid w:val="005E0751"/>
    <w:rsid w:val="005E3AAD"/>
    <w:rsid w:val="005E5F99"/>
    <w:rsid w:val="005F0FF3"/>
    <w:rsid w:val="005F2B74"/>
    <w:rsid w:val="005F5661"/>
    <w:rsid w:val="005F70E3"/>
    <w:rsid w:val="0060018B"/>
    <w:rsid w:val="00602A8D"/>
    <w:rsid w:val="00603283"/>
    <w:rsid w:val="00606ADC"/>
    <w:rsid w:val="00611A8C"/>
    <w:rsid w:val="00615E99"/>
    <w:rsid w:val="00616371"/>
    <w:rsid w:val="006164D0"/>
    <w:rsid w:val="00616884"/>
    <w:rsid w:val="00621145"/>
    <w:rsid w:val="00623D2E"/>
    <w:rsid w:val="0062622A"/>
    <w:rsid w:val="00626B8C"/>
    <w:rsid w:val="006271B8"/>
    <w:rsid w:val="006311DA"/>
    <w:rsid w:val="00631FD3"/>
    <w:rsid w:val="00633C66"/>
    <w:rsid w:val="00633EA2"/>
    <w:rsid w:val="006345A0"/>
    <w:rsid w:val="0063501A"/>
    <w:rsid w:val="0063548A"/>
    <w:rsid w:val="00637957"/>
    <w:rsid w:val="006427DB"/>
    <w:rsid w:val="00642B7F"/>
    <w:rsid w:val="00644F42"/>
    <w:rsid w:val="00646102"/>
    <w:rsid w:val="00646953"/>
    <w:rsid w:val="00646B27"/>
    <w:rsid w:val="006474E7"/>
    <w:rsid w:val="00650B2D"/>
    <w:rsid w:val="0065197F"/>
    <w:rsid w:val="006529F5"/>
    <w:rsid w:val="00653BD3"/>
    <w:rsid w:val="00653D9A"/>
    <w:rsid w:val="00654494"/>
    <w:rsid w:val="00657028"/>
    <w:rsid w:val="00657630"/>
    <w:rsid w:val="0066164C"/>
    <w:rsid w:val="00662850"/>
    <w:rsid w:val="00663930"/>
    <w:rsid w:val="00664C53"/>
    <w:rsid w:val="00665494"/>
    <w:rsid w:val="00667693"/>
    <w:rsid w:val="00667CF4"/>
    <w:rsid w:val="00667D6E"/>
    <w:rsid w:val="00670A5E"/>
    <w:rsid w:val="00673046"/>
    <w:rsid w:val="006731DF"/>
    <w:rsid w:val="00674586"/>
    <w:rsid w:val="0067465B"/>
    <w:rsid w:val="00675604"/>
    <w:rsid w:val="00677251"/>
    <w:rsid w:val="00682269"/>
    <w:rsid w:val="006838D8"/>
    <w:rsid w:val="006840BA"/>
    <w:rsid w:val="006849ED"/>
    <w:rsid w:val="00684CEF"/>
    <w:rsid w:val="00686158"/>
    <w:rsid w:val="00686590"/>
    <w:rsid w:val="006870A1"/>
    <w:rsid w:val="00687FF4"/>
    <w:rsid w:val="00691537"/>
    <w:rsid w:val="00691AA4"/>
    <w:rsid w:val="00692168"/>
    <w:rsid w:val="00692D55"/>
    <w:rsid w:val="00694C1B"/>
    <w:rsid w:val="006964CA"/>
    <w:rsid w:val="006A073C"/>
    <w:rsid w:val="006A0C3C"/>
    <w:rsid w:val="006A435F"/>
    <w:rsid w:val="006A5190"/>
    <w:rsid w:val="006A5C6B"/>
    <w:rsid w:val="006A5F8B"/>
    <w:rsid w:val="006B0D5E"/>
    <w:rsid w:val="006B310E"/>
    <w:rsid w:val="006B3323"/>
    <w:rsid w:val="006B380A"/>
    <w:rsid w:val="006B5F2A"/>
    <w:rsid w:val="006B6B01"/>
    <w:rsid w:val="006B6B3F"/>
    <w:rsid w:val="006C0139"/>
    <w:rsid w:val="006C1ED5"/>
    <w:rsid w:val="006C264A"/>
    <w:rsid w:val="006C32F9"/>
    <w:rsid w:val="006C3CAB"/>
    <w:rsid w:val="006C5DAB"/>
    <w:rsid w:val="006C67C0"/>
    <w:rsid w:val="006C6875"/>
    <w:rsid w:val="006D0102"/>
    <w:rsid w:val="006D201C"/>
    <w:rsid w:val="006D2CEE"/>
    <w:rsid w:val="006D38BE"/>
    <w:rsid w:val="006D3F23"/>
    <w:rsid w:val="006D5C74"/>
    <w:rsid w:val="006E116B"/>
    <w:rsid w:val="006E11DC"/>
    <w:rsid w:val="006E2AF5"/>
    <w:rsid w:val="006E3BE9"/>
    <w:rsid w:val="006E528E"/>
    <w:rsid w:val="006E52EC"/>
    <w:rsid w:val="006E73E2"/>
    <w:rsid w:val="006E7A3C"/>
    <w:rsid w:val="006E7C2B"/>
    <w:rsid w:val="006F023A"/>
    <w:rsid w:val="006F0439"/>
    <w:rsid w:val="006F085D"/>
    <w:rsid w:val="006F39EA"/>
    <w:rsid w:val="006F3E22"/>
    <w:rsid w:val="0070091D"/>
    <w:rsid w:val="007034DF"/>
    <w:rsid w:val="0070536B"/>
    <w:rsid w:val="00705AC6"/>
    <w:rsid w:val="007107A7"/>
    <w:rsid w:val="00710CF9"/>
    <w:rsid w:val="007117F6"/>
    <w:rsid w:val="00712587"/>
    <w:rsid w:val="0071475A"/>
    <w:rsid w:val="007166F2"/>
    <w:rsid w:val="0071674A"/>
    <w:rsid w:val="00716D62"/>
    <w:rsid w:val="00720768"/>
    <w:rsid w:val="00721EA2"/>
    <w:rsid w:val="00721FDB"/>
    <w:rsid w:val="007227A6"/>
    <w:rsid w:val="00722DD9"/>
    <w:rsid w:val="00723FD7"/>
    <w:rsid w:val="0072614B"/>
    <w:rsid w:val="0072701C"/>
    <w:rsid w:val="00730041"/>
    <w:rsid w:val="00730B01"/>
    <w:rsid w:val="0073111C"/>
    <w:rsid w:val="007313A6"/>
    <w:rsid w:val="00731952"/>
    <w:rsid w:val="00731FBF"/>
    <w:rsid w:val="0073394A"/>
    <w:rsid w:val="00737607"/>
    <w:rsid w:val="00741462"/>
    <w:rsid w:val="00742B25"/>
    <w:rsid w:val="00742F00"/>
    <w:rsid w:val="0074403A"/>
    <w:rsid w:val="00744D04"/>
    <w:rsid w:val="0075288E"/>
    <w:rsid w:val="00753AA8"/>
    <w:rsid w:val="00757AF3"/>
    <w:rsid w:val="00757CAB"/>
    <w:rsid w:val="00761380"/>
    <w:rsid w:val="007614DA"/>
    <w:rsid w:val="0076234B"/>
    <w:rsid w:val="0076390D"/>
    <w:rsid w:val="00764479"/>
    <w:rsid w:val="0077053E"/>
    <w:rsid w:val="007711A2"/>
    <w:rsid w:val="007719FD"/>
    <w:rsid w:val="007727D4"/>
    <w:rsid w:val="00773258"/>
    <w:rsid w:val="00773357"/>
    <w:rsid w:val="00773AB2"/>
    <w:rsid w:val="00773F09"/>
    <w:rsid w:val="007766EB"/>
    <w:rsid w:val="007777B2"/>
    <w:rsid w:val="007778AC"/>
    <w:rsid w:val="0078349B"/>
    <w:rsid w:val="00784A0A"/>
    <w:rsid w:val="00784DD0"/>
    <w:rsid w:val="00785756"/>
    <w:rsid w:val="00785E38"/>
    <w:rsid w:val="00786983"/>
    <w:rsid w:val="00791D77"/>
    <w:rsid w:val="00791D8C"/>
    <w:rsid w:val="00792ADE"/>
    <w:rsid w:val="00793003"/>
    <w:rsid w:val="00794459"/>
    <w:rsid w:val="00794928"/>
    <w:rsid w:val="007A0FD0"/>
    <w:rsid w:val="007A2965"/>
    <w:rsid w:val="007A30B0"/>
    <w:rsid w:val="007A3A92"/>
    <w:rsid w:val="007A5608"/>
    <w:rsid w:val="007A742C"/>
    <w:rsid w:val="007A7C11"/>
    <w:rsid w:val="007B0062"/>
    <w:rsid w:val="007B1754"/>
    <w:rsid w:val="007B29DC"/>
    <w:rsid w:val="007B4172"/>
    <w:rsid w:val="007B44CF"/>
    <w:rsid w:val="007B4605"/>
    <w:rsid w:val="007B58C2"/>
    <w:rsid w:val="007C0460"/>
    <w:rsid w:val="007C0524"/>
    <w:rsid w:val="007C120C"/>
    <w:rsid w:val="007C2510"/>
    <w:rsid w:val="007C282E"/>
    <w:rsid w:val="007C3188"/>
    <w:rsid w:val="007C50C9"/>
    <w:rsid w:val="007C61C6"/>
    <w:rsid w:val="007D0A44"/>
    <w:rsid w:val="007D53C5"/>
    <w:rsid w:val="007E3A6B"/>
    <w:rsid w:val="007E4B5B"/>
    <w:rsid w:val="007E51F1"/>
    <w:rsid w:val="007E659D"/>
    <w:rsid w:val="007E6A2F"/>
    <w:rsid w:val="007F027C"/>
    <w:rsid w:val="007F0473"/>
    <w:rsid w:val="007F073C"/>
    <w:rsid w:val="007F401C"/>
    <w:rsid w:val="007F4EA6"/>
    <w:rsid w:val="007F7078"/>
    <w:rsid w:val="007F7C69"/>
    <w:rsid w:val="00800CD8"/>
    <w:rsid w:val="008044AF"/>
    <w:rsid w:val="00804A8F"/>
    <w:rsid w:val="008059F7"/>
    <w:rsid w:val="00807053"/>
    <w:rsid w:val="00810888"/>
    <w:rsid w:val="00811044"/>
    <w:rsid w:val="00813334"/>
    <w:rsid w:val="008138AB"/>
    <w:rsid w:val="0081420C"/>
    <w:rsid w:val="00816839"/>
    <w:rsid w:val="008174E6"/>
    <w:rsid w:val="008213AD"/>
    <w:rsid w:val="008223B9"/>
    <w:rsid w:val="00822F41"/>
    <w:rsid w:val="00823B15"/>
    <w:rsid w:val="008240C7"/>
    <w:rsid w:val="008254CB"/>
    <w:rsid w:val="00825FDC"/>
    <w:rsid w:val="00827046"/>
    <w:rsid w:val="00833EFD"/>
    <w:rsid w:val="00834316"/>
    <w:rsid w:val="00834462"/>
    <w:rsid w:val="00834F27"/>
    <w:rsid w:val="008359C4"/>
    <w:rsid w:val="00835CA7"/>
    <w:rsid w:val="00842C9F"/>
    <w:rsid w:val="00843073"/>
    <w:rsid w:val="00843D10"/>
    <w:rsid w:val="00844263"/>
    <w:rsid w:val="00844723"/>
    <w:rsid w:val="008471CE"/>
    <w:rsid w:val="008474CA"/>
    <w:rsid w:val="00853EA2"/>
    <w:rsid w:val="00855959"/>
    <w:rsid w:val="00855ECD"/>
    <w:rsid w:val="00856A08"/>
    <w:rsid w:val="00856F32"/>
    <w:rsid w:val="00857C2B"/>
    <w:rsid w:val="00857FB3"/>
    <w:rsid w:val="00865C3D"/>
    <w:rsid w:val="008672B0"/>
    <w:rsid w:val="00872787"/>
    <w:rsid w:val="00876683"/>
    <w:rsid w:val="0088071D"/>
    <w:rsid w:val="008824C2"/>
    <w:rsid w:val="00882603"/>
    <w:rsid w:val="008874CC"/>
    <w:rsid w:val="00887C3C"/>
    <w:rsid w:val="00890A5F"/>
    <w:rsid w:val="00894CAA"/>
    <w:rsid w:val="0089504C"/>
    <w:rsid w:val="00896FC3"/>
    <w:rsid w:val="008A02B7"/>
    <w:rsid w:val="008A089C"/>
    <w:rsid w:val="008A1EBE"/>
    <w:rsid w:val="008A2612"/>
    <w:rsid w:val="008A2792"/>
    <w:rsid w:val="008A5E7B"/>
    <w:rsid w:val="008A60CA"/>
    <w:rsid w:val="008A713A"/>
    <w:rsid w:val="008A7EA7"/>
    <w:rsid w:val="008B4FE8"/>
    <w:rsid w:val="008B5B18"/>
    <w:rsid w:val="008B5B81"/>
    <w:rsid w:val="008B6D2C"/>
    <w:rsid w:val="008C0CBC"/>
    <w:rsid w:val="008C0E59"/>
    <w:rsid w:val="008C3DC9"/>
    <w:rsid w:val="008C40FF"/>
    <w:rsid w:val="008C44CC"/>
    <w:rsid w:val="008C45B4"/>
    <w:rsid w:val="008C7267"/>
    <w:rsid w:val="008D11E6"/>
    <w:rsid w:val="008D2603"/>
    <w:rsid w:val="008D4286"/>
    <w:rsid w:val="008D5006"/>
    <w:rsid w:val="008D53EA"/>
    <w:rsid w:val="008D7A2F"/>
    <w:rsid w:val="008E10C1"/>
    <w:rsid w:val="008E39ED"/>
    <w:rsid w:val="008E6101"/>
    <w:rsid w:val="008E7AFE"/>
    <w:rsid w:val="008F1C7A"/>
    <w:rsid w:val="008F1E95"/>
    <w:rsid w:val="008F24EE"/>
    <w:rsid w:val="008F2790"/>
    <w:rsid w:val="008F283E"/>
    <w:rsid w:val="008F2BCC"/>
    <w:rsid w:val="008F3216"/>
    <w:rsid w:val="008F33F7"/>
    <w:rsid w:val="008F53C5"/>
    <w:rsid w:val="008F604D"/>
    <w:rsid w:val="008F61D4"/>
    <w:rsid w:val="008F63D7"/>
    <w:rsid w:val="008F6562"/>
    <w:rsid w:val="008F69A4"/>
    <w:rsid w:val="009001C5"/>
    <w:rsid w:val="009007C0"/>
    <w:rsid w:val="00900E18"/>
    <w:rsid w:val="00901587"/>
    <w:rsid w:val="00903218"/>
    <w:rsid w:val="0090345D"/>
    <w:rsid w:val="0090426A"/>
    <w:rsid w:val="00905448"/>
    <w:rsid w:val="0090798C"/>
    <w:rsid w:val="00910322"/>
    <w:rsid w:val="00910603"/>
    <w:rsid w:val="009126E8"/>
    <w:rsid w:val="00912C0C"/>
    <w:rsid w:val="009139A3"/>
    <w:rsid w:val="00915E99"/>
    <w:rsid w:val="00916895"/>
    <w:rsid w:val="009178B5"/>
    <w:rsid w:val="0092111A"/>
    <w:rsid w:val="00921B27"/>
    <w:rsid w:val="00922DB5"/>
    <w:rsid w:val="00923807"/>
    <w:rsid w:val="009241F5"/>
    <w:rsid w:val="00927677"/>
    <w:rsid w:val="009278D4"/>
    <w:rsid w:val="00927DDC"/>
    <w:rsid w:val="009305B0"/>
    <w:rsid w:val="009312FA"/>
    <w:rsid w:val="00931B9A"/>
    <w:rsid w:val="00931BBD"/>
    <w:rsid w:val="00931DF6"/>
    <w:rsid w:val="00934E7A"/>
    <w:rsid w:val="00936997"/>
    <w:rsid w:val="009379D5"/>
    <w:rsid w:val="00937BCF"/>
    <w:rsid w:val="009405AB"/>
    <w:rsid w:val="00940D22"/>
    <w:rsid w:val="0094181B"/>
    <w:rsid w:val="009530E7"/>
    <w:rsid w:val="009533BE"/>
    <w:rsid w:val="00955186"/>
    <w:rsid w:val="009562AD"/>
    <w:rsid w:val="009564E8"/>
    <w:rsid w:val="00956CC1"/>
    <w:rsid w:val="00957651"/>
    <w:rsid w:val="00957661"/>
    <w:rsid w:val="00960037"/>
    <w:rsid w:val="00960B26"/>
    <w:rsid w:val="009621B2"/>
    <w:rsid w:val="00962ECC"/>
    <w:rsid w:val="0096557D"/>
    <w:rsid w:val="009656BD"/>
    <w:rsid w:val="009733BB"/>
    <w:rsid w:val="009747D1"/>
    <w:rsid w:val="009747F8"/>
    <w:rsid w:val="00977373"/>
    <w:rsid w:val="00977C3E"/>
    <w:rsid w:val="00984205"/>
    <w:rsid w:val="00985300"/>
    <w:rsid w:val="009904C0"/>
    <w:rsid w:val="00991F13"/>
    <w:rsid w:val="00992291"/>
    <w:rsid w:val="00993041"/>
    <w:rsid w:val="0099342C"/>
    <w:rsid w:val="0099346D"/>
    <w:rsid w:val="00993E9A"/>
    <w:rsid w:val="00995815"/>
    <w:rsid w:val="00996BE9"/>
    <w:rsid w:val="009A00C8"/>
    <w:rsid w:val="009A0894"/>
    <w:rsid w:val="009A1CCD"/>
    <w:rsid w:val="009A351C"/>
    <w:rsid w:val="009A399C"/>
    <w:rsid w:val="009A4512"/>
    <w:rsid w:val="009A4AC2"/>
    <w:rsid w:val="009A546D"/>
    <w:rsid w:val="009A5CAD"/>
    <w:rsid w:val="009A6863"/>
    <w:rsid w:val="009B08D7"/>
    <w:rsid w:val="009B0DEE"/>
    <w:rsid w:val="009B0E10"/>
    <w:rsid w:val="009B1DCD"/>
    <w:rsid w:val="009B49F9"/>
    <w:rsid w:val="009B4C6C"/>
    <w:rsid w:val="009B5060"/>
    <w:rsid w:val="009B606C"/>
    <w:rsid w:val="009C0FBC"/>
    <w:rsid w:val="009C6C26"/>
    <w:rsid w:val="009C6DD1"/>
    <w:rsid w:val="009D1C2B"/>
    <w:rsid w:val="009D2D6D"/>
    <w:rsid w:val="009D43AF"/>
    <w:rsid w:val="009D49DD"/>
    <w:rsid w:val="009D4C0A"/>
    <w:rsid w:val="009D706A"/>
    <w:rsid w:val="009E03EA"/>
    <w:rsid w:val="009E0FB2"/>
    <w:rsid w:val="009E2475"/>
    <w:rsid w:val="009E2833"/>
    <w:rsid w:val="009E3EFD"/>
    <w:rsid w:val="009E3FD6"/>
    <w:rsid w:val="009E5BBD"/>
    <w:rsid w:val="009E6133"/>
    <w:rsid w:val="009E6814"/>
    <w:rsid w:val="009E688F"/>
    <w:rsid w:val="009F11ED"/>
    <w:rsid w:val="009F2D4B"/>
    <w:rsid w:val="009F50F4"/>
    <w:rsid w:val="009F5584"/>
    <w:rsid w:val="009F5B58"/>
    <w:rsid w:val="00A01CEE"/>
    <w:rsid w:val="00A01D7E"/>
    <w:rsid w:val="00A02591"/>
    <w:rsid w:val="00A0373C"/>
    <w:rsid w:val="00A047F8"/>
    <w:rsid w:val="00A05213"/>
    <w:rsid w:val="00A052B6"/>
    <w:rsid w:val="00A06A33"/>
    <w:rsid w:val="00A120E6"/>
    <w:rsid w:val="00A1263A"/>
    <w:rsid w:val="00A14843"/>
    <w:rsid w:val="00A14DD0"/>
    <w:rsid w:val="00A156FB"/>
    <w:rsid w:val="00A1745F"/>
    <w:rsid w:val="00A177A0"/>
    <w:rsid w:val="00A20187"/>
    <w:rsid w:val="00A21C98"/>
    <w:rsid w:val="00A21D85"/>
    <w:rsid w:val="00A229E1"/>
    <w:rsid w:val="00A23DAB"/>
    <w:rsid w:val="00A23F41"/>
    <w:rsid w:val="00A25010"/>
    <w:rsid w:val="00A25CDB"/>
    <w:rsid w:val="00A309D2"/>
    <w:rsid w:val="00A31A5D"/>
    <w:rsid w:val="00A327B5"/>
    <w:rsid w:val="00A34835"/>
    <w:rsid w:val="00A36E25"/>
    <w:rsid w:val="00A40410"/>
    <w:rsid w:val="00A40E04"/>
    <w:rsid w:val="00A4235E"/>
    <w:rsid w:val="00A439CD"/>
    <w:rsid w:val="00A43BB4"/>
    <w:rsid w:val="00A43EA7"/>
    <w:rsid w:val="00A44AFD"/>
    <w:rsid w:val="00A459E5"/>
    <w:rsid w:val="00A46611"/>
    <w:rsid w:val="00A46DCD"/>
    <w:rsid w:val="00A47830"/>
    <w:rsid w:val="00A509CD"/>
    <w:rsid w:val="00A50A9E"/>
    <w:rsid w:val="00A50AD7"/>
    <w:rsid w:val="00A51FB7"/>
    <w:rsid w:val="00A52FDB"/>
    <w:rsid w:val="00A5465F"/>
    <w:rsid w:val="00A56020"/>
    <w:rsid w:val="00A609EA"/>
    <w:rsid w:val="00A60A82"/>
    <w:rsid w:val="00A60FC4"/>
    <w:rsid w:val="00A63148"/>
    <w:rsid w:val="00A63A0D"/>
    <w:rsid w:val="00A642ED"/>
    <w:rsid w:val="00A648E3"/>
    <w:rsid w:val="00A70B3D"/>
    <w:rsid w:val="00A71D71"/>
    <w:rsid w:val="00A733D8"/>
    <w:rsid w:val="00A779C2"/>
    <w:rsid w:val="00A77AE2"/>
    <w:rsid w:val="00A8126E"/>
    <w:rsid w:val="00A823F0"/>
    <w:rsid w:val="00A86609"/>
    <w:rsid w:val="00A87570"/>
    <w:rsid w:val="00A87DBA"/>
    <w:rsid w:val="00A92B0F"/>
    <w:rsid w:val="00A93E53"/>
    <w:rsid w:val="00A94674"/>
    <w:rsid w:val="00A948BF"/>
    <w:rsid w:val="00A963B6"/>
    <w:rsid w:val="00AA56D8"/>
    <w:rsid w:val="00AA6868"/>
    <w:rsid w:val="00AA6ABB"/>
    <w:rsid w:val="00AA7A8C"/>
    <w:rsid w:val="00AB0BC7"/>
    <w:rsid w:val="00AB193F"/>
    <w:rsid w:val="00AB1ED6"/>
    <w:rsid w:val="00AB30E0"/>
    <w:rsid w:val="00AB6669"/>
    <w:rsid w:val="00AB6BF0"/>
    <w:rsid w:val="00AB7869"/>
    <w:rsid w:val="00AC1929"/>
    <w:rsid w:val="00AC1D76"/>
    <w:rsid w:val="00AC3FD5"/>
    <w:rsid w:val="00AC76EC"/>
    <w:rsid w:val="00AD03D6"/>
    <w:rsid w:val="00AD0609"/>
    <w:rsid w:val="00AD1F44"/>
    <w:rsid w:val="00AD27DD"/>
    <w:rsid w:val="00AD27E4"/>
    <w:rsid w:val="00AD5FE1"/>
    <w:rsid w:val="00AD6B4A"/>
    <w:rsid w:val="00AE0DDE"/>
    <w:rsid w:val="00AE2415"/>
    <w:rsid w:val="00AE4BEC"/>
    <w:rsid w:val="00AE550F"/>
    <w:rsid w:val="00AF0F65"/>
    <w:rsid w:val="00AF13E6"/>
    <w:rsid w:val="00AF1D25"/>
    <w:rsid w:val="00AF24BA"/>
    <w:rsid w:val="00AF28BA"/>
    <w:rsid w:val="00AF3A31"/>
    <w:rsid w:val="00AF3FF7"/>
    <w:rsid w:val="00AF4089"/>
    <w:rsid w:val="00AF7199"/>
    <w:rsid w:val="00B0037E"/>
    <w:rsid w:val="00B01AC7"/>
    <w:rsid w:val="00B01CBF"/>
    <w:rsid w:val="00B0687D"/>
    <w:rsid w:val="00B1237C"/>
    <w:rsid w:val="00B155C5"/>
    <w:rsid w:val="00B2047E"/>
    <w:rsid w:val="00B20D37"/>
    <w:rsid w:val="00B22F86"/>
    <w:rsid w:val="00B230F1"/>
    <w:rsid w:val="00B23566"/>
    <w:rsid w:val="00B2363D"/>
    <w:rsid w:val="00B3055D"/>
    <w:rsid w:val="00B3080B"/>
    <w:rsid w:val="00B35330"/>
    <w:rsid w:val="00B354BB"/>
    <w:rsid w:val="00B364BA"/>
    <w:rsid w:val="00B37018"/>
    <w:rsid w:val="00B3727A"/>
    <w:rsid w:val="00B40124"/>
    <w:rsid w:val="00B40647"/>
    <w:rsid w:val="00B41406"/>
    <w:rsid w:val="00B41797"/>
    <w:rsid w:val="00B430CC"/>
    <w:rsid w:val="00B45464"/>
    <w:rsid w:val="00B46740"/>
    <w:rsid w:val="00B50104"/>
    <w:rsid w:val="00B50797"/>
    <w:rsid w:val="00B50FB7"/>
    <w:rsid w:val="00B5314E"/>
    <w:rsid w:val="00B55E0C"/>
    <w:rsid w:val="00B5752B"/>
    <w:rsid w:val="00B62516"/>
    <w:rsid w:val="00B638E3"/>
    <w:rsid w:val="00B63FD5"/>
    <w:rsid w:val="00B6675D"/>
    <w:rsid w:val="00B66865"/>
    <w:rsid w:val="00B66EFC"/>
    <w:rsid w:val="00B67C41"/>
    <w:rsid w:val="00B708D7"/>
    <w:rsid w:val="00B73089"/>
    <w:rsid w:val="00B74A4A"/>
    <w:rsid w:val="00B758CE"/>
    <w:rsid w:val="00B75DD4"/>
    <w:rsid w:val="00B760B3"/>
    <w:rsid w:val="00B76726"/>
    <w:rsid w:val="00B80462"/>
    <w:rsid w:val="00B812F4"/>
    <w:rsid w:val="00B820E1"/>
    <w:rsid w:val="00B8233B"/>
    <w:rsid w:val="00B82CF7"/>
    <w:rsid w:val="00B856F9"/>
    <w:rsid w:val="00B85B83"/>
    <w:rsid w:val="00B86307"/>
    <w:rsid w:val="00B87071"/>
    <w:rsid w:val="00B91C82"/>
    <w:rsid w:val="00B92FAF"/>
    <w:rsid w:val="00B95AC4"/>
    <w:rsid w:val="00B96254"/>
    <w:rsid w:val="00B97266"/>
    <w:rsid w:val="00BA1562"/>
    <w:rsid w:val="00BA1D06"/>
    <w:rsid w:val="00BA223C"/>
    <w:rsid w:val="00BA29B6"/>
    <w:rsid w:val="00BA2F4F"/>
    <w:rsid w:val="00BA3302"/>
    <w:rsid w:val="00BA4343"/>
    <w:rsid w:val="00BA4E52"/>
    <w:rsid w:val="00BA5E0F"/>
    <w:rsid w:val="00BB074A"/>
    <w:rsid w:val="00BB08AE"/>
    <w:rsid w:val="00BB35A5"/>
    <w:rsid w:val="00BC07AA"/>
    <w:rsid w:val="00BC14D7"/>
    <w:rsid w:val="00BC19A3"/>
    <w:rsid w:val="00BC1A3B"/>
    <w:rsid w:val="00BC1C5C"/>
    <w:rsid w:val="00BC49EC"/>
    <w:rsid w:val="00BC6343"/>
    <w:rsid w:val="00BC63EE"/>
    <w:rsid w:val="00BC669B"/>
    <w:rsid w:val="00BD13CA"/>
    <w:rsid w:val="00BD7203"/>
    <w:rsid w:val="00BE0294"/>
    <w:rsid w:val="00BE10ED"/>
    <w:rsid w:val="00BE117A"/>
    <w:rsid w:val="00BE136E"/>
    <w:rsid w:val="00BE156C"/>
    <w:rsid w:val="00BE1794"/>
    <w:rsid w:val="00BE3C3C"/>
    <w:rsid w:val="00BE5BBD"/>
    <w:rsid w:val="00BE6B68"/>
    <w:rsid w:val="00BE6E4E"/>
    <w:rsid w:val="00BF2624"/>
    <w:rsid w:val="00BF4D1E"/>
    <w:rsid w:val="00BF4F2C"/>
    <w:rsid w:val="00BF5781"/>
    <w:rsid w:val="00BF61F0"/>
    <w:rsid w:val="00BF71B1"/>
    <w:rsid w:val="00BF7543"/>
    <w:rsid w:val="00BF79D2"/>
    <w:rsid w:val="00BF7F05"/>
    <w:rsid w:val="00C05C11"/>
    <w:rsid w:val="00C061ED"/>
    <w:rsid w:val="00C06B5D"/>
    <w:rsid w:val="00C07D77"/>
    <w:rsid w:val="00C13317"/>
    <w:rsid w:val="00C14363"/>
    <w:rsid w:val="00C14A48"/>
    <w:rsid w:val="00C1637F"/>
    <w:rsid w:val="00C20811"/>
    <w:rsid w:val="00C20FF7"/>
    <w:rsid w:val="00C23258"/>
    <w:rsid w:val="00C25169"/>
    <w:rsid w:val="00C253ED"/>
    <w:rsid w:val="00C30976"/>
    <w:rsid w:val="00C30EB5"/>
    <w:rsid w:val="00C33438"/>
    <w:rsid w:val="00C35A44"/>
    <w:rsid w:val="00C37B84"/>
    <w:rsid w:val="00C408E5"/>
    <w:rsid w:val="00C40E1F"/>
    <w:rsid w:val="00C40EA1"/>
    <w:rsid w:val="00C41B61"/>
    <w:rsid w:val="00C427E4"/>
    <w:rsid w:val="00C42C88"/>
    <w:rsid w:val="00C434C6"/>
    <w:rsid w:val="00C50F23"/>
    <w:rsid w:val="00C51972"/>
    <w:rsid w:val="00C5258B"/>
    <w:rsid w:val="00C53624"/>
    <w:rsid w:val="00C57872"/>
    <w:rsid w:val="00C600C5"/>
    <w:rsid w:val="00C61CD7"/>
    <w:rsid w:val="00C64066"/>
    <w:rsid w:val="00C642D2"/>
    <w:rsid w:val="00C66A04"/>
    <w:rsid w:val="00C66D82"/>
    <w:rsid w:val="00C6797B"/>
    <w:rsid w:val="00C70269"/>
    <w:rsid w:val="00C70B2B"/>
    <w:rsid w:val="00C718A2"/>
    <w:rsid w:val="00C76C67"/>
    <w:rsid w:val="00C76F8F"/>
    <w:rsid w:val="00C77B4D"/>
    <w:rsid w:val="00C77B5F"/>
    <w:rsid w:val="00C80014"/>
    <w:rsid w:val="00C83914"/>
    <w:rsid w:val="00C84415"/>
    <w:rsid w:val="00C86FF4"/>
    <w:rsid w:val="00C8771D"/>
    <w:rsid w:val="00C934FC"/>
    <w:rsid w:val="00C93CAE"/>
    <w:rsid w:val="00C9658B"/>
    <w:rsid w:val="00C9727D"/>
    <w:rsid w:val="00CA0AD7"/>
    <w:rsid w:val="00CA3164"/>
    <w:rsid w:val="00CA31D3"/>
    <w:rsid w:val="00CA548C"/>
    <w:rsid w:val="00CA55C8"/>
    <w:rsid w:val="00CB0133"/>
    <w:rsid w:val="00CB01C2"/>
    <w:rsid w:val="00CB07C6"/>
    <w:rsid w:val="00CB28E7"/>
    <w:rsid w:val="00CB3994"/>
    <w:rsid w:val="00CB528A"/>
    <w:rsid w:val="00CB54C5"/>
    <w:rsid w:val="00CB5888"/>
    <w:rsid w:val="00CB612E"/>
    <w:rsid w:val="00CB7DDB"/>
    <w:rsid w:val="00CC1612"/>
    <w:rsid w:val="00CC1CBF"/>
    <w:rsid w:val="00CC2CCD"/>
    <w:rsid w:val="00CC4796"/>
    <w:rsid w:val="00CC7500"/>
    <w:rsid w:val="00CC756D"/>
    <w:rsid w:val="00CD06B5"/>
    <w:rsid w:val="00CD1C10"/>
    <w:rsid w:val="00CD1F8B"/>
    <w:rsid w:val="00CE0474"/>
    <w:rsid w:val="00CE1976"/>
    <w:rsid w:val="00CE3B80"/>
    <w:rsid w:val="00CE5DD8"/>
    <w:rsid w:val="00CE5F25"/>
    <w:rsid w:val="00CF1982"/>
    <w:rsid w:val="00CF6C0E"/>
    <w:rsid w:val="00D0126C"/>
    <w:rsid w:val="00D0250F"/>
    <w:rsid w:val="00D05326"/>
    <w:rsid w:val="00D05EA2"/>
    <w:rsid w:val="00D07993"/>
    <w:rsid w:val="00D1119B"/>
    <w:rsid w:val="00D142E6"/>
    <w:rsid w:val="00D14ED4"/>
    <w:rsid w:val="00D15A35"/>
    <w:rsid w:val="00D2453D"/>
    <w:rsid w:val="00D250D9"/>
    <w:rsid w:val="00D27096"/>
    <w:rsid w:val="00D30A8C"/>
    <w:rsid w:val="00D349CA"/>
    <w:rsid w:val="00D34F6D"/>
    <w:rsid w:val="00D40CF5"/>
    <w:rsid w:val="00D45DA6"/>
    <w:rsid w:val="00D45F21"/>
    <w:rsid w:val="00D477A5"/>
    <w:rsid w:val="00D47980"/>
    <w:rsid w:val="00D50B94"/>
    <w:rsid w:val="00D52AE8"/>
    <w:rsid w:val="00D5486A"/>
    <w:rsid w:val="00D54BCA"/>
    <w:rsid w:val="00D54E70"/>
    <w:rsid w:val="00D552BA"/>
    <w:rsid w:val="00D56C4D"/>
    <w:rsid w:val="00D578C5"/>
    <w:rsid w:val="00D57CE6"/>
    <w:rsid w:val="00D61FC7"/>
    <w:rsid w:val="00D62408"/>
    <w:rsid w:val="00D63B14"/>
    <w:rsid w:val="00D64D5A"/>
    <w:rsid w:val="00D66A73"/>
    <w:rsid w:val="00D7007C"/>
    <w:rsid w:val="00D72A81"/>
    <w:rsid w:val="00D72DDF"/>
    <w:rsid w:val="00D74575"/>
    <w:rsid w:val="00D75A9E"/>
    <w:rsid w:val="00D76753"/>
    <w:rsid w:val="00D767AE"/>
    <w:rsid w:val="00D768BF"/>
    <w:rsid w:val="00D77197"/>
    <w:rsid w:val="00D80141"/>
    <w:rsid w:val="00D80BC0"/>
    <w:rsid w:val="00D81DA3"/>
    <w:rsid w:val="00D82265"/>
    <w:rsid w:val="00D8353E"/>
    <w:rsid w:val="00D841BF"/>
    <w:rsid w:val="00D84B12"/>
    <w:rsid w:val="00D86A52"/>
    <w:rsid w:val="00D86B45"/>
    <w:rsid w:val="00D90F57"/>
    <w:rsid w:val="00D9778F"/>
    <w:rsid w:val="00D97F24"/>
    <w:rsid w:val="00DA3558"/>
    <w:rsid w:val="00DA428D"/>
    <w:rsid w:val="00DA66FA"/>
    <w:rsid w:val="00DA7591"/>
    <w:rsid w:val="00DB17B3"/>
    <w:rsid w:val="00DB2E7F"/>
    <w:rsid w:val="00DB3BA8"/>
    <w:rsid w:val="00DB456D"/>
    <w:rsid w:val="00DB4D1F"/>
    <w:rsid w:val="00DB606D"/>
    <w:rsid w:val="00DB6EEE"/>
    <w:rsid w:val="00DC0193"/>
    <w:rsid w:val="00DC02CC"/>
    <w:rsid w:val="00DC175F"/>
    <w:rsid w:val="00DC32E1"/>
    <w:rsid w:val="00DC5C11"/>
    <w:rsid w:val="00DC7B88"/>
    <w:rsid w:val="00DD11E0"/>
    <w:rsid w:val="00DD279D"/>
    <w:rsid w:val="00DD4FE1"/>
    <w:rsid w:val="00DD57A4"/>
    <w:rsid w:val="00DD5AD9"/>
    <w:rsid w:val="00DD62F7"/>
    <w:rsid w:val="00DE0350"/>
    <w:rsid w:val="00DE0BD2"/>
    <w:rsid w:val="00DE0FDC"/>
    <w:rsid w:val="00DE16DB"/>
    <w:rsid w:val="00DE32F2"/>
    <w:rsid w:val="00DE34B5"/>
    <w:rsid w:val="00DE4D0A"/>
    <w:rsid w:val="00DE72B5"/>
    <w:rsid w:val="00DF07E6"/>
    <w:rsid w:val="00DF19B3"/>
    <w:rsid w:val="00DF211F"/>
    <w:rsid w:val="00DF36E9"/>
    <w:rsid w:val="00DF6043"/>
    <w:rsid w:val="00DF66DC"/>
    <w:rsid w:val="00DF7839"/>
    <w:rsid w:val="00E00AB3"/>
    <w:rsid w:val="00E0216B"/>
    <w:rsid w:val="00E0266C"/>
    <w:rsid w:val="00E02D7D"/>
    <w:rsid w:val="00E05D09"/>
    <w:rsid w:val="00E05DA8"/>
    <w:rsid w:val="00E10EB7"/>
    <w:rsid w:val="00E11539"/>
    <w:rsid w:val="00E12CE1"/>
    <w:rsid w:val="00E17707"/>
    <w:rsid w:val="00E178C2"/>
    <w:rsid w:val="00E20B7E"/>
    <w:rsid w:val="00E20ED0"/>
    <w:rsid w:val="00E20FCB"/>
    <w:rsid w:val="00E210F0"/>
    <w:rsid w:val="00E23E8E"/>
    <w:rsid w:val="00E24ACA"/>
    <w:rsid w:val="00E251F8"/>
    <w:rsid w:val="00E25250"/>
    <w:rsid w:val="00E254A5"/>
    <w:rsid w:val="00E25867"/>
    <w:rsid w:val="00E25C52"/>
    <w:rsid w:val="00E26C78"/>
    <w:rsid w:val="00E27B57"/>
    <w:rsid w:val="00E3250C"/>
    <w:rsid w:val="00E33A40"/>
    <w:rsid w:val="00E3494C"/>
    <w:rsid w:val="00E350CB"/>
    <w:rsid w:val="00E36B59"/>
    <w:rsid w:val="00E4040E"/>
    <w:rsid w:val="00E42511"/>
    <w:rsid w:val="00E4318F"/>
    <w:rsid w:val="00E43C4B"/>
    <w:rsid w:val="00E4611D"/>
    <w:rsid w:val="00E46D1A"/>
    <w:rsid w:val="00E50B25"/>
    <w:rsid w:val="00E53720"/>
    <w:rsid w:val="00E57021"/>
    <w:rsid w:val="00E5707A"/>
    <w:rsid w:val="00E57A0A"/>
    <w:rsid w:val="00E57A37"/>
    <w:rsid w:val="00E607FD"/>
    <w:rsid w:val="00E60987"/>
    <w:rsid w:val="00E60C11"/>
    <w:rsid w:val="00E61E1F"/>
    <w:rsid w:val="00E621AC"/>
    <w:rsid w:val="00E625C9"/>
    <w:rsid w:val="00E639EA"/>
    <w:rsid w:val="00E64D08"/>
    <w:rsid w:val="00E700A8"/>
    <w:rsid w:val="00E71146"/>
    <w:rsid w:val="00E73E25"/>
    <w:rsid w:val="00E7547E"/>
    <w:rsid w:val="00E76B33"/>
    <w:rsid w:val="00E7776A"/>
    <w:rsid w:val="00E83252"/>
    <w:rsid w:val="00E8337D"/>
    <w:rsid w:val="00E84AC4"/>
    <w:rsid w:val="00E8536F"/>
    <w:rsid w:val="00E867EB"/>
    <w:rsid w:val="00E879D8"/>
    <w:rsid w:val="00E90B9B"/>
    <w:rsid w:val="00E91A2C"/>
    <w:rsid w:val="00E92D3B"/>
    <w:rsid w:val="00E9431D"/>
    <w:rsid w:val="00E94A2A"/>
    <w:rsid w:val="00E94A91"/>
    <w:rsid w:val="00EA049A"/>
    <w:rsid w:val="00EA08CD"/>
    <w:rsid w:val="00EA11DC"/>
    <w:rsid w:val="00EA20D6"/>
    <w:rsid w:val="00EA2889"/>
    <w:rsid w:val="00EA4345"/>
    <w:rsid w:val="00EA4753"/>
    <w:rsid w:val="00EA7426"/>
    <w:rsid w:val="00EB1C0A"/>
    <w:rsid w:val="00EB1FEE"/>
    <w:rsid w:val="00EB2B1C"/>
    <w:rsid w:val="00EB4E7B"/>
    <w:rsid w:val="00EB6240"/>
    <w:rsid w:val="00EC0456"/>
    <w:rsid w:val="00EC0547"/>
    <w:rsid w:val="00EC18AD"/>
    <w:rsid w:val="00EC44E9"/>
    <w:rsid w:val="00ED2948"/>
    <w:rsid w:val="00ED3980"/>
    <w:rsid w:val="00ED4828"/>
    <w:rsid w:val="00ED6C2B"/>
    <w:rsid w:val="00ED6F2B"/>
    <w:rsid w:val="00ED7F72"/>
    <w:rsid w:val="00EE0542"/>
    <w:rsid w:val="00EE10E1"/>
    <w:rsid w:val="00EE1F8D"/>
    <w:rsid w:val="00EE20A1"/>
    <w:rsid w:val="00EE2505"/>
    <w:rsid w:val="00EE3244"/>
    <w:rsid w:val="00EE4A79"/>
    <w:rsid w:val="00EE6134"/>
    <w:rsid w:val="00EE659A"/>
    <w:rsid w:val="00EE78AB"/>
    <w:rsid w:val="00EF0EBC"/>
    <w:rsid w:val="00EF195A"/>
    <w:rsid w:val="00EF2F72"/>
    <w:rsid w:val="00EF473F"/>
    <w:rsid w:val="00F0060B"/>
    <w:rsid w:val="00F007FD"/>
    <w:rsid w:val="00F01207"/>
    <w:rsid w:val="00F01C64"/>
    <w:rsid w:val="00F03114"/>
    <w:rsid w:val="00F035C0"/>
    <w:rsid w:val="00F0505C"/>
    <w:rsid w:val="00F059B9"/>
    <w:rsid w:val="00F0609C"/>
    <w:rsid w:val="00F06E85"/>
    <w:rsid w:val="00F07ACD"/>
    <w:rsid w:val="00F07EF3"/>
    <w:rsid w:val="00F1104A"/>
    <w:rsid w:val="00F110F5"/>
    <w:rsid w:val="00F115CF"/>
    <w:rsid w:val="00F115FD"/>
    <w:rsid w:val="00F12B64"/>
    <w:rsid w:val="00F12D3A"/>
    <w:rsid w:val="00F12FCD"/>
    <w:rsid w:val="00F13529"/>
    <w:rsid w:val="00F135B3"/>
    <w:rsid w:val="00F14271"/>
    <w:rsid w:val="00F14ED2"/>
    <w:rsid w:val="00F16D85"/>
    <w:rsid w:val="00F216BD"/>
    <w:rsid w:val="00F217A4"/>
    <w:rsid w:val="00F2199D"/>
    <w:rsid w:val="00F23AAA"/>
    <w:rsid w:val="00F24489"/>
    <w:rsid w:val="00F27072"/>
    <w:rsid w:val="00F271E8"/>
    <w:rsid w:val="00F32EB5"/>
    <w:rsid w:val="00F34D25"/>
    <w:rsid w:val="00F35819"/>
    <w:rsid w:val="00F35A9B"/>
    <w:rsid w:val="00F37025"/>
    <w:rsid w:val="00F40F10"/>
    <w:rsid w:val="00F43F80"/>
    <w:rsid w:val="00F44FED"/>
    <w:rsid w:val="00F4602A"/>
    <w:rsid w:val="00F5389E"/>
    <w:rsid w:val="00F5566E"/>
    <w:rsid w:val="00F611BC"/>
    <w:rsid w:val="00F648F2"/>
    <w:rsid w:val="00F64BB7"/>
    <w:rsid w:val="00F650B0"/>
    <w:rsid w:val="00F706BF"/>
    <w:rsid w:val="00F711D8"/>
    <w:rsid w:val="00F74D73"/>
    <w:rsid w:val="00F754BB"/>
    <w:rsid w:val="00F77694"/>
    <w:rsid w:val="00F7788A"/>
    <w:rsid w:val="00F83B4B"/>
    <w:rsid w:val="00F83C89"/>
    <w:rsid w:val="00F84251"/>
    <w:rsid w:val="00F84438"/>
    <w:rsid w:val="00F859C6"/>
    <w:rsid w:val="00F85C8B"/>
    <w:rsid w:val="00F85F7A"/>
    <w:rsid w:val="00F861F3"/>
    <w:rsid w:val="00F86AFF"/>
    <w:rsid w:val="00F875FE"/>
    <w:rsid w:val="00F87F5D"/>
    <w:rsid w:val="00F903E9"/>
    <w:rsid w:val="00F90E3E"/>
    <w:rsid w:val="00F90ED2"/>
    <w:rsid w:val="00F923D5"/>
    <w:rsid w:val="00F92479"/>
    <w:rsid w:val="00F94AAC"/>
    <w:rsid w:val="00FA08FD"/>
    <w:rsid w:val="00FA11EE"/>
    <w:rsid w:val="00FA2767"/>
    <w:rsid w:val="00FA2B70"/>
    <w:rsid w:val="00FA3B27"/>
    <w:rsid w:val="00FA4661"/>
    <w:rsid w:val="00FA747A"/>
    <w:rsid w:val="00FA79CA"/>
    <w:rsid w:val="00FB02F5"/>
    <w:rsid w:val="00FB1108"/>
    <w:rsid w:val="00FB2258"/>
    <w:rsid w:val="00FB3132"/>
    <w:rsid w:val="00FB5A82"/>
    <w:rsid w:val="00FB7C1E"/>
    <w:rsid w:val="00FC22A7"/>
    <w:rsid w:val="00FC5B85"/>
    <w:rsid w:val="00FC675D"/>
    <w:rsid w:val="00FC6BA9"/>
    <w:rsid w:val="00FC6D4F"/>
    <w:rsid w:val="00FC709F"/>
    <w:rsid w:val="00FC7DA3"/>
    <w:rsid w:val="00FD46AD"/>
    <w:rsid w:val="00FD4EE9"/>
    <w:rsid w:val="00FD57CA"/>
    <w:rsid w:val="00FD6457"/>
    <w:rsid w:val="00FD6D9C"/>
    <w:rsid w:val="00FE0B90"/>
    <w:rsid w:val="00FE1555"/>
    <w:rsid w:val="00FE20F1"/>
    <w:rsid w:val="00FE2201"/>
    <w:rsid w:val="00FE4456"/>
    <w:rsid w:val="00FE4471"/>
    <w:rsid w:val="00FE4EF5"/>
    <w:rsid w:val="00FE5B83"/>
    <w:rsid w:val="00FE7A20"/>
    <w:rsid w:val="00FF0057"/>
    <w:rsid w:val="00FF1EA4"/>
    <w:rsid w:val="00FF2E57"/>
    <w:rsid w:val="00FF4D00"/>
    <w:rsid w:val="00FF5765"/>
    <w:rsid w:val="00FF5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E442A"/>
  <w15:docId w15:val="{39BA4A31-823F-4BBC-A50F-EDABD3B3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tyle>
  <w:style w:type="paragraph" w:customStyle="1" w:styleId="a6">
    <w:name w:val="字元"/>
    <w:basedOn w:val="a"/>
    <w:rsid w:val="00110AFD"/>
    <w:pPr>
      <w:widowControl/>
      <w:spacing w:after="160" w:line="240" w:lineRule="exact"/>
    </w:pPr>
    <w:rPr>
      <w:rFonts w:ascii="Verdana" w:hAnsi="Verdana"/>
      <w:kern w:val="0"/>
      <w:sz w:val="20"/>
      <w:szCs w:val="20"/>
      <w:lang w:eastAsia="en-US"/>
    </w:rPr>
  </w:style>
  <w:style w:type="paragraph" w:styleId="a7">
    <w:name w:val="Balloon Text"/>
    <w:basedOn w:val="a"/>
    <w:semiHidden/>
    <w:rsid w:val="00844263"/>
    <w:rPr>
      <w:rFonts w:ascii="Arial" w:hAnsi="Arial"/>
      <w:sz w:val="18"/>
      <w:szCs w:val="18"/>
    </w:rPr>
  </w:style>
  <w:style w:type="paragraph" w:customStyle="1" w:styleId="Default">
    <w:name w:val="Default"/>
    <w:rsid w:val="008D7A2F"/>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rsid w:val="009E03EA"/>
    <w:rPr>
      <w:sz w:val="18"/>
      <w:szCs w:val="18"/>
    </w:rPr>
  </w:style>
  <w:style w:type="paragraph" w:styleId="a9">
    <w:name w:val="annotation text"/>
    <w:basedOn w:val="a"/>
    <w:semiHidden/>
    <w:rsid w:val="009E03EA"/>
  </w:style>
  <w:style w:type="paragraph" w:styleId="aa">
    <w:name w:val="annotation subject"/>
    <w:basedOn w:val="a9"/>
    <w:next w:val="a9"/>
    <w:semiHidden/>
    <w:rsid w:val="009E03EA"/>
    <w:rPr>
      <w:b/>
      <w:bCs/>
    </w:rPr>
  </w:style>
  <w:style w:type="paragraph" w:styleId="ab">
    <w:name w:val="header"/>
    <w:basedOn w:val="a"/>
    <w:link w:val="ac"/>
    <w:rsid w:val="0043052B"/>
    <w:pPr>
      <w:tabs>
        <w:tab w:val="center" w:pos="4153"/>
        <w:tab w:val="right" w:pos="8306"/>
      </w:tabs>
      <w:snapToGrid w:val="0"/>
    </w:pPr>
    <w:rPr>
      <w:sz w:val="20"/>
      <w:szCs w:val="20"/>
      <w:lang w:val="x-none" w:eastAsia="x-none"/>
    </w:rPr>
  </w:style>
  <w:style w:type="character" w:customStyle="1" w:styleId="ac">
    <w:name w:val="頁首 字元"/>
    <w:link w:val="ab"/>
    <w:rsid w:val="0043052B"/>
    <w:rPr>
      <w:kern w:val="2"/>
    </w:rPr>
  </w:style>
  <w:style w:type="character" w:customStyle="1" w:styleId="a4">
    <w:name w:val="頁尾 字元"/>
    <w:link w:val="a3"/>
    <w:uiPriority w:val="99"/>
    <w:rsid w:val="00BA29B6"/>
    <w:rPr>
      <w:kern w:val="2"/>
    </w:rPr>
  </w:style>
  <w:style w:type="character" w:styleId="ad">
    <w:name w:val="Emphasis"/>
    <w:uiPriority w:val="20"/>
    <w:qFormat/>
    <w:rsid w:val="00816839"/>
    <w:rPr>
      <w:i/>
      <w:iCs/>
    </w:rPr>
  </w:style>
  <w:style w:type="paragraph" w:customStyle="1" w:styleId="-11">
    <w:name w:val="彩色清單 - 輔色 11"/>
    <w:basedOn w:val="a"/>
    <w:link w:val="-1"/>
    <w:uiPriority w:val="99"/>
    <w:qFormat/>
    <w:rsid w:val="00142816"/>
    <w:pPr>
      <w:ind w:leftChars="200" w:left="480"/>
    </w:pPr>
  </w:style>
  <w:style w:type="character" w:customStyle="1" w:styleId="-1">
    <w:name w:val="彩色清單 - 輔色 1 字元"/>
    <w:link w:val="-11"/>
    <w:uiPriority w:val="99"/>
    <w:rsid w:val="00142816"/>
    <w:rPr>
      <w:kern w:val="2"/>
      <w:sz w:val="24"/>
      <w:szCs w:val="24"/>
    </w:rPr>
  </w:style>
  <w:style w:type="paragraph" w:styleId="ae">
    <w:name w:val="List Paragraph"/>
    <w:basedOn w:val="a"/>
    <w:uiPriority w:val="99"/>
    <w:qFormat/>
    <w:rsid w:val="00017C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45">
      <w:bodyDiv w:val="1"/>
      <w:marLeft w:val="0"/>
      <w:marRight w:val="0"/>
      <w:marTop w:val="0"/>
      <w:marBottom w:val="0"/>
      <w:divBdr>
        <w:top w:val="none" w:sz="0" w:space="0" w:color="auto"/>
        <w:left w:val="none" w:sz="0" w:space="0" w:color="auto"/>
        <w:bottom w:val="none" w:sz="0" w:space="0" w:color="auto"/>
        <w:right w:val="none" w:sz="0" w:space="0" w:color="auto"/>
      </w:divBdr>
    </w:div>
    <w:div w:id="150874405">
      <w:bodyDiv w:val="1"/>
      <w:marLeft w:val="0"/>
      <w:marRight w:val="0"/>
      <w:marTop w:val="0"/>
      <w:marBottom w:val="0"/>
      <w:divBdr>
        <w:top w:val="none" w:sz="0" w:space="0" w:color="auto"/>
        <w:left w:val="none" w:sz="0" w:space="0" w:color="auto"/>
        <w:bottom w:val="none" w:sz="0" w:space="0" w:color="auto"/>
        <w:right w:val="none" w:sz="0" w:space="0" w:color="auto"/>
      </w:divBdr>
    </w:div>
    <w:div w:id="496073016">
      <w:bodyDiv w:val="1"/>
      <w:marLeft w:val="0"/>
      <w:marRight w:val="0"/>
      <w:marTop w:val="0"/>
      <w:marBottom w:val="0"/>
      <w:divBdr>
        <w:top w:val="none" w:sz="0" w:space="0" w:color="auto"/>
        <w:left w:val="none" w:sz="0" w:space="0" w:color="auto"/>
        <w:bottom w:val="none" w:sz="0" w:space="0" w:color="auto"/>
        <w:right w:val="none" w:sz="0" w:space="0" w:color="auto"/>
      </w:divBdr>
    </w:div>
    <w:div w:id="636448518">
      <w:bodyDiv w:val="1"/>
      <w:marLeft w:val="0"/>
      <w:marRight w:val="0"/>
      <w:marTop w:val="0"/>
      <w:marBottom w:val="0"/>
      <w:divBdr>
        <w:top w:val="none" w:sz="0" w:space="0" w:color="auto"/>
        <w:left w:val="none" w:sz="0" w:space="0" w:color="auto"/>
        <w:bottom w:val="none" w:sz="0" w:space="0" w:color="auto"/>
        <w:right w:val="none" w:sz="0" w:space="0" w:color="auto"/>
      </w:divBdr>
    </w:div>
    <w:div w:id="675957058">
      <w:bodyDiv w:val="1"/>
      <w:marLeft w:val="0"/>
      <w:marRight w:val="0"/>
      <w:marTop w:val="0"/>
      <w:marBottom w:val="0"/>
      <w:divBdr>
        <w:top w:val="none" w:sz="0" w:space="0" w:color="auto"/>
        <w:left w:val="none" w:sz="0" w:space="0" w:color="auto"/>
        <w:bottom w:val="none" w:sz="0" w:space="0" w:color="auto"/>
        <w:right w:val="none" w:sz="0" w:space="0" w:color="auto"/>
      </w:divBdr>
    </w:div>
    <w:div w:id="677734300">
      <w:bodyDiv w:val="1"/>
      <w:marLeft w:val="0"/>
      <w:marRight w:val="0"/>
      <w:marTop w:val="0"/>
      <w:marBottom w:val="0"/>
      <w:divBdr>
        <w:top w:val="none" w:sz="0" w:space="0" w:color="auto"/>
        <w:left w:val="none" w:sz="0" w:space="0" w:color="auto"/>
        <w:bottom w:val="none" w:sz="0" w:space="0" w:color="auto"/>
        <w:right w:val="none" w:sz="0" w:space="0" w:color="auto"/>
      </w:divBdr>
    </w:div>
    <w:div w:id="682904394">
      <w:bodyDiv w:val="1"/>
      <w:marLeft w:val="0"/>
      <w:marRight w:val="0"/>
      <w:marTop w:val="0"/>
      <w:marBottom w:val="0"/>
      <w:divBdr>
        <w:top w:val="none" w:sz="0" w:space="0" w:color="auto"/>
        <w:left w:val="none" w:sz="0" w:space="0" w:color="auto"/>
        <w:bottom w:val="none" w:sz="0" w:space="0" w:color="auto"/>
        <w:right w:val="none" w:sz="0" w:space="0" w:color="auto"/>
      </w:divBdr>
    </w:div>
    <w:div w:id="919757820">
      <w:bodyDiv w:val="1"/>
      <w:marLeft w:val="0"/>
      <w:marRight w:val="0"/>
      <w:marTop w:val="0"/>
      <w:marBottom w:val="0"/>
      <w:divBdr>
        <w:top w:val="none" w:sz="0" w:space="0" w:color="auto"/>
        <w:left w:val="none" w:sz="0" w:space="0" w:color="auto"/>
        <w:bottom w:val="none" w:sz="0" w:space="0" w:color="auto"/>
        <w:right w:val="none" w:sz="0" w:space="0" w:color="auto"/>
      </w:divBdr>
    </w:div>
    <w:div w:id="944189759">
      <w:bodyDiv w:val="1"/>
      <w:marLeft w:val="0"/>
      <w:marRight w:val="0"/>
      <w:marTop w:val="0"/>
      <w:marBottom w:val="0"/>
      <w:divBdr>
        <w:top w:val="none" w:sz="0" w:space="0" w:color="auto"/>
        <w:left w:val="none" w:sz="0" w:space="0" w:color="auto"/>
        <w:bottom w:val="none" w:sz="0" w:space="0" w:color="auto"/>
        <w:right w:val="none" w:sz="0" w:space="0" w:color="auto"/>
      </w:divBdr>
    </w:div>
    <w:div w:id="967782041">
      <w:bodyDiv w:val="1"/>
      <w:marLeft w:val="0"/>
      <w:marRight w:val="0"/>
      <w:marTop w:val="0"/>
      <w:marBottom w:val="0"/>
      <w:divBdr>
        <w:top w:val="none" w:sz="0" w:space="0" w:color="auto"/>
        <w:left w:val="none" w:sz="0" w:space="0" w:color="auto"/>
        <w:bottom w:val="none" w:sz="0" w:space="0" w:color="auto"/>
        <w:right w:val="none" w:sz="0" w:space="0" w:color="auto"/>
      </w:divBdr>
    </w:div>
    <w:div w:id="1253200813">
      <w:bodyDiv w:val="1"/>
      <w:marLeft w:val="0"/>
      <w:marRight w:val="0"/>
      <w:marTop w:val="0"/>
      <w:marBottom w:val="0"/>
      <w:divBdr>
        <w:top w:val="none" w:sz="0" w:space="0" w:color="auto"/>
        <w:left w:val="none" w:sz="0" w:space="0" w:color="auto"/>
        <w:bottom w:val="none" w:sz="0" w:space="0" w:color="auto"/>
        <w:right w:val="none" w:sz="0" w:space="0" w:color="auto"/>
      </w:divBdr>
    </w:div>
    <w:div w:id="1343825349">
      <w:bodyDiv w:val="1"/>
      <w:marLeft w:val="0"/>
      <w:marRight w:val="0"/>
      <w:marTop w:val="0"/>
      <w:marBottom w:val="0"/>
      <w:divBdr>
        <w:top w:val="none" w:sz="0" w:space="0" w:color="auto"/>
        <w:left w:val="none" w:sz="0" w:space="0" w:color="auto"/>
        <w:bottom w:val="none" w:sz="0" w:space="0" w:color="auto"/>
        <w:right w:val="none" w:sz="0" w:space="0" w:color="auto"/>
      </w:divBdr>
    </w:div>
    <w:div w:id="1543978130">
      <w:bodyDiv w:val="1"/>
      <w:marLeft w:val="0"/>
      <w:marRight w:val="0"/>
      <w:marTop w:val="0"/>
      <w:marBottom w:val="0"/>
      <w:divBdr>
        <w:top w:val="none" w:sz="0" w:space="0" w:color="auto"/>
        <w:left w:val="none" w:sz="0" w:space="0" w:color="auto"/>
        <w:bottom w:val="none" w:sz="0" w:space="0" w:color="auto"/>
        <w:right w:val="none" w:sz="0" w:space="0" w:color="auto"/>
      </w:divBdr>
    </w:div>
    <w:div w:id="1555383520">
      <w:bodyDiv w:val="1"/>
      <w:marLeft w:val="0"/>
      <w:marRight w:val="0"/>
      <w:marTop w:val="0"/>
      <w:marBottom w:val="0"/>
      <w:divBdr>
        <w:top w:val="none" w:sz="0" w:space="0" w:color="auto"/>
        <w:left w:val="none" w:sz="0" w:space="0" w:color="auto"/>
        <w:bottom w:val="none" w:sz="0" w:space="0" w:color="auto"/>
        <w:right w:val="none" w:sz="0" w:space="0" w:color="auto"/>
      </w:divBdr>
    </w:div>
    <w:div w:id="1594314464">
      <w:bodyDiv w:val="1"/>
      <w:marLeft w:val="0"/>
      <w:marRight w:val="0"/>
      <w:marTop w:val="0"/>
      <w:marBottom w:val="0"/>
      <w:divBdr>
        <w:top w:val="none" w:sz="0" w:space="0" w:color="auto"/>
        <w:left w:val="none" w:sz="0" w:space="0" w:color="auto"/>
        <w:bottom w:val="none" w:sz="0" w:space="0" w:color="auto"/>
        <w:right w:val="none" w:sz="0" w:space="0" w:color="auto"/>
      </w:divBdr>
    </w:div>
    <w:div w:id="1893227627">
      <w:bodyDiv w:val="1"/>
      <w:marLeft w:val="0"/>
      <w:marRight w:val="0"/>
      <w:marTop w:val="0"/>
      <w:marBottom w:val="0"/>
      <w:divBdr>
        <w:top w:val="none" w:sz="0" w:space="0" w:color="auto"/>
        <w:left w:val="none" w:sz="0" w:space="0" w:color="auto"/>
        <w:bottom w:val="none" w:sz="0" w:space="0" w:color="auto"/>
        <w:right w:val="none" w:sz="0" w:space="0" w:color="auto"/>
      </w:divBdr>
    </w:div>
    <w:div w:id="19131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453B-70F9-4F15-9550-5D30ADA1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召開本部各任務編組委員任一性別比例達3分之1原則協商會議紀錄</dc:title>
  <dc:creator>user</dc:creator>
  <cp:lastModifiedBy>江盈慧</cp:lastModifiedBy>
  <cp:revision>3</cp:revision>
  <cp:lastPrinted>2016-09-20T07:48:00Z</cp:lastPrinted>
  <dcterms:created xsi:type="dcterms:W3CDTF">2016-10-05T08:13:00Z</dcterms:created>
  <dcterms:modified xsi:type="dcterms:W3CDTF">2016-10-05T08:13:00Z</dcterms:modified>
</cp:coreProperties>
</file>