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7E" w:rsidRPr="00D72A7E" w:rsidRDefault="00D72A7E" w:rsidP="00D72A7E">
      <w:pPr>
        <w:widowControl/>
        <w:spacing w:beforeLines="50" w:before="180" w:line="48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bookmarkStart w:id="0" w:name="_GoBack"/>
      <w:r w:rsidRPr="00D72A7E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內政部因應我國</w:t>
      </w:r>
      <w:r w:rsidRPr="00D72A7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少子女化及人口老化之衝擊</w:t>
      </w:r>
      <w:bookmarkEnd w:id="0"/>
      <w:r w:rsidRPr="00D72A7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，迄</w:t>
      </w:r>
      <w:r w:rsidRPr="00D72A7E">
        <w:rPr>
          <w:rFonts w:ascii="標楷體" w:eastAsia="標楷體" w:hAnsi="標楷體" w:cs="新細明體"/>
          <w:b/>
          <w:kern w:val="0"/>
          <w:sz w:val="32"/>
          <w:szCs w:val="32"/>
        </w:rPr>
        <w:t>105</w:t>
      </w:r>
      <w:r w:rsidRPr="00D72A7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</w:t>
      </w:r>
      <w:r w:rsidRPr="00D72A7E">
        <w:rPr>
          <w:rFonts w:ascii="標楷體" w:eastAsia="標楷體" w:hAnsi="標楷體" w:cs="新細明體"/>
          <w:b/>
          <w:kern w:val="0"/>
          <w:sz w:val="32"/>
          <w:szCs w:val="32"/>
        </w:rPr>
        <w:t>8</w:t>
      </w:r>
      <w:r w:rsidRPr="00D72A7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月</w:t>
      </w:r>
      <w:r w:rsidRPr="00D72A7E">
        <w:rPr>
          <w:rFonts w:ascii="標楷體" w:eastAsia="標楷體" w:hAnsi="標楷體" w:cs="新細明體"/>
          <w:b/>
          <w:kern w:val="0"/>
          <w:sz w:val="32"/>
          <w:szCs w:val="32"/>
        </w:rPr>
        <w:t>1</w:t>
      </w:r>
      <w:r w:rsidRPr="00D72A7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日階段性成果或規劃持續辦理之重要成效表</w:t>
      </w:r>
    </w:p>
    <w:tbl>
      <w:tblPr>
        <w:tblStyle w:val="a3"/>
        <w:tblW w:w="8304" w:type="dxa"/>
        <w:tblInd w:w="-5" w:type="dxa"/>
        <w:tblLook w:val="04A0" w:firstRow="1" w:lastRow="0" w:firstColumn="1" w:lastColumn="0" w:noHBand="0" w:noVBand="1"/>
      </w:tblPr>
      <w:tblGrid>
        <w:gridCol w:w="1075"/>
        <w:gridCol w:w="7229"/>
      </w:tblGrid>
      <w:tr w:rsidR="00D72A7E" w:rsidRPr="00D72A7E" w:rsidTr="00E54FF7">
        <w:tc>
          <w:tcPr>
            <w:tcW w:w="1075" w:type="dxa"/>
            <w:shd w:val="clear" w:color="auto" w:fill="EEECE1" w:themeFill="background2"/>
            <w:vAlign w:val="center"/>
          </w:tcPr>
          <w:p w:rsidR="00D72A7E" w:rsidRPr="00D72A7E" w:rsidRDefault="00D72A7E" w:rsidP="00D72A7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D72A7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執行</w:t>
            </w:r>
          </w:p>
          <w:p w:rsidR="00D72A7E" w:rsidRPr="00D72A7E" w:rsidRDefault="00D72A7E" w:rsidP="00D72A7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D72A7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單位</w:t>
            </w:r>
          </w:p>
        </w:tc>
        <w:tc>
          <w:tcPr>
            <w:tcW w:w="7229" w:type="dxa"/>
            <w:shd w:val="clear" w:color="auto" w:fill="EEECE1" w:themeFill="background2"/>
            <w:vAlign w:val="center"/>
          </w:tcPr>
          <w:p w:rsidR="00D72A7E" w:rsidRPr="00D72A7E" w:rsidRDefault="00D72A7E" w:rsidP="00D72A7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D72A7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辦理成果</w:t>
            </w:r>
          </w:p>
        </w:tc>
      </w:tr>
      <w:tr w:rsidR="00D72A7E" w:rsidRPr="00D72A7E" w:rsidTr="00E54FF7">
        <w:tc>
          <w:tcPr>
            <w:tcW w:w="1075" w:type="dxa"/>
          </w:tcPr>
          <w:p w:rsidR="00D72A7E" w:rsidRPr="00D72A7E" w:rsidRDefault="00D72A7E" w:rsidP="00D72A7E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民政司</w:t>
            </w:r>
          </w:p>
        </w:tc>
        <w:tc>
          <w:tcPr>
            <w:tcW w:w="7229" w:type="dxa"/>
          </w:tcPr>
          <w:p w:rsidR="00D72A7E" w:rsidRPr="00D72A7E" w:rsidRDefault="00D72A7E" w:rsidP="00D72A7E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推動環保自然葬地點30處，服務逾2萬名民眾。</w:t>
            </w:r>
          </w:p>
        </w:tc>
      </w:tr>
      <w:tr w:rsidR="00D72A7E" w:rsidRPr="00D72A7E" w:rsidTr="00E54FF7">
        <w:tc>
          <w:tcPr>
            <w:tcW w:w="1075" w:type="dxa"/>
          </w:tcPr>
          <w:p w:rsidR="00D72A7E" w:rsidRPr="00D72A7E" w:rsidRDefault="00D72A7E" w:rsidP="00D72A7E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戶政司</w:t>
            </w:r>
          </w:p>
        </w:tc>
        <w:tc>
          <w:tcPr>
            <w:tcW w:w="7229" w:type="dxa"/>
          </w:tcPr>
          <w:p w:rsidR="00D72A7E" w:rsidRPr="00D72A7E" w:rsidRDefault="00D72A7E" w:rsidP="00D72A7E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建構戶籍人口資料空間化，</w:t>
            </w: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提供國家發展委員會等參考。</w:t>
            </w:r>
          </w:p>
          <w:p w:rsidR="00D72A7E" w:rsidRPr="00D72A7E" w:rsidRDefault="00D72A7E" w:rsidP="00D72A7E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律定宣導計畫及3項主題</w:t>
            </w:r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「適齡婚育規劃好，養女育兒沒</w:t>
            </w:r>
            <w:proofErr w:type="gramStart"/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煩惱」</w:t>
            </w:r>
            <w:proofErr w:type="gramEnd"/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、「便利安全好環境，老幼都安心」</w:t>
            </w: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及</w:t>
            </w:r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「新住民新活力，多元發展新潛力」</w:t>
            </w: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予地方政府廣為宣傳民眾知悉，鼓勵適齡</w:t>
            </w:r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婚育觀念</w:t>
            </w: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  <w:p w:rsidR="00D72A7E" w:rsidRPr="00D72A7E" w:rsidRDefault="00D72A7E" w:rsidP="00D72A7E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辦理單身聯誼活動</w:t>
            </w:r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，</w:t>
            </w: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提升結婚機會。</w:t>
            </w:r>
          </w:p>
          <w:p w:rsidR="00D72A7E" w:rsidRPr="00D72A7E" w:rsidRDefault="00D72A7E" w:rsidP="00D72A7E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推動國籍法修正，放寬對我國有殊勳或為我國所需之各領域專業人才，毋庸喪失原屬國國籍，即得歸化我國國籍。</w:t>
            </w:r>
          </w:p>
        </w:tc>
      </w:tr>
      <w:tr w:rsidR="00D72A7E" w:rsidRPr="00D72A7E" w:rsidTr="00E54FF7">
        <w:tc>
          <w:tcPr>
            <w:tcW w:w="1075" w:type="dxa"/>
          </w:tcPr>
          <w:p w:rsidR="00D72A7E" w:rsidRPr="00D72A7E" w:rsidRDefault="00D72A7E" w:rsidP="00D72A7E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警政署</w:t>
            </w:r>
          </w:p>
        </w:tc>
        <w:tc>
          <w:tcPr>
            <w:tcW w:w="7229" w:type="dxa"/>
          </w:tcPr>
          <w:p w:rsidR="00D72A7E" w:rsidRPr="00D72A7E" w:rsidRDefault="00D72A7E" w:rsidP="00D72A7E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加強防止老人</w:t>
            </w:r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遭詐騙之</w:t>
            </w: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宣導達47萬人次。</w:t>
            </w:r>
          </w:p>
          <w:p w:rsidR="00D72A7E" w:rsidRPr="00D72A7E" w:rsidRDefault="00D72A7E" w:rsidP="00D72A7E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推動</w:t>
            </w:r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失智老人</w:t>
            </w: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申請</w:t>
            </w:r>
            <w:proofErr w:type="gramStart"/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配戴防走失</w:t>
            </w:r>
            <w:proofErr w:type="gramEnd"/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手</w:t>
            </w:r>
            <w:proofErr w:type="gramStart"/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鍊</w:t>
            </w:r>
            <w:proofErr w:type="gramEnd"/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  <w:p w:rsidR="00D72A7E" w:rsidRPr="00D72A7E" w:rsidRDefault="00D72A7E" w:rsidP="00D72A7E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遴選協勤民力，提早因應未來警力。</w:t>
            </w:r>
          </w:p>
        </w:tc>
      </w:tr>
      <w:tr w:rsidR="00D72A7E" w:rsidRPr="00D72A7E" w:rsidTr="00E54FF7">
        <w:tc>
          <w:tcPr>
            <w:tcW w:w="1075" w:type="dxa"/>
          </w:tcPr>
          <w:p w:rsidR="00D72A7E" w:rsidRPr="00D72A7E" w:rsidRDefault="00D72A7E" w:rsidP="00D72A7E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營建署及建</w:t>
            </w:r>
            <w:proofErr w:type="gramStart"/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研</w:t>
            </w:r>
            <w:proofErr w:type="gramEnd"/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所</w:t>
            </w:r>
          </w:p>
        </w:tc>
        <w:tc>
          <w:tcPr>
            <w:tcW w:w="7229" w:type="dxa"/>
          </w:tcPr>
          <w:p w:rsidR="00D72A7E" w:rsidRPr="00D72A7E" w:rsidRDefault="00D72A7E" w:rsidP="00D72A7E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建構安全居住環境</w:t>
            </w: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，加強防災、</w:t>
            </w:r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減</w:t>
            </w: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災研究</w:t>
            </w:r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，營造無障礙住宅環境</w:t>
            </w: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  <w:p w:rsidR="00D72A7E" w:rsidRPr="00D72A7E" w:rsidRDefault="00D72A7E" w:rsidP="00D72A7E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推動建築物、騎樓、人行道與國家公園等空間無障礙，方便高齡者通行</w:t>
            </w: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  <w:p w:rsidR="00D72A7E" w:rsidRPr="00D72A7E" w:rsidRDefault="00D72A7E" w:rsidP="00D72A7E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推行社會住宅與租屋相關政策，改善老人、青年及弱勢族群居住環境，</w:t>
            </w: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落實居住正義。</w:t>
            </w:r>
          </w:p>
        </w:tc>
      </w:tr>
      <w:tr w:rsidR="00D72A7E" w:rsidRPr="00D72A7E" w:rsidTr="00E54FF7">
        <w:tc>
          <w:tcPr>
            <w:tcW w:w="1075" w:type="dxa"/>
          </w:tcPr>
          <w:p w:rsidR="00D72A7E" w:rsidRPr="00D72A7E" w:rsidRDefault="00D72A7E" w:rsidP="00D72A7E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消防署</w:t>
            </w:r>
          </w:p>
        </w:tc>
        <w:tc>
          <w:tcPr>
            <w:tcW w:w="7229" w:type="dxa"/>
          </w:tcPr>
          <w:p w:rsidR="00D72A7E" w:rsidRPr="00D72A7E" w:rsidRDefault="00D72A7E" w:rsidP="00D72A7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逐步配置</w:t>
            </w:r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消防人力，</w:t>
            </w: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維持人力運作</w:t>
            </w:r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順暢</w:t>
            </w: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  <w:p w:rsidR="00D72A7E" w:rsidRPr="00D72A7E" w:rsidRDefault="00D72A7E" w:rsidP="00D72A7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強化防火宣導。</w:t>
            </w:r>
          </w:p>
        </w:tc>
      </w:tr>
      <w:tr w:rsidR="00D72A7E" w:rsidRPr="00D72A7E" w:rsidTr="00E54FF7">
        <w:tc>
          <w:tcPr>
            <w:tcW w:w="1075" w:type="dxa"/>
          </w:tcPr>
          <w:p w:rsidR="00D72A7E" w:rsidRPr="00D72A7E" w:rsidRDefault="00D72A7E" w:rsidP="00D72A7E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役政署</w:t>
            </w:r>
          </w:p>
        </w:tc>
        <w:tc>
          <w:tcPr>
            <w:tcW w:w="7229" w:type="dxa"/>
          </w:tcPr>
          <w:p w:rsidR="00D72A7E" w:rsidRPr="00D72A7E" w:rsidRDefault="00D72A7E" w:rsidP="00D72A7E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給予替代役</w:t>
            </w:r>
            <w:proofErr w:type="gramStart"/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役男役別</w:t>
            </w:r>
            <w:proofErr w:type="gramEnd"/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、役期優惠，以協助兼顧家庭</w:t>
            </w: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</w:tc>
      </w:tr>
      <w:tr w:rsidR="00D72A7E" w:rsidRPr="00D72A7E" w:rsidTr="00E54FF7">
        <w:tc>
          <w:tcPr>
            <w:tcW w:w="1075" w:type="dxa"/>
          </w:tcPr>
          <w:p w:rsidR="00D72A7E" w:rsidRPr="00D72A7E" w:rsidRDefault="00D72A7E" w:rsidP="00D72A7E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移民署</w:t>
            </w:r>
          </w:p>
        </w:tc>
        <w:tc>
          <w:tcPr>
            <w:tcW w:w="7229" w:type="dxa"/>
          </w:tcPr>
          <w:p w:rsidR="00D72A7E" w:rsidRPr="00D72A7E" w:rsidRDefault="00D72A7E" w:rsidP="00D72A7E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加強培育新移民及其子女，</w:t>
            </w: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辦理</w:t>
            </w:r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「新住民及其子女築夢計畫」</w:t>
            </w: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及</w:t>
            </w:r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「新住民二代</w:t>
            </w:r>
            <w:proofErr w:type="gramStart"/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海外培</w:t>
            </w:r>
            <w:proofErr w:type="gramEnd"/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力計畫」，縮短數位落差，提高競爭力</w:t>
            </w: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  <w:p w:rsidR="00D72A7E" w:rsidRPr="00D72A7E" w:rsidRDefault="00D72A7E" w:rsidP="00D72A7E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以外配基金</w:t>
            </w:r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，扶助特殊境遇之新移民</w:t>
            </w: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  <w:p w:rsidR="00D72A7E" w:rsidRPr="00D72A7E" w:rsidRDefault="00D72A7E" w:rsidP="00D72A7E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研</w:t>
            </w:r>
            <w:proofErr w:type="gramEnd"/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修放寬入、出國與居、停留相關規定，吸引國際優質人力來</w:t>
            </w:r>
            <w:proofErr w:type="gramStart"/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臺</w:t>
            </w:r>
            <w:proofErr w:type="gramEnd"/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就業</w:t>
            </w: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  <w:p w:rsidR="00D72A7E" w:rsidRPr="00D72A7E" w:rsidRDefault="00D72A7E" w:rsidP="00D72A7E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鼓勵僑外生留</w:t>
            </w:r>
            <w:proofErr w:type="gramStart"/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臺</w:t>
            </w:r>
            <w:proofErr w:type="gramEnd"/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工作，</w:t>
            </w: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放寬</w:t>
            </w:r>
            <w:r w:rsidRPr="00D72A7E">
              <w:rPr>
                <w:rFonts w:ascii="標楷體" w:eastAsia="標楷體" w:hAnsi="標楷體" w:cs="新細明體"/>
                <w:sz w:val="28"/>
                <w:szCs w:val="28"/>
              </w:rPr>
              <w:t>僑生畢業後之覓職期，得自原居留效期屆滿之翌日起延期6個月</w:t>
            </w:r>
            <w:r w:rsidRPr="00D72A7E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</w:tc>
      </w:tr>
    </w:tbl>
    <w:p w:rsidR="0095356E" w:rsidRPr="00D72A7E" w:rsidRDefault="00D72A7E"/>
    <w:sectPr w:rsidR="0095356E" w:rsidRPr="00D72A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6C51"/>
    <w:multiLevelType w:val="hybridMultilevel"/>
    <w:tmpl w:val="04384EC0"/>
    <w:lvl w:ilvl="0" w:tplc="76368BC2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3" w:hanging="480"/>
      </w:pPr>
    </w:lvl>
    <w:lvl w:ilvl="2" w:tplc="0409001B" w:tentative="1">
      <w:start w:val="1"/>
      <w:numFmt w:val="lowerRoman"/>
      <w:lvlText w:val="%3."/>
      <w:lvlJc w:val="right"/>
      <w:pPr>
        <w:ind w:left="1393" w:hanging="480"/>
      </w:pPr>
    </w:lvl>
    <w:lvl w:ilvl="3" w:tplc="0409000F" w:tentative="1">
      <w:start w:val="1"/>
      <w:numFmt w:val="decimal"/>
      <w:lvlText w:val="%4."/>
      <w:lvlJc w:val="left"/>
      <w:pPr>
        <w:ind w:left="1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3" w:hanging="480"/>
      </w:pPr>
    </w:lvl>
    <w:lvl w:ilvl="5" w:tplc="0409001B" w:tentative="1">
      <w:start w:val="1"/>
      <w:numFmt w:val="lowerRoman"/>
      <w:lvlText w:val="%6."/>
      <w:lvlJc w:val="right"/>
      <w:pPr>
        <w:ind w:left="2833" w:hanging="480"/>
      </w:pPr>
    </w:lvl>
    <w:lvl w:ilvl="6" w:tplc="0409000F" w:tentative="1">
      <w:start w:val="1"/>
      <w:numFmt w:val="decimal"/>
      <w:lvlText w:val="%7."/>
      <w:lvlJc w:val="left"/>
      <w:pPr>
        <w:ind w:left="3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3" w:hanging="480"/>
      </w:pPr>
    </w:lvl>
    <w:lvl w:ilvl="8" w:tplc="0409001B" w:tentative="1">
      <w:start w:val="1"/>
      <w:numFmt w:val="lowerRoman"/>
      <w:lvlText w:val="%9."/>
      <w:lvlJc w:val="right"/>
      <w:pPr>
        <w:ind w:left="4273" w:hanging="480"/>
      </w:pPr>
    </w:lvl>
  </w:abstractNum>
  <w:abstractNum w:abstractNumId="1">
    <w:nsid w:val="42A60B1C"/>
    <w:multiLevelType w:val="hybridMultilevel"/>
    <w:tmpl w:val="AA66B176"/>
    <w:lvl w:ilvl="0" w:tplc="25C2E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AA5669"/>
    <w:multiLevelType w:val="hybridMultilevel"/>
    <w:tmpl w:val="5052E35E"/>
    <w:lvl w:ilvl="0" w:tplc="39060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7006AD"/>
    <w:multiLevelType w:val="hybridMultilevel"/>
    <w:tmpl w:val="0FA8F2E2"/>
    <w:lvl w:ilvl="0" w:tplc="243C9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E41D3F"/>
    <w:multiLevelType w:val="hybridMultilevel"/>
    <w:tmpl w:val="2A1A6F26"/>
    <w:lvl w:ilvl="0" w:tplc="57386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7E"/>
    <w:rsid w:val="00C313BE"/>
    <w:rsid w:val="00C32154"/>
    <w:rsid w:val="00D7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A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A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2016-11-10T08:12:00Z</dcterms:created>
  <dcterms:modified xsi:type="dcterms:W3CDTF">2016-11-10T08:13:00Z</dcterms:modified>
</cp:coreProperties>
</file>