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98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7229"/>
      </w:tblGrid>
      <w:tr w:rsidR="004C21A0" w:rsidRPr="00DE44C3" w:rsidTr="007632B9">
        <w:trPr>
          <w:trHeight w:val="652"/>
          <w:tblHeader/>
        </w:trPr>
        <w:tc>
          <w:tcPr>
            <w:tcW w:w="1269" w:type="dxa"/>
            <w:vMerge w:val="restart"/>
            <w:noWrap/>
            <w:vAlign w:val="center"/>
          </w:tcPr>
          <w:p w:rsidR="004C21A0" w:rsidRPr="00DE44C3" w:rsidRDefault="004C21A0" w:rsidP="007632B9">
            <w:pPr>
              <w:jc w:val="center"/>
              <w:rPr>
                <w:rFonts w:ascii="標楷體" w:eastAsia="標楷體" w:hAnsi="標楷體" w:cs="新細明體"/>
                <w:color w:val="0000FF"/>
                <w:sz w:val="22"/>
                <w:szCs w:val="22"/>
              </w:rPr>
            </w:pPr>
            <w:bookmarkStart w:id="0" w:name="_GoBack"/>
            <w:bookmarkEnd w:id="0"/>
            <w:r w:rsidRPr="00DE44C3">
              <w:rPr>
                <w:rFonts w:ascii="標楷體" w:eastAsia="標楷體" w:hAnsi="標楷體" w:cs="新細明體" w:hint="eastAsia"/>
                <w:color w:val="0000FF"/>
                <w:sz w:val="22"/>
                <w:szCs w:val="22"/>
              </w:rPr>
              <w:t>計畫名稱</w:t>
            </w:r>
          </w:p>
        </w:tc>
        <w:tc>
          <w:tcPr>
            <w:tcW w:w="7229" w:type="dxa"/>
            <w:vMerge w:val="restart"/>
            <w:vAlign w:val="center"/>
          </w:tcPr>
          <w:p w:rsidR="004C21A0" w:rsidRPr="00DE44C3" w:rsidRDefault="004C21A0" w:rsidP="007632B9">
            <w:pPr>
              <w:jc w:val="center"/>
              <w:rPr>
                <w:rFonts w:ascii="標楷體" w:eastAsia="標楷體" w:hAnsi="標楷體" w:cs="新細明體"/>
                <w:color w:val="0000FF"/>
                <w:spacing w:val="0"/>
                <w:sz w:val="22"/>
                <w:szCs w:val="22"/>
              </w:rPr>
            </w:pPr>
            <w:r w:rsidRPr="00DE44C3">
              <w:rPr>
                <w:rFonts w:ascii="標楷體" w:eastAsia="標楷體" w:hAnsi="標楷體" w:cs="新細明體" w:hint="eastAsia"/>
                <w:color w:val="0000FF"/>
                <w:spacing w:val="0"/>
                <w:sz w:val="22"/>
                <w:szCs w:val="22"/>
              </w:rPr>
              <w:t>撥款程序及績效管考方式</w:t>
            </w:r>
          </w:p>
        </w:tc>
      </w:tr>
      <w:tr w:rsidR="004C21A0" w:rsidRPr="00DE44C3" w:rsidTr="007632B9">
        <w:trPr>
          <w:trHeight w:val="360"/>
          <w:tblHeader/>
        </w:trPr>
        <w:tc>
          <w:tcPr>
            <w:tcW w:w="1269" w:type="dxa"/>
            <w:vMerge/>
          </w:tcPr>
          <w:p w:rsidR="004C21A0" w:rsidRPr="00DE44C3" w:rsidRDefault="004C21A0" w:rsidP="007632B9">
            <w:pPr>
              <w:ind w:left="210" w:hangingChars="100" w:hanging="210"/>
              <w:jc w:val="both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4C21A0" w:rsidRPr="00DE44C3" w:rsidRDefault="004C21A0" w:rsidP="007632B9">
            <w:pPr>
              <w:jc w:val="both"/>
              <w:rPr>
                <w:rFonts w:ascii="標楷體" w:eastAsia="標楷體" w:hAnsi="標楷體"/>
                <w:color w:val="0000FF"/>
                <w:spacing w:val="-10"/>
                <w:sz w:val="22"/>
                <w:szCs w:val="22"/>
              </w:rPr>
            </w:pPr>
          </w:p>
        </w:tc>
      </w:tr>
      <w:tr w:rsidR="004C21A0" w:rsidRPr="00DE44C3" w:rsidTr="007632B9">
        <w:trPr>
          <w:trHeight w:val="20"/>
        </w:trPr>
        <w:tc>
          <w:tcPr>
            <w:tcW w:w="1269" w:type="dxa"/>
            <w:shd w:val="clear" w:color="auto" w:fill="FFFFFF"/>
          </w:tcPr>
          <w:p w:rsidR="004C21A0" w:rsidRPr="00DE44C3" w:rsidRDefault="004C21A0" w:rsidP="007632B9">
            <w:pPr>
              <w:ind w:left="210" w:hangingChars="100" w:hanging="210"/>
              <w:jc w:val="both"/>
              <w:rPr>
                <w:rFonts w:ascii="標楷體" w:eastAsia="標楷體" w:hAnsi="標楷體" w:cs="新細明體"/>
                <w:color w:val="0000FF"/>
                <w:sz w:val="22"/>
                <w:szCs w:val="22"/>
              </w:rPr>
            </w:pPr>
            <w:r w:rsidRPr="00DE44C3">
              <w:rPr>
                <w:rFonts w:ascii="標楷體" w:eastAsia="標楷體" w:hAnsi="標楷體" w:cs="新細明體"/>
                <w:color w:val="0000FF"/>
                <w:sz w:val="22"/>
                <w:szCs w:val="22"/>
              </w:rPr>
              <w:t>1.</w:t>
            </w:r>
            <w:r w:rsidRPr="00DE44C3">
              <w:rPr>
                <w:rFonts w:ascii="標楷體" w:eastAsia="標楷體" w:hAnsi="標楷體" w:cs="新細明體" w:hint="eastAsia"/>
                <w:color w:val="0000FF"/>
                <w:sz w:val="22"/>
                <w:szCs w:val="22"/>
              </w:rPr>
              <w:t>健全地方發展均衡基礎建設計畫</w:t>
            </w:r>
          </w:p>
        </w:tc>
        <w:tc>
          <w:tcPr>
            <w:tcW w:w="7229" w:type="dxa"/>
            <w:shd w:val="clear" w:color="auto" w:fill="FFFFFF"/>
          </w:tcPr>
          <w:p w:rsidR="004C21A0" w:rsidRPr="000B53E7" w:rsidRDefault="004C21A0" w:rsidP="007632B9">
            <w:pPr>
              <w:jc w:val="both"/>
              <w:rPr>
                <w:rFonts w:ascii="標楷體" w:eastAsia="標楷體" w:hAnsi="標楷體"/>
                <w:color w:val="0000FF"/>
                <w:spacing w:val="-10"/>
                <w:sz w:val="22"/>
                <w:szCs w:val="22"/>
              </w:rPr>
            </w:pPr>
            <w:r w:rsidRPr="000B53E7">
              <w:rPr>
                <w:rFonts w:ascii="標楷體" w:eastAsia="標楷體" w:hAnsi="標楷體" w:hint="eastAsia"/>
                <w:color w:val="0000FF"/>
                <w:spacing w:val="-10"/>
                <w:sz w:val="22"/>
                <w:szCs w:val="22"/>
              </w:rPr>
              <w:t>1.本計畫撥款程序：</w:t>
            </w:r>
          </w:p>
          <w:p w:rsidR="004C21A0" w:rsidRDefault="004C21A0" w:rsidP="007632B9">
            <w:pPr>
              <w:ind w:left="500" w:hangingChars="250" w:hanging="500"/>
              <w:jc w:val="both"/>
              <w:rPr>
                <w:rFonts w:ascii="標楷體" w:eastAsia="標楷體" w:hAnsi="標楷體"/>
                <w:color w:val="0000FF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pacing w:val="-10"/>
                <w:sz w:val="22"/>
                <w:szCs w:val="22"/>
              </w:rPr>
              <w:t>（1）</w:t>
            </w:r>
            <w:r w:rsidRPr="000B53E7">
              <w:rPr>
                <w:rFonts w:ascii="標楷體" w:eastAsia="標楷體" w:hAnsi="標楷體" w:hint="eastAsia"/>
                <w:color w:val="0000FF"/>
                <w:spacing w:val="-10"/>
                <w:sz w:val="22"/>
                <w:szCs w:val="22"/>
              </w:rPr>
              <w:t>各直轄市、縣（市)政府依本部「健全地方發展均衡基礎建設計畫補助作業要點」規定之撥款期程，檢附領款收據、納入預算證明、歲出計畫提要表、相關工程合約書或執行計畫決算說明書、工作執行進度表、驗收紀錄、工程結算驗收證明書、工程結算表及相關完工證明資料到部辦理請款作業。</w:t>
            </w:r>
          </w:p>
          <w:p w:rsidR="004C21A0" w:rsidRPr="000B53E7" w:rsidRDefault="004C21A0" w:rsidP="007632B9">
            <w:pPr>
              <w:ind w:left="500" w:hangingChars="250" w:hanging="500"/>
              <w:jc w:val="both"/>
              <w:rPr>
                <w:rFonts w:ascii="標楷體" w:eastAsia="標楷體" w:hAnsi="標楷體"/>
                <w:color w:val="0000FF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pacing w:val="-10"/>
                <w:sz w:val="22"/>
                <w:szCs w:val="22"/>
              </w:rPr>
              <w:t>（2）</w:t>
            </w:r>
            <w:r w:rsidRPr="000B53E7">
              <w:rPr>
                <w:rFonts w:ascii="標楷體" w:eastAsia="標楷體" w:hAnsi="標楷體" w:hint="eastAsia"/>
                <w:color w:val="0000FF"/>
                <w:spacing w:val="-10"/>
                <w:sz w:val="22"/>
                <w:szCs w:val="22"/>
              </w:rPr>
              <w:t>經核定補助並已完成工程發包之執行計畫，除依上開撥款程序外，另依工程合約書所載工程期程，無法於補助計畫核定年度完工者，得依該工程實際進度經估驗之額度，檢附相關證明經本部審核後，按實際估驗額度於本部年度核定補助額度內核撥補助經費賸餘款。</w:t>
            </w:r>
          </w:p>
          <w:p w:rsidR="004C21A0" w:rsidRPr="000B53E7" w:rsidRDefault="004C21A0" w:rsidP="007632B9">
            <w:pPr>
              <w:jc w:val="both"/>
              <w:rPr>
                <w:rFonts w:ascii="標楷體" w:eastAsia="標楷體" w:hAnsi="標楷體"/>
                <w:color w:val="0000FF"/>
                <w:spacing w:val="-10"/>
                <w:sz w:val="22"/>
                <w:szCs w:val="22"/>
              </w:rPr>
            </w:pPr>
            <w:r w:rsidRPr="000B53E7">
              <w:rPr>
                <w:rFonts w:ascii="標楷體" w:eastAsia="標楷體" w:hAnsi="標楷體" w:hint="eastAsia"/>
                <w:color w:val="0000FF"/>
                <w:spacing w:val="-10"/>
                <w:sz w:val="22"/>
                <w:szCs w:val="22"/>
              </w:rPr>
              <w:t>2.本計畫績效管考方式：</w:t>
            </w:r>
          </w:p>
          <w:p w:rsidR="004C21A0" w:rsidRPr="000E199D" w:rsidRDefault="004C21A0" w:rsidP="004C21A0">
            <w:pPr>
              <w:numPr>
                <w:ilvl w:val="0"/>
                <w:numId w:val="1"/>
              </w:numPr>
              <w:ind w:left="482" w:hanging="510"/>
              <w:jc w:val="both"/>
              <w:rPr>
                <w:rFonts w:ascii="標楷體" w:eastAsia="標楷體" w:hAnsi="標楷體"/>
                <w:color w:val="FF0000"/>
                <w:spacing w:val="-10"/>
                <w:sz w:val="22"/>
                <w:szCs w:val="22"/>
              </w:rPr>
            </w:pPr>
            <w:r w:rsidRPr="000E199D">
              <w:rPr>
                <w:rFonts w:ascii="標楷體" w:eastAsia="標楷體" w:hAnsi="標楷體" w:hint="eastAsia"/>
                <w:color w:val="FF0000"/>
                <w:spacing w:val="-10"/>
                <w:sz w:val="22"/>
                <w:szCs w:val="22"/>
              </w:rPr>
              <w:t>對當年度核定補助計畫執行期限至當年底為原則，跨年度補助計畫依核定補助計畫期程辦理。</w:t>
            </w:r>
          </w:p>
          <w:p w:rsidR="004C21A0" w:rsidRDefault="004C21A0" w:rsidP="004C21A0">
            <w:pPr>
              <w:numPr>
                <w:ilvl w:val="0"/>
                <w:numId w:val="1"/>
              </w:numPr>
              <w:ind w:hanging="748"/>
              <w:jc w:val="both"/>
              <w:rPr>
                <w:rFonts w:ascii="標楷體" w:eastAsia="標楷體" w:hAnsi="標楷體"/>
                <w:color w:val="0000FF"/>
                <w:spacing w:val="-10"/>
                <w:sz w:val="22"/>
                <w:szCs w:val="22"/>
              </w:rPr>
            </w:pPr>
            <w:r w:rsidRPr="000B53E7">
              <w:rPr>
                <w:rFonts w:ascii="標楷體" w:eastAsia="標楷體" w:hAnsi="標楷體" w:hint="eastAsia"/>
                <w:color w:val="0000FF"/>
                <w:spacing w:val="-10"/>
                <w:sz w:val="22"/>
                <w:szCs w:val="22"/>
              </w:rPr>
              <w:t>受補助機關應納入工程施工查核小組，定期查核工程品質及施工進度。</w:t>
            </w:r>
          </w:p>
          <w:p w:rsidR="004C21A0" w:rsidRDefault="004C21A0" w:rsidP="004C21A0">
            <w:pPr>
              <w:numPr>
                <w:ilvl w:val="0"/>
                <w:numId w:val="1"/>
              </w:numPr>
              <w:ind w:left="539" w:hanging="567"/>
              <w:jc w:val="both"/>
              <w:rPr>
                <w:rFonts w:ascii="標楷體" w:eastAsia="標楷體" w:hAnsi="標楷體"/>
                <w:color w:val="0000FF"/>
                <w:spacing w:val="-10"/>
                <w:sz w:val="22"/>
                <w:szCs w:val="22"/>
              </w:rPr>
            </w:pPr>
            <w:r w:rsidRPr="000B53E7">
              <w:rPr>
                <w:rFonts w:ascii="標楷體" w:eastAsia="標楷體" w:hAnsi="標楷體" w:hint="eastAsia"/>
                <w:color w:val="0000FF"/>
                <w:spacing w:val="-10"/>
                <w:sz w:val="22"/>
                <w:szCs w:val="22"/>
              </w:rPr>
              <w:t>為瞭解補助計畫執行情形，本部得隨時派員實地督導，受補助機關及執行機關應配合辦理。</w:t>
            </w:r>
          </w:p>
          <w:p w:rsidR="004C21A0" w:rsidRDefault="004C21A0" w:rsidP="004C21A0">
            <w:pPr>
              <w:numPr>
                <w:ilvl w:val="0"/>
                <w:numId w:val="1"/>
              </w:numPr>
              <w:ind w:left="556" w:hanging="567"/>
              <w:jc w:val="both"/>
              <w:rPr>
                <w:rFonts w:ascii="標楷體" w:eastAsia="標楷體" w:hAnsi="標楷體"/>
                <w:color w:val="0000FF"/>
                <w:spacing w:val="-10"/>
                <w:sz w:val="22"/>
                <w:szCs w:val="22"/>
              </w:rPr>
            </w:pPr>
            <w:r w:rsidRPr="000B53E7">
              <w:rPr>
                <w:rFonts w:ascii="標楷體" w:eastAsia="標楷體" w:hAnsi="標楷體" w:hint="eastAsia"/>
                <w:color w:val="0000FF"/>
                <w:spacing w:val="-10"/>
                <w:sz w:val="22"/>
                <w:szCs w:val="22"/>
              </w:rPr>
              <w:t>本部得定期召開控管會議檢討執行成效，對執行進度落後，無法於補助計畫時程內完成者，本部得調整補助項目及對象、刪減補助經費或取消補助。</w:t>
            </w:r>
          </w:p>
          <w:p w:rsidR="004C21A0" w:rsidRPr="00DE44C3" w:rsidRDefault="004C21A0" w:rsidP="004C21A0">
            <w:pPr>
              <w:numPr>
                <w:ilvl w:val="0"/>
                <w:numId w:val="1"/>
              </w:numPr>
              <w:ind w:left="510" w:hanging="510"/>
              <w:jc w:val="both"/>
              <w:rPr>
                <w:rFonts w:ascii="標楷體" w:eastAsia="標楷體" w:hAnsi="標楷體"/>
                <w:color w:val="0000FF"/>
                <w:spacing w:val="-10"/>
                <w:sz w:val="22"/>
                <w:szCs w:val="22"/>
              </w:rPr>
            </w:pPr>
            <w:r w:rsidRPr="000B53E7">
              <w:rPr>
                <w:rFonts w:ascii="標楷體" w:eastAsia="標楷體" w:hAnsi="標楷體" w:hint="eastAsia"/>
                <w:color w:val="0000FF"/>
                <w:spacing w:val="-10"/>
                <w:sz w:val="22"/>
                <w:szCs w:val="22"/>
              </w:rPr>
              <w:t>經核定之補助計畫因故需變更或無法執行者，受補助機關應即函報本部為必要之處理，除經本部同意外，不得任意調整或移撥。</w:t>
            </w:r>
          </w:p>
        </w:tc>
      </w:tr>
      <w:tr w:rsidR="004C21A0" w:rsidRPr="00DE44C3" w:rsidTr="007632B9">
        <w:trPr>
          <w:trHeight w:val="20"/>
        </w:trPr>
        <w:tc>
          <w:tcPr>
            <w:tcW w:w="1269" w:type="dxa"/>
            <w:shd w:val="clear" w:color="auto" w:fill="FFFFFF"/>
          </w:tcPr>
          <w:p w:rsidR="004C21A0" w:rsidRPr="00DE44C3" w:rsidRDefault="004C21A0" w:rsidP="004C21A0">
            <w:pPr>
              <w:ind w:left="210" w:hangingChars="100" w:hanging="210"/>
              <w:jc w:val="both"/>
              <w:rPr>
                <w:rFonts w:ascii="標楷體" w:eastAsia="標楷體" w:hAnsi="標楷體" w:cs="新細明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FF"/>
                <w:sz w:val="22"/>
                <w:szCs w:val="22"/>
              </w:rPr>
              <w:t>2</w:t>
            </w:r>
            <w:r w:rsidRPr="00DE44C3">
              <w:rPr>
                <w:rFonts w:ascii="標楷體" w:eastAsia="標楷體" w:hAnsi="標楷體" w:cs="新細明體"/>
                <w:color w:val="0000FF"/>
                <w:sz w:val="22"/>
                <w:szCs w:val="22"/>
              </w:rPr>
              <w:t>.</w:t>
            </w:r>
            <w:r w:rsidRPr="00DE44C3">
              <w:rPr>
                <w:rFonts w:ascii="標楷體" w:eastAsia="標楷體" w:hAnsi="標楷體" w:cs="新細明體" w:hint="eastAsia"/>
                <w:color w:val="0000FF"/>
                <w:sz w:val="22"/>
                <w:szCs w:val="22"/>
              </w:rPr>
              <w:t>公共造產獎補助</w:t>
            </w:r>
          </w:p>
        </w:tc>
        <w:tc>
          <w:tcPr>
            <w:tcW w:w="7229" w:type="dxa"/>
            <w:shd w:val="clear" w:color="auto" w:fill="FFFFFF"/>
          </w:tcPr>
          <w:p w:rsidR="004C21A0" w:rsidRPr="00DE44C3" w:rsidRDefault="004C21A0" w:rsidP="007632B9">
            <w:pPr>
              <w:ind w:left="200" w:hangingChars="100" w:hanging="200"/>
              <w:jc w:val="both"/>
              <w:rPr>
                <w:rFonts w:ascii="標楷體" w:eastAsia="標楷體" w:hAnsi="標楷體"/>
                <w:color w:val="0000FF"/>
                <w:spacing w:val="-10"/>
                <w:sz w:val="22"/>
                <w:szCs w:val="22"/>
              </w:rPr>
            </w:pPr>
            <w:r w:rsidRPr="00DE44C3">
              <w:rPr>
                <w:rFonts w:ascii="標楷體" w:eastAsia="標楷體" w:hAnsi="標楷體" w:hint="eastAsia"/>
                <w:color w:val="0000FF"/>
                <w:spacing w:val="-10"/>
                <w:sz w:val="22"/>
                <w:szCs w:val="22"/>
              </w:rPr>
              <w:t>1.撥款程序：係由受獎補助之鄉(鎮、市)公所函送之納入預算證明及統一收據送核後，一次撥付完畢。</w:t>
            </w:r>
          </w:p>
          <w:p w:rsidR="004C21A0" w:rsidRPr="00DE44C3" w:rsidRDefault="004C21A0" w:rsidP="007632B9">
            <w:pPr>
              <w:ind w:left="200" w:hangingChars="100" w:hanging="200"/>
              <w:jc w:val="both"/>
              <w:rPr>
                <w:rFonts w:ascii="標楷體" w:eastAsia="標楷體" w:hAnsi="標楷體"/>
                <w:color w:val="0000FF"/>
                <w:spacing w:val="-10"/>
                <w:sz w:val="22"/>
                <w:szCs w:val="22"/>
              </w:rPr>
            </w:pPr>
            <w:r w:rsidRPr="00DE44C3">
              <w:rPr>
                <w:rFonts w:ascii="標楷體" w:eastAsia="標楷體" w:hAnsi="標楷體" w:hint="eastAsia"/>
                <w:color w:val="0000FF"/>
                <w:spacing w:val="-10"/>
                <w:sz w:val="22"/>
                <w:szCs w:val="22"/>
              </w:rPr>
              <w:t>2.管考方式，係依公共造產補助金申請作業要點之規定，由本部隨時派員或函知抽查縣(市)、鄉(鎮、市)執行成果及經費開支情形；受補助之鄉(鎮、市)公所，應按計季作成預定工作進度及事業計畫經費開支明細表，於每季期滿之次月15日以前陳報縣政府，並副知本部。</w:t>
            </w:r>
          </w:p>
        </w:tc>
      </w:tr>
    </w:tbl>
    <w:p w:rsidR="005761F9" w:rsidRPr="004C21A0" w:rsidRDefault="005761F9"/>
    <w:sectPr w:rsidR="005761F9" w:rsidRPr="004C21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3A" w:rsidRDefault="0058553A"/>
  </w:endnote>
  <w:endnote w:type="continuationSeparator" w:id="0">
    <w:p w:rsidR="0058553A" w:rsidRDefault="00585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標楷體o..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3A" w:rsidRDefault="0058553A"/>
  </w:footnote>
  <w:footnote w:type="continuationSeparator" w:id="0">
    <w:p w:rsidR="0058553A" w:rsidRDefault="005855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F1E7F"/>
    <w:multiLevelType w:val="hybridMultilevel"/>
    <w:tmpl w:val="B0320D3E"/>
    <w:lvl w:ilvl="0" w:tplc="113A2E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A0"/>
    <w:rsid w:val="004C21A0"/>
    <w:rsid w:val="005761F9"/>
    <w:rsid w:val="0058553A"/>
    <w:rsid w:val="00B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D6D6E9-01AA-4BC3-BE09-0343D98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A0"/>
    <w:rPr>
      <w:rFonts w:ascii="Times New Roman" w:eastAsia="新細明體" w:hAnsi="Times New Roman" w:cs="Times New Roman"/>
      <w:spacing w:val="-5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1 字元 字元 字元 字元 字元"/>
    <w:basedOn w:val="a"/>
    <w:semiHidden/>
    <w:rsid w:val="004C21A0"/>
    <w:pPr>
      <w:spacing w:after="160" w:line="240" w:lineRule="exact"/>
    </w:pPr>
    <w:rPr>
      <w:rFonts w:ascii="Tahoma" w:hAnsi="Tahoma"/>
      <w:spacing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楊麗召</dc:creator>
  <cp:keywords/>
  <dc:description/>
  <cp:lastModifiedBy>蔡佩娟</cp:lastModifiedBy>
  <cp:revision>2</cp:revision>
  <dcterms:created xsi:type="dcterms:W3CDTF">2018-11-26T03:12:00Z</dcterms:created>
  <dcterms:modified xsi:type="dcterms:W3CDTF">2018-11-26T03:12:00Z</dcterms:modified>
</cp:coreProperties>
</file>