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Pr="0062249C" w:rsidRDefault="00671C64" w:rsidP="00671C64">
      <w:pPr>
        <w:jc w:val="center"/>
        <w:rPr>
          <w:rFonts w:ascii="Arial" w:hAnsi="Arial" w:cs="Arial"/>
          <w:b/>
          <w:spacing w:val="10"/>
          <w:sz w:val="44"/>
          <w:szCs w:val="36"/>
        </w:rPr>
      </w:pPr>
      <w:r w:rsidRPr="0062249C">
        <w:rPr>
          <w:rFonts w:ascii="Arial" w:hAnsi="Arial" w:cs="Arial"/>
          <w:b/>
          <w:spacing w:val="10"/>
          <w:sz w:val="44"/>
          <w:szCs w:val="36"/>
        </w:rPr>
        <w:t>內政部</w:t>
      </w:r>
      <w:r w:rsidR="002C3327">
        <w:rPr>
          <w:rFonts w:ascii="Arial" w:hAnsi="Arial" w:cs="Arial" w:hint="eastAsia"/>
          <w:b/>
          <w:spacing w:val="10"/>
          <w:sz w:val="44"/>
          <w:szCs w:val="36"/>
        </w:rPr>
        <w:t>空中勤務總隊</w:t>
      </w:r>
    </w:p>
    <w:p w:rsidR="00671C64" w:rsidRDefault="00671C64" w:rsidP="00671C64">
      <w:pPr>
        <w:jc w:val="center"/>
        <w:rPr>
          <w:rFonts w:ascii="Arial" w:hAnsi="Arial" w:cs="Arial"/>
          <w:spacing w:val="10"/>
          <w:sz w:val="44"/>
          <w:szCs w:val="36"/>
        </w:rPr>
      </w:pPr>
    </w:p>
    <w:p w:rsidR="00671C64" w:rsidRPr="00756850" w:rsidRDefault="00877875" w:rsidP="00671C64">
      <w:pPr>
        <w:snapToGrid w:val="0"/>
        <w:spacing w:line="360" w:lineRule="auto"/>
        <w:jc w:val="center"/>
        <w:rPr>
          <w:rFonts w:cs="Arial"/>
          <w:b/>
          <w:spacing w:val="10"/>
          <w:sz w:val="44"/>
          <w:szCs w:val="44"/>
        </w:rPr>
      </w:pPr>
      <w:proofErr w:type="gramStart"/>
      <w:r>
        <w:rPr>
          <w:rFonts w:cs="Arial" w:hint="eastAsia"/>
          <w:b/>
          <w:spacing w:val="-18"/>
          <w:sz w:val="44"/>
          <w:szCs w:val="44"/>
        </w:rPr>
        <w:t>臺</w:t>
      </w:r>
      <w:proofErr w:type="gramEnd"/>
      <w:r>
        <w:rPr>
          <w:rFonts w:cs="Arial" w:hint="eastAsia"/>
          <w:b/>
          <w:spacing w:val="-18"/>
          <w:sz w:val="44"/>
          <w:szCs w:val="44"/>
        </w:rPr>
        <w:t>東</w:t>
      </w:r>
      <w:r w:rsidR="00995BE3">
        <w:rPr>
          <w:rFonts w:cs="Arial" w:hint="eastAsia"/>
          <w:b/>
          <w:spacing w:val="-18"/>
          <w:sz w:val="44"/>
          <w:szCs w:val="44"/>
        </w:rPr>
        <w:t>駐地直升機棚廠興建工程</w:t>
      </w:r>
      <w:r w:rsidR="00756850" w:rsidRPr="00756850">
        <w:rPr>
          <w:rFonts w:cs="Arial" w:hint="eastAsia"/>
          <w:b/>
          <w:spacing w:val="-18"/>
          <w:sz w:val="44"/>
          <w:szCs w:val="44"/>
        </w:rPr>
        <w:t>中</w:t>
      </w:r>
      <w:r w:rsidR="00756850" w:rsidRPr="00756850">
        <w:rPr>
          <w:rFonts w:cs="Arial"/>
          <w:b/>
          <w:spacing w:val="-18"/>
          <w:sz w:val="44"/>
          <w:szCs w:val="44"/>
        </w:rPr>
        <w:t>程計畫</w:t>
      </w:r>
      <w:r w:rsidR="00671C64" w:rsidRPr="00756850">
        <w:rPr>
          <w:rFonts w:cs="Arial"/>
          <w:b/>
          <w:spacing w:val="10"/>
          <w:sz w:val="44"/>
          <w:szCs w:val="44"/>
        </w:rPr>
        <w:br/>
      </w:r>
    </w:p>
    <w:p w:rsidR="00671C64" w:rsidRPr="002F0E53" w:rsidRDefault="00671C64" w:rsidP="00671C64">
      <w:pPr>
        <w:jc w:val="center"/>
        <w:rPr>
          <w:rFonts w:ascii="Arial" w:hAnsi="Arial" w:cs="Arial"/>
          <w:b/>
          <w:spacing w:val="10"/>
          <w:sz w:val="44"/>
          <w:szCs w:val="36"/>
        </w:rPr>
      </w:pPr>
      <w:r>
        <w:rPr>
          <w:rFonts w:ascii="Arial" w:hAnsi="Arial" w:cs="Arial" w:hint="eastAsia"/>
          <w:b/>
          <w:spacing w:val="10"/>
          <w:sz w:val="44"/>
          <w:szCs w:val="36"/>
        </w:rPr>
        <w:t>選擇方案及替代方案之</w:t>
      </w:r>
      <w:r w:rsidRPr="002F0E53">
        <w:rPr>
          <w:rFonts w:ascii="Arial" w:hAnsi="Arial" w:cs="Arial" w:hint="eastAsia"/>
          <w:b/>
          <w:spacing w:val="10"/>
          <w:sz w:val="44"/>
          <w:szCs w:val="36"/>
        </w:rPr>
        <w:t>成本效益分析報告</w:t>
      </w:r>
      <w:r>
        <w:rPr>
          <w:rFonts w:ascii="Arial" w:hAnsi="Arial" w:cs="Arial" w:hint="eastAsia"/>
          <w:b/>
          <w:spacing w:val="10"/>
          <w:sz w:val="44"/>
          <w:szCs w:val="36"/>
        </w:rPr>
        <w:t>及相關財源籌措與資金運用說明</w:t>
      </w:r>
    </w:p>
    <w:p w:rsidR="00671C64" w:rsidRDefault="00671C64" w:rsidP="00671C64">
      <w:pPr>
        <w:jc w:val="center"/>
        <w:rPr>
          <w:rFonts w:ascii="Arial" w:hAnsi="Arial" w:cs="Arial"/>
          <w:spacing w:val="10"/>
          <w:sz w:val="44"/>
          <w:szCs w:val="36"/>
        </w:rPr>
      </w:pPr>
      <w:r>
        <w:rPr>
          <w:rFonts w:ascii="Arial" w:hAnsi="Arial" w:cs="Arial" w:hint="eastAsia"/>
          <w:spacing w:val="10"/>
          <w:sz w:val="44"/>
          <w:szCs w:val="36"/>
        </w:rPr>
        <w:t>(</w:t>
      </w:r>
      <w:proofErr w:type="gramStart"/>
      <w:r w:rsidRPr="00C22D4B">
        <w:rPr>
          <w:rFonts w:ascii="Arial" w:hAnsi="Arial" w:cs="Arial" w:hint="eastAsia"/>
          <w:spacing w:val="10"/>
          <w:sz w:val="44"/>
          <w:szCs w:val="36"/>
        </w:rPr>
        <w:t>10</w:t>
      </w:r>
      <w:r w:rsidR="00877875">
        <w:rPr>
          <w:rFonts w:ascii="Arial" w:hAnsi="Arial" w:cs="Arial" w:hint="eastAsia"/>
          <w:spacing w:val="10"/>
          <w:sz w:val="44"/>
          <w:szCs w:val="36"/>
        </w:rPr>
        <w:t>8</w:t>
      </w:r>
      <w:proofErr w:type="gramEnd"/>
      <w:r w:rsidRPr="00B572D8">
        <w:rPr>
          <w:rFonts w:ascii="Arial" w:hAnsi="Arial" w:cs="Arial" w:hint="eastAsia"/>
          <w:b/>
          <w:spacing w:val="10"/>
          <w:sz w:val="44"/>
          <w:szCs w:val="36"/>
        </w:rPr>
        <w:t>年度</w:t>
      </w:r>
      <w:r>
        <w:rPr>
          <w:rFonts w:ascii="Arial" w:hAnsi="Arial" w:cs="Arial" w:hint="eastAsia"/>
          <w:spacing w:val="10"/>
          <w:sz w:val="44"/>
          <w:szCs w:val="36"/>
        </w:rPr>
        <w:t>)</w:t>
      </w: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Pr="00BB5AA5" w:rsidRDefault="00671C64" w:rsidP="00671C64">
      <w:pPr>
        <w:jc w:val="center"/>
        <w:rPr>
          <w:rFonts w:ascii="Arial" w:hAnsi="Arial" w:cs="Arial"/>
          <w:spacing w:val="10"/>
          <w:sz w:val="44"/>
          <w:szCs w:val="36"/>
        </w:rPr>
      </w:pPr>
    </w:p>
    <w:p w:rsidR="00671C64" w:rsidRDefault="00671C64" w:rsidP="00671C64">
      <w:pPr>
        <w:jc w:val="center"/>
        <w:rPr>
          <w:rFonts w:ascii="Arial" w:hAnsi="Arial" w:cs="Arial"/>
          <w:spacing w:val="10"/>
          <w:sz w:val="44"/>
          <w:szCs w:val="36"/>
        </w:rPr>
      </w:pPr>
    </w:p>
    <w:p w:rsidR="00671C64" w:rsidRDefault="00671C64" w:rsidP="00671C64">
      <w:pPr>
        <w:jc w:val="center"/>
      </w:pPr>
    </w:p>
    <w:p w:rsidR="008A29A0" w:rsidRDefault="008A29A0" w:rsidP="00671C64">
      <w:pPr>
        <w:jc w:val="center"/>
      </w:pPr>
    </w:p>
    <w:p w:rsidR="00671C64" w:rsidRDefault="00671C64" w:rsidP="00671C64">
      <w:pPr>
        <w:jc w:val="center"/>
      </w:pPr>
    </w:p>
    <w:p w:rsidR="000D4866" w:rsidRDefault="000D4866" w:rsidP="00671C64">
      <w:pPr>
        <w:jc w:val="center"/>
      </w:pPr>
    </w:p>
    <w:p w:rsidR="000D4866" w:rsidRPr="002F0E53" w:rsidRDefault="000D4866" w:rsidP="00671C64">
      <w:pPr>
        <w:jc w:val="center"/>
      </w:pPr>
    </w:p>
    <w:p w:rsidR="00540437" w:rsidRPr="002E580B" w:rsidRDefault="00877875" w:rsidP="00557033">
      <w:pPr>
        <w:snapToGrid w:val="0"/>
        <w:spacing w:line="360" w:lineRule="auto"/>
        <w:jc w:val="center"/>
        <w:rPr>
          <w:b/>
          <w:sz w:val="36"/>
          <w:szCs w:val="36"/>
        </w:rPr>
      </w:pPr>
      <w:r w:rsidRPr="002E580B">
        <w:rPr>
          <w:rFonts w:hint="eastAsia"/>
          <w:b/>
          <w:sz w:val="36"/>
          <w:szCs w:val="36"/>
        </w:rPr>
        <w:lastRenderedPageBreak/>
        <w:t>臺東</w:t>
      </w:r>
      <w:r w:rsidR="00995BE3" w:rsidRPr="002E580B">
        <w:rPr>
          <w:rFonts w:hint="eastAsia"/>
          <w:b/>
          <w:sz w:val="36"/>
          <w:szCs w:val="36"/>
        </w:rPr>
        <w:t>駐地直升機棚廠興建工程</w:t>
      </w:r>
      <w:r w:rsidR="008A29A0" w:rsidRPr="002E580B">
        <w:rPr>
          <w:rFonts w:hint="eastAsia"/>
          <w:b/>
          <w:sz w:val="36"/>
          <w:szCs w:val="36"/>
        </w:rPr>
        <w:t>中</w:t>
      </w:r>
      <w:r w:rsidR="008A29A0" w:rsidRPr="002E580B">
        <w:rPr>
          <w:b/>
          <w:sz w:val="36"/>
          <w:szCs w:val="36"/>
        </w:rPr>
        <w:t>程計畫</w:t>
      </w:r>
    </w:p>
    <w:p w:rsidR="0003230A" w:rsidRPr="002E580B" w:rsidRDefault="00517BAC" w:rsidP="00557033">
      <w:pPr>
        <w:snapToGrid w:val="0"/>
        <w:spacing w:line="360" w:lineRule="auto"/>
        <w:jc w:val="center"/>
        <w:rPr>
          <w:sz w:val="36"/>
          <w:szCs w:val="36"/>
        </w:rPr>
      </w:pPr>
      <w:proofErr w:type="gramStart"/>
      <w:r w:rsidRPr="002E580B">
        <w:rPr>
          <w:b/>
          <w:sz w:val="36"/>
          <w:szCs w:val="36"/>
        </w:rPr>
        <w:t>10</w:t>
      </w:r>
      <w:r w:rsidR="00877875" w:rsidRPr="002E580B">
        <w:rPr>
          <w:rFonts w:hint="eastAsia"/>
          <w:b/>
          <w:sz w:val="36"/>
          <w:szCs w:val="36"/>
        </w:rPr>
        <w:t>8</w:t>
      </w:r>
      <w:proofErr w:type="gramEnd"/>
      <w:r w:rsidR="00540437" w:rsidRPr="002E580B">
        <w:rPr>
          <w:rFonts w:hint="eastAsia"/>
          <w:b/>
          <w:sz w:val="36"/>
          <w:szCs w:val="36"/>
        </w:rPr>
        <w:t>年度成本效益分析報告</w:t>
      </w:r>
    </w:p>
    <w:p w:rsidR="00E925BF" w:rsidRPr="00E925BF" w:rsidRDefault="00540437" w:rsidP="005F3BA5">
      <w:pPr>
        <w:numPr>
          <w:ilvl w:val="0"/>
          <w:numId w:val="1"/>
        </w:numPr>
        <w:snapToGrid w:val="0"/>
        <w:spacing w:line="360" w:lineRule="auto"/>
        <w:ind w:leftChars="191" w:left="1208" w:hangingChars="254" w:hanging="711"/>
        <w:jc w:val="both"/>
        <w:rPr>
          <w:color w:val="000000" w:themeColor="text1"/>
          <w:sz w:val="28"/>
          <w:szCs w:val="28"/>
        </w:rPr>
      </w:pPr>
      <w:r w:rsidRPr="00E925BF">
        <w:rPr>
          <w:rFonts w:hint="eastAsia"/>
          <w:sz w:val="28"/>
          <w:szCs w:val="28"/>
        </w:rPr>
        <w:t>前言</w:t>
      </w:r>
    </w:p>
    <w:p w:rsidR="003D1B69" w:rsidRDefault="00995BE3" w:rsidP="003D1B69">
      <w:pPr>
        <w:snapToGrid w:val="0"/>
        <w:spacing w:line="360" w:lineRule="auto"/>
        <w:ind w:left="1208" w:firstLineChars="208" w:firstLine="582"/>
        <w:jc w:val="both"/>
        <w:rPr>
          <w:color w:val="000000" w:themeColor="text1"/>
          <w:sz w:val="28"/>
          <w:szCs w:val="28"/>
        </w:rPr>
      </w:pPr>
      <w:r w:rsidRPr="00E925BF">
        <w:rPr>
          <w:rFonts w:hint="eastAsia"/>
          <w:color w:val="000000" w:themeColor="text1"/>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E925BF">
          <w:rPr>
            <w:rFonts w:hint="eastAsia"/>
            <w:color w:val="000000" w:themeColor="text1"/>
            <w:sz w:val="28"/>
            <w:szCs w:val="28"/>
          </w:rPr>
          <w:t>93年2月25日</w:t>
        </w:r>
      </w:smartTag>
      <w:r w:rsidRPr="00E925BF">
        <w:rPr>
          <w:rFonts w:hint="eastAsia"/>
          <w:color w:val="000000" w:themeColor="text1"/>
          <w:sz w:val="28"/>
          <w:szCs w:val="28"/>
        </w:rPr>
        <w:t>第2879次院會決議通過「內政部空中勤務總隊籌備處暫行組織規程」及編制表，將行政院海岸巡防署空中偵巡隊、內政部警政署空中警察隊、消防署空中消防隊及交通部民用航空局航空隊整</w:t>
      </w:r>
      <w:r w:rsidR="00041B71">
        <w:rPr>
          <w:rFonts w:hint="eastAsia"/>
          <w:color w:val="000000" w:themeColor="text1"/>
          <w:sz w:val="28"/>
          <w:szCs w:val="28"/>
        </w:rPr>
        <w:t xml:space="preserve"> </w:t>
      </w:r>
      <w:proofErr w:type="gramStart"/>
      <w:r w:rsidRPr="00E925BF">
        <w:rPr>
          <w:rFonts w:hint="eastAsia"/>
          <w:color w:val="000000" w:themeColor="text1"/>
          <w:sz w:val="28"/>
          <w:szCs w:val="28"/>
        </w:rPr>
        <w:t>併</w:t>
      </w:r>
      <w:proofErr w:type="gramEnd"/>
      <w:r w:rsidRPr="00E925BF">
        <w:rPr>
          <w:rFonts w:hint="eastAsia"/>
          <w:color w:val="000000" w:themeColor="text1"/>
          <w:sz w:val="28"/>
          <w:szCs w:val="28"/>
        </w:rPr>
        <w:t>，於同年3月10日成立內政部空中勤務總隊籌備處，統籌調度執行陸上及海上空中救災、救難、救護、觀測偵巡、運輸等五大任務，並推動組織法制化工作。</w:t>
      </w:r>
      <w:r w:rsidRPr="00995BE3">
        <w:rPr>
          <w:rFonts w:hint="eastAsia"/>
          <w:color w:val="000000" w:themeColor="text1"/>
          <w:sz w:val="28"/>
          <w:szCs w:val="28"/>
        </w:rPr>
        <w:t>94年6月22日總統公布《內政部空中勤務總隊組織法》，</w:t>
      </w:r>
      <w:smartTag w:uri="urn:schemas-microsoft-com:office:smarttags" w:element="chsdate">
        <w:smartTagPr>
          <w:attr w:name="Year" w:val="1994"/>
          <w:attr w:name="Month" w:val="11"/>
          <w:attr w:name="Day" w:val="9"/>
          <w:attr w:name="IsLunarDate" w:val="False"/>
          <w:attr w:name="IsROCDate" w:val="False"/>
        </w:smartTagPr>
        <w:r w:rsidRPr="00995BE3">
          <w:rPr>
            <w:rFonts w:hint="eastAsia"/>
            <w:color w:val="000000" w:themeColor="text1"/>
            <w:sz w:val="28"/>
            <w:szCs w:val="28"/>
          </w:rPr>
          <w:t>94年11月9日</w:t>
        </w:r>
      </w:smartTag>
      <w:r w:rsidRPr="00995BE3">
        <w:rPr>
          <w:rFonts w:hint="eastAsia"/>
          <w:color w:val="000000" w:themeColor="text1"/>
          <w:sz w:val="28"/>
          <w:szCs w:val="28"/>
        </w:rPr>
        <w:t>內政部空中勤務總隊（以下簡稱空勤總隊）正式成立，成為內政部第</w:t>
      </w:r>
      <w:r w:rsidR="007E2CAF">
        <w:rPr>
          <w:rFonts w:hint="eastAsia"/>
          <w:color w:val="000000" w:themeColor="text1"/>
          <w:sz w:val="28"/>
          <w:szCs w:val="28"/>
        </w:rPr>
        <w:t>八</w:t>
      </w:r>
      <w:proofErr w:type="gramStart"/>
      <w:r w:rsidRPr="00995BE3">
        <w:rPr>
          <w:rFonts w:hint="eastAsia"/>
          <w:color w:val="000000" w:themeColor="text1"/>
          <w:sz w:val="28"/>
          <w:szCs w:val="28"/>
        </w:rPr>
        <w:t>個</w:t>
      </w:r>
      <w:proofErr w:type="gramEnd"/>
      <w:r w:rsidRPr="00995BE3">
        <w:rPr>
          <w:rFonts w:hint="eastAsia"/>
          <w:color w:val="000000" w:themeColor="text1"/>
          <w:sz w:val="28"/>
          <w:szCs w:val="28"/>
        </w:rPr>
        <w:t>附屬機關。</w:t>
      </w:r>
    </w:p>
    <w:p w:rsidR="003D1B69" w:rsidRDefault="00995BE3" w:rsidP="003D1B69">
      <w:pPr>
        <w:snapToGrid w:val="0"/>
        <w:spacing w:line="360" w:lineRule="auto"/>
        <w:ind w:left="1208" w:firstLineChars="208" w:firstLine="582"/>
        <w:jc w:val="both"/>
        <w:rPr>
          <w:rFonts w:cs="Arial"/>
          <w:color w:val="000000" w:themeColor="text1"/>
          <w:sz w:val="28"/>
          <w:szCs w:val="28"/>
        </w:rPr>
      </w:pPr>
      <w:r w:rsidRPr="00995BE3">
        <w:rPr>
          <w:rFonts w:cs="Arial" w:hint="eastAsia"/>
          <w:color w:val="000000" w:themeColor="text1"/>
          <w:sz w:val="28"/>
          <w:szCs w:val="28"/>
        </w:rPr>
        <w:t>空勤總隊自</w:t>
      </w:r>
      <w:r w:rsidRPr="00995BE3">
        <w:rPr>
          <w:rFonts w:cs="Arial"/>
          <w:color w:val="000000" w:themeColor="text1"/>
          <w:sz w:val="28"/>
          <w:szCs w:val="28"/>
        </w:rPr>
        <w:t>93</w:t>
      </w:r>
      <w:r w:rsidRPr="00995BE3">
        <w:rPr>
          <w:rFonts w:cs="Arial" w:hint="eastAsia"/>
          <w:color w:val="000000" w:themeColor="text1"/>
          <w:sz w:val="28"/>
          <w:szCs w:val="28"/>
        </w:rPr>
        <w:t>年</w:t>
      </w:r>
      <w:r w:rsidRPr="00995BE3">
        <w:rPr>
          <w:rFonts w:cs="Arial"/>
          <w:color w:val="000000" w:themeColor="text1"/>
          <w:sz w:val="28"/>
          <w:szCs w:val="28"/>
        </w:rPr>
        <w:t>3</w:t>
      </w:r>
      <w:r w:rsidRPr="00995BE3">
        <w:rPr>
          <w:rFonts w:cs="Arial" w:hint="eastAsia"/>
          <w:color w:val="000000" w:themeColor="text1"/>
          <w:sz w:val="28"/>
          <w:szCs w:val="28"/>
        </w:rPr>
        <w:t>月</w:t>
      </w:r>
      <w:r w:rsidRPr="00995BE3">
        <w:rPr>
          <w:rFonts w:cs="Arial"/>
          <w:color w:val="000000" w:themeColor="text1"/>
          <w:sz w:val="28"/>
          <w:szCs w:val="28"/>
        </w:rPr>
        <w:t>10</w:t>
      </w:r>
      <w:r w:rsidRPr="00995BE3">
        <w:rPr>
          <w:rFonts w:cs="Arial" w:hint="eastAsia"/>
          <w:color w:val="000000" w:themeColor="text1"/>
          <w:sz w:val="28"/>
          <w:szCs w:val="28"/>
        </w:rPr>
        <w:t>日成立籌備處以來，即依據行政院組織改造規劃，依本島地區規劃，以</w:t>
      </w:r>
      <w:r w:rsidRPr="00995BE3">
        <w:rPr>
          <w:rFonts w:cs="Arial"/>
          <w:color w:val="000000" w:themeColor="text1"/>
          <w:sz w:val="28"/>
          <w:szCs w:val="28"/>
        </w:rPr>
        <w:t>30</w:t>
      </w:r>
      <w:r w:rsidRPr="00995BE3">
        <w:rPr>
          <w:rFonts w:cs="Arial" w:hint="eastAsia"/>
          <w:color w:val="000000" w:themeColor="text1"/>
          <w:sz w:val="28"/>
          <w:szCs w:val="28"/>
        </w:rPr>
        <w:t>分鐘能到達救援目的地之原則，分北、中、南</w:t>
      </w:r>
      <w:r w:rsidRPr="00995BE3">
        <w:rPr>
          <w:rFonts w:cs="Arial"/>
          <w:color w:val="000000" w:themeColor="text1"/>
          <w:sz w:val="28"/>
          <w:szCs w:val="28"/>
        </w:rPr>
        <w:t>3</w:t>
      </w:r>
      <w:r w:rsidRPr="00995BE3">
        <w:rPr>
          <w:rFonts w:cs="Arial" w:hint="eastAsia"/>
          <w:color w:val="000000" w:themeColor="text1"/>
          <w:sz w:val="28"/>
          <w:szCs w:val="28"/>
        </w:rPr>
        <w:t>大區域配置勤務大隊駐地及花、東勤務隊駐地。各駐地分別向交通部民用航空局(以下簡稱民航局)租用土地、或向國防部無償</w:t>
      </w:r>
      <w:proofErr w:type="gramStart"/>
      <w:r w:rsidRPr="00995BE3">
        <w:rPr>
          <w:rFonts w:cs="Arial" w:hint="eastAsia"/>
          <w:color w:val="000000" w:themeColor="text1"/>
          <w:sz w:val="28"/>
          <w:szCs w:val="28"/>
        </w:rPr>
        <w:t>借用棚</w:t>
      </w:r>
      <w:proofErr w:type="gramEnd"/>
      <w:r w:rsidRPr="00995BE3">
        <w:rPr>
          <w:rFonts w:cs="Arial" w:hint="eastAsia"/>
          <w:color w:val="000000" w:themeColor="text1"/>
          <w:sz w:val="28"/>
          <w:szCs w:val="28"/>
        </w:rPr>
        <w:t>廠廳舍。</w:t>
      </w:r>
    </w:p>
    <w:p w:rsidR="003D1B69" w:rsidRDefault="00BD4818" w:rsidP="003D1B69">
      <w:pPr>
        <w:snapToGrid w:val="0"/>
        <w:spacing w:line="360" w:lineRule="auto"/>
        <w:ind w:left="1208" w:firstLineChars="208" w:firstLine="582"/>
        <w:jc w:val="both"/>
        <w:rPr>
          <w:rFonts w:cs="Arial"/>
          <w:color w:val="000000" w:themeColor="text1"/>
          <w:sz w:val="28"/>
          <w:szCs w:val="28"/>
        </w:rPr>
      </w:pPr>
      <w:r w:rsidRPr="00BD4818">
        <w:rPr>
          <w:rFonts w:cs="Arial"/>
          <w:color w:val="000000" w:themeColor="text1"/>
          <w:sz w:val="28"/>
          <w:szCs w:val="28"/>
        </w:rPr>
        <w:t>98年8月18日政策決定「將向美方採購60架UH-60M黑鷹直升機減為45架，減下來的15架，價值大約3億美元，等於新臺幣100億元，來採購救難直升機與相關裝備，儘快讓空勤總隊的飛機能夠改善。」依政策指示，經與國防部協調，由其籌購之60架黑鷹直升機，移撥15架予空勤總隊災害防救專用，</w:t>
      </w:r>
      <w:proofErr w:type="gramStart"/>
      <w:r w:rsidRPr="00BD4818">
        <w:rPr>
          <w:rFonts w:cs="Arial"/>
          <w:color w:val="000000" w:themeColor="text1"/>
          <w:sz w:val="28"/>
          <w:szCs w:val="28"/>
        </w:rPr>
        <w:t>該機平戰</w:t>
      </w:r>
      <w:proofErr w:type="gramEnd"/>
      <w:r w:rsidRPr="00BD4818">
        <w:rPr>
          <w:rFonts w:cs="Arial"/>
          <w:color w:val="000000" w:themeColor="text1"/>
          <w:sz w:val="28"/>
          <w:szCs w:val="28"/>
        </w:rPr>
        <w:t>轉換迅速，可發揮國家整體資</w:t>
      </w:r>
      <w:r w:rsidRPr="00BD4818">
        <w:rPr>
          <w:rFonts w:cs="Arial"/>
          <w:color w:val="000000" w:themeColor="text1"/>
          <w:sz w:val="28"/>
          <w:szCs w:val="28"/>
        </w:rPr>
        <w:lastRenderedPageBreak/>
        <w:t>源效益最大化。15架黑鷹直升機於104至109年陸續交機(接機</w:t>
      </w:r>
      <w:proofErr w:type="gramStart"/>
      <w:r w:rsidRPr="00BD4818">
        <w:rPr>
          <w:rFonts w:cs="Arial"/>
          <w:color w:val="000000" w:themeColor="text1"/>
          <w:sz w:val="28"/>
          <w:szCs w:val="28"/>
        </w:rPr>
        <w:t>期程架數</w:t>
      </w:r>
      <w:proofErr w:type="gramEnd"/>
      <w:r w:rsidRPr="00BD4818">
        <w:rPr>
          <w:rFonts w:cs="Arial"/>
          <w:color w:val="000000" w:themeColor="text1"/>
          <w:sz w:val="28"/>
          <w:szCs w:val="28"/>
        </w:rPr>
        <w:t>自104年起至106年分別為3、2、4架、109年6架全天候型)</w:t>
      </w:r>
      <w:r w:rsidR="00B048F2">
        <w:rPr>
          <w:rFonts w:cs="Arial"/>
          <w:color w:val="000000" w:themeColor="text1"/>
          <w:sz w:val="28"/>
          <w:szCs w:val="28"/>
        </w:rPr>
        <w:t>。</w:t>
      </w:r>
      <w:r w:rsidR="00B048F2">
        <w:rPr>
          <w:rFonts w:cs="Arial" w:hint="eastAsia"/>
          <w:color w:val="000000" w:themeColor="text1"/>
          <w:sz w:val="28"/>
          <w:szCs w:val="28"/>
        </w:rPr>
        <w:t>空勤總隊已</w:t>
      </w:r>
      <w:proofErr w:type="gramStart"/>
      <w:r w:rsidR="00B048F2">
        <w:rPr>
          <w:rFonts w:cs="Arial" w:hint="eastAsia"/>
          <w:color w:val="000000" w:themeColor="text1"/>
          <w:sz w:val="28"/>
          <w:szCs w:val="28"/>
        </w:rPr>
        <w:t>汰</w:t>
      </w:r>
      <w:proofErr w:type="gramEnd"/>
      <w:r w:rsidR="00B048F2">
        <w:rPr>
          <w:rFonts w:cs="Arial" w:hint="eastAsia"/>
          <w:color w:val="000000" w:themeColor="text1"/>
          <w:sz w:val="28"/>
          <w:szCs w:val="28"/>
        </w:rPr>
        <w:t>除</w:t>
      </w:r>
      <w:r w:rsidRPr="00BD4818">
        <w:rPr>
          <w:rFonts w:cs="Arial"/>
          <w:color w:val="000000" w:themeColor="text1"/>
          <w:sz w:val="28"/>
          <w:szCs w:val="28"/>
        </w:rPr>
        <w:t>S-76、B-234</w:t>
      </w:r>
      <w:r w:rsidR="003D1B69">
        <w:rPr>
          <w:rFonts w:cs="Arial" w:hint="eastAsia"/>
          <w:color w:val="000000" w:themeColor="text1"/>
          <w:sz w:val="28"/>
          <w:szCs w:val="28"/>
        </w:rPr>
        <w:t>及</w:t>
      </w:r>
      <w:r w:rsidRPr="00BD4818">
        <w:rPr>
          <w:rFonts w:cs="Arial"/>
          <w:color w:val="000000" w:themeColor="text1"/>
          <w:sz w:val="28"/>
          <w:szCs w:val="28"/>
        </w:rPr>
        <w:t>UH-1H</w:t>
      </w:r>
      <w:r w:rsidR="00B048F2">
        <w:rPr>
          <w:rFonts w:cs="Arial" w:hint="eastAsia"/>
          <w:color w:val="000000" w:themeColor="text1"/>
          <w:sz w:val="28"/>
          <w:szCs w:val="28"/>
        </w:rPr>
        <w:t>三機型，</w:t>
      </w:r>
      <w:r w:rsidR="00B048F2" w:rsidRPr="00B048F2">
        <w:rPr>
          <w:rFonts w:cs="Arial" w:hint="eastAsia"/>
          <w:color w:val="000000" w:themeColor="text1"/>
          <w:sz w:val="28"/>
          <w:szCs w:val="28"/>
        </w:rPr>
        <w:t>完成整</w:t>
      </w:r>
      <w:proofErr w:type="gramStart"/>
      <w:r w:rsidR="00B048F2" w:rsidRPr="00B048F2">
        <w:rPr>
          <w:rFonts w:cs="Arial" w:hint="eastAsia"/>
          <w:color w:val="000000" w:themeColor="text1"/>
          <w:sz w:val="28"/>
          <w:szCs w:val="28"/>
        </w:rPr>
        <w:t>併</w:t>
      </w:r>
      <w:proofErr w:type="gramEnd"/>
      <w:r w:rsidR="00B048F2" w:rsidRPr="00B048F2">
        <w:rPr>
          <w:rFonts w:cs="Arial" w:hint="eastAsia"/>
          <w:color w:val="000000" w:themeColor="text1"/>
          <w:sz w:val="28"/>
          <w:szCs w:val="28"/>
        </w:rPr>
        <w:t>簡化機種</w:t>
      </w:r>
      <w:r w:rsidR="003D1B69">
        <w:rPr>
          <w:rFonts w:cs="Arial"/>
          <w:color w:val="000000" w:themeColor="text1"/>
          <w:sz w:val="28"/>
          <w:szCs w:val="28"/>
        </w:rPr>
        <w:t>。空勤總隊除</w:t>
      </w:r>
      <w:proofErr w:type="gramStart"/>
      <w:r w:rsidR="003D1B69">
        <w:rPr>
          <w:rFonts w:cs="Arial" w:hint="eastAsia"/>
          <w:color w:val="000000" w:themeColor="text1"/>
          <w:sz w:val="28"/>
          <w:szCs w:val="28"/>
        </w:rPr>
        <w:t>臺</w:t>
      </w:r>
      <w:proofErr w:type="gramEnd"/>
      <w:r w:rsidR="003D1B69">
        <w:rPr>
          <w:rFonts w:cs="Arial"/>
          <w:color w:val="000000" w:themeColor="text1"/>
          <w:sz w:val="28"/>
          <w:szCs w:val="28"/>
        </w:rPr>
        <w:t>中清泉崗勤務第二大隊廳舍可容納外，</w:t>
      </w:r>
      <w:proofErr w:type="gramStart"/>
      <w:r w:rsidR="003D1B69">
        <w:rPr>
          <w:rFonts w:cs="Arial" w:hint="eastAsia"/>
          <w:color w:val="000000" w:themeColor="text1"/>
          <w:sz w:val="28"/>
          <w:szCs w:val="28"/>
        </w:rPr>
        <w:t>臺</w:t>
      </w:r>
      <w:proofErr w:type="gramEnd"/>
      <w:r w:rsidRPr="00BD4818">
        <w:rPr>
          <w:rFonts w:cs="Arial"/>
          <w:color w:val="000000" w:themeColor="text1"/>
          <w:sz w:val="28"/>
          <w:szCs w:val="28"/>
        </w:rPr>
        <w:t>北松山機場與國防部</w:t>
      </w:r>
      <w:r w:rsidR="00B048F2">
        <w:rPr>
          <w:rFonts w:cs="Arial" w:hint="eastAsia"/>
          <w:color w:val="000000" w:themeColor="text1"/>
          <w:sz w:val="28"/>
          <w:szCs w:val="28"/>
        </w:rPr>
        <w:t>共同</w:t>
      </w:r>
      <w:proofErr w:type="gramStart"/>
      <w:r w:rsidR="00B048F2">
        <w:rPr>
          <w:rFonts w:cs="Arial" w:hint="eastAsia"/>
          <w:color w:val="000000" w:themeColor="text1"/>
          <w:sz w:val="28"/>
          <w:szCs w:val="28"/>
        </w:rPr>
        <w:t>興建棚廠與兵舍，採</w:t>
      </w:r>
      <w:proofErr w:type="gramEnd"/>
      <w:r w:rsidR="00B048F2">
        <w:rPr>
          <w:rFonts w:cs="Arial" w:hint="eastAsia"/>
          <w:color w:val="000000" w:themeColor="text1"/>
          <w:sz w:val="28"/>
          <w:szCs w:val="28"/>
        </w:rPr>
        <w:t>土地有償撥用及棚廠無償</w:t>
      </w:r>
      <w:r w:rsidRPr="00BD4818">
        <w:rPr>
          <w:rFonts w:cs="Arial"/>
          <w:color w:val="000000" w:themeColor="text1"/>
          <w:sz w:val="28"/>
          <w:szCs w:val="28"/>
        </w:rPr>
        <w:t>撥用</w:t>
      </w:r>
      <w:r w:rsidR="00B048F2">
        <w:rPr>
          <w:rFonts w:cs="Arial" w:hint="eastAsia"/>
          <w:color w:val="000000" w:themeColor="text1"/>
          <w:sz w:val="28"/>
          <w:szCs w:val="28"/>
        </w:rPr>
        <w:t>方式辦理，正辦理先期規劃作業。</w:t>
      </w:r>
      <w:r w:rsidRPr="00BD4818">
        <w:rPr>
          <w:rFonts w:cs="Arial"/>
          <w:color w:val="000000" w:themeColor="text1"/>
          <w:sz w:val="28"/>
          <w:szCs w:val="28"/>
        </w:rPr>
        <w:t>高雄</w:t>
      </w:r>
      <w:proofErr w:type="gramStart"/>
      <w:r w:rsidRPr="00BD4818">
        <w:rPr>
          <w:rFonts w:cs="Arial"/>
          <w:color w:val="000000" w:themeColor="text1"/>
          <w:sz w:val="28"/>
          <w:szCs w:val="28"/>
        </w:rPr>
        <w:t>國際機場</w:t>
      </w:r>
      <w:r w:rsidR="00B048F2">
        <w:rPr>
          <w:rFonts w:cs="Arial" w:hint="eastAsia"/>
          <w:color w:val="000000" w:themeColor="text1"/>
          <w:sz w:val="28"/>
          <w:szCs w:val="28"/>
        </w:rPr>
        <w:t>現</w:t>
      </w:r>
      <w:r w:rsidRPr="00BD4818">
        <w:rPr>
          <w:rFonts w:cs="Arial"/>
          <w:color w:val="000000" w:themeColor="text1"/>
          <w:sz w:val="28"/>
          <w:szCs w:val="28"/>
        </w:rPr>
        <w:t>向</w:t>
      </w:r>
      <w:r w:rsidR="003C6B76">
        <w:rPr>
          <w:rFonts w:cs="Arial" w:hint="eastAsia"/>
          <w:color w:val="000000" w:themeColor="text1"/>
          <w:sz w:val="28"/>
          <w:szCs w:val="28"/>
        </w:rPr>
        <w:t>民航局</w:t>
      </w:r>
      <w:r w:rsidRPr="00BD4818">
        <w:rPr>
          <w:rFonts w:cs="Arial"/>
          <w:color w:val="000000" w:themeColor="text1"/>
          <w:sz w:val="28"/>
          <w:szCs w:val="28"/>
        </w:rPr>
        <w:t>租用之棚廠</w:t>
      </w:r>
      <w:proofErr w:type="gramEnd"/>
      <w:r w:rsidRPr="00BD4818">
        <w:rPr>
          <w:rFonts w:cs="Arial"/>
          <w:color w:val="000000" w:themeColor="text1"/>
          <w:sz w:val="28"/>
          <w:szCs w:val="28"/>
        </w:rPr>
        <w:t>無法容納黑鷹直升機，該機為先進數位化直升機不能露儲，為解決棚廠問題，經協調民航局同意租用高雄國際機場土地供空勤總隊興建直升機棚廠廳</w:t>
      </w:r>
      <w:r w:rsidR="00B048F2">
        <w:rPr>
          <w:rFonts w:cs="Arial" w:hint="eastAsia"/>
          <w:color w:val="000000" w:themeColor="text1"/>
          <w:sz w:val="28"/>
          <w:szCs w:val="28"/>
        </w:rPr>
        <w:t>舍，</w:t>
      </w:r>
      <w:r w:rsidRPr="00BD4818">
        <w:rPr>
          <w:rFonts w:cs="Arial" w:hint="eastAsia"/>
          <w:color w:val="000000" w:themeColor="text1"/>
          <w:sz w:val="28"/>
          <w:szCs w:val="28"/>
        </w:rPr>
        <w:t>已</w:t>
      </w:r>
      <w:r w:rsidR="00B048F2">
        <w:rPr>
          <w:rFonts w:cs="Arial" w:hint="eastAsia"/>
          <w:color w:val="000000" w:themeColor="text1"/>
          <w:sz w:val="28"/>
          <w:szCs w:val="28"/>
        </w:rPr>
        <w:t>完成取得高雄市政府核發建造執照，工程興建中。</w:t>
      </w:r>
      <w:proofErr w:type="gramStart"/>
      <w:r w:rsidRPr="00BD4818">
        <w:rPr>
          <w:rFonts w:cs="Arial" w:hint="eastAsia"/>
          <w:color w:val="000000" w:themeColor="text1"/>
          <w:sz w:val="28"/>
          <w:szCs w:val="28"/>
        </w:rPr>
        <w:t>臺</w:t>
      </w:r>
      <w:proofErr w:type="gramEnd"/>
      <w:r w:rsidRPr="00BD4818">
        <w:rPr>
          <w:rFonts w:cs="Arial" w:hint="eastAsia"/>
          <w:color w:val="000000" w:themeColor="text1"/>
          <w:sz w:val="28"/>
          <w:szCs w:val="28"/>
        </w:rPr>
        <w:t>東未來規劃進駐黑鷹直升機</w:t>
      </w:r>
      <w:r w:rsidRPr="00BD4818">
        <w:rPr>
          <w:rFonts w:cs="Arial"/>
          <w:color w:val="000000" w:themeColor="text1"/>
          <w:sz w:val="28"/>
          <w:szCs w:val="28"/>
        </w:rPr>
        <w:t>3架，做為</w:t>
      </w:r>
      <w:proofErr w:type="gramStart"/>
      <w:r w:rsidRPr="00BD4818">
        <w:rPr>
          <w:rFonts w:cs="Arial"/>
          <w:color w:val="000000" w:themeColor="text1"/>
          <w:sz w:val="28"/>
          <w:szCs w:val="28"/>
        </w:rPr>
        <w:t>臺</w:t>
      </w:r>
      <w:proofErr w:type="gramEnd"/>
      <w:r w:rsidRPr="00BD4818">
        <w:rPr>
          <w:rFonts w:cs="Arial"/>
          <w:color w:val="000000" w:themeColor="text1"/>
          <w:sz w:val="28"/>
          <w:szCs w:val="28"/>
        </w:rPr>
        <w:t>東地區救災與訓練基地。</w:t>
      </w:r>
    </w:p>
    <w:p w:rsidR="003D1B69" w:rsidRDefault="00BD4818" w:rsidP="003D1B69">
      <w:pPr>
        <w:snapToGrid w:val="0"/>
        <w:spacing w:line="360" w:lineRule="auto"/>
        <w:ind w:left="1208" w:firstLineChars="208" w:firstLine="582"/>
        <w:jc w:val="both"/>
        <w:rPr>
          <w:rFonts w:cs="Arial"/>
          <w:color w:val="000000" w:themeColor="text1"/>
          <w:sz w:val="28"/>
          <w:szCs w:val="28"/>
        </w:rPr>
      </w:pPr>
      <w:r w:rsidRPr="00BD4818">
        <w:rPr>
          <w:rFonts w:cs="Arial"/>
          <w:color w:val="000000" w:themeColor="text1"/>
          <w:sz w:val="28"/>
          <w:szCs w:val="28"/>
        </w:rPr>
        <w:t>99年5月21日行政院核定「內政部空中勤務總隊第二大隊(清泉崗機場)勤務廳舍興建工程中程計畫」，並於103年7月16日完成興建，同年11月進駐，完成中部地區空中救援基地，為第一個自有空中救災基地。105年2月26日核定「內政部空中勤務總隊高雄直升機棚廠興建工程中程計畫」，已委託內政部營建署(以下簡稱營建署)代辦工程採購。</w:t>
      </w:r>
    </w:p>
    <w:p w:rsidR="0003274E" w:rsidRPr="003350CC" w:rsidRDefault="00BD4818" w:rsidP="003D1B69">
      <w:pPr>
        <w:snapToGrid w:val="0"/>
        <w:spacing w:line="360" w:lineRule="auto"/>
        <w:ind w:left="1208" w:firstLineChars="208" w:firstLine="582"/>
        <w:jc w:val="both"/>
        <w:rPr>
          <w:bCs/>
          <w:sz w:val="28"/>
          <w:szCs w:val="28"/>
        </w:rPr>
      </w:pPr>
      <w:proofErr w:type="gramStart"/>
      <w:r w:rsidRPr="00BD4818">
        <w:rPr>
          <w:rFonts w:cs="Arial"/>
          <w:color w:val="000000" w:themeColor="text1"/>
          <w:sz w:val="28"/>
          <w:szCs w:val="28"/>
        </w:rPr>
        <w:t>臺</w:t>
      </w:r>
      <w:proofErr w:type="gramEnd"/>
      <w:r w:rsidRPr="00BD4818">
        <w:rPr>
          <w:rFonts w:cs="Arial"/>
          <w:color w:val="000000" w:themeColor="text1"/>
          <w:sz w:val="28"/>
          <w:szCs w:val="28"/>
        </w:rPr>
        <w:t>東勤務第三大隊第三隊(以下簡稱三大三隊)未來規劃進駐黑鷹直升機3架，</w:t>
      </w:r>
      <w:proofErr w:type="gramStart"/>
      <w:r w:rsidRPr="00BD4818">
        <w:rPr>
          <w:rFonts w:cs="Arial"/>
          <w:color w:val="000000" w:themeColor="text1"/>
          <w:sz w:val="28"/>
          <w:szCs w:val="28"/>
        </w:rPr>
        <w:t>現有棚</w:t>
      </w:r>
      <w:proofErr w:type="gramEnd"/>
      <w:r w:rsidRPr="00BD4818">
        <w:rPr>
          <w:rFonts w:cs="Arial"/>
          <w:color w:val="000000" w:themeColor="text1"/>
          <w:sz w:val="28"/>
          <w:szCs w:val="28"/>
        </w:rPr>
        <w:t>廠向國防部無償借用，</w:t>
      </w:r>
      <w:proofErr w:type="gramStart"/>
      <w:r w:rsidRPr="00BD4818">
        <w:rPr>
          <w:rFonts w:cs="Arial"/>
          <w:color w:val="000000" w:themeColor="text1"/>
          <w:sz w:val="28"/>
          <w:szCs w:val="28"/>
        </w:rPr>
        <w:t>該棚廠</w:t>
      </w:r>
      <w:proofErr w:type="gramEnd"/>
      <w:r w:rsidRPr="00BD4818">
        <w:rPr>
          <w:rFonts w:cs="Arial"/>
          <w:color w:val="000000" w:themeColor="text1"/>
          <w:sz w:val="28"/>
          <w:szCs w:val="28"/>
        </w:rPr>
        <w:t>使用近30年，設施不符黑鷹直升機使用，又國防部已擬定建案，未來將收回</w:t>
      </w:r>
      <w:proofErr w:type="gramStart"/>
      <w:r w:rsidRPr="00BD4818">
        <w:rPr>
          <w:rFonts w:cs="Arial"/>
          <w:color w:val="000000" w:themeColor="text1"/>
          <w:sz w:val="28"/>
          <w:szCs w:val="28"/>
        </w:rPr>
        <w:t>現有棚</w:t>
      </w:r>
      <w:proofErr w:type="gramEnd"/>
      <w:r w:rsidRPr="00BD4818">
        <w:rPr>
          <w:rFonts w:cs="Arial"/>
          <w:color w:val="000000" w:themeColor="text1"/>
          <w:sz w:val="28"/>
          <w:szCs w:val="28"/>
        </w:rPr>
        <w:t>廠廳舍開發，所以空勤總隊需建置棚廠及備勤處所做為因應，使</w:t>
      </w:r>
      <w:proofErr w:type="gramStart"/>
      <w:r w:rsidRPr="00BD4818">
        <w:rPr>
          <w:rFonts w:cs="Arial"/>
          <w:color w:val="000000" w:themeColor="text1"/>
          <w:sz w:val="28"/>
          <w:szCs w:val="28"/>
        </w:rPr>
        <w:t>臺</w:t>
      </w:r>
      <w:proofErr w:type="gramEnd"/>
      <w:r w:rsidRPr="00BD4818">
        <w:rPr>
          <w:rFonts w:cs="Arial"/>
          <w:color w:val="000000" w:themeColor="text1"/>
          <w:sz w:val="28"/>
          <w:szCs w:val="28"/>
        </w:rPr>
        <w:t>東地區空中救災不間斷。</w:t>
      </w:r>
    </w:p>
    <w:p w:rsidR="00D42D85" w:rsidRPr="00D42D85" w:rsidRDefault="00D42D85" w:rsidP="008870F4">
      <w:pPr>
        <w:numPr>
          <w:ilvl w:val="0"/>
          <w:numId w:val="1"/>
        </w:numPr>
        <w:snapToGrid w:val="0"/>
        <w:spacing w:line="360" w:lineRule="auto"/>
        <w:jc w:val="both"/>
        <w:rPr>
          <w:bCs/>
          <w:sz w:val="28"/>
          <w:szCs w:val="28"/>
        </w:rPr>
      </w:pPr>
      <w:r w:rsidRPr="00FE7741">
        <w:rPr>
          <w:rFonts w:hint="eastAsia"/>
          <w:sz w:val="28"/>
          <w:szCs w:val="28"/>
        </w:rPr>
        <w:lastRenderedPageBreak/>
        <w:t>選擇或替代方案</w:t>
      </w:r>
    </w:p>
    <w:p w:rsidR="00D42D85" w:rsidRPr="00D42D85" w:rsidRDefault="00D42D85" w:rsidP="00D42D85">
      <w:pPr>
        <w:pStyle w:val="aa"/>
        <w:snapToGrid w:val="0"/>
        <w:spacing w:line="360" w:lineRule="auto"/>
        <w:ind w:leftChars="0" w:left="720"/>
        <w:jc w:val="both"/>
        <w:rPr>
          <w:bCs/>
          <w:sz w:val="28"/>
          <w:szCs w:val="28"/>
        </w:rPr>
      </w:pPr>
      <w:r w:rsidRPr="00D42D85">
        <w:rPr>
          <w:rFonts w:hint="eastAsia"/>
          <w:sz w:val="28"/>
          <w:szCs w:val="28"/>
        </w:rPr>
        <w:t>本案並無其他選擇方案或替代方案。</w:t>
      </w:r>
    </w:p>
    <w:p w:rsidR="00540437" w:rsidRPr="0003274E" w:rsidRDefault="00540437" w:rsidP="008870F4">
      <w:pPr>
        <w:numPr>
          <w:ilvl w:val="0"/>
          <w:numId w:val="1"/>
        </w:numPr>
        <w:snapToGrid w:val="0"/>
        <w:spacing w:line="360" w:lineRule="auto"/>
        <w:jc w:val="both"/>
        <w:rPr>
          <w:bCs/>
          <w:sz w:val="28"/>
          <w:szCs w:val="28"/>
        </w:rPr>
      </w:pPr>
      <w:r w:rsidRPr="0003274E">
        <w:rPr>
          <w:rFonts w:hint="eastAsia"/>
          <w:bCs/>
          <w:sz w:val="28"/>
          <w:szCs w:val="28"/>
        </w:rPr>
        <w:t>財源籌措</w:t>
      </w:r>
    </w:p>
    <w:p w:rsidR="00A26DBF" w:rsidRPr="00125C38" w:rsidRDefault="007D0DA8" w:rsidP="00ED7A34">
      <w:pPr>
        <w:snapToGrid w:val="0"/>
        <w:spacing w:line="360" w:lineRule="auto"/>
        <w:ind w:left="720" w:firstLineChars="198" w:firstLine="554"/>
        <w:jc w:val="both"/>
        <w:rPr>
          <w:sz w:val="28"/>
          <w:szCs w:val="28"/>
        </w:rPr>
      </w:pPr>
      <w:r w:rsidRPr="00FE7741">
        <w:rPr>
          <w:sz w:val="28"/>
          <w:szCs w:val="28"/>
        </w:rPr>
        <w:t>本計畫</w:t>
      </w:r>
      <w:r w:rsidR="00E2696A" w:rsidRPr="00FE7741">
        <w:rPr>
          <w:rFonts w:hint="eastAsia"/>
          <w:sz w:val="28"/>
          <w:szCs w:val="28"/>
        </w:rPr>
        <w:t>由政府編列預算支應。</w:t>
      </w:r>
      <w:r w:rsidRPr="00FE7741">
        <w:rPr>
          <w:rFonts w:hint="eastAsia"/>
          <w:sz w:val="28"/>
          <w:szCs w:val="28"/>
        </w:rPr>
        <w:t>行政院</w:t>
      </w:r>
      <w:r w:rsidR="00523D43" w:rsidRPr="00FE7741">
        <w:rPr>
          <w:rFonts w:hint="eastAsia"/>
          <w:sz w:val="28"/>
          <w:szCs w:val="28"/>
        </w:rPr>
        <w:t>10</w:t>
      </w:r>
      <w:r w:rsidR="00A17B65">
        <w:rPr>
          <w:rFonts w:hint="eastAsia"/>
          <w:sz w:val="28"/>
          <w:szCs w:val="28"/>
        </w:rPr>
        <w:t>6</w:t>
      </w:r>
      <w:r w:rsidRPr="00FE7741">
        <w:rPr>
          <w:rFonts w:hint="eastAsia"/>
          <w:sz w:val="28"/>
          <w:szCs w:val="28"/>
        </w:rPr>
        <w:t>年</w:t>
      </w:r>
      <w:r w:rsidR="00A17B65">
        <w:rPr>
          <w:rFonts w:hint="eastAsia"/>
          <w:sz w:val="28"/>
          <w:szCs w:val="28"/>
        </w:rPr>
        <w:t>11</w:t>
      </w:r>
      <w:r w:rsidRPr="00FE7741">
        <w:rPr>
          <w:rFonts w:hint="eastAsia"/>
          <w:sz w:val="28"/>
          <w:szCs w:val="28"/>
        </w:rPr>
        <w:t>月</w:t>
      </w:r>
      <w:r w:rsidR="00E925BF">
        <w:rPr>
          <w:rFonts w:hint="eastAsia"/>
          <w:sz w:val="28"/>
          <w:szCs w:val="28"/>
        </w:rPr>
        <w:t>2</w:t>
      </w:r>
      <w:r w:rsidR="00A17B65">
        <w:rPr>
          <w:rFonts w:hint="eastAsia"/>
          <w:sz w:val="28"/>
          <w:szCs w:val="28"/>
        </w:rPr>
        <w:t>2</w:t>
      </w:r>
      <w:r w:rsidRPr="00FE7741">
        <w:rPr>
          <w:rFonts w:hint="eastAsia"/>
          <w:sz w:val="28"/>
          <w:szCs w:val="28"/>
        </w:rPr>
        <w:t>日</w:t>
      </w:r>
      <w:r w:rsidR="00523D43" w:rsidRPr="00FE7741">
        <w:rPr>
          <w:rFonts w:hint="eastAsia"/>
          <w:sz w:val="28"/>
          <w:szCs w:val="28"/>
          <w:lang w:bidi="en-US"/>
        </w:rPr>
        <w:t>院</w:t>
      </w:r>
      <w:proofErr w:type="gramStart"/>
      <w:r w:rsidR="00523D43" w:rsidRPr="00FE7741">
        <w:rPr>
          <w:rFonts w:hint="eastAsia"/>
          <w:sz w:val="28"/>
          <w:szCs w:val="28"/>
          <w:lang w:bidi="en-US"/>
        </w:rPr>
        <w:t>臺</w:t>
      </w:r>
      <w:r w:rsidR="00A17B65">
        <w:rPr>
          <w:rFonts w:hint="eastAsia"/>
          <w:sz w:val="28"/>
          <w:szCs w:val="28"/>
          <w:lang w:bidi="en-US"/>
        </w:rPr>
        <w:t>忠</w:t>
      </w:r>
      <w:r w:rsidR="001D3D35">
        <w:rPr>
          <w:rFonts w:hint="eastAsia"/>
          <w:sz w:val="28"/>
          <w:szCs w:val="28"/>
          <w:lang w:bidi="en-US"/>
        </w:rPr>
        <w:t>字</w:t>
      </w:r>
      <w:proofErr w:type="gramEnd"/>
      <w:r w:rsidR="001D3D35">
        <w:rPr>
          <w:rFonts w:hint="eastAsia"/>
          <w:sz w:val="28"/>
          <w:szCs w:val="28"/>
          <w:lang w:bidi="en-US"/>
        </w:rPr>
        <w:t>第</w:t>
      </w:r>
      <w:r w:rsidR="001B333F">
        <w:rPr>
          <w:rFonts w:hint="eastAsia"/>
          <w:sz w:val="28"/>
          <w:szCs w:val="28"/>
          <w:lang w:bidi="en-US"/>
        </w:rPr>
        <w:t>10</w:t>
      </w:r>
      <w:r w:rsidR="00A17B65">
        <w:rPr>
          <w:rFonts w:hint="eastAsia"/>
          <w:sz w:val="28"/>
          <w:szCs w:val="28"/>
          <w:lang w:bidi="en-US"/>
        </w:rPr>
        <w:t>6</w:t>
      </w:r>
      <w:r w:rsidR="00E925BF">
        <w:rPr>
          <w:rFonts w:hint="eastAsia"/>
          <w:sz w:val="28"/>
          <w:szCs w:val="28"/>
          <w:lang w:bidi="en-US"/>
        </w:rPr>
        <w:t>0</w:t>
      </w:r>
      <w:r w:rsidR="00A17B65">
        <w:rPr>
          <w:rFonts w:hint="eastAsia"/>
          <w:sz w:val="28"/>
          <w:szCs w:val="28"/>
          <w:lang w:bidi="en-US"/>
        </w:rPr>
        <w:t>036718</w:t>
      </w:r>
      <w:r w:rsidR="001D3D35">
        <w:rPr>
          <w:rFonts w:hint="eastAsia"/>
          <w:sz w:val="28"/>
          <w:szCs w:val="28"/>
          <w:lang w:bidi="en-US"/>
        </w:rPr>
        <w:t>號</w:t>
      </w:r>
      <w:r w:rsidRPr="00FE7741">
        <w:rPr>
          <w:rFonts w:hint="eastAsia"/>
          <w:sz w:val="28"/>
          <w:szCs w:val="28"/>
        </w:rPr>
        <w:t>函</w:t>
      </w:r>
      <w:r w:rsidR="00A26DBF">
        <w:rPr>
          <w:rFonts w:hint="eastAsia"/>
          <w:sz w:val="28"/>
          <w:szCs w:val="28"/>
        </w:rPr>
        <w:t>示</w:t>
      </w:r>
      <w:r w:rsidR="00D42D85">
        <w:rPr>
          <w:rFonts w:hint="eastAsia"/>
          <w:sz w:val="28"/>
          <w:szCs w:val="28"/>
        </w:rPr>
        <w:t>同意在案</w:t>
      </w:r>
      <w:r w:rsidR="00A26DBF">
        <w:rPr>
          <w:rFonts w:hint="eastAsia"/>
          <w:sz w:val="28"/>
          <w:szCs w:val="28"/>
        </w:rPr>
        <w:t>。</w:t>
      </w:r>
      <w:r w:rsidR="00E7708C" w:rsidRPr="00125C38">
        <w:rPr>
          <w:rFonts w:hint="eastAsia"/>
          <w:sz w:val="28"/>
          <w:szCs w:val="28"/>
        </w:rPr>
        <w:t>本計畫</w:t>
      </w:r>
      <w:proofErr w:type="gramStart"/>
      <w:r w:rsidR="00E7708C" w:rsidRPr="00125C38">
        <w:rPr>
          <w:rFonts w:hint="eastAsia"/>
          <w:sz w:val="28"/>
          <w:szCs w:val="28"/>
        </w:rPr>
        <w:t>10</w:t>
      </w:r>
      <w:r w:rsidR="00F059D8">
        <w:rPr>
          <w:sz w:val="28"/>
          <w:szCs w:val="28"/>
        </w:rPr>
        <w:t>8</w:t>
      </w:r>
      <w:proofErr w:type="gramEnd"/>
      <w:r w:rsidR="00E7708C" w:rsidRPr="00125C38">
        <w:rPr>
          <w:rFonts w:hint="eastAsia"/>
          <w:sz w:val="28"/>
          <w:szCs w:val="28"/>
        </w:rPr>
        <w:t>年</w:t>
      </w:r>
      <w:r w:rsidR="001F259B" w:rsidRPr="00125C38">
        <w:rPr>
          <w:rFonts w:hint="eastAsia"/>
          <w:sz w:val="28"/>
          <w:szCs w:val="28"/>
        </w:rPr>
        <w:t>度預算案編列</w:t>
      </w:r>
      <w:r w:rsidR="00F059D8">
        <w:rPr>
          <w:rFonts w:hint="eastAsia"/>
          <w:sz w:val="28"/>
          <w:szCs w:val="28"/>
        </w:rPr>
        <w:t>500</w:t>
      </w:r>
      <w:r w:rsidR="00517BAC" w:rsidRPr="00125C38">
        <w:rPr>
          <w:sz w:val="28"/>
          <w:szCs w:val="28"/>
        </w:rPr>
        <w:t>萬</w:t>
      </w:r>
      <w:r w:rsidR="00E7708C" w:rsidRPr="00125C38">
        <w:rPr>
          <w:rFonts w:hint="eastAsia"/>
          <w:sz w:val="28"/>
          <w:szCs w:val="28"/>
        </w:rPr>
        <w:t>元，</w:t>
      </w:r>
      <w:r w:rsidR="00A17B65" w:rsidRPr="00125C38">
        <w:rPr>
          <w:rFonts w:hint="eastAsia"/>
          <w:sz w:val="28"/>
          <w:szCs w:val="28"/>
        </w:rPr>
        <w:t>代辦機關</w:t>
      </w:r>
      <w:r w:rsidR="00DC1991">
        <w:rPr>
          <w:rFonts w:hint="eastAsia"/>
          <w:sz w:val="28"/>
          <w:szCs w:val="28"/>
        </w:rPr>
        <w:t>已於107年7月</w:t>
      </w:r>
      <w:r w:rsidR="00D07EE4" w:rsidRPr="00125C38">
        <w:rPr>
          <w:rFonts w:hint="eastAsia"/>
          <w:sz w:val="28"/>
          <w:szCs w:val="28"/>
        </w:rPr>
        <w:t>完成</w:t>
      </w:r>
      <w:r w:rsidR="00A17B65" w:rsidRPr="00125C38">
        <w:rPr>
          <w:rFonts w:hint="eastAsia"/>
          <w:sz w:val="28"/>
          <w:szCs w:val="28"/>
        </w:rPr>
        <w:t>技術服務廠商遴選，進入設計階段</w:t>
      </w:r>
      <w:r w:rsidR="003930CC" w:rsidRPr="00125C38">
        <w:rPr>
          <w:rFonts w:hint="eastAsia"/>
          <w:sz w:val="28"/>
          <w:szCs w:val="28"/>
        </w:rPr>
        <w:t>，</w:t>
      </w:r>
      <w:r w:rsidR="00DC1991">
        <w:rPr>
          <w:rFonts w:hint="eastAsia"/>
          <w:sz w:val="28"/>
          <w:szCs w:val="28"/>
        </w:rPr>
        <w:t>嗣後</w:t>
      </w:r>
      <w:r w:rsidR="003930CC" w:rsidRPr="00125C38">
        <w:rPr>
          <w:rFonts w:hint="eastAsia"/>
          <w:sz w:val="28"/>
          <w:szCs w:val="28"/>
        </w:rPr>
        <w:t>將</w:t>
      </w:r>
      <w:r w:rsidR="00A76358" w:rsidRPr="00125C38">
        <w:rPr>
          <w:rFonts w:hint="eastAsia"/>
          <w:sz w:val="28"/>
          <w:szCs w:val="28"/>
        </w:rPr>
        <w:t>依</w:t>
      </w:r>
      <w:r w:rsidR="001F259B" w:rsidRPr="00125C38">
        <w:rPr>
          <w:rFonts w:hint="eastAsia"/>
          <w:sz w:val="28"/>
          <w:szCs w:val="28"/>
        </w:rPr>
        <w:t>計畫規劃進度</w:t>
      </w:r>
      <w:proofErr w:type="gramStart"/>
      <w:r w:rsidR="00A76358" w:rsidRPr="00125C38">
        <w:rPr>
          <w:rFonts w:hint="eastAsia"/>
          <w:sz w:val="28"/>
          <w:szCs w:val="28"/>
        </w:rPr>
        <w:t>賡</w:t>
      </w:r>
      <w:proofErr w:type="gramEnd"/>
      <w:r w:rsidR="00A76358" w:rsidRPr="00125C38">
        <w:rPr>
          <w:rFonts w:hint="eastAsia"/>
          <w:sz w:val="28"/>
          <w:szCs w:val="28"/>
        </w:rPr>
        <w:t>續辦理</w:t>
      </w:r>
      <w:r w:rsidR="00FB2870" w:rsidRPr="00125C38">
        <w:rPr>
          <w:rFonts w:hint="eastAsia"/>
          <w:sz w:val="28"/>
          <w:szCs w:val="28"/>
        </w:rPr>
        <w:t>相關</w:t>
      </w:r>
      <w:r w:rsidR="00A76358" w:rsidRPr="00125C38">
        <w:rPr>
          <w:rFonts w:hint="eastAsia"/>
          <w:sz w:val="28"/>
          <w:szCs w:val="28"/>
        </w:rPr>
        <w:t>事宜</w:t>
      </w:r>
      <w:r w:rsidR="00CA7732">
        <w:rPr>
          <w:rFonts w:hint="eastAsia"/>
          <w:sz w:val="28"/>
          <w:szCs w:val="28"/>
        </w:rPr>
        <w:t>，復經行政院108年11月13日院</w:t>
      </w:r>
      <w:proofErr w:type="gramStart"/>
      <w:r w:rsidR="00CA7732">
        <w:rPr>
          <w:rFonts w:hint="eastAsia"/>
          <w:sz w:val="28"/>
          <w:szCs w:val="28"/>
        </w:rPr>
        <w:t>臺忠字</w:t>
      </w:r>
      <w:proofErr w:type="gramEnd"/>
      <w:r w:rsidR="00CA7732">
        <w:rPr>
          <w:rFonts w:hint="eastAsia"/>
          <w:sz w:val="28"/>
          <w:szCs w:val="28"/>
        </w:rPr>
        <w:t>第1080035751號函核定修正計畫</w:t>
      </w:r>
      <w:r w:rsidR="00E7708C" w:rsidRPr="00125C38">
        <w:rPr>
          <w:rFonts w:hint="eastAsia"/>
          <w:sz w:val="28"/>
          <w:szCs w:val="28"/>
          <w:lang w:bidi="en-US"/>
        </w:rPr>
        <w:t>。</w:t>
      </w:r>
    </w:p>
    <w:p w:rsidR="00540437" w:rsidRPr="00FE7741" w:rsidRDefault="00540437" w:rsidP="008870F4">
      <w:pPr>
        <w:numPr>
          <w:ilvl w:val="0"/>
          <w:numId w:val="1"/>
        </w:numPr>
        <w:snapToGrid w:val="0"/>
        <w:spacing w:line="360" w:lineRule="auto"/>
        <w:jc w:val="both"/>
        <w:rPr>
          <w:sz w:val="28"/>
          <w:szCs w:val="28"/>
        </w:rPr>
      </w:pPr>
      <w:r w:rsidRPr="00FE7741">
        <w:rPr>
          <w:rFonts w:hint="eastAsia"/>
          <w:sz w:val="28"/>
          <w:szCs w:val="28"/>
        </w:rPr>
        <w:t>資金運用</w:t>
      </w:r>
    </w:p>
    <w:p w:rsidR="00563803" w:rsidRDefault="00A76358" w:rsidP="00563803">
      <w:pPr>
        <w:snapToGrid w:val="0"/>
        <w:spacing w:line="360" w:lineRule="auto"/>
        <w:ind w:leftChars="290" w:left="754" w:firstLineChars="189" w:firstLine="529"/>
        <w:rPr>
          <w:sz w:val="28"/>
          <w:szCs w:val="28"/>
        </w:rPr>
      </w:pPr>
      <w:r w:rsidRPr="0051423A">
        <w:rPr>
          <w:rFonts w:hint="eastAsia"/>
          <w:sz w:val="28"/>
          <w:szCs w:val="28"/>
        </w:rPr>
        <w:t>本計畫案執行期程自</w:t>
      </w:r>
      <w:r w:rsidR="00D42D85" w:rsidRPr="0051423A">
        <w:rPr>
          <w:sz w:val="28"/>
          <w:szCs w:val="28"/>
        </w:rPr>
        <w:t>10</w:t>
      </w:r>
      <w:r w:rsidR="00563803">
        <w:rPr>
          <w:sz w:val="28"/>
          <w:szCs w:val="28"/>
        </w:rPr>
        <w:t>7</w:t>
      </w:r>
      <w:r w:rsidRPr="0051423A">
        <w:rPr>
          <w:sz w:val="28"/>
          <w:szCs w:val="28"/>
        </w:rPr>
        <w:t>年起至1</w:t>
      </w:r>
      <w:r w:rsidR="00563803">
        <w:rPr>
          <w:sz w:val="28"/>
          <w:szCs w:val="28"/>
        </w:rPr>
        <w:t>1</w:t>
      </w:r>
      <w:r w:rsidR="00AE4289">
        <w:rPr>
          <w:sz w:val="28"/>
          <w:szCs w:val="28"/>
        </w:rPr>
        <w:t>2</w:t>
      </w:r>
      <w:r w:rsidRPr="0051423A">
        <w:rPr>
          <w:sz w:val="28"/>
          <w:szCs w:val="28"/>
        </w:rPr>
        <w:t>年，需求總經費</w:t>
      </w:r>
      <w:proofErr w:type="gramStart"/>
      <w:r w:rsidRPr="0051423A">
        <w:rPr>
          <w:sz w:val="28"/>
          <w:szCs w:val="28"/>
        </w:rPr>
        <w:t>預估約新臺幣</w:t>
      </w:r>
      <w:proofErr w:type="gramEnd"/>
      <w:r w:rsidR="00AE4289">
        <w:rPr>
          <w:rFonts w:hint="eastAsia"/>
          <w:sz w:val="28"/>
          <w:szCs w:val="28"/>
        </w:rPr>
        <w:t>4</w:t>
      </w:r>
      <w:r w:rsidRPr="0051423A">
        <w:rPr>
          <w:sz w:val="28"/>
          <w:szCs w:val="28"/>
        </w:rPr>
        <w:t>億</w:t>
      </w:r>
      <w:r w:rsidR="00AE4289">
        <w:rPr>
          <w:rFonts w:hint="eastAsia"/>
          <w:sz w:val="28"/>
          <w:szCs w:val="28"/>
        </w:rPr>
        <w:t>1</w:t>
      </w:r>
      <w:r w:rsidRPr="0051423A">
        <w:rPr>
          <w:sz w:val="28"/>
          <w:szCs w:val="28"/>
        </w:rPr>
        <w:t>,</w:t>
      </w:r>
      <w:r w:rsidR="00AE4289">
        <w:rPr>
          <w:sz w:val="28"/>
          <w:szCs w:val="28"/>
        </w:rPr>
        <w:t>896</w:t>
      </w:r>
      <w:r w:rsidRPr="0051423A">
        <w:rPr>
          <w:sz w:val="28"/>
          <w:szCs w:val="28"/>
        </w:rPr>
        <w:t>萬</w:t>
      </w:r>
      <w:r w:rsidR="00AE4289">
        <w:rPr>
          <w:rFonts w:hint="eastAsia"/>
          <w:sz w:val="28"/>
          <w:szCs w:val="28"/>
        </w:rPr>
        <w:t>1</w:t>
      </w:r>
      <w:r w:rsidRPr="0051423A">
        <w:rPr>
          <w:sz w:val="28"/>
          <w:szCs w:val="28"/>
        </w:rPr>
        <w:t>,</w:t>
      </w:r>
      <w:r w:rsidR="005F107F" w:rsidRPr="0051423A">
        <w:rPr>
          <w:rFonts w:hint="eastAsia"/>
          <w:sz w:val="28"/>
          <w:szCs w:val="28"/>
        </w:rPr>
        <w:t>000</w:t>
      </w:r>
      <w:r w:rsidRPr="0051423A">
        <w:rPr>
          <w:sz w:val="28"/>
          <w:szCs w:val="28"/>
        </w:rPr>
        <w:t>元，分年預估所需經費</w:t>
      </w:r>
      <w:proofErr w:type="gramStart"/>
      <w:r w:rsidRPr="0051423A">
        <w:rPr>
          <w:sz w:val="28"/>
          <w:szCs w:val="28"/>
        </w:rPr>
        <w:t>臚列如</w:t>
      </w:r>
      <w:proofErr w:type="gramEnd"/>
      <w:r w:rsidRPr="0051423A">
        <w:rPr>
          <w:sz w:val="28"/>
          <w:szCs w:val="28"/>
        </w:rPr>
        <w:t>下：</w:t>
      </w:r>
    </w:p>
    <w:p w:rsidR="00563803" w:rsidRDefault="00563803" w:rsidP="00563803">
      <w:pPr>
        <w:snapToGrid w:val="0"/>
        <w:spacing w:line="360" w:lineRule="auto"/>
        <w:ind w:leftChars="275" w:left="1258" w:hangingChars="194" w:hanging="543"/>
        <w:rPr>
          <w:color w:val="000000" w:themeColor="text1"/>
          <w:sz w:val="28"/>
          <w:szCs w:val="28"/>
        </w:rPr>
      </w:pPr>
      <w:r>
        <w:rPr>
          <w:rFonts w:hint="eastAsia"/>
          <w:sz w:val="28"/>
          <w:szCs w:val="28"/>
        </w:rPr>
        <w:t>一</w:t>
      </w:r>
      <w:r w:rsidR="00A76358" w:rsidRPr="001F1EDC">
        <w:rPr>
          <w:rFonts w:hint="eastAsia"/>
          <w:color w:val="000000" w:themeColor="text1"/>
          <w:sz w:val="28"/>
          <w:szCs w:val="28"/>
        </w:rPr>
        <w:t>、</w:t>
      </w:r>
      <w:r w:rsidR="00A76358" w:rsidRPr="001F1EDC">
        <w:rPr>
          <w:color w:val="000000" w:themeColor="text1"/>
          <w:sz w:val="28"/>
          <w:szCs w:val="28"/>
        </w:rPr>
        <w:t>10</w:t>
      </w:r>
      <w:r>
        <w:rPr>
          <w:rFonts w:hint="eastAsia"/>
          <w:color w:val="000000" w:themeColor="text1"/>
          <w:sz w:val="28"/>
          <w:szCs w:val="28"/>
        </w:rPr>
        <w:t>7</w:t>
      </w:r>
      <w:r w:rsidR="00A76358" w:rsidRPr="001F1EDC">
        <w:rPr>
          <w:color w:val="000000" w:themeColor="text1"/>
          <w:sz w:val="28"/>
          <w:szCs w:val="28"/>
        </w:rPr>
        <w:t>年預估所需</w:t>
      </w:r>
      <w:r w:rsidR="00F059D8">
        <w:rPr>
          <w:rFonts w:hint="eastAsia"/>
          <w:color w:val="000000" w:themeColor="text1"/>
          <w:sz w:val="28"/>
          <w:szCs w:val="28"/>
        </w:rPr>
        <w:t>先期設計</w:t>
      </w:r>
      <w:r w:rsidR="00475DC4">
        <w:rPr>
          <w:rFonts w:hint="eastAsia"/>
          <w:color w:val="000000" w:themeColor="text1"/>
          <w:sz w:val="28"/>
          <w:szCs w:val="28"/>
        </w:rPr>
        <w:t>規劃</w:t>
      </w:r>
      <w:r w:rsidR="00F059D8">
        <w:rPr>
          <w:rFonts w:hint="eastAsia"/>
          <w:color w:val="000000" w:themeColor="text1"/>
          <w:sz w:val="28"/>
          <w:szCs w:val="28"/>
        </w:rPr>
        <w:t>作業</w:t>
      </w:r>
      <w:r w:rsidR="00A76358" w:rsidRPr="001F1EDC">
        <w:rPr>
          <w:color w:val="000000" w:themeColor="text1"/>
          <w:sz w:val="28"/>
          <w:szCs w:val="28"/>
        </w:rPr>
        <w:t>經費</w:t>
      </w:r>
      <w:r w:rsidR="005F107F" w:rsidRPr="001F1EDC">
        <w:rPr>
          <w:rFonts w:hint="eastAsia"/>
          <w:color w:val="000000" w:themeColor="text1"/>
          <w:sz w:val="28"/>
          <w:szCs w:val="28"/>
        </w:rPr>
        <w:t>1</w:t>
      </w:r>
      <w:r>
        <w:rPr>
          <w:rFonts w:hint="eastAsia"/>
          <w:color w:val="000000" w:themeColor="text1"/>
          <w:sz w:val="28"/>
          <w:szCs w:val="28"/>
        </w:rPr>
        <w:t>5</w:t>
      </w:r>
      <w:r w:rsidR="005F107F" w:rsidRPr="001F1EDC">
        <w:rPr>
          <w:rFonts w:hint="eastAsia"/>
          <w:color w:val="000000" w:themeColor="text1"/>
          <w:sz w:val="28"/>
          <w:szCs w:val="28"/>
        </w:rPr>
        <w:t>0</w:t>
      </w:r>
      <w:r w:rsidR="00A76358" w:rsidRPr="001F1EDC">
        <w:rPr>
          <w:color w:val="000000" w:themeColor="text1"/>
          <w:sz w:val="28"/>
          <w:szCs w:val="28"/>
        </w:rPr>
        <w:t>萬元</w:t>
      </w:r>
      <w:r w:rsidR="001F259B" w:rsidRPr="001F1EDC">
        <w:rPr>
          <w:color w:val="000000" w:themeColor="text1"/>
          <w:sz w:val="28"/>
          <w:szCs w:val="28"/>
        </w:rPr>
        <w:t>，</w:t>
      </w:r>
      <w:r w:rsidR="00F059D8">
        <w:rPr>
          <w:rFonts w:hint="eastAsia"/>
          <w:color w:val="000000" w:themeColor="text1"/>
          <w:sz w:val="28"/>
          <w:szCs w:val="28"/>
        </w:rPr>
        <w:t>經</w:t>
      </w:r>
      <w:r w:rsidR="001F259B" w:rsidRPr="001F1EDC">
        <w:rPr>
          <w:color w:val="000000" w:themeColor="text1"/>
          <w:sz w:val="28"/>
          <w:szCs w:val="28"/>
        </w:rPr>
        <w:t>行政院同意由年度預算相關經費</w:t>
      </w:r>
      <w:r w:rsidR="00475DC4">
        <w:rPr>
          <w:rFonts w:hint="eastAsia"/>
          <w:color w:val="000000" w:themeColor="text1"/>
          <w:sz w:val="28"/>
          <w:szCs w:val="28"/>
        </w:rPr>
        <w:t>項下</w:t>
      </w:r>
      <w:r w:rsidR="001F259B" w:rsidRPr="001F1EDC">
        <w:rPr>
          <w:color w:val="000000" w:themeColor="text1"/>
          <w:sz w:val="28"/>
          <w:szCs w:val="28"/>
        </w:rPr>
        <w:t>支應</w:t>
      </w:r>
      <w:r w:rsidR="00A76358" w:rsidRPr="001F1EDC">
        <w:rPr>
          <w:color w:val="000000" w:themeColor="text1"/>
          <w:sz w:val="28"/>
          <w:szCs w:val="28"/>
        </w:rPr>
        <w:t>。</w:t>
      </w:r>
    </w:p>
    <w:p w:rsidR="00563803" w:rsidRDefault="00563803" w:rsidP="00563803">
      <w:pPr>
        <w:snapToGrid w:val="0"/>
        <w:spacing w:line="360" w:lineRule="auto"/>
        <w:ind w:leftChars="275" w:left="1258" w:hangingChars="194" w:hanging="543"/>
        <w:rPr>
          <w:sz w:val="28"/>
          <w:szCs w:val="28"/>
        </w:rPr>
      </w:pPr>
      <w:r>
        <w:rPr>
          <w:rFonts w:hint="eastAsia"/>
          <w:sz w:val="28"/>
          <w:szCs w:val="28"/>
        </w:rPr>
        <w:t>二、</w:t>
      </w:r>
      <w:r w:rsidR="00A76358" w:rsidRPr="00A76358">
        <w:rPr>
          <w:sz w:val="28"/>
          <w:szCs w:val="28"/>
        </w:rPr>
        <w:t>10</w:t>
      </w:r>
      <w:r>
        <w:rPr>
          <w:rFonts w:hint="eastAsia"/>
          <w:sz w:val="28"/>
          <w:szCs w:val="28"/>
        </w:rPr>
        <w:t>8</w:t>
      </w:r>
      <w:r w:rsidR="00A76358" w:rsidRPr="00A76358">
        <w:rPr>
          <w:sz w:val="28"/>
          <w:szCs w:val="28"/>
        </w:rPr>
        <w:t>年預估所需經費</w:t>
      </w:r>
      <w:r w:rsidR="005F107F">
        <w:rPr>
          <w:rFonts w:hint="eastAsia"/>
          <w:sz w:val="28"/>
          <w:szCs w:val="28"/>
        </w:rPr>
        <w:t>500</w:t>
      </w:r>
      <w:r w:rsidR="00A76358" w:rsidRPr="00A76358">
        <w:rPr>
          <w:sz w:val="28"/>
          <w:szCs w:val="28"/>
        </w:rPr>
        <w:t>萬元</w:t>
      </w:r>
      <w:r w:rsidR="00DC1991">
        <w:rPr>
          <w:rFonts w:hint="eastAsia"/>
          <w:sz w:val="28"/>
          <w:szCs w:val="28"/>
        </w:rPr>
        <w:t>(預算案編列500萬元)</w:t>
      </w:r>
      <w:r w:rsidR="00DC1991" w:rsidRPr="00A76358">
        <w:rPr>
          <w:sz w:val="28"/>
          <w:szCs w:val="28"/>
        </w:rPr>
        <w:t>。</w:t>
      </w:r>
    </w:p>
    <w:p w:rsidR="00563803" w:rsidRDefault="00A76358" w:rsidP="00563803">
      <w:pPr>
        <w:snapToGrid w:val="0"/>
        <w:spacing w:line="360" w:lineRule="auto"/>
        <w:ind w:leftChars="275" w:left="1258" w:hangingChars="194" w:hanging="543"/>
        <w:rPr>
          <w:sz w:val="28"/>
          <w:szCs w:val="28"/>
        </w:rPr>
      </w:pPr>
      <w:r>
        <w:rPr>
          <w:rFonts w:hint="eastAsia"/>
          <w:sz w:val="28"/>
          <w:szCs w:val="28"/>
        </w:rPr>
        <w:t>三、</w:t>
      </w:r>
      <w:r w:rsidRPr="00A76358">
        <w:rPr>
          <w:sz w:val="28"/>
          <w:szCs w:val="28"/>
        </w:rPr>
        <w:t>10</w:t>
      </w:r>
      <w:r w:rsidR="00563803">
        <w:rPr>
          <w:rFonts w:hint="eastAsia"/>
          <w:sz w:val="28"/>
          <w:szCs w:val="28"/>
        </w:rPr>
        <w:t>9</w:t>
      </w:r>
      <w:r w:rsidRPr="00A76358">
        <w:rPr>
          <w:sz w:val="28"/>
          <w:szCs w:val="28"/>
        </w:rPr>
        <w:t>年預估所需經費</w:t>
      </w:r>
      <w:r w:rsidR="00563803">
        <w:rPr>
          <w:rFonts w:hint="eastAsia"/>
          <w:sz w:val="28"/>
          <w:szCs w:val="28"/>
        </w:rPr>
        <w:t>1</w:t>
      </w:r>
      <w:r w:rsidRPr="00A76358">
        <w:rPr>
          <w:sz w:val="28"/>
          <w:szCs w:val="28"/>
        </w:rPr>
        <w:t>億</w:t>
      </w:r>
      <w:r w:rsidR="00563803">
        <w:rPr>
          <w:rFonts w:hint="eastAsia"/>
          <w:sz w:val="28"/>
          <w:szCs w:val="28"/>
        </w:rPr>
        <w:t>3</w:t>
      </w:r>
      <w:r w:rsidRPr="00A76358">
        <w:rPr>
          <w:sz w:val="28"/>
          <w:szCs w:val="28"/>
        </w:rPr>
        <w:t>,</w:t>
      </w:r>
      <w:r w:rsidR="005F107F">
        <w:rPr>
          <w:rFonts w:hint="eastAsia"/>
          <w:sz w:val="28"/>
          <w:szCs w:val="28"/>
        </w:rPr>
        <w:t>000</w:t>
      </w:r>
      <w:r w:rsidRPr="00A76358">
        <w:rPr>
          <w:sz w:val="28"/>
          <w:szCs w:val="28"/>
        </w:rPr>
        <w:t>萬元。</w:t>
      </w:r>
    </w:p>
    <w:p w:rsidR="00563803" w:rsidRDefault="00A76358" w:rsidP="00563803">
      <w:pPr>
        <w:snapToGrid w:val="0"/>
        <w:spacing w:line="360" w:lineRule="auto"/>
        <w:ind w:leftChars="275" w:left="1258" w:hangingChars="194" w:hanging="543"/>
        <w:rPr>
          <w:sz w:val="28"/>
          <w:szCs w:val="28"/>
        </w:rPr>
      </w:pPr>
      <w:r>
        <w:rPr>
          <w:rFonts w:hint="eastAsia"/>
          <w:sz w:val="28"/>
          <w:szCs w:val="28"/>
        </w:rPr>
        <w:t>四、</w:t>
      </w:r>
      <w:r w:rsidR="00563803">
        <w:rPr>
          <w:sz w:val="28"/>
          <w:szCs w:val="28"/>
        </w:rPr>
        <w:t>1</w:t>
      </w:r>
      <w:r w:rsidR="00563803">
        <w:rPr>
          <w:rFonts w:hint="eastAsia"/>
          <w:sz w:val="28"/>
          <w:szCs w:val="28"/>
        </w:rPr>
        <w:t>10</w:t>
      </w:r>
      <w:r w:rsidRPr="00A76358">
        <w:rPr>
          <w:sz w:val="28"/>
          <w:szCs w:val="28"/>
        </w:rPr>
        <w:t>年預估所需經費</w:t>
      </w:r>
      <w:r w:rsidR="00CA7732">
        <w:rPr>
          <w:rFonts w:hint="eastAsia"/>
          <w:sz w:val="28"/>
          <w:szCs w:val="28"/>
        </w:rPr>
        <w:t>2</w:t>
      </w:r>
      <w:r w:rsidRPr="00A76358">
        <w:rPr>
          <w:sz w:val="28"/>
          <w:szCs w:val="28"/>
        </w:rPr>
        <w:t>億</w:t>
      </w:r>
      <w:r w:rsidR="00563803">
        <w:rPr>
          <w:rFonts w:hint="eastAsia"/>
          <w:sz w:val="28"/>
          <w:szCs w:val="28"/>
        </w:rPr>
        <w:t>3</w:t>
      </w:r>
      <w:r w:rsidRPr="00A76358">
        <w:rPr>
          <w:sz w:val="28"/>
          <w:szCs w:val="28"/>
        </w:rPr>
        <w:t>,</w:t>
      </w:r>
      <w:r w:rsidR="005F107F">
        <w:rPr>
          <w:rFonts w:hint="eastAsia"/>
          <w:sz w:val="28"/>
          <w:szCs w:val="28"/>
        </w:rPr>
        <w:t>000</w:t>
      </w:r>
      <w:r w:rsidRPr="00A76358">
        <w:rPr>
          <w:sz w:val="28"/>
          <w:szCs w:val="28"/>
        </w:rPr>
        <w:t>萬元。</w:t>
      </w:r>
    </w:p>
    <w:p w:rsidR="00540437" w:rsidRPr="00FE7741" w:rsidRDefault="00A76358" w:rsidP="00563803">
      <w:pPr>
        <w:snapToGrid w:val="0"/>
        <w:spacing w:line="360" w:lineRule="auto"/>
        <w:ind w:leftChars="275" w:left="1258" w:hangingChars="194" w:hanging="543"/>
        <w:rPr>
          <w:bCs/>
          <w:sz w:val="28"/>
          <w:szCs w:val="28"/>
        </w:rPr>
      </w:pPr>
      <w:r>
        <w:rPr>
          <w:rFonts w:hint="eastAsia"/>
          <w:sz w:val="28"/>
          <w:szCs w:val="28"/>
        </w:rPr>
        <w:t>五、</w:t>
      </w:r>
      <w:r w:rsidR="00563803">
        <w:rPr>
          <w:sz w:val="28"/>
          <w:szCs w:val="28"/>
        </w:rPr>
        <w:t>1</w:t>
      </w:r>
      <w:r w:rsidR="00563803">
        <w:rPr>
          <w:rFonts w:hint="eastAsia"/>
          <w:sz w:val="28"/>
          <w:szCs w:val="28"/>
        </w:rPr>
        <w:t>11</w:t>
      </w:r>
      <w:r w:rsidRPr="00A76358">
        <w:rPr>
          <w:sz w:val="28"/>
          <w:szCs w:val="28"/>
        </w:rPr>
        <w:t>年預估所需經費</w:t>
      </w:r>
      <w:r w:rsidR="00CA7732">
        <w:rPr>
          <w:rFonts w:hint="eastAsia"/>
          <w:sz w:val="28"/>
          <w:szCs w:val="28"/>
        </w:rPr>
        <w:t>5</w:t>
      </w:r>
      <w:r w:rsidRPr="00A76358">
        <w:rPr>
          <w:sz w:val="28"/>
          <w:szCs w:val="28"/>
        </w:rPr>
        <w:t>,</w:t>
      </w:r>
      <w:r w:rsidR="00563803">
        <w:rPr>
          <w:rFonts w:hint="eastAsia"/>
          <w:sz w:val="28"/>
          <w:szCs w:val="28"/>
        </w:rPr>
        <w:t>2</w:t>
      </w:r>
      <w:r w:rsidR="00CA7732">
        <w:rPr>
          <w:rFonts w:hint="eastAsia"/>
          <w:sz w:val="28"/>
          <w:szCs w:val="28"/>
        </w:rPr>
        <w:t>46</w:t>
      </w:r>
      <w:r w:rsidRPr="00A76358">
        <w:rPr>
          <w:sz w:val="28"/>
          <w:szCs w:val="28"/>
        </w:rPr>
        <w:t>萬</w:t>
      </w:r>
      <w:r w:rsidR="00CA7732">
        <w:rPr>
          <w:rFonts w:hint="eastAsia"/>
          <w:sz w:val="28"/>
          <w:szCs w:val="28"/>
        </w:rPr>
        <w:t>1</w:t>
      </w:r>
      <w:r w:rsidRPr="00A76358">
        <w:rPr>
          <w:sz w:val="28"/>
          <w:szCs w:val="28"/>
        </w:rPr>
        <w:t>,</w:t>
      </w:r>
      <w:r w:rsidR="005F107F">
        <w:rPr>
          <w:rFonts w:hint="eastAsia"/>
          <w:sz w:val="28"/>
          <w:szCs w:val="28"/>
        </w:rPr>
        <w:t>0</w:t>
      </w:r>
      <w:bookmarkStart w:id="0" w:name="_GoBack"/>
      <w:bookmarkEnd w:id="0"/>
      <w:r w:rsidR="005F107F">
        <w:rPr>
          <w:rFonts w:hint="eastAsia"/>
          <w:sz w:val="28"/>
          <w:szCs w:val="28"/>
        </w:rPr>
        <w:t>00</w:t>
      </w:r>
      <w:r w:rsidRPr="00A76358">
        <w:rPr>
          <w:sz w:val="28"/>
          <w:szCs w:val="28"/>
        </w:rPr>
        <w:t>元。</w:t>
      </w:r>
    </w:p>
    <w:p w:rsidR="00540437" w:rsidRPr="00FE7741" w:rsidRDefault="00540437" w:rsidP="008870F4">
      <w:pPr>
        <w:numPr>
          <w:ilvl w:val="0"/>
          <w:numId w:val="1"/>
        </w:numPr>
        <w:snapToGrid w:val="0"/>
        <w:spacing w:line="360" w:lineRule="auto"/>
        <w:jc w:val="both"/>
        <w:rPr>
          <w:bCs/>
          <w:sz w:val="28"/>
          <w:szCs w:val="28"/>
        </w:rPr>
      </w:pPr>
      <w:r w:rsidRPr="00FE7741">
        <w:rPr>
          <w:rFonts w:hint="eastAsia"/>
          <w:bCs/>
          <w:sz w:val="28"/>
          <w:szCs w:val="28"/>
        </w:rPr>
        <w:t>成本效益</w:t>
      </w:r>
    </w:p>
    <w:p w:rsidR="006B537A" w:rsidRDefault="009E004E" w:rsidP="006B537A">
      <w:pPr>
        <w:pStyle w:val="aa"/>
        <w:numPr>
          <w:ilvl w:val="1"/>
          <w:numId w:val="1"/>
        </w:numPr>
        <w:adjustRightInd w:val="0"/>
        <w:snapToGrid w:val="0"/>
        <w:spacing w:before="180" w:after="180" w:line="360" w:lineRule="auto"/>
        <w:ind w:leftChars="0" w:left="1050" w:hanging="570"/>
        <w:rPr>
          <w:color w:val="000000" w:themeColor="text1"/>
          <w:sz w:val="28"/>
          <w:szCs w:val="28"/>
        </w:rPr>
      </w:pPr>
      <w:r>
        <w:rPr>
          <w:rFonts w:hint="eastAsia"/>
          <w:color w:val="000000" w:themeColor="text1"/>
          <w:sz w:val="28"/>
          <w:szCs w:val="28"/>
        </w:rPr>
        <w:t>東</w:t>
      </w:r>
      <w:r w:rsidR="00063190" w:rsidRPr="00063190">
        <w:rPr>
          <w:rFonts w:hint="eastAsia"/>
          <w:color w:val="000000" w:themeColor="text1"/>
          <w:sz w:val="28"/>
          <w:szCs w:val="28"/>
        </w:rPr>
        <w:t>部地區空中支援勤務之各項任務，除為使人民生命財產獲得全方位之保障外，並得支援其他政府機關，包括地區各縣市政府各項施政所需之空中支援勤務如救災、救難、治安掌握、交通規劃、森林滅火、海洋(岸)空偵巡護、環境污染調查、國土監控等之需求。因此，於</w:t>
      </w:r>
      <w:proofErr w:type="gramStart"/>
      <w:r>
        <w:rPr>
          <w:rFonts w:hint="eastAsia"/>
          <w:color w:val="000000" w:themeColor="text1"/>
          <w:sz w:val="28"/>
          <w:szCs w:val="28"/>
        </w:rPr>
        <w:t>臺</w:t>
      </w:r>
      <w:proofErr w:type="gramEnd"/>
      <w:r>
        <w:rPr>
          <w:rFonts w:hint="eastAsia"/>
          <w:color w:val="000000" w:themeColor="text1"/>
          <w:sz w:val="28"/>
          <w:szCs w:val="28"/>
        </w:rPr>
        <w:t>東豐年</w:t>
      </w:r>
      <w:r w:rsidR="00063190" w:rsidRPr="00063190">
        <w:rPr>
          <w:rFonts w:hint="eastAsia"/>
          <w:color w:val="000000" w:themeColor="text1"/>
          <w:sz w:val="28"/>
          <w:szCs w:val="28"/>
        </w:rPr>
        <w:t>機場</w:t>
      </w:r>
      <w:r w:rsidR="00063190" w:rsidRPr="00063190">
        <w:rPr>
          <w:rFonts w:hint="eastAsia"/>
          <w:color w:val="000000" w:themeColor="text1"/>
          <w:sz w:val="28"/>
          <w:szCs w:val="28"/>
        </w:rPr>
        <w:lastRenderedPageBreak/>
        <w:t>內設置1處擁有完善的補給功能且具良好設施的駐地，對全國急難災害救援任務有著迫切的需求性。</w:t>
      </w:r>
    </w:p>
    <w:p w:rsidR="0095722E" w:rsidRPr="006B537A" w:rsidRDefault="009E004E" w:rsidP="006B537A">
      <w:pPr>
        <w:pStyle w:val="aa"/>
        <w:numPr>
          <w:ilvl w:val="1"/>
          <w:numId w:val="1"/>
        </w:numPr>
        <w:adjustRightInd w:val="0"/>
        <w:snapToGrid w:val="0"/>
        <w:spacing w:before="180" w:after="180" w:line="360" w:lineRule="auto"/>
        <w:ind w:leftChars="0" w:left="1050" w:hanging="570"/>
        <w:rPr>
          <w:color w:val="000000" w:themeColor="text1"/>
          <w:sz w:val="28"/>
          <w:szCs w:val="28"/>
        </w:rPr>
      </w:pPr>
      <w:r w:rsidRPr="006B537A">
        <w:rPr>
          <w:rFonts w:hint="eastAsia"/>
          <w:color w:val="000000" w:themeColor="text1"/>
          <w:sz w:val="28"/>
          <w:szCs w:val="28"/>
        </w:rPr>
        <w:t>空勤總隊之工作係以支援救災、救難、救護、運輸、觀測偵巡為主要之任務。以駐地到達救難地點</w:t>
      </w:r>
      <w:r w:rsidRPr="006B537A">
        <w:rPr>
          <w:color w:val="000000" w:themeColor="text1"/>
          <w:sz w:val="28"/>
          <w:szCs w:val="28"/>
        </w:rPr>
        <w:t>30分鐘為原則下，本島依地區劃分為北、中、南、花蓮、</w:t>
      </w:r>
      <w:proofErr w:type="gramStart"/>
      <w:r w:rsidRPr="006B537A">
        <w:rPr>
          <w:color w:val="000000" w:themeColor="text1"/>
          <w:sz w:val="28"/>
          <w:szCs w:val="28"/>
        </w:rPr>
        <w:t>臺</w:t>
      </w:r>
      <w:proofErr w:type="gramEnd"/>
      <w:r w:rsidRPr="006B537A">
        <w:rPr>
          <w:color w:val="000000" w:themeColor="text1"/>
          <w:sz w:val="28"/>
          <w:szCs w:val="28"/>
        </w:rPr>
        <w:t>東等地區編配勤務大隊與勤務隊駐地，為達到任務不中斷，3個大隊與花、東兩隊彼此又互相支援。未來</w:t>
      </w:r>
      <w:proofErr w:type="gramStart"/>
      <w:r w:rsidRPr="006B537A">
        <w:rPr>
          <w:color w:val="000000" w:themeColor="text1"/>
          <w:sz w:val="28"/>
          <w:szCs w:val="28"/>
        </w:rPr>
        <w:t>臺</w:t>
      </w:r>
      <w:proofErr w:type="gramEnd"/>
      <w:r w:rsidRPr="006B537A">
        <w:rPr>
          <w:color w:val="000000" w:themeColor="text1"/>
          <w:sz w:val="28"/>
          <w:szCs w:val="28"/>
        </w:rPr>
        <w:t>東駐地興建完成，將全面執行</w:t>
      </w:r>
      <w:proofErr w:type="gramStart"/>
      <w:r w:rsidRPr="006B537A">
        <w:rPr>
          <w:color w:val="000000" w:themeColor="text1"/>
          <w:sz w:val="28"/>
          <w:szCs w:val="28"/>
        </w:rPr>
        <w:t>臺</w:t>
      </w:r>
      <w:proofErr w:type="gramEnd"/>
      <w:r w:rsidRPr="006B537A">
        <w:rPr>
          <w:color w:val="000000" w:themeColor="text1"/>
          <w:sz w:val="28"/>
          <w:szCs w:val="28"/>
        </w:rPr>
        <w:t>東地區與綠島、蘭嶼傷患後送，及東南沿海災害救援任務，建構完整空中救援基地，所以</w:t>
      </w:r>
      <w:proofErr w:type="gramStart"/>
      <w:r w:rsidRPr="006B537A">
        <w:rPr>
          <w:color w:val="000000" w:themeColor="text1"/>
          <w:sz w:val="28"/>
          <w:szCs w:val="28"/>
        </w:rPr>
        <w:t>臺</w:t>
      </w:r>
      <w:proofErr w:type="gramEnd"/>
      <w:r w:rsidRPr="006B537A">
        <w:rPr>
          <w:color w:val="000000" w:themeColor="text1"/>
          <w:sz w:val="28"/>
          <w:szCs w:val="28"/>
        </w:rPr>
        <w:t>東建置，實為當務之急。空勤總隊因執行任務特性，各</w:t>
      </w:r>
      <w:r w:rsidR="003C6B76">
        <w:rPr>
          <w:rFonts w:hint="eastAsia"/>
          <w:color w:val="000000" w:themeColor="text1"/>
          <w:sz w:val="28"/>
          <w:szCs w:val="28"/>
        </w:rPr>
        <w:t>勤務</w:t>
      </w:r>
      <w:r w:rsidRPr="006B537A">
        <w:rPr>
          <w:color w:val="000000" w:themeColor="text1"/>
          <w:sz w:val="28"/>
          <w:szCs w:val="28"/>
        </w:rPr>
        <w:t>大隊</w:t>
      </w:r>
      <w:r w:rsidR="003C6B76">
        <w:rPr>
          <w:rFonts w:hint="eastAsia"/>
          <w:color w:val="000000" w:themeColor="text1"/>
          <w:sz w:val="28"/>
          <w:szCs w:val="28"/>
        </w:rPr>
        <w:t>、勤務隊</w:t>
      </w:r>
      <w:r w:rsidRPr="006B537A">
        <w:rPr>
          <w:color w:val="000000" w:themeColor="text1"/>
          <w:sz w:val="28"/>
          <w:szCs w:val="28"/>
        </w:rPr>
        <w:t>之駐地選址，只能附設於機場設施</w:t>
      </w:r>
      <w:proofErr w:type="gramStart"/>
      <w:r w:rsidR="003C6B76">
        <w:rPr>
          <w:rFonts w:hint="eastAsia"/>
          <w:color w:val="000000" w:themeColor="text1"/>
          <w:sz w:val="28"/>
          <w:szCs w:val="28"/>
        </w:rPr>
        <w:t>【</w:t>
      </w:r>
      <w:proofErr w:type="gramEnd"/>
      <w:r w:rsidRPr="006B537A">
        <w:rPr>
          <w:color w:val="000000" w:themeColor="text1"/>
          <w:sz w:val="28"/>
          <w:szCs w:val="28"/>
        </w:rPr>
        <w:t>北部：松山機場</w:t>
      </w:r>
      <w:r w:rsidR="00344DAD">
        <w:rPr>
          <w:rFonts w:hint="eastAsia"/>
          <w:color w:val="000000" w:themeColor="text1"/>
          <w:sz w:val="28"/>
          <w:szCs w:val="28"/>
        </w:rPr>
        <w:t>、</w:t>
      </w:r>
      <w:r w:rsidRPr="006B537A">
        <w:rPr>
          <w:color w:val="000000" w:themeColor="text1"/>
          <w:sz w:val="28"/>
          <w:szCs w:val="28"/>
        </w:rPr>
        <w:t>中部：清泉崗機場、南部：高雄國際機場、</w:t>
      </w:r>
      <w:proofErr w:type="gramStart"/>
      <w:r w:rsidRPr="006B537A">
        <w:rPr>
          <w:color w:val="000000" w:themeColor="text1"/>
          <w:sz w:val="28"/>
          <w:szCs w:val="28"/>
        </w:rPr>
        <w:t>臺</w:t>
      </w:r>
      <w:proofErr w:type="gramEnd"/>
      <w:r w:rsidRPr="006B537A">
        <w:rPr>
          <w:color w:val="000000" w:themeColor="text1"/>
          <w:sz w:val="28"/>
          <w:szCs w:val="28"/>
        </w:rPr>
        <w:t>東：豐年機場、花蓮：花蓮機場</w:t>
      </w:r>
      <w:r w:rsidR="00344DAD">
        <w:rPr>
          <w:color w:val="000000" w:themeColor="text1"/>
          <w:sz w:val="28"/>
          <w:szCs w:val="28"/>
        </w:rPr>
        <w:t>(</w:t>
      </w:r>
      <w:r w:rsidRPr="006B537A">
        <w:rPr>
          <w:rFonts w:hint="eastAsia"/>
          <w:color w:val="000000" w:themeColor="text1"/>
          <w:sz w:val="28"/>
          <w:szCs w:val="28"/>
        </w:rPr>
        <w:t>無償借用國防部棚廠</w:t>
      </w:r>
      <w:r w:rsidR="003C6B76">
        <w:rPr>
          <w:rFonts w:hint="eastAsia"/>
          <w:color w:val="000000" w:themeColor="text1"/>
          <w:sz w:val="28"/>
          <w:szCs w:val="28"/>
        </w:rPr>
        <w:t>)</w:t>
      </w:r>
      <w:proofErr w:type="gramStart"/>
      <w:r w:rsidR="003C6B76">
        <w:rPr>
          <w:rFonts w:hint="eastAsia"/>
          <w:color w:val="000000" w:themeColor="text1"/>
          <w:sz w:val="28"/>
          <w:szCs w:val="28"/>
        </w:rPr>
        <w:t>】</w:t>
      </w:r>
      <w:proofErr w:type="gramEnd"/>
      <w:r w:rsidRPr="006B537A">
        <w:rPr>
          <w:color w:val="000000" w:themeColor="text1"/>
          <w:sz w:val="28"/>
          <w:szCs w:val="28"/>
        </w:rPr>
        <w:t>。空勤總隊接收15架黑鷹直升機，其中3架擬進駐</w:t>
      </w:r>
      <w:proofErr w:type="gramStart"/>
      <w:r w:rsidRPr="006B537A">
        <w:rPr>
          <w:color w:val="000000" w:themeColor="text1"/>
          <w:sz w:val="28"/>
          <w:szCs w:val="28"/>
        </w:rPr>
        <w:t>臺</w:t>
      </w:r>
      <w:proofErr w:type="gramEnd"/>
      <w:r w:rsidRPr="006B537A">
        <w:rPr>
          <w:color w:val="000000" w:themeColor="text1"/>
          <w:sz w:val="28"/>
          <w:szCs w:val="28"/>
        </w:rPr>
        <w:t>東地區，可藉由</w:t>
      </w:r>
      <w:proofErr w:type="gramStart"/>
      <w:r w:rsidRPr="006B537A">
        <w:rPr>
          <w:color w:val="000000" w:themeColor="text1"/>
          <w:sz w:val="28"/>
          <w:szCs w:val="28"/>
        </w:rPr>
        <w:t>臺</w:t>
      </w:r>
      <w:proofErr w:type="gramEnd"/>
      <w:r w:rsidRPr="006B537A">
        <w:rPr>
          <w:color w:val="000000" w:themeColor="text1"/>
          <w:sz w:val="28"/>
          <w:szCs w:val="28"/>
        </w:rPr>
        <w:t>東</w:t>
      </w:r>
      <w:r w:rsidR="003C6B76">
        <w:rPr>
          <w:rFonts w:hint="eastAsia"/>
          <w:color w:val="000000" w:themeColor="text1"/>
          <w:sz w:val="28"/>
          <w:szCs w:val="28"/>
        </w:rPr>
        <w:t>豐年</w:t>
      </w:r>
      <w:r w:rsidRPr="006B537A">
        <w:rPr>
          <w:color w:val="000000" w:themeColor="text1"/>
          <w:sz w:val="28"/>
          <w:szCs w:val="28"/>
        </w:rPr>
        <w:t>機場完善的飛航條件與補給資源的協助，方能順利達成任務。</w:t>
      </w:r>
    </w:p>
    <w:p w:rsidR="00540437" w:rsidRDefault="00540437" w:rsidP="008870F4">
      <w:pPr>
        <w:numPr>
          <w:ilvl w:val="0"/>
          <w:numId w:val="1"/>
        </w:numPr>
        <w:snapToGrid w:val="0"/>
        <w:spacing w:line="360" w:lineRule="auto"/>
        <w:jc w:val="both"/>
        <w:rPr>
          <w:sz w:val="28"/>
          <w:szCs w:val="28"/>
        </w:rPr>
      </w:pPr>
      <w:r w:rsidRPr="00FE7741">
        <w:rPr>
          <w:rFonts w:hint="eastAsia"/>
          <w:sz w:val="28"/>
          <w:szCs w:val="28"/>
        </w:rPr>
        <w:t>結語</w:t>
      </w:r>
    </w:p>
    <w:p w:rsidR="00540437" w:rsidRPr="003B72ED" w:rsidRDefault="003B72ED" w:rsidP="00C33570">
      <w:pPr>
        <w:adjustRightInd w:val="0"/>
        <w:snapToGrid w:val="0"/>
        <w:spacing w:before="240" w:line="360" w:lineRule="auto"/>
        <w:ind w:leftChars="272" w:left="707" w:firstLineChars="176" w:firstLine="563"/>
        <w:rPr>
          <w:sz w:val="28"/>
          <w:szCs w:val="28"/>
        </w:rPr>
      </w:pPr>
      <w:r>
        <w:rPr>
          <w:rFonts w:hint="eastAsia"/>
          <w:spacing w:val="20"/>
          <w:sz w:val="28"/>
          <w:szCs w:val="28"/>
        </w:rPr>
        <w:t>本計畫</w:t>
      </w:r>
      <w:r w:rsidR="00437CBB" w:rsidRPr="003B72ED">
        <w:rPr>
          <w:rFonts w:hint="eastAsia"/>
          <w:spacing w:val="20"/>
          <w:sz w:val="28"/>
          <w:szCs w:val="28"/>
        </w:rPr>
        <w:t>可</w:t>
      </w:r>
      <w:r w:rsidR="00F30A22" w:rsidRPr="003B72ED">
        <w:rPr>
          <w:rFonts w:hint="eastAsia"/>
          <w:color w:val="000000" w:themeColor="text1"/>
          <w:sz w:val="28"/>
          <w:szCs w:val="28"/>
        </w:rPr>
        <w:t>提供</w:t>
      </w:r>
      <w:r w:rsidR="00FB2870">
        <w:rPr>
          <w:rFonts w:hint="eastAsia"/>
          <w:color w:val="000000" w:themeColor="text1"/>
          <w:sz w:val="28"/>
          <w:szCs w:val="28"/>
        </w:rPr>
        <w:t>良好之直升機</w:t>
      </w:r>
      <w:r w:rsidR="00A60F51">
        <w:rPr>
          <w:rFonts w:hint="eastAsia"/>
          <w:color w:val="000000" w:themeColor="text1"/>
          <w:sz w:val="28"/>
          <w:szCs w:val="28"/>
        </w:rPr>
        <w:t>棚廠</w:t>
      </w:r>
      <w:r w:rsidR="00FB2870">
        <w:rPr>
          <w:rFonts w:hint="eastAsia"/>
          <w:color w:val="000000" w:themeColor="text1"/>
          <w:sz w:val="28"/>
          <w:szCs w:val="28"/>
        </w:rPr>
        <w:t>及</w:t>
      </w:r>
      <w:r w:rsidRPr="003B72ED">
        <w:rPr>
          <w:rFonts w:hint="eastAsia"/>
          <w:color w:val="000000" w:themeColor="text1"/>
          <w:sz w:val="28"/>
          <w:szCs w:val="28"/>
        </w:rPr>
        <w:t>飛行</w:t>
      </w:r>
      <w:r w:rsidR="00437CBB" w:rsidRPr="003B72ED">
        <w:rPr>
          <w:rFonts w:hint="eastAsia"/>
          <w:color w:val="000000" w:themeColor="text1"/>
          <w:sz w:val="28"/>
          <w:szCs w:val="28"/>
        </w:rPr>
        <w:t>人員</w:t>
      </w:r>
      <w:r w:rsidR="00A60F51">
        <w:rPr>
          <w:rFonts w:hint="eastAsia"/>
          <w:color w:val="000000" w:themeColor="text1"/>
          <w:sz w:val="28"/>
          <w:szCs w:val="28"/>
        </w:rPr>
        <w:t>執</w:t>
      </w:r>
      <w:r w:rsidR="00FB2870">
        <w:rPr>
          <w:rFonts w:hint="eastAsia"/>
          <w:color w:val="000000" w:themeColor="text1"/>
          <w:sz w:val="28"/>
          <w:szCs w:val="28"/>
        </w:rPr>
        <w:t>(備)</w:t>
      </w:r>
      <w:r w:rsidR="00A60F51">
        <w:rPr>
          <w:rFonts w:hint="eastAsia"/>
          <w:color w:val="000000" w:themeColor="text1"/>
          <w:sz w:val="28"/>
          <w:szCs w:val="28"/>
        </w:rPr>
        <w:t>勤環境</w:t>
      </w:r>
      <w:r w:rsidR="00F30A22" w:rsidRPr="003B72ED">
        <w:rPr>
          <w:rFonts w:hint="eastAsia"/>
          <w:color w:val="000000" w:themeColor="text1"/>
          <w:sz w:val="28"/>
          <w:szCs w:val="28"/>
        </w:rPr>
        <w:t>，</w:t>
      </w:r>
      <w:r w:rsidR="00437CBB" w:rsidRPr="003B72ED">
        <w:rPr>
          <w:rFonts w:hint="eastAsia"/>
          <w:color w:val="000000" w:themeColor="text1"/>
          <w:sz w:val="28"/>
          <w:szCs w:val="28"/>
        </w:rPr>
        <w:t>以</w:t>
      </w:r>
      <w:r w:rsidR="00F30A22" w:rsidRPr="003B72ED">
        <w:rPr>
          <w:rFonts w:hint="eastAsia"/>
          <w:color w:val="000000" w:themeColor="text1"/>
          <w:sz w:val="28"/>
          <w:szCs w:val="28"/>
        </w:rPr>
        <w:t>確保飛安</w:t>
      </w:r>
      <w:r w:rsidR="00437CBB" w:rsidRPr="003B72ED">
        <w:rPr>
          <w:rFonts w:hint="eastAsia"/>
          <w:color w:val="000000" w:themeColor="text1"/>
          <w:sz w:val="28"/>
          <w:szCs w:val="28"/>
        </w:rPr>
        <w:t>。且</w:t>
      </w:r>
      <w:r w:rsidR="00F30A22" w:rsidRPr="003B72ED">
        <w:rPr>
          <w:rFonts w:hint="eastAsia"/>
          <w:color w:val="000000" w:themeColor="text1"/>
          <w:sz w:val="28"/>
          <w:szCs w:val="28"/>
        </w:rPr>
        <w:t>借</w:t>
      </w:r>
      <w:r w:rsidR="00437CBB" w:rsidRPr="003B72ED">
        <w:rPr>
          <w:rFonts w:hint="eastAsia"/>
          <w:color w:val="000000" w:themeColor="text1"/>
          <w:sz w:val="28"/>
          <w:szCs w:val="28"/>
        </w:rPr>
        <w:t>由</w:t>
      </w:r>
      <w:proofErr w:type="gramStart"/>
      <w:r w:rsidR="00C33570">
        <w:rPr>
          <w:rFonts w:hint="eastAsia"/>
          <w:color w:val="000000" w:themeColor="text1"/>
          <w:sz w:val="28"/>
          <w:szCs w:val="28"/>
        </w:rPr>
        <w:t>臺</w:t>
      </w:r>
      <w:proofErr w:type="gramEnd"/>
      <w:r w:rsidR="00C33570">
        <w:rPr>
          <w:rFonts w:hint="eastAsia"/>
          <w:color w:val="000000" w:themeColor="text1"/>
          <w:sz w:val="28"/>
          <w:szCs w:val="28"/>
        </w:rPr>
        <w:t>東豐年</w:t>
      </w:r>
      <w:r w:rsidR="00F30A22" w:rsidRPr="003B72ED">
        <w:rPr>
          <w:rFonts w:hint="eastAsia"/>
          <w:color w:val="000000" w:themeColor="text1"/>
          <w:sz w:val="28"/>
          <w:szCs w:val="28"/>
        </w:rPr>
        <w:t>機場</w:t>
      </w:r>
      <w:r w:rsidR="00437CBB" w:rsidRPr="003B72ED">
        <w:rPr>
          <w:rFonts w:hint="eastAsia"/>
          <w:color w:val="000000" w:themeColor="text1"/>
          <w:sz w:val="28"/>
          <w:szCs w:val="28"/>
        </w:rPr>
        <w:t>內</w:t>
      </w:r>
      <w:r w:rsidR="00F30A22" w:rsidRPr="003B72ED">
        <w:rPr>
          <w:rFonts w:hint="eastAsia"/>
          <w:color w:val="000000" w:themeColor="text1"/>
          <w:sz w:val="28"/>
          <w:szCs w:val="28"/>
        </w:rPr>
        <w:t>完善</w:t>
      </w:r>
      <w:r w:rsidR="00437CBB" w:rsidRPr="003B72ED">
        <w:rPr>
          <w:rFonts w:hint="eastAsia"/>
          <w:color w:val="000000" w:themeColor="text1"/>
          <w:sz w:val="28"/>
          <w:szCs w:val="28"/>
        </w:rPr>
        <w:t>飛航設施及飛航管制，</w:t>
      </w:r>
      <w:r w:rsidR="00FB2870">
        <w:rPr>
          <w:rFonts w:hint="eastAsia"/>
          <w:color w:val="000000" w:themeColor="text1"/>
          <w:sz w:val="28"/>
          <w:szCs w:val="28"/>
        </w:rPr>
        <w:t>均</w:t>
      </w:r>
      <w:r w:rsidR="00437CBB" w:rsidRPr="003B72ED">
        <w:rPr>
          <w:rFonts w:hint="eastAsia"/>
          <w:color w:val="000000" w:themeColor="text1"/>
          <w:sz w:val="28"/>
          <w:szCs w:val="28"/>
        </w:rPr>
        <w:t>有</w:t>
      </w:r>
      <w:r w:rsidR="00F30A22" w:rsidRPr="003B72ED">
        <w:rPr>
          <w:rFonts w:hint="eastAsia"/>
          <w:color w:val="000000" w:themeColor="text1"/>
          <w:sz w:val="28"/>
          <w:szCs w:val="28"/>
        </w:rPr>
        <w:t>利</w:t>
      </w:r>
      <w:r w:rsidR="00437CBB" w:rsidRPr="003B72ED">
        <w:rPr>
          <w:rFonts w:hint="eastAsia"/>
          <w:color w:val="000000" w:themeColor="text1"/>
          <w:sz w:val="28"/>
          <w:szCs w:val="28"/>
        </w:rPr>
        <w:t>於勤務</w:t>
      </w:r>
      <w:r w:rsidR="00F30A22" w:rsidRPr="003B72ED">
        <w:rPr>
          <w:rFonts w:hint="eastAsia"/>
          <w:color w:val="000000" w:themeColor="text1"/>
          <w:sz w:val="28"/>
          <w:szCs w:val="28"/>
        </w:rPr>
        <w:t>及飛航安全。</w:t>
      </w:r>
      <w:r w:rsidR="00437CBB" w:rsidRPr="003B72ED">
        <w:rPr>
          <w:rFonts w:hint="eastAsia"/>
          <w:color w:val="000000" w:themeColor="text1"/>
          <w:sz w:val="28"/>
          <w:szCs w:val="28"/>
        </w:rPr>
        <w:t>因基地座落於</w:t>
      </w:r>
      <w:r w:rsidR="00C33570">
        <w:rPr>
          <w:rFonts w:hint="eastAsia"/>
          <w:color w:val="000000" w:themeColor="text1"/>
          <w:sz w:val="28"/>
          <w:szCs w:val="28"/>
        </w:rPr>
        <w:t>該</w:t>
      </w:r>
      <w:r w:rsidR="00437CBB" w:rsidRPr="003B72ED">
        <w:rPr>
          <w:rFonts w:hint="eastAsia"/>
          <w:color w:val="000000" w:themeColor="text1"/>
          <w:sz w:val="28"/>
          <w:szCs w:val="28"/>
        </w:rPr>
        <w:t>機場，亦可使</w:t>
      </w:r>
      <w:r w:rsidR="00F27042">
        <w:rPr>
          <w:rFonts w:hint="eastAsia"/>
          <w:color w:val="000000" w:themeColor="text1"/>
          <w:sz w:val="28"/>
          <w:szCs w:val="28"/>
        </w:rPr>
        <w:t>機場內土地達到最高且多元之使用效能，並能</w:t>
      </w:r>
      <w:r w:rsidR="00F30A22" w:rsidRPr="003B72ED">
        <w:rPr>
          <w:rFonts w:hint="eastAsia"/>
          <w:color w:val="000000" w:themeColor="text1"/>
          <w:sz w:val="28"/>
          <w:szCs w:val="28"/>
        </w:rPr>
        <w:t>提升</w:t>
      </w:r>
      <w:r w:rsidR="00FB2870">
        <w:rPr>
          <w:rFonts w:hint="eastAsia"/>
          <w:color w:val="000000" w:themeColor="text1"/>
          <w:sz w:val="28"/>
          <w:szCs w:val="28"/>
        </w:rPr>
        <w:t>整體空中救援</w:t>
      </w:r>
      <w:r w:rsidR="00F30A22" w:rsidRPr="003B72ED">
        <w:rPr>
          <w:rFonts w:hint="eastAsia"/>
          <w:color w:val="000000" w:themeColor="text1"/>
          <w:sz w:val="28"/>
          <w:szCs w:val="28"/>
        </w:rPr>
        <w:t>效能</w:t>
      </w:r>
      <w:r w:rsidR="00280B74" w:rsidRPr="003B72ED">
        <w:rPr>
          <w:spacing w:val="20"/>
          <w:sz w:val="28"/>
          <w:szCs w:val="28"/>
        </w:rPr>
        <w:t>。</w:t>
      </w:r>
    </w:p>
    <w:sectPr w:rsidR="00540437" w:rsidRPr="003B72ED" w:rsidSect="003762FC">
      <w:footerReference w:type="even" r:id="rId8"/>
      <w:footerReference w:type="default" r:id="rId9"/>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0E" w:rsidRDefault="009F6C0E">
      <w:r>
        <w:separator/>
      </w:r>
    </w:p>
  </w:endnote>
  <w:endnote w:type="continuationSeparator" w:id="0">
    <w:p w:rsidR="009F6C0E" w:rsidRDefault="009F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中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C7" w:rsidRDefault="003C3BB5" w:rsidP="009E5C1C">
    <w:pPr>
      <w:pStyle w:val="a3"/>
      <w:framePr w:wrap="around" w:vAnchor="text" w:hAnchor="margin" w:xAlign="center" w:y="1"/>
      <w:rPr>
        <w:rStyle w:val="a4"/>
      </w:rPr>
    </w:pPr>
    <w:r>
      <w:rPr>
        <w:rStyle w:val="a4"/>
      </w:rPr>
      <w:fldChar w:fldCharType="begin"/>
    </w:r>
    <w:r w:rsidR="009847C7">
      <w:rPr>
        <w:rStyle w:val="a4"/>
      </w:rPr>
      <w:instrText xml:space="preserve">PAGE  </w:instrText>
    </w:r>
    <w:r>
      <w:rPr>
        <w:rStyle w:val="a4"/>
      </w:rPr>
      <w:fldChar w:fldCharType="end"/>
    </w:r>
  </w:p>
  <w:p w:rsidR="009847C7" w:rsidRDefault="009847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C7" w:rsidRDefault="003C3BB5" w:rsidP="009E5C1C">
    <w:pPr>
      <w:pStyle w:val="a3"/>
      <w:framePr w:wrap="around" w:vAnchor="text" w:hAnchor="margin" w:xAlign="center" w:y="1"/>
      <w:rPr>
        <w:rStyle w:val="a4"/>
      </w:rPr>
    </w:pPr>
    <w:r>
      <w:rPr>
        <w:rStyle w:val="a4"/>
      </w:rPr>
      <w:fldChar w:fldCharType="begin"/>
    </w:r>
    <w:r w:rsidR="009847C7">
      <w:rPr>
        <w:rStyle w:val="a4"/>
      </w:rPr>
      <w:instrText xml:space="preserve">PAGE  </w:instrText>
    </w:r>
    <w:r>
      <w:rPr>
        <w:rStyle w:val="a4"/>
      </w:rPr>
      <w:fldChar w:fldCharType="separate"/>
    </w:r>
    <w:r w:rsidR="00CA7732">
      <w:rPr>
        <w:rStyle w:val="a4"/>
        <w:noProof/>
      </w:rPr>
      <w:t>4</w:t>
    </w:r>
    <w:r>
      <w:rPr>
        <w:rStyle w:val="a4"/>
      </w:rPr>
      <w:fldChar w:fldCharType="end"/>
    </w:r>
  </w:p>
  <w:p w:rsidR="009847C7" w:rsidRDefault="009847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0E" w:rsidRDefault="009F6C0E">
      <w:r>
        <w:separator/>
      </w:r>
    </w:p>
  </w:footnote>
  <w:footnote w:type="continuationSeparator" w:id="0">
    <w:p w:rsidR="009F6C0E" w:rsidRDefault="009F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7EBB"/>
    <w:multiLevelType w:val="hybridMultilevel"/>
    <w:tmpl w:val="2940C7EE"/>
    <w:lvl w:ilvl="0" w:tplc="0DB65DB8">
      <w:start w:val="1"/>
      <w:numFmt w:val="decimalFullWidth"/>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AB3A46"/>
    <w:multiLevelType w:val="multilevel"/>
    <w:tmpl w:val="F688401E"/>
    <w:lvl w:ilvl="0">
      <w:start w:val="1"/>
      <w:numFmt w:val="none"/>
      <w:suff w:val="nothing"/>
      <w:lvlText w:val="一、"/>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418"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 w15:restartNumberingAfterBreak="0">
    <w:nsid w:val="28DF3B11"/>
    <w:multiLevelType w:val="hybridMultilevel"/>
    <w:tmpl w:val="82BA9ADA"/>
    <w:lvl w:ilvl="0" w:tplc="EB4C54B6">
      <w:start w:val="1"/>
      <w:numFmt w:val="taiwaneseCountingThousand"/>
      <w:lvlText w:val="%1、"/>
      <w:lvlJc w:val="left"/>
      <w:pPr>
        <w:ind w:left="480" w:hanging="48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B75E42"/>
    <w:multiLevelType w:val="multilevel"/>
    <w:tmpl w:val="F688401E"/>
    <w:lvl w:ilvl="0">
      <w:start w:val="1"/>
      <w:numFmt w:val="none"/>
      <w:suff w:val="nothing"/>
      <w:lvlText w:val="一、"/>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3B1B4536"/>
    <w:multiLevelType w:val="hybridMultilevel"/>
    <w:tmpl w:val="BEBCBCE2"/>
    <w:lvl w:ilvl="0" w:tplc="0DB65DB8">
      <w:start w:val="1"/>
      <w:numFmt w:val="decimalFullWidth"/>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621F2E"/>
    <w:multiLevelType w:val="hybridMultilevel"/>
    <w:tmpl w:val="C5EA4FB4"/>
    <w:lvl w:ilvl="0" w:tplc="53BE1B3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39672E"/>
    <w:multiLevelType w:val="hybridMultilevel"/>
    <w:tmpl w:val="B65806DE"/>
    <w:lvl w:ilvl="0" w:tplc="D0E21EAC">
      <w:start w:val="1"/>
      <w:numFmt w:val="taiwaneseCountingThousand"/>
      <w:lvlText w:val="（%1）"/>
      <w:lvlJc w:val="left"/>
      <w:pPr>
        <w:tabs>
          <w:tab w:val="num" w:pos="1080"/>
        </w:tabs>
        <w:ind w:left="1080" w:hanging="1080"/>
      </w:pPr>
      <w:rPr>
        <w:rFonts w:ascii="標楷體" w:eastAsia="標楷體" w:hAnsi="Times New Roman" w:hint="eastAsia"/>
        <w:sz w:val="28"/>
        <w:szCs w:val="28"/>
        <w:lang w:val="en-US"/>
      </w:rPr>
    </w:lvl>
    <w:lvl w:ilvl="1" w:tplc="0D2A3E5E">
      <w:start w:val="1"/>
      <w:numFmt w:val="decimalFullWidth"/>
      <w:lvlText w:val="（%2）"/>
      <w:lvlJc w:val="left"/>
      <w:pPr>
        <w:tabs>
          <w:tab w:val="num" w:pos="1503"/>
        </w:tabs>
        <w:ind w:left="1503" w:hanging="1083"/>
      </w:pPr>
      <w:rPr>
        <w:rFonts w:hint="eastAsia"/>
      </w:rPr>
    </w:lvl>
    <w:lvl w:ilvl="2" w:tplc="A5506B88">
      <w:start w:val="1"/>
      <w:numFmt w:val="decimalFullWidth"/>
      <w:lvlText w:val="（%3）"/>
      <w:lvlJc w:val="left"/>
      <w:pPr>
        <w:tabs>
          <w:tab w:val="num" w:pos="2463"/>
        </w:tabs>
        <w:ind w:left="2463" w:hanging="1083"/>
      </w:pPr>
      <w:rPr>
        <w:rFonts w:hint="eastAsia"/>
      </w:rPr>
    </w:lvl>
    <w:lvl w:ilvl="3" w:tplc="B57E2814">
      <w:start w:val="1"/>
      <w:numFmt w:val="decimalFullWidth"/>
      <w:lvlText w:val="（%4）"/>
      <w:lvlJc w:val="left"/>
      <w:pPr>
        <w:tabs>
          <w:tab w:val="num" w:pos="2463"/>
        </w:tabs>
        <w:ind w:left="2463" w:hanging="1083"/>
      </w:pPr>
      <w:rPr>
        <w:rFonts w:hint="eastAsia"/>
      </w:rPr>
    </w:lvl>
    <w:lvl w:ilvl="4" w:tplc="FA5E6F50">
      <w:start w:val="2"/>
      <w:numFmt w:val="decimal"/>
      <w:lvlText w:val="%5"/>
      <w:lvlJc w:val="left"/>
      <w:pPr>
        <w:tabs>
          <w:tab w:val="num" w:pos="2220"/>
        </w:tabs>
        <w:ind w:left="2220" w:hanging="360"/>
      </w:pPr>
      <w:rPr>
        <w:rFonts w:hAnsi="標楷體" w:hint="default"/>
      </w:r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7" w15:restartNumberingAfterBreak="0">
    <w:nsid w:val="64345C3C"/>
    <w:multiLevelType w:val="hybridMultilevel"/>
    <w:tmpl w:val="0F905B16"/>
    <w:lvl w:ilvl="0" w:tplc="D27208EE">
      <w:start w:val="6"/>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4BC4EB6"/>
    <w:multiLevelType w:val="hybridMultilevel"/>
    <w:tmpl w:val="2F0EB4CE"/>
    <w:lvl w:ilvl="0" w:tplc="F7C4A566">
      <w:start w:val="1"/>
      <w:numFmt w:val="ideographLegalTraditional"/>
      <w:lvlText w:val="%1、"/>
      <w:lvlJc w:val="left"/>
      <w:pPr>
        <w:tabs>
          <w:tab w:val="num" w:pos="720"/>
        </w:tabs>
        <w:ind w:left="720" w:hanging="720"/>
      </w:pPr>
      <w:rPr>
        <w:rFonts w:hint="default"/>
        <w:lang w:val="en-US"/>
      </w:rPr>
    </w:lvl>
    <w:lvl w:ilvl="1" w:tplc="A77CCDF0">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DB65DB8">
      <w:start w:val="1"/>
      <w:numFmt w:val="decimalFullWidth"/>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37"/>
    <w:rsid w:val="00007CAC"/>
    <w:rsid w:val="00012C24"/>
    <w:rsid w:val="00020847"/>
    <w:rsid w:val="000320D0"/>
    <w:rsid w:val="0003230A"/>
    <w:rsid w:val="0003274E"/>
    <w:rsid w:val="00041B71"/>
    <w:rsid w:val="0005575A"/>
    <w:rsid w:val="00057E3F"/>
    <w:rsid w:val="00063190"/>
    <w:rsid w:val="00063A51"/>
    <w:rsid w:val="00073DA1"/>
    <w:rsid w:val="00080F04"/>
    <w:rsid w:val="000904C6"/>
    <w:rsid w:val="000A6C82"/>
    <w:rsid w:val="000A6E2F"/>
    <w:rsid w:val="000A7085"/>
    <w:rsid w:val="000B21E2"/>
    <w:rsid w:val="000B70FA"/>
    <w:rsid w:val="000C0E63"/>
    <w:rsid w:val="000C282D"/>
    <w:rsid w:val="000C3D68"/>
    <w:rsid w:val="000D4866"/>
    <w:rsid w:val="000D668F"/>
    <w:rsid w:val="000D7EBA"/>
    <w:rsid w:val="000F2441"/>
    <w:rsid w:val="00111D75"/>
    <w:rsid w:val="00114174"/>
    <w:rsid w:val="00116937"/>
    <w:rsid w:val="00125C38"/>
    <w:rsid w:val="0013262B"/>
    <w:rsid w:val="00135E74"/>
    <w:rsid w:val="001440FD"/>
    <w:rsid w:val="001546BE"/>
    <w:rsid w:val="001668AA"/>
    <w:rsid w:val="00166B5F"/>
    <w:rsid w:val="001A2FCE"/>
    <w:rsid w:val="001B1F57"/>
    <w:rsid w:val="001B333F"/>
    <w:rsid w:val="001C00E6"/>
    <w:rsid w:val="001C28D2"/>
    <w:rsid w:val="001D1BE2"/>
    <w:rsid w:val="001D3B75"/>
    <w:rsid w:val="001D3D35"/>
    <w:rsid w:val="001E2E0A"/>
    <w:rsid w:val="001E7FA2"/>
    <w:rsid w:val="001F1EDC"/>
    <w:rsid w:val="001F259B"/>
    <w:rsid w:val="00206EF1"/>
    <w:rsid w:val="00210D42"/>
    <w:rsid w:val="0021189D"/>
    <w:rsid w:val="00214253"/>
    <w:rsid w:val="00266BE8"/>
    <w:rsid w:val="00280B74"/>
    <w:rsid w:val="00295C91"/>
    <w:rsid w:val="002B0508"/>
    <w:rsid w:val="002B4CC3"/>
    <w:rsid w:val="002C3327"/>
    <w:rsid w:val="002D32B8"/>
    <w:rsid w:val="002E3CBC"/>
    <w:rsid w:val="002E580B"/>
    <w:rsid w:val="002F6CC3"/>
    <w:rsid w:val="00302324"/>
    <w:rsid w:val="00311B38"/>
    <w:rsid w:val="003156F4"/>
    <w:rsid w:val="00332FE4"/>
    <w:rsid w:val="00333357"/>
    <w:rsid w:val="003350CC"/>
    <w:rsid w:val="003350ED"/>
    <w:rsid w:val="00341A5B"/>
    <w:rsid w:val="00344DAD"/>
    <w:rsid w:val="0034577C"/>
    <w:rsid w:val="00352722"/>
    <w:rsid w:val="00352CC0"/>
    <w:rsid w:val="00354D32"/>
    <w:rsid w:val="00357273"/>
    <w:rsid w:val="00371C93"/>
    <w:rsid w:val="003762FC"/>
    <w:rsid w:val="00376F40"/>
    <w:rsid w:val="00381EBA"/>
    <w:rsid w:val="003930CC"/>
    <w:rsid w:val="003974C5"/>
    <w:rsid w:val="003A64F6"/>
    <w:rsid w:val="003B3372"/>
    <w:rsid w:val="003B72ED"/>
    <w:rsid w:val="003C3BB5"/>
    <w:rsid w:val="003C6B76"/>
    <w:rsid w:val="003D1A51"/>
    <w:rsid w:val="003D1B69"/>
    <w:rsid w:val="003D6A66"/>
    <w:rsid w:val="003E6A41"/>
    <w:rsid w:val="004169B7"/>
    <w:rsid w:val="00423E20"/>
    <w:rsid w:val="00425D8B"/>
    <w:rsid w:val="00437CBB"/>
    <w:rsid w:val="0045111D"/>
    <w:rsid w:val="00453E27"/>
    <w:rsid w:val="00457BE9"/>
    <w:rsid w:val="004731A0"/>
    <w:rsid w:val="00475DC4"/>
    <w:rsid w:val="00491183"/>
    <w:rsid w:val="00496260"/>
    <w:rsid w:val="004B006F"/>
    <w:rsid w:val="004B6386"/>
    <w:rsid w:val="004B7165"/>
    <w:rsid w:val="004C21B3"/>
    <w:rsid w:val="004C34ED"/>
    <w:rsid w:val="004C3BC6"/>
    <w:rsid w:val="004C6722"/>
    <w:rsid w:val="004F280D"/>
    <w:rsid w:val="004F4B81"/>
    <w:rsid w:val="00512DD2"/>
    <w:rsid w:val="0051423A"/>
    <w:rsid w:val="00515AC3"/>
    <w:rsid w:val="00517BAC"/>
    <w:rsid w:val="00520E98"/>
    <w:rsid w:val="00523D43"/>
    <w:rsid w:val="00540437"/>
    <w:rsid w:val="00542E31"/>
    <w:rsid w:val="0054623C"/>
    <w:rsid w:val="00552111"/>
    <w:rsid w:val="00553F42"/>
    <w:rsid w:val="00556472"/>
    <w:rsid w:val="00557033"/>
    <w:rsid w:val="00557256"/>
    <w:rsid w:val="00563803"/>
    <w:rsid w:val="0056549D"/>
    <w:rsid w:val="00565764"/>
    <w:rsid w:val="00567C4A"/>
    <w:rsid w:val="00572192"/>
    <w:rsid w:val="0059040E"/>
    <w:rsid w:val="00592AF9"/>
    <w:rsid w:val="0059507D"/>
    <w:rsid w:val="00595C28"/>
    <w:rsid w:val="005A2BFA"/>
    <w:rsid w:val="005B3019"/>
    <w:rsid w:val="005D11DF"/>
    <w:rsid w:val="005D40B5"/>
    <w:rsid w:val="005E15D1"/>
    <w:rsid w:val="005E7467"/>
    <w:rsid w:val="005F107F"/>
    <w:rsid w:val="005F6EF0"/>
    <w:rsid w:val="00600A24"/>
    <w:rsid w:val="00602752"/>
    <w:rsid w:val="0061687C"/>
    <w:rsid w:val="006169D0"/>
    <w:rsid w:val="00616DA9"/>
    <w:rsid w:val="00621E3A"/>
    <w:rsid w:val="0062282D"/>
    <w:rsid w:val="0065528B"/>
    <w:rsid w:val="006577AA"/>
    <w:rsid w:val="00671C64"/>
    <w:rsid w:val="00672636"/>
    <w:rsid w:val="006750E5"/>
    <w:rsid w:val="00677BC8"/>
    <w:rsid w:val="0068621B"/>
    <w:rsid w:val="00692970"/>
    <w:rsid w:val="006A6C0A"/>
    <w:rsid w:val="006B537A"/>
    <w:rsid w:val="006C4578"/>
    <w:rsid w:val="006C4988"/>
    <w:rsid w:val="00703D51"/>
    <w:rsid w:val="00704175"/>
    <w:rsid w:val="00721095"/>
    <w:rsid w:val="00732A4D"/>
    <w:rsid w:val="007458F0"/>
    <w:rsid w:val="00746C02"/>
    <w:rsid w:val="007559E2"/>
    <w:rsid w:val="00756850"/>
    <w:rsid w:val="0076496D"/>
    <w:rsid w:val="00765785"/>
    <w:rsid w:val="00772F58"/>
    <w:rsid w:val="00773680"/>
    <w:rsid w:val="00773DF0"/>
    <w:rsid w:val="007741A8"/>
    <w:rsid w:val="00774308"/>
    <w:rsid w:val="00776E87"/>
    <w:rsid w:val="007A09E0"/>
    <w:rsid w:val="007B0558"/>
    <w:rsid w:val="007B1E22"/>
    <w:rsid w:val="007B6CE4"/>
    <w:rsid w:val="007D0DA8"/>
    <w:rsid w:val="007E291E"/>
    <w:rsid w:val="007E2CAF"/>
    <w:rsid w:val="007E5B64"/>
    <w:rsid w:val="007E7480"/>
    <w:rsid w:val="007F2580"/>
    <w:rsid w:val="008025F9"/>
    <w:rsid w:val="0081611E"/>
    <w:rsid w:val="00816D38"/>
    <w:rsid w:val="00856A18"/>
    <w:rsid w:val="00871283"/>
    <w:rsid w:val="00877875"/>
    <w:rsid w:val="008870F4"/>
    <w:rsid w:val="008A29A0"/>
    <w:rsid w:val="008A75EE"/>
    <w:rsid w:val="008B20A9"/>
    <w:rsid w:val="008C068F"/>
    <w:rsid w:val="008C6E14"/>
    <w:rsid w:val="008D6740"/>
    <w:rsid w:val="008E2E6E"/>
    <w:rsid w:val="008E5E3A"/>
    <w:rsid w:val="008E7C2B"/>
    <w:rsid w:val="008F311B"/>
    <w:rsid w:val="008F32A0"/>
    <w:rsid w:val="009157CB"/>
    <w:rsid w:val="009368F9"/>
    <w:rsid w:val="00937553"/>
    <w:rsid w:val="00943D52"/>
    <w:rsid w:val="00956D85"/>
    <w:rsid w:val="0095722E"/>
    <w:rsid w:val="00960080"/>
    <w:rsid w:val="00960147"/>
    <w:rsid w:val="009771C3"/>
    <w:rsid w:val="009847C7"/>
    <w:rsid w:val="00986F95"/>
    <w:rsid w:val="00995BE3"/>
    <w:rsid w:val="00996701"/>
    <w:rsid w:val="009A67A5"/>
    <w:rsid w:val="009A75F7"/>
    <w:rsid w:val="009A7695"/>
    <w:rsid w:val="009C5ECA"/>
    <w:rsid w:val="009E004E"/>
    <w:rsid w:val="009E0F78"/>
    <w:rsid w:val="009E5C1C"/>
    <w:rsid w:val="009E69C4"/>
    <w:rsid w:val="009F2622"/>
    <w:rsid w:val="009F6643"/>
    <w:rsid w:val="009F6C0E"/>
    <w:rsid w:val="00A03716"/>
    <w:rsid w:val="00A05585"/>
    <w:rsid w:val="00A055FE"/>
    <w:rsid w:val="00A13088"/>
    <w:rsid w:val="00A13E34"/>
    <w:rsid w:val="00A17B65"/>
    <w:rsid w:val="00A26DBF"/>
    <w:rsid w:val="00A352FA"/>
    <w:rsid w:val="00A422EB"/>
    <w:rsid w:val="00A50AA5"/>
    <w:rsid w:val="00A60F51"/>
    <w:rsid w:val="00A7526C"/>
    <w:rsid w:val="00A76358"/>
    <w:rsid w:val="00A90C81"/>
    <w:rsid w:val="00A92D14"/>
    <w:rsid w:val="00A94B37"/>
    <w:rsid w:val="00AA166F"/>
    <w:rsid w:val="00AC06BD"/>
    <w:rsid w:val="00AD1A79"/>
    <w:rsid w:val="00AE4289"/>
    <w:rsid w:val="00AF568C"/>
    <w:rsid w:val="00B048F2"/>
    <w:rsid w:val="00B274B7"/>
    <w:rsid w:val="00B277BE"/>
    <w:rsid w:val="00B33133"/>
    <w:rsid w:val="00B33894"/>
    <w:rsid w:val="00B372EA"/>
    <w:rsid w:val="00B51F42"/>
    <w:rsid w:val="00B6343D"/>
    <w:rsid w:val="00B76543"/>
    <w:rsid w:val="00B82CA0"/>
    <w:rsid w:val="00B83AD0"/>
    <w:rsid w:val="00B83AE1"/>
    <w:rsid w:val="00B906ED"/>
    <w:rsid w:val="00BA4CAF"/>
    <w:rsid w:val="00BA6764"/>
    <w:rsid w:val="00BB2F6A"/>
    <w:rsid w:val="00BB5AA5"/>
    <w:rsid w:val="00BC1A28"/>
    <w:rsid w:val="00BD4818"/>
    <w:rsid w:val="00BD4E12"/>
    <w:rsid w:val="00BD7F0A"/>
    <w:rsid w:val="00BE4276"/>
    <w:rsid w:val="00C16577"/>
    <w:rsid w:val="00C22D4B"/>
    <w:rsid w:val="00C33570"/>
    <w:rsid w:val="00C33FE2"/>
    <w:rsid w:val="00C41475"/>
    <w:rsid w:val="00C435C3"/>
    <w:rsid w:val="00C572D7"/>
    <w:rsid w:val="00C763FA"/>
    <w:rsid w:val="00C7647D"/>
    <w:rsid w:val="00C97CC9"/>
    <w:rsid w:val="00CA7732"/>
    <w:rsid w:val="00CB59DC"/>
    <w:rsid w:val="00CD17F0"/>
    <w:rsid w:val="00CD3321"/>
    <w:rsid w:val="00CF03BE"/>
    <w:rsid w:val="00CF7282"/>
    <w:rsid w:val="00D06252"/>
    <w:rsid w:val="00D07EE4"/>
    <w:rsid w:val="00D30988"/>
    <w:rsid w:val="00D30C91"/>
    <w:rsid w:val="00D42D85"/>
    <w:rsid w:val="00D539C7"/>
    <w:rsid w:val="00D53E3A"/>
    <w:rsid w:val="00D600F6"/>
    <w:rsid w:val="00D778D8"/>
    <w:rsid w:val="00D82224"/>
    <w:rsid w:val="00D827A9"/>
    <w:rsid w:val="00DA3406"/>
    <w:rsid w:val="00DA5CAD"/>
    <w:rsid w:val="00DA7230"/>
    <w:rsid w:val="00DB2F56"/>
    <w:rsid w:val="00DB78C3"/>
    <w:rsid w:val="00DB7D80"/>
    <w:rsid w:val="00DC1609"/>
    <w:rsid w:val="00DC1991"/>
    <w:rsid w:val="00E02A11"/>
    <w:rsid w:val="00E1124B"/>
    <w:rsid w:val="00E22EFC"/>
    <w:rsid w:val="00E2696A"/>
    <w:rsid w:val="00E57579"/>
    <w:rsid w:val="00E62749"/>
    <w:rsid w:val="00E62A2E"/>
    <w:rsid w:val="00E71A3F"/>
    <w:rsid w:val="00E76478"/>
    <w:rsid w:val="00E7708C"/>
    <w:rsid w:val="00E91280"/>
    <w:rsid w:val="00E925BF"/>
    <w:rsid w:val="00E93202"/>
    <w:rsid w:val="00EA2466"/>
    <w:rsid w:val="00EB18DB"/>
    <w:rsid w:val="00EB70C8"/>
    <w:rsid w:val="00EB7C46"/>
    <w:rsid w:val="00EC3259"/>
    <w:rsid w:val="00EC5B89"/>
    <w:rsid w:val="00ED7A34"/>
    <w:rsid w:val="00EE62E0"/>
    <w:rsid w:val="00EF10DB"/>
    <w:rsid w:val="00EF2A1A"/>
    <w:rsid w:val="00EF308B"/>
    <w:rsid w:val="00EF3CFB"/>
    <w:rsid w:val="00EF78F8"/>
    <w:rsid w:val="00F0094B"/>
    <w:rsid w:val="00F059D8"/>
    <w:rsid w:val="00F05A1E"/>
    <w:rsid w:val="00F10513"/>
    <w:rsid w:val="00F22833"/>
    <w:rsid w:val="00F22973"/>
    <w:rsid w:val="00F27042"/>
    <w:rsid w:val="00F30A22"/>
    <w:rsid w:val="00F3389D"/>
    <w:rsid w:val="00F37271"/>
    <w:rsid w:val="00F472D7"/>
    <w:rsid w:val="00F61B57"/>
    <w:rsid w:val="00F77E23"/>
    <w:rsid w:val="00F83EE6"/>
    <w:rsid w:val="00F863A5"/>
    <w:rsid w:val="00F86DDA"/>
    <w:rsid w:val="00F93BC5"/>
    <w:rsid w:val="00F96151"/>
    <w:rsid w:val="00FA2C25"/>
    <w:rsid w:val="00FA50DB"/>
    <w:rsid w:val="00FB2870"/>
    <w:rsid w:val="00FC1C65"/>
    <w:rsid w:val="00FE3BFD"/>
    <w:rsid w:val="00FE7741"/>
    <w:rsid w:val="00FF1937"/>
    <w:rsid w:val="00FF6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87DFF263-35C4-42A7-9F5E-204FE601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CE"/>
    <w:pPr>
      <w:widowControl w:val="0"/>
    </w:pPr>
    <w:rPr>
      <w:rFonts w:ascii="標楷體" w:eastAsia="標楷體" w:hAnsi="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033"/>
    <w:pPr>
      <w:tabs>
        <w:tab w:val="center" w:pos="4153"/>
        <w:tab w:val="right" w:pos="8306"/>
      </w:tabs>
      <w:snapToGrid w:val="0"/>
    </w:pPr>
    <w:rPr>
      <w:sz w:val="20"/>
      <w:szCs w:val="20"/>
    </w:rPr>
  </w:style>
  <w:style w:type="character" w:styleId="a4">
    <w:name w:val="page number"/>
    <w:basedOn w:val="a0"/>
    <w:rsid w:val="00557033"/>
  </w:style>
  <w:style w:type="paragraph" w:styleId="a5">
    <w:name w:val="header"/>
    <w:basedOn w:val="a"/>
    <w:link w:val="a6"/>
    <w:rsid w:val="00871283"/>
    <w:pPr>
      <w:tabs>
        <w:tab w:val="center" w:pos="4153"/>
        <w:tab w:val="right" w:pos="8306"/>
      </w:tabs>
      <w:snapToGrid w:val="0"/>
    </w:pPr>
    <w:rPr>
      <w:sz w:val="20"/>
      <w:szCs w:val="20"/>
    </w:rPr>
  </w:style>
  <w:style w:type="character" w:customStyle="1" w:styleId="a6">
    <w:name w:val="頁首 字元"/>
    <w:link w:val="a5"/>
    <w:rsid w:val="00871283"/>
    <w:rPr>
      <w:rFonts w:ascii="標楷體" w:eastAsia="標楷體" w:hAnsi="標楷體"/>
      <w:kern w:val="2"/>
    </w:rPr>
  </w:style>
  <w:style w:type="character" w:customStyle="1" w:styleId="w011">
    <w:name w:val="w011"/>
    <w:rsid w:val="00756850"/>
    <w:rPr>
      <w:rFonts w:ascii="Verdana" w:hAnsi="Verdana" w:hint="default"/>
      <w:strike w:val="0"/>
      <w:dstrike w:val="0"/>
      <w:color w:val="737373"/>
      <w:sz w:val="19"/>
      <w:szCs w:val="19"/>
      <w:u w:val="none"/>
      <w:effect w:val="none"/>
    </w:rPr>
  </w:style>
  <w:style w:type="paragraph" w:customStyle="1" w:styleId="a7">
    <w:name w:val="（一） 字元 字元"/>
    <w:basedOn w:val="a"/>
    <w:rsid w:val="00A05585"/>
    <w:pPr>
      <w:adjustRightInd w:val="0"/>
      <w:spacing w:line="360" w:lineRule="atLeast"/>
      <w:ind w:left="720" w:right="3" w:hanging="540"/>
      <w:jc w:val="both"/>
      <w:textAlignment w:val="baseline"/>
    </w:pPr>
    <w:rPr>
      <w:rFonts w:ascii="華康中楷體" w:eastAsia="華康中楷體" w:hAnsi="Times New Roman"/>
      <w:spacing w:val="20"/>
      <w:kern w:val="0"/>
      <w:sz w:val="28"/>
      <w:szCs w:val="20"/>
    </w:rPr>
  </w:style>
  <w:style w:type="paragraph" w:styleId="a8">
    <w:name w:val="Balloon Text"/>
    <w:basedOn w:val="a"/>
    <w:link w:val="a9"/>
    <w:rsid w:val="00352722"/>
    <w:rPr>
      <w:rFonts w:ascii="Cambria" w:eastAsia="新細明體" w:hAnsi="Cambria"/>
      <w:sz w:val="18"/>
      <w:szCs w:val="18"/>
    </w:rPr>
  </w:style>
  <w:style w:type="character" w:customStyle="1" w:styleId="a9">
    <w:name w:val="註解方塊文字 字元"/>
    <w:link w:val="a8"/>
    <w:rsid w:val="00352722"/>
    <w:rPr>
      <w:rFonts w:ascii="Cambria" w:eastAsia="新細明體" w:hAnsi="Cambria" w:cs="Times New Roman"/>
      <w:kern w:val="2"/>
      <w:sz w:val="18"/>
      <w:szCs w:val="18"/>
    </w:rPr>
  </w:style>
  <w:style w:type="paragraph" w:styleId="aa">
    <w:name w:val="List Paragraph"/>
    <w:basedOn w:val="a"/>
    <w:uiPriority w:val="34"/>
    <w:qFormat/>
    <w:rsid w:val="00D42D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590C8-D367-48BC-9868-3B1E277F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340</Words>
  <Characters>1943</Characters>
  <Application>Microsoft Office Word</Application>
  <DocSecurity>0</DocSecurity>
  <Lines>16</Lines>
  <Paragraphs>4</Paragraphs>
  <ScaleCrop>false</ScaleCrop>
  <Company>NASC</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「社會安全保障計畫」</dc:title>
  <dc:creator>0568_陳英傑</dc:creator>
  <cp:lastModifiedBy>陳榮信</cp:lastModifiedBy>
  <cp:revision>3</cp:revision>
  <cp:lastPrinted>2019-09-17T03:09:00Z</cp:lastPrinted>
  <dcterms:created xsi:type="dcterms:W3CDTF">2021-05-27T06:03:00Z</dcterms:created>
  <dcterms:modified xsi:type="dcterms:W3CDTF">2021-05-27T06:05:00Z</dcterms:modified>
</cp:coreProperties>
</file>