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Pr="0062249C" w:rsidRDefault="00671C64" w:rsidP="00671C64">
      <w:pPr>
        <w:jc w:val="center"/>
        <w:rPr>
          <w:rFonts w:ascii="Arial" w:hAnsi="Arial" w:cs="Arial"/>
          <w:b/>
          <w:spacing w:val="10"/>
          <w:sz w:val="44"/>
          <w:szCs w:val="36"/>
        </w:rPr>
      </w:pPr>
      <w:r w:rsidRPr="0062249C">
        <w:rPr>
          <w:rFonts w:ascii="Arial" w:hAnsi="Arial" w:cs="Arial"/>
          <w:b/>
          <w:spacing w:val="10"/>
          <w:sz w:val="44"/>
          <w:szCs w:val="36"/>
        </w:rPr>
        <w:t>內政部</w:t>
      </w:r>
      <w:r w:rsidR="002C3327">
        <w:rPr>
          <w:rFonts w:ascii="Arial" w:hAnsi="Arial" w:cs="Arial" w:hint="eastAsia"/>
          <w:b/>
          <w:spacing w:val="10"/>
          <w:sz w:val="44"/>
          <w:szCs w:val="36"/>
        </w:rPr>
        <w:t>空中勤務總隊</w:t>
      </w:r>
    </w:p>
    <w:p w:rsidR="00671C64" w:rsidRDefault="00671C64" w:rsidP="00671C64">
      <w:pPr>
        <w:jc w:val="center"/>
        <w:rPr>
          <w:rFonts w:ascii="Arial" w:hAnsi="Arial" w:cs="Arial"/>
          <w:spacing w:val="10"/>
          <w:sz w:val="44"/>
          <w:szCs w:val="36"/>
        </w:rPr>
      </w:pPr>
    </w:p>
    <w:p w:rsidR="00671C64" w:rsidRPr="00756850" w:rsidRDefault="00995BE3" w:rsidP="00671C64">
      <w:pPr>
        <w:snapToGrid w:val="0"/>
        <w:spacing w:line="360" w:lineRule="auto"/>
        <w:jc w:val="center"/>
        <w:rPr>
          <w:rFonts w:cs="Arial"/>
          <w:b/>
          <w:spacing w:val="10"/>
          <w:sz w:val="44"/>
          <w:szCs w:val="44"/>
        </w:rPr>
      </w:pPr>
      <w:r>
        <w:rPr>
          <w:rFonts w:cs="Arial" w:hint="eastAsia"/>
          <w:b/>
          <w:spacing w:val="-18"/>
          <w:sz w:val="44"/>
          <w:szCs w:val="44"/>
        </w:rPr>
        <w:t>高雄駐地直升機棚廠興建工程</w:t>
      </w:r>
      <w:r w:rsidR="00756850" w:rsidRPr="00756850">
        <w:rPr>
          <w:rFonts w:cs="Arial" w:hint="eastAsia"/>
          <w:b/>
          <w:spacing w:val="-18"/>
          <w:sz w:val="44"/>
          <w:szCs w:val="44"/>
        </w:rPr>
        <w:t>中</w:t>
      </w:r>
      <w:r w:rsidR="00756850" w:rsidRPr="00756850">
        <w:rPr>
          <w:rFonts w:cs="Arial"/>
          <w:b/>
          <w:spacing w:val="-18"/>
          <w:sz w:val="44"/>
          <w:szCs w:val="44"/>
        </w:rPr>
        <w:t>程計畫</w:t>
      </w:r>
      <w:r w:rsidR="00671C64" w:rsidRPr="00756850">
        <w:rPr>
          <w:rFonts w:cs="Arial"/>
          <w:b/>
          <w:spacing w:val="10"/>
          <w:sz w:val="44"/>
          <w:szCs w:val="44"/>
        </w:rPr>
        <w:br/>
      </w:r>
    </w:p>
    <w:p w:rsidR="00671C64" w:rsidRPr="002F0E53" w:rsidRDefault="00671C64" w:rsidP="00671C64">
      <w:pPr>
        <w:jc w:val="center"/>
        <w:rPr>
          <w:rFonts w:ascii="Arial" w:hAnsi="Arial" w:cs="Arial"/>
          <w:b/>
          <w:spacing w:val="10"/>
          <w:sz w:val="44"/>
          <w:szCs w:val="36"/>
        </w:rPr>
      </w:pPr>
      <w:r>
        <w:rPr>
          <w:rFonts w:ascii="Arial" w:hAnsi="Arial" w:cs="Arial" w:hint="eastAsia"/>
          <w:b/>
          <w:spacing w:val="10"/>
          <w:sz w:val="44"/>
          <w:szCs w:val="36"/>
        </w:rPr>
        <w:t>選擇方案及替代方案之</w:t>
      </w:r>
      <w:r w:rsidRPr="002F0E53">
        <w:rPr>
          <w:rFonts w:ascii="Arial" w:hAnsi="Arial" w:cs="Arial" w:hint="eastAsia"/>
          <w:b/>
          <w:spacing w:val="10"/>
          <w:sz w:val="44"/>
          <w:szCs w:val="36"/>
        </w:rPr>
        <w:t>成本效益分析報告</w:t>
      </w:r>
      <w:r>
        <w:rPr>
          <w:rFonts w:ascii="Arial" w:hAnsi="Arial" w:cs="Arial" w:hint="eastAsia"/>
          <w:b/>
          <w:spacing w:val="10"/>
          <w:sz w:val="44"/>
          <w:szCs w:val="36"/>
        </w:rPr>
        <w:t>及相關財源籌措與資金運用說明</w:t>
      </w:r>
    </w:p>
    <w:p w:rsidR="00671C64" w:rsidRDefault="00671C64" w:rsidP="00671C64">
      <w:pPr>
        <w:jc w:val="center"/>
        <w:rPr>
          <w:rFonts w:ascii="Arial" w:hAnsi="Arial" w:cs="Arial"/>
          <w:spacing w:val="10"/>
          <w:sz w:val="44"/>
          <w:szCs w:val="36"/>
        </w:rPr>
      </w:pPr>
      <w:r>
        <w:rPr>
          <w:rFonts w:ascii="Arial" w:hAnsi="Arial" w:cs="Arial" w:hint="eastAsia"/>
          <w:spacing w:val="10"/>
          <w:sz w:val="44"/>
          <w:szCs w:val="36"/>
        </w:rPr>
        <w:t>(</w:t>
      </w:r>
      <w:proofErr w:type="gramStart"/>
      <w:r w:rsidRPr="00C22D4B">
        <w:rPr>
          <w:rFonts w:ascii="Arial" w:hAnsi="Arial" w:cs="Arial" w:hint="eastAsia"/>
          <w:spacing w:val="10"/>
          <w:sz w:val="44"/>
          <w:szCs w:val="36"/>
        </w:rPr>
        <w:t>10</w:t>
      </w:r>
      <w:r w:rsidR="001D1BE2">
        <w:rPr>
          <w:rFonts w:ascii="Arial" w:hAnsi="Arial" w:cs="Arial" w:hint="eastAsia"/>
          <w:spacing w:val="10"/>
          <w:sz w:val="44"/>
          <w:szCs w:val="36"/>
        </w:rPr>
        <w:t>6</w:t>
      </w:r>
      <w:proofErr w:type="gramEnd"/>
      <w:r w:rsidRPr="00B572D8">
        <w:rPr>
          <w:rFonts w:ascii="Arial" w:hAnsi="Arial" w:cs="Arial" w:hint="eastAsia"/>
          <w:b/>
          <w:spacing w:val="10"/>
          <w:sz w:val="44"/>
          <w:szCs w:val="36"/>
        </w:rPr>
        <w:t>年度</w:t>
      </w:r>
      <w:r>
        <w:rPr>
          <w:rFonts w:ascii="Arial" w:hAnsi="Arial" w:cs="Arial" w:hint="eastAsia"/>
          <w:spacing w:val="10"/>
          <w:sz w:val="44"/>
          <w:szCs w:val="36"/>
        </w:rPr>
        <w:t>)</w:t>
      </w: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Pr="00BB5AA5"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pPr>
    </w:p>
    <w:p w:rsidR="008A29A0" w:rsidRDefault="008A29A0" w:rsidP="00671C64">
      <w:pPr>
        <w:jc w:val="center"/>
      </w:pPr>
    </w:p>
    <w:p w:rsidR="00671C64" w:rsidRDefault="00671C64" w:rsidP="00671C64">
      <w:pPr>
        <w:jc w:val="center"/>
      </w:pPr>
    </w:p>
    <w:p w:rsidR="000D4866" w:rsidRDefault="000D4866" w:rsidP="00671C64">
      <w:pPr>
        <w:jc w:val="center"/>
      </w:pPr>
    </w:p>
    <w:p w:rsidR="000D4866" w:rsidRPr="002F0E53" w:rsidRDefault="000D4866" w:rsidP="00671C64">
      <w:pPr>
        <w:jc w:val="center"/>
      </w:pPr>
    </w:p>
    <w:p w:rsidR="00540437" w:rsidRPr="00756850" w:rsidRDefault="00995BE3" w:rsidP="00557033">
      <w:pPr>
        <w:snapToGrid w:val="0"/>
        <w:spacing w:line="360" w:lineRule="auto"/>
        <w:jc w:val="center"/>
        <w:rPr>
          <w:b/>
          <w:sz w:val="32"/>
          <w:szCs w:val="32"/>
        </w:rPr>
      </w:pPr>
      <w:r>
        <w:rPr>
          <w:rFonts w:hint="eastAsia"/>
          <w:b/>
          <w:sz w:val="32"/>
          <w:szCs w:val="32"/>
        </w:rPr>
        <w:lastRenderedPageBreak/>
        <w:t>高雄駐地直升機棚廠興建工程</w:t>
      </w:r>
      <w:r w:rsidR="008A29A0" w:rsidRPr="008A29A0">
        <w:rPr>
          <w:rFonts w:hint="eastAsia"/>
          <w:b/>
          <w:sz w:val="32"/>
          <w:szCs w:val="32"/>
        </w:rPr>
        <w:t>中</w:t>
      </w:r>
      <w:r w:rsidR="008A29A0" w:rsidRPr="008A29A0">
        <w:rPr>
          <w:b/>
          <w:sz w:val="32"/>
          <w:szCs w:val="32"/>
        </w:rPr>
        <w:t>程計畫</w:t>
      </w:r>
    </w:p>
    <w:p w:rsidR="0003230A" w:rsidRPr="00FE7741" w:rsidRDefault="00517BAC" w:rsidP="00557033">
      <w:pPr>
        <w:snapToGrid w:val="0"/>
        <w:spacing w:line="360" w:lineRule="auto"/>
        <w:jc w:val="center"/>
        <w:rPr>
          <w:sz w:val="24"/>
          <w:szCs w:val="24"/>
        </w:rPr>
      </w:pPr>
      <w:r w:rsidRPr="00C22D4B">
        <w:rPr>
          <w:b/>
          <w:sz w:val="32"/>
          <w:szCs w:val="32"/>
        </w:rPr>
        <w:t>10</w:t>
      </w:r>
      <w:r w:rsidR="00BE4276">
        <w:rPr>
          <w:rFonts w:hint="eastAsia"/>
          <w:b/>
          <w:sz w:val="32"/>
          <w:szCs w:val="32"/>
        </w:rPr>
        <w:t>6</w:t>
      </w:r>
      <w:r w:rsidR="00540437" w:rsidRPr="00C22D4B">
        <w:rPr>
          <w:rFonts w:hint="eastAsia"/>
          <w:b/>
          <w:sz w:val="32"/>
          <w:szCs w:val="32"/>
        </w:rPr>
        <w:t>年</w:t>
      </w:r>
      <w:r w:rsidR="00540437" w:rsidRPr="00FE7741">
        <w:rPr>
          <w:rFonts w:hint="eastAsia"/>
          <w:b/>
          <w:sz w:val="32"/>
          <w:szCs w:val="32"/>
        </w:rPr>
        <w:t>度成本效益分析報告</w:t>
      </w:r>
    </w:p>
    <w:p w:rsidR="00E925BF" w:rsidRPr="00E925BF" w:rsidRDefault="00540437" w:rsidP="005F3BA5">
      <w:pPr>
        <w:numPr>
          <w:ilvl w:val="0"/>
          <w:numId w:val="1"/>
        </w:numPr>
        <w:snapToGrid w:val="0"/>
        <w:spacing w:line="360" w:lineRule="auto"/>
        <w:ind w:leftChars="191" w:left="1208" w:hangingChars="254" w:hanging="711"/>
        <w:jc w:val="both"/>
        <w:rPr>
          <w:color w:val="000000" w:themeColor="text1"/>
          <w:sz w:val="28"/>
          <w:szCs w:val="28"/>
        </w:rPr>
      </w:pPr>
      <w:r w:rsidRPr="00E925BF">
        <w:rPr>
          <w:rFonts w:hint="eastAsia"/>
          <w:sz w:val="28"/>
          <w:szCs w:val="28"/>
        </w:rPr>
        <w:t>前言</w:t>
      </w:r>
    </w:p>
    <w:p w:rsidR="00E925BF" w:rsidRDefault="00756850" w:rsidP="00E925BF">
      <w:pPr>
        <w:snapToGrid w:val="0"/>
        <w:spacing w:line="360" w:lineRule="auto"/>
        <w:ind w:left="1208"/>
        <w:jc w:val="both"/>
        <w:rPr>
          <w:color w:val="000000" w:themeColor="text1"/>
          <w:sz w:val="28"/>
          <w:szCs w:val="28"/>
        </w:rPr>
      </w:pPr>
      <w:r w:rsidRPr="00E925BF">
        <w:rPr>
          <w:rFonts w:hint="eastAsia"/>
          <w:bCs/>
          <w:kern w:val="0"/>
          <w:sz w:val="28"/>
          <w:szCs w:val="28"/>
        </w:rPr>
        <w:t xml:space="preserve">　　</w:t>
      </w:r>
      <w:r w:rsidR="00995BE3" w:rsidRPr="00E925BF">
        <w:rPr>
          <w:rFonts w:hint="eastAsia"/>
          <w:color w:val="000000" w:themeColor="text1"/>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00995BE3" w:rsidRPr="00E925BF">
          <w:rPr>
            <w:rFonts w:hint="eastAsia"/>
            <w:color w:val="000000" w:themeColor="text1"/>
            <w:sz w:val="28"/>
            <w:szCs w:val="28"/>
          </w:rPr>
          <w:t>93年2月25日</w:t>
        </w:r>
      </w:smartTag>
      <w:r w:rsidR="00995BE3" w:rsidRPr="00E925BF">
        <w:rPr>
          <w:rFonts w:hint="eastAsia"/>
          <w:color w:val="000000" w:themeColor="text1"/>
          <w:sz w:val="28"/>
          <w:szCs w:val="28"/>
        </w:rPr>
        <w:t>第2879次院會決議通過「內政部空中勤務總隊籌備處暫行組織規程」及編制表，將行政院海岸巡防署空中偵巡隊、內政部警政署空中警察隊、消防署空中消防隊及交通部民用航空局航空隊整併，於同年3月10日成立內政部空中勤務總隊籌備處，統籌調度執行陸上及海上空中救災、救難、救護、觀測偵巡、運輸等五大任務，並推動組織法制化工作。</w:t>
      </w:r>
      <w:r w:rsidR="00995BE3" w:rsidRPr="00995BE3">
        <w:rPr>
          <w:rFonts w:hint="eastAsia"/>
          <w:color w:val="000000" w:themeColor="text1"/>
          <w:sz w:val="28"/>
          <w:szCs w:val="28"/>
        </w:rPr>
        <w:t>94年6月22日總統公布《內政部空中勤務總隊組織法》，</w:t>
      </w:r>
      <w:smartTag w:uri="urn:schemas-microsoft-com:office:smarttags" w:element="chsdate">
        <w:smartTagPr>
          <w:attr w:name="Year" w:val="1994"/>
          <w:attr w:name="Month" w:val="11"/>
          <w:attr w:name="Day" w:val="9"/>
          <w:attr w:name="IsLunarDate" w:val="False"/>
          <w:attr w:name="IsROCDate" w:val="False"/>
        </w:smartTagPr>
        <w:r w:rsidR="00995BE3" w:rsidRPr="00995BE3">
          <w:rPr>
            <w:rFonts w:hint="eastAsia"/>
            <w:color w:val="000000" w:themeColor="text1"/>
            <w:sz w:val="28"/>
            <w:szCs w:val="28"/>
          </w:rPr>
          <w:t>94年11月9日</w:t>
        </w:r>
      </w:smartTag>
      <w:r w:rsidR="00995BE3" w:rsidRPr="00995BE3">
        <w:rPr>
          <w:rFonts w:hint="eastAsia"/>
          <w:color w:val="000000" w:themeColor="text1"/>
          <w:sz w:val="28"/>
          <w:szCs w:val="28"/>
        </w:rPr>
        <w:t>內政部空中勤務總隊（以下簡稱空勤總隊）正式成立，成為內政部第八個附屬機關。</w:t>
      </w:r>
    </w:p>
    <w:p w:rsidR="00E925BF" w:rsidRDefault="00E925BF" w:rsidP="00E925BF">
      <w:pPr>
        <w:snapToGrid w:val="0"/>
        <w:spacing w:line="360" w:lineRule="auto"/>
        <w:ind w:left="1208"/>
        <w:jc w:val="both"/>
        <w:rPr>
          <w:rFonts w:cs="Arial"/>
          <w:color w:val="000000" w:themeColor="text1"/>
          <w:sz w:val="28"/>
          <w:szCs w:val="28"/>
        </w:rPr>
      </w:pPr>
      <w:r>
        <w:rPr>
          <w:rFonts w:hint="eastAsia"/>
          <w:color w:val="000000" w:themeColor="text1"/>
          <w:sz w:val="28"/>
          <w:szCs w:val="28"/>
        </w:rPr>
        <w:t xml:space="preserve">    </w:t>
      </w:r>
      <w:r w:rsidR="00995BE3" w:rsidRPr="00995BE3">
        <w:rPr>
          <w:rFonts w:cs="Arial" w:hint="eastAsia"/>
          <w:color w:val="000000" w:themeColor="text1"/>
          <w:sz w:val="28"/>
          <w:szCs w:val="28"/>
        </w:rPr>
        <w:t>空勤總隊自</w:t>
      </w:r>
      <w:r w:rsidR="00995BE3" w:rsidRPr="00995BE3">
        <w:rPr>
          <w:rFonts w:cs="Arial"/>
          <w:color w:val="000000" w:themeColor="text1"/>
          <w:sz w:val="28"/>
          <w:szCs w:val="28"/>
        </w:rPr>
        <w:t>93</w:t>
      </w:r>
      <w:r w:rsidR="00995BE3" w:rsidRPr="00995BE3">
        <w:rPr>
          <w:rFonts w:cs="Arial" w:hint="eastAsia"/>
          <w:color w:val="000000" w:themeColor="text1"/>
          <w:sz w:val="28"/>
          <w:szCs w:val="28"/>
        </w:rPr>
        <w:t>年</w:t>
      </w:r>
      <w:r w:rsidR="00995BE3" w:rsidRPr="00995BE3">
        <w:rPr>
          <w:rFonts w:cs="Arial"/>
          <w:color w:val="000000" w:themeColor="text1"/>
          <w:sz w:val="28"/>
          <w:szCs w:val="28"/>
        </w:rPr>
        <w:t>3</w:t>
      </w:r>
      <w:r w:rsidR="00995BE3" w:rsidRPr="00995BE3">
        <w:rPr>
          <w:rFonts w:cs="Arial" w:hint="eastAsia"/>
          <w:color w:val="000000" w:themeColor="text1"/>
          <w:sz w:val="28"/>
          <w:szCs w:val="28"/>
        </w:rPr>
        <w:t>月</w:t>
      </w:r>
      <w:r w:rsidR="00995BE3" w:rsidRPr="00995BE3">
        <w:rPr>
          <w:rFonts w:cs="Arial"/>
          <w:color w:val="000000" w:themeColor="text1"/>
          <w:sz w:val="28"/>
          <w:szCs w:val="28"/>
        </w:rPr>
        <w:t>10</w:t>
      </w:r>
      <w:r w:rsidR="00995BE3" w:rsidRPr="00995BE3">
        <w:rPr>
          <w:rFonts w:cs="Arial" w:hint="eastAsia"/>
          <w:color w:val="000000" w:themeColor="text1"/>
          <w:sz w:val="28"/>
          <w:szCs w:val="28"/>
        </w:rPr>
        <w:t>日成立籌備處以來，即依據行政院組織改造規劃，依本島地區規劃，以</w:t>
      </w:r>
      <w:r w:rsidR="00995BE3" w:rsidRPr="00995BE3">
        <w:rPr>
          <w:rFonts w:cs="Arial"/>
          <w:color w:val="000000" w:themeColor="text1"/>
          <w:sz w:val="28"/>
          <w:szCs w:val="28"/>
        </w:rPr>
        <w:t>30</w:t>
      </w:r>
      <w:r w:rsidR="00995BE3" w:rsidRPr="00995BE3">
        <w:rPr>
          <w:rFonts w:cs="Arial" w:hint="eastAsia"/>
          <w:color w:val="000000" w:themeColor="text1"/>
          <w:sz w:val="28"/>
          <w:szCs w:val="28"/>
        </w:rPr>
        <w:t>分鐘能到達救援目的地之原則，分北、中、南</w:t>
      </w:r>
      <w:r w:rsidR="00995BE3" w:rsidRPr="00995BE3">
        <w:rPr>
          <w:rFonts w:cs="Arial"/>
          <w:color w:val="000000" w:themeColor="text1"/>
          <w:sz w:val="28"/>
          <w:szCs w:val="28"/>
        </w:rPr>
        <w:t>3</w:t>
      </w:r>
      <w:r w:rsidR="00995BE3" w:rsidRPr="00995BE3">
        <w:rPr>
          <w:rFonts w:cs="Arial" w:hint="eastAsia"/>
          <w:color w:val="000000" w:themeColor="text1"/>
          <w:sz w:val="28"/>
          <w:szCs w:val="28"/>
        </w:rPr>
        <w:t>大區域配置勤務大隊駐地及花、東勤務隊駐地。各駐地分別向交通部民用航空局(以下簡稱民航局)租用土地、或向國防部無償借用棚廠廳舍。</w:t>
      </w:r>
    </w:p>
    <w:p w:rsidR="00E925BF" w:rsidRDefault="00E925BF" w:rsidP="00E925BF">
      <w:pPr>
        <w:snapToGrid w:val="0"/>
        <w:spacing w:line="360" w:lineRule="auto"/>
        <w:ind w:left="1208"/>
        <w:jc w:val="both"/>
        <w:rPr>
          <w:color w:val="000000" w:themeColor="text1"/>
          <w:spacing w:val="20"/>
          <w:sz w:val="28"/>
          <w:szCs w:val="28"/>
        </w:rPr>
      </w:pPr>
      <w:r>
        <w:rPr>
          <w:rFonts w:cs="Arial" w:hint="eastAsia"/>
          <w:color w:val="000000" w:themeColor="text1"/>
          <w:sz w:val="28"/>
          <w:szCs w:val="28"/>
        </w:rPr>
        <w:t xml:space="preserve">    </w:t>
      </w:r>
      <w:r w:rsidR="00995BE3" w:rsidRPr="00995BE3">
        <w:rPr>
          <w:rFonts w:hint="eastAsia"/>
          <w:bCs/>
          <w:color w:val="000000" w:themeColor="text1"/>
          <w:spacing w:val="20"/>
          <w:sz w:val="28"/>
          <w:szCs w:val="28"/>
        </w:rPr>
        <w:t>馬</w:t>
      </w:r>
      <w:r w:rsidR="000A7085">
        <w:rPr>
          <w:rFonts w:hint="eastAsia"/>
          <w:bCs/>
          <w:color w:val="000000" w:themeColor="text1"/>
          <w:spacing w:val="20"/>
          <w:sz w:val="28"/>
          <w:szCs w:val="28"/>
        </w:rPr>
        <w:t>前</w:t>
      </w:r>
      <w:r w:rsidR="00995BE3" w:rsidRPr="00995BE3">
        <w:rPr>
          <w:rFonts w:hint="eastAsia"/>
          <w:bCs/>
          <w:color w:val="000000" w:themeColor="text1"/>
          <w:spacing w:val="20"/>
          <w:sz w:val="28"/>
          <w:szCs w:val="28"/>
        </w:rPr>
        <w:t>總統</w:t>
      </w:r>
      <w:smartTag w:uri="urn:schemas-microsoft-com:office:smarttags" w:element="chsdate">
        <w:smartTagPr>
          <w:attr w:name="Year" w:val="1998"/>
          <w:attr w:name="Month" w:val="8"/>
          <w:attr w:name="Day" w:val="18"/>
          <w:attr w:name="IsLunarDate" w:val="False"/>
          <w:attr w:name="IsROCDate" w:val="False"/>
        </w:smartTagPr>
        <w:r w:rsidR="00995BE3" w:rsidRPr="00995BE3">
          <w:rPr>
            <w:bCs/>
            <w:color w:val="000000" w:themeColor="text1"/>
            <w:spacing w:val="20"/>
            <w:sz w:val="28"/>
            <w:szCs w:val="28"/>
          </w:rPr>
          <w:t>98</w:t>
        </w:r>
        <w:r w:rsidR="00995BE3" w:rsidRPr="00995BE3">
          <w:rPr>
            <w:rFonts w:hint="eastAsia"/>
            <w:bCs/>
            <w:color w:val="000000" w:themeColor="text1"/>
            <w:spacing w:val="20"/>
            <w:sz w:val="28"/>
            <w:szCs w:val="28"/>
          </w:rPr>
          <w:t>年</w:t>
        </w:r>
        <w:r w:rsidR="00995BE3" w:rsidRPr="00995BE3">
          <w:rPr>
            <w:bCs/>
            <w:color w:val="000000" w:themeColor="text1"/>
            <w:spacing w:val="20"/>
            <w:sz w:val="28"/>
            <w:szCs w:val="28"/>
          </w:rPr>
          <w:t>8</w:t>
        </w:r>
        <w:r w:rsidR="00995BE3" w:rsidRPr="00995BE3">
          <w:rPr>
            <w:rFonts w:hint="eastAsia"/>
            <w:bCs/>
            <w:color w:val="000000" w:themeColor="text1"/>
            <w:spacing w:val="20"/>
            <w:sz w:val="28"/>
            <w:szCs w:val="28"/>
          </w:rPr>
          <w:t>月</w:t>
        </w:r>
        <w:r w:rsidR="00995BE3" w:rsidRPr="00995BE3">
          <w:rPr>
            <w:bCs/>
            <w:color w:val="000000" w:themeColor="text1"/>
            <w:spacing w:val="20"/>
            <w:sz w:val="28"/>
            <w:szCs w:val="28"/>
          </w:rPr>
          <w:t>18</w:t>
        </w:r>
        <w:r w:rsidR="00995BE3" w:rsidRPr="00995BE3">
          <w:rPr>
            <w:rFonts w:hint="eastAsia"/>
            <w:bCs/>
            <w:color w:val="000000" w:themeColor="text1"/>
            <w:spacing w:val="20"/>
            <w:sz w:val="28"/>
            <w:szCs w:val="28"/>
          </w:rPr>
          <w:t>日</w:t>
        </w:r>
      </w:smartTag>
      <w:r w:rsidR="00995BE3" w:rsidRPr="00995BE3">
        <w:rPr>
          <w:rFonts w:hint="eastAsia"/>
          <w:bCs/>
          <w:color w:val="000000" w:themeColor="text1"/>
          <w:spacing w:val="20"/>
          <w:sz w:val="28"/>
          <w:szCs w:val="28"/>
        </w:rPr>
        <w:t>於總統府對外記者會宣布：第</w:t>
      </w:r>
      <w:r w:rsidR="00995BE3" w:rsidRPr="00995BE3">
        <w:rPr>
          <w:bCs/>
          <w:color w:val="000000" w:themeColor="text1"/>
          <w:spacing w:val="20"/>
          <w:sz w:val="28"/>
          <w:szCs w:val="28"/>
        </w:rPr>
        <w:t>4</w:t>
      </w:r>
      <w:r w:rsidR="00995BE3" w:rsidRPr="00995BE3">
        <w:rPr>
          <w:rFonts w:hint="eastAsia"/>
          <w:bCs/>
          <w:color w:val="000000" w:themeColor="text1"/>
          <w:spacing w:val="20"/>
          <w:sz w:val="28"/>
          <w:szCs w:val="28"/>
        </w:rPr>
        <w:t>點「今後國軍要把災害防救作為中心任務。要作到這一點，未來的國軍在戰略、戰術、兵力結構、經費預算及機具裝備等方面都應該納入防災救災的考慮，我們現在正在向美方採購</w:t>
      </w:r>
      <w:r w:rsidR="00995BE3" w:rsidRPr="00995BE3">
        <w:rPr>
          <w:bCs/>
          <w:color w:val="000000" w:themeColor="text1"/>
          <w:spacing w:val="20"/>
          <w:sz w:val="28"/>
          <w:szCs w:val="28"/>
        </w:rPr>
        <w:t>60</w:t>
      </w:r>
      <w:r w:rsidR="00995BE3" w:rsidRPr="00995BE3">
        <w:rPr>
          <w:rFonts w:hint="eastAsia"/>
          <w:bCs/>
          <w:color w:val="000000" w:themeColor="text1"/>
          <w:spacing w:val="20"/>
          <w:sz w:val="28"/>
          <w:szCs w:val="28"/>
        </w:rPr>
        <w:t>架黑鷹直升機，我們已經決定把</w:t>
      </w:r>
      <w:r w:rsidR="00995BE3" w:rsidRPr="00995BE3">
        <w:rPr>
          <w:bCs/>
          <w:color w:val="000000" w:themeColor="text1"/>
          <w:spacing w:val="20"/>
          <w:sz w:val="28"/>
          <w:szCs w:val="28"/>
        </w:rPr>
        <w:t>60</w:t>
      </w:r>
      <w:r w:rsidR="00995BE3" w:rsidRPr="00995BE3">
        <w:rPr>
          <w:rFonts w:hint="eastAsia"/>
          <w:bCs/>
          <w:color w:val="000000" w:themeColor="text1"/>
          <w:spacing w:val="20"/>
          <w:sz w:val="28"/>
          <w:szCs w:val="28"/>
        </w:rPr>
        <w:t>架減為</w:t>
      </w:r>
      <w:r w:rsidR="00995BE3" w:rsidRPr="00995BE3">
        <w:rPr>
          <w:bCs/>
          <w:color w:val="000000" w:themeColor="text1"/>
          <w:spacing w:val="20"/>
          <w:sz w:val="28"/>
          <w:szCs w:val="28"/>
        </w:rPr>
        <w:t>45</w:t>
      </w:r>
      <w:r w:rsidR="00995BE3" w:rsidRPr="00995BE3">
        <w:rPr>
          <w:rFonts w:hint="eastAsia"/>
          <w:bCs/>
          <w:color w:val="000000" w:themeColor="text1"/>
          <w:spacing w:val="20"/>
          <w:sz w:val="28"/>
          <w:szCs w:val="28"/>
        </w:rPr>
        <w:t>架，減下來</w:t>
      </w:r>
      <w:r w:rsidR="00995BE3" w:rsidRPr="00995BE3">
        <w:rPr>
          <w:rFonts w:hint="eastAsia"/>
          <w:bCs/>
          <w:color w:val="000000" w:themeColor="text1"/>
          <w:spacing w:val="20"/>
          <w:sz w:val="28"/>
          <w:szCs w:val="28"/>
        </w:rPr>
        <w:lastRenderedPageBreak/>
        <w:t>的</w:t>
      </w:r>
      <w:r w:rsidR="00995BE3" w:rsidRPr="00995BE3">
        <w:rPr>
          <w:bCs/>
          <w:color w:val="000000" w:themeColor="text1"/>
          <w:spacing w:val="20"/>
          <w:sz w:val="28"/>
          <w:szCs w:val="28"/>
        </w:rPr>
        <w:t>15</w:t>
      </w:r>
      <w:r w:rsidR="00995BE3" w:rsidRPr="00995BE3">
        <w:rPr>
          <w:rFonts w:hint="eastAsia"/>
          <w:bCs/>
          <w:color w:val="000000" w:themeColor="text1"/>
          <w:spacing w:val="20"/>
          <w:sz w:val="28"/>
          <w:szCs w:val="28"/>
        </w:rPr>
        <w:t>架，價值大約</w:t>
      </w:r>
      <w:r w:rsidR="00995BE3" w:rsidRPr="00995BE3">
        <w:rPr>
          <w:bCs/>
          <w:color w:val="000000" w:themeColor="text1"/>
          <w:spacing w:val="20"/>
          <w:sz w:val="28"/>
          <w:szCs w:val="28"/>
        </w:rPr>
        <w:t>3</w:t>
      </w:r>
      <w:r w:rsidR="00995BE3" w:rsidRPr="00995BE3">
        <w:rPr>
          <w:rFonts w:hint="eastAsia"/>
          <w:bCs/>
          <w:color w:val="000000" w:themeColor="text1"/>
          <w:spacing w:val="20"/>
          <w:sz w:val="28"/>
          <w:szCs w:val="28"/>
        </w:rPr>
        <w:t>億美金，等於新臺幣</w:t>
      </w:r>
      <w:r w:rsidR="00995BE3" w:rsidRPr="00995BE3">
        <w:rPr>
          <w:bCs/>
          <w:color w:val="000000" w:themeColor="text1"/>
          <w:spacing w:val="20"/>
          <w:sz w:val="28"/>
          <w:szCs w:val="28"/>
        </w:rPr>
        <w:t>100</w:t>
      </w:r>
      <w:r w:rsidR="00995BE3" w:rsidRPr="00995BE3">
        <w:rPr>
          <w:rFonts w:hint="eastAsia"/>
          <w:bCs/>
          <w:color w:val="000000" w:themeColor="text1"/>
          <w:spacing w:val="20"/>
          <w:sz w:val="28"/>
          <w:szCs w:val="28"/>
        </w:rPr>
        <w:t>億，我們會運用這筆錢來採購救難直升機與相關裝備，儘快讓空勤總隊的飛機能夠改善。」遵照指示，經與國防部協調，由其</w:t>
      </w:r>
      <w:r w:rsidR="00995BE3" w:rsidRPr="00995BE3">
        <w:rPr>
          <w:rFonts w:hint="eastAsia"/>
          <w:color w:val="000000" w:themeColor="text1"/>
          <w:spacing w:val="20"/>
          <w:sz w:val="28"/>
          <w:szCs w:val="28"/>
        </w:rPr>
        <w:t>籌購之</w:t>
      </w:r>
      <w:r w:rsidR="00995BE3" w:rsidRPr="00995BE3">
        <w:rPr>
          <w:color w:val="000000" w:themeColor="text1"/>
          <w:spacing w:val="20"/>
          <w:sz w:val="28"/>
          <w:szCs w:val="28"/>
        </w:rPr>
        <w:t>60</w:t>
      </w:r>
      <w:r w:rsidR="00995BE3" w:rsidRPr="00995BE3">
        <w:rPr>
          <w:rFonts w:hint="eastAsia"/>
          <w:color w:val="000000" w:themeColor="text1"/>
          <w:spacing w:val="20"/>
          <w:sz w:val="28"/>
          <w:szCs w:val="28"/>
        </w:rPr>
        <w:t>架黑鷹直升機，再移撥</w:t>
      </w:r>
      <w:r w:rsidR="00995BE3" w:rsidRPr="00995BE3">
        <w:rPr>
          <w:color w:val="000000" w:themeColor="text1"/>
          <w:spacing w:val="20"/>
          <w:sz w:val="28"/>
          <w:szCs w:val="28"/>
        </w:rPr>
        <w:t>15</w:t>
      </w:r>
      <w:r w:rsidR="00995BE3" w:rsidRPr="00995BE3">
        <w:rPr>
          <w:rFonts w:hint="eastAsia"/>
          <w:color w:val="000000" w:themeColor="text1"/>
          <w:spacing w:val="20"/>
          <w:sz w:val="28"/>
          <w:szCs w:val="28"/>
        </w:rPr>
        <w:t>架予空勤總隊災害防救專用，該機平戰轉換迅速，可發揮國家整體資源效益最大化。</w:t>
      </w:r>
    </w:p>
    <w:p w:rsidR="00E925BF" w:rsidRDefault="00E925BF" w:rsidP="00E925BF">
      <w:pPr>
        <w:snapToGrid w:val="0"/>
        <w:spacing w:line="360" w:lineRule="auto"/>
        <w:ind w:left="1208"/>
        <w:jc w:val="both"/>
        <w:rPr>
          <w:rFonts w:cs="Arial"/>
          <w:color w:val="000000" w:themeColor="text1"/>
          <w:sz w:val="28"/>
          <w:szCs w:val="28"/>
        </w:rPr>
      </w:pPr>
      <w:r>
        <w:rPr>
          <w:rFonts w:cs="Arial" w:hint="eastAsia"/>
          <w:color w:val="000000" w:themeColor="text1"/>
          <w:sz w:val="28"/>
          <w:szCs w:val="28"/>
        </w:rPr>
        <w:t xml:space="preserve">    </w:t>
      </w:r>
      <w:r w:rsidR="00995BE3" w:rsidRPr="00995BE3">
        <w:rPr>
          <w:rFonts w:cs="Arial"/>
          <w:color w:val="000000" w:themeColor="text1"/>
          <w:sz w:val="28"/>
          <w:szCs w:val="28"/>
        </w:rPr>
        <w:t xml:space="preserve">99 </w:t>
      </w:r>
      <w:r w:rsidR="00995BE3" w:rsidRPr="00995BE3">
        <w:rPr>
          <w:rFonts w:cs="Arial" w:hint="eastAsia"/>
          <w:color w:val="000000" w:themeColor="text1"/>
          <w:sz w:val="28"/>
          <w:szCs w:val="28"/>
        </w:rPr>
        <w:t>年</w:t>
      </w:r>
      <w:smartTag w:uri="urn:schemas-microsoft-com:office:smarttags" w:element="chsdate">
        <w:smartTagPr>
          <w:attr w:name="Year" w:val="2015"/>
          <w:attr w:name="Month" w:val="5"/>
          <w:attr w:name="Day" w:val="21"/>
          <w:attr w:name="IsLunarDate" w:val="False"/>
          <w:attr w:name="IsROCDate" w:val="False"/>
        </w:smartTagPr>
        <w:r w:rsidR="00995BE3" w:rsidRPr="00995BE3">
          <w:rPr>
            <w:rFonts w:cs="Arial"/>
            <w:color w:val="000000" w:themeColor="text1"/>
            <w:sz w:val="28"/>
            <w:szCs w:val="28"/>
          </w:rPr>
          <w:t>5</w:t>
        </w:r>
        <w:r w:rsidR="00995BE3" w:rsidRPr="00995BE3">
          <w:rPr>
            <w:rFonts w:cs="Arial" w:hint="eastAsia"/>
            <w:color w:val="000000" w:themeColor="text1"/>
            <w:sz w:val="28"/>
            <w:szCs w:val="28"/>
          </w:rPr>
          <w:t>月</w:t>
        </w:r>
        <w:r w:rsidR="00995BE3" w:rsidRPr="00995BE3">
          <w:rPr>
            <w:rFonts w:cs="Arial"/>
            <w:color w:val="000000" w:themeColor="text1"/>
            <w:sz w:val="28"/>
            <w:szCs w:val="28"/>
          </w:rPr>
          <w:t>21</w:t>
        </w:r>
        <w:r w:rsidR="00995BE3" w:rsidRPr="00995BE3">
          <w:rPr>
            <w:rFonts w:cs="Arial" w:hint="eastAsia"/>
            <w:color w:val="000000" w:themeColor="text1"/>
            <w:sz w:val="28"/>
            <w:szCs w:val="28"/>
          </w:rPr>
          <w:t>日</w:t>
        </w:r>
      </w:smartTag>
      <w:r w:rsidR="00995BE3" w:rsidRPr="00995BE3">
        <w:rPr>
          <w:rFonts w:cs="Arial" w:hint="eastAsia"/>
          <w:color w:val="000000" w:themeColor="text1"/>
          <w:sz w:val="28"/>
          <w:szCs w:val="28"/>
        </w:rPr>
        <w:t>行政院核定「內政部空中勤務總隊第二大隊</w:t>
      </w:r>
      <w:r w:rsidR="00995BE3" w:rsidRPr="00995BE3">
        <w:rPr>
          <w:rFonts w:cs="Arial"/>
          <w:color w:val="000000" w:themeColor="text1"/>
          <w:sz w:val="28"/>
          <w:szCs w:val="28"/>
        </w:rPr>
        <w:t>(</w:t>
      </w:r>
      <w:r w:rsidR="00995BE3" w:rsidRPr="00995BE3">
        <w:rPr>
          <w:rFonts w:cs="Arial" w:hint="eastAsia"/>
          <w:color w:val="000000" w:themeColor="text1"/>
          <w:sz w:val="28"/>
          <w:szCs w:val="28"/>
        </w:rPr>
        <w:t>清泉崗機場</w:t>
      </w:r>
      <w:r w:rsidR="00995BE3" w:rsidRPr="00995BE3">
        <w:rPr>
          <w:rFonts w:cs="Arial"/>
          <w:color w:val="000000" w:themeColor="text1"/>
          <w:sz w:val="28"/>
          <w:szCs w:val="28"/>
        </w:rPr>
        <w:t>)</w:t>
      </w:r>
      <w:r w:rsidR="00995BE3" w:rsidRPr="00995BE3">
        <w:rPr>
          <w:rFonts w:cs="Arial" w:hint="eastAsia"/>
          <w:color w:val="000000" w:themeColor="text1"/>
          <w:sz w:val="28"/>
          <w:szCs w:val="28"/>
        </w:rPr>
        <w:t>勤務廳舍興建工程中程計畫」，並於</w:t>
      </w:r>
      <w:r w:rsidR="00995BE3" w:rsidRPr="00995BE3">
        <w:rPr>
          <w:rFonts w:cs="Arial"/>
          <w:color w:val="000000" w:themeColor="text1"/>
          <w:sz w:val="28"/>
          <w:szCs w:val="28"/>
        </w:rPr>
        <w:t>103</w:t>
      </w:r>
      <w:r w:rsidR="00995BE3" w:rsidRPr="00995BE3">
        <w:rPr>
          <w:rFonts w:cs="Arial" w:hint="eastAsia"/>
          <w:color w:val="000000" w:themeColor="text1"/>
          <w:sz w:val="28"/>
          <w:szCs w:val="28"/>
        </w:rPr>
        <w:t>年</w:t>
      </w:r>
      <w:r w:rsidR="00995BE3" w:rsidRPr="00995BE3">
        <w:rPr>
          <w:rFonts w:cs="Arial"/>
          <w:color w:val="000000" w:themeColor="text1"/>
          <w:sz w:val="28"/>
          <w:szCs w:val="28"/>
        </w:rPr>
        <w:t>7</w:t>
      </w:r>
      <w:r w:rsidR="00995BE3" w:rsidRPr="00995BE3">
        <w:rPr>
          <w:rFonts w:cs="Arial" w:hint="eastAsia"/>
          <w:color w:val="000000" w:themeColor="text1"/>
          <w:sz w:val="28"/>
          <w:szCs w:val="28"/>
        </w:rPr>
        <w:t>月</w:t>
      </w:r>
      <w:r w:rsidR="00995BE3" w:rsidRPr="00995BE3">
        <w:rPr>
          <w:rFonts w:cs="Arial"/>
          <w:color w:val="000000" w:themeColor="text1"/>
          <w:sz w:val="28"/>
          <w:szCs w:val="28"/>
        </w:rPr>
        <w:t>16</w:t>
      </w:r>
      <w:r w:rsidR="00995BE3" w:rsidRPr="00995BE3">
        <w:rPr>
          <w:rFonts w:cs="Arial" w:hint="eastAsia"/>
          <w:color w:val="000000" w:themeColor="text1"/>
          <w:sz w:val="28"/>
          <w:szCs w:val="28"/>
        </w:rPr>
        <w:t>日完成興建，同年</w:t>
      </w:r>
      <w:r w:rsidR="00995BE3" w:rsidRPr="00995BE3">
        <w:rPr>
          <w:rFonts w:cs="Arial"/>
          <w:color w:val="000000" w:themeColor="text1"/>
          <w:sz w:val="28"/>
          <w:szCs w:val="28"/>
        </w:rPr>
        <w:t>11</w:t>
      </w:r>
      <w:r w:rsidR="00995BE3" w:rsidRPr="00995BE3">
        <w:rPr>
          <w:rFonts w:cs="Arial" w:hint="eastAsia"/>
          <w:color w:val="000000" w:themeColor="text1"/>
          <w:sz w:val="28"/>
          <w:szCs w:val="28"/>
        </w:rPr>
        <w:t>月進駐，完成中部地區空中救援基地，為第一個自有空中救災基地。</w:t>
      </w:r>
    </w:p>
    <w:p w:rsidR="00E925BF" w:rsidRDefault="00E925BF" w:rsidP="00E925BF">
      <w:pPr>
        <w:snapToGrid w:val="0"/>
        <w:spacing w:line="360" w:lineRule="auto"/>
        <w:ind w:left="1208"/>
        <w:jc w:val="both"/>
        <w:rPr>
          <w:color w:val="000000" w:themeColor="text1"/>
          <w:spacing w:val="20"/>
          <w:sz w:val="28"/>
          <w:szCs w:val="28"/>
        </w:rPr>
      </w:pPr>
      <w:r>
        <w:rPr>
          <w:rFonts w:cs="Arial" w:hint="eastAsia"/>
          <w:color w:val="000000" w:themeColor="text1"/>
          <w:sz w:val="28"/>
          <w:szCs w:val="28"/>
        </w:rPr>
        <w:t xml:space="preserve">    </w:t>
      </w:r>
      <w:r w:rsidR="00995BE3" w:rsidRPr="00995BE3">
        <w:rPr>
          <w:color w:val="000000" w:themeColor="text1"/>
          <w:spacing w:val="20"/>
          <w:sz w:val="28"/>
          <w:szCs w:val="28"/>
        </w:rPr>
        <w:t>15</w:t>
      </w:r>
      <w:r w:rsidR="00995BE3" w:rsidRPr="00995BE3">
        <w:rPr>
          <w:rFonts w:hint="eastAsia"/>
          <w:color w:val="000000" w:themeColor="text1"/>
          <w:spacing w:val="20"/>
          <w:sz w:val="28"/>
          <w:szCs w:val="28"/>
        </w:rPr>
        <w:t>架</w:t>
      </w:r>
      <w:r w:rsidR="00995BE3" w:rsidRPr="00995BE3">
        <w:rPr>
          <w:color w:val="000000" w:themeColor="text1"/>
          <w:spacing w:val="20"/>
          <w:sz w:val="28"/>
          <w:szCs w:val="28"/>
        </w:rPr>
        <w:t>UH</w:t>
      </w:r>
      <w:smartTag w:uri="urn:schemas-microsoft-com:office:smarttags" w:element="chmetcnv">
        <w:smartTagPr>
          <w:attr w:name="UnitName" w:val="m"/>
          <w:attr w:name="SourceValue" w:val="60"/>
          <w:attr w:name="HasSpace" w:val="False"/>
          <w:attr w:name="Negative" w:val="True"/>
          <w:attr w:name="NumberType" w:val="1"/>
          <w:attr w:name="TCSC" w:val="0"/>
        </w:smartTagPr>
        <w:r w:rsidR="00995BE3" w:rsidRPr="00995BE3">
          <w:rPr>
            <w:color w:val="000000" w:themeColor="text1"/>
            <w:spacing w:val="20"/>
            <w:sz w:val="28"/>
            <w:szCs w:val="28"/>
          </w:rPr>
          <w:t>-60M</w:t>
        </w:r>
      </w:smartTag>
      <w:r w:rsidR="00995BE3" w:rsidRPr="00995BE3">
        <w:rPr>
          <w:rFonts w:hint="eastAsia"/>
          <w:color w:val="000000" w:themeColor="text1"/>
          <w:spacing w:val="20"/>
          <w:sz w:val="28"/>
          <w:szCs w:val="28"/>
        </w:rPr>
        <w:t>黑鷹直升機(以下簡稱黑鷹直升機)預定</w:t>
      </w:r>
      <w:r w:rsidR="00995BE3" w:rsidRPr="00995BE3">
        <w:rPr>
          <w:color w:val="000000" w:themeColor="text1"/>
          <w:spacing w:val="20"/>
          <w:sz w:val="28"/>
          <w:szCs w:val="28"/>
        </w:rPr>
        <w:t>104</w:t>
      </w:r>
      <w:r w:rsidR="00995BE3" w:rsidRPr="00995BE3">
        <w:rPr>
          <w:rFonts w:hint="eastAsia"/>
          <w:color w:val="000000" w:themeColor="text1"/>
          <w:spacing w:val="20"/>
          <w:sz w:val="28"/>
          <w:szCs w:val="28"/>
        </w:rPr>
        <w:t>年至</w:t>
      </w:r>
      <w:r w:rsidR="00995BE3" w:rsidRPr="00995BE3">
        <w:rPr>
          <w:color w:val="000000" w:themeColor="text1"/>
          <w:spacing w:val="20"/>
          <w:sz w:val="28"/>
          <w:szCs w:val="28"/>
        </w:rPr>
        <w:t>108</w:t>
      </w:r>
      <w:r w:rsidR="00995BE3" w:rsidRPr="00995BE3">
        <w:rPr>
          <w:rFonts w:hint="eastAsia"/>
          <w:color w:val="000000" w:themeColor="text1"/>
          <w:spacing w:val="20"/>
          <w:sz w:val="28"/>
          <w:szCs w:val="28"/>
        </w:rPr>
        <w:t>年陸續交機(接機期程架數自104年起至108年分別為3、2、4、3、3架)，接收後將整併簡化機種，汰除UH-1H、S-76、B-234型，高雄未來規劃進駐黑鷹直升機3架、AS-365直升機5架。空勤總隊除台中清泉崗勤務第二大隊廳舍可容納外，台北松山機場、高雄國際機場現有租用棚廠均無法容納黑鷹直升機與未來規劃配置機隊。該機為先進數位化直升機不能露儲，為解決棚廠問題，經協調民航局同意租用高雄國際機場土地供空勤總隊興建直升機棚廠廳舍。</w:t>
      </w:r>
    </w:p>
    <w:p w:rsidR="0003274E" w:rsidRPr="003350CC" w:rsidRDefault="00E925BF" w:rsidP="00D42D85">
      <w:pPr>
        <w:snapToGrid w:val="0"/>
        <w:spacing w:line="360" w:lineRule="auto"/>
        <w:ind w:left="1208"/>
        <w:jc w:val="both"/>
        <w:rPr>
          <w:bCs/>
          <w:sz w:val="28"/>
          <w:szCs w:val="28"/>
        </w:rPr>
      </w:pPr>
      <w:r>
        <w:rPr>
          <w:rFonts w:hint="eastAsia"/>
          <w:color w:val="000000" w:themeColor="text1"/>
          <w:spacing w:val="20"/>
          <w:sz w:val="28"/>
          <w:szCs w:val="28"/>
        </w:rPr>
        <w:t xml:space="preserve">    </w:t>
      </w:r>
      <w:r w:rsidR="00995BE3" w:rsidRPr="00995BE3">
        <w:rPr>
          <w:rFonts w:hint="eastAsia"/>
          <w:color w:val="000000" w:themeColor="text1"/>
          <w:sz w:val="28"/>
          <w:szCs w:val="28"/>
        </w:rPr>
        <w:t>空勤總隊103年8月22日空勤航字第1032000282號函請民航局租用高雄國際機場西側舊直升機坪之土地約</w:t>
      </w:r>
      <w:r w:rsidR="00995BE3" w:rsidRPr="00995BE3">
        <w:rPr>
          <w:rFonts w:hint="eastAsia"/>
          <w:b/>
          <w:color w:val="000000" w:themeColor="text1"/>
          <w:sz w:val="28"/>
          <w:szCs w:val="28"/>
        </w:rPr>
        <w:t>7,603</w:t>
      </w:r>
      <w:r w:rsidR="00995BE3" w:rsidRPr="00995BE3">
        <w:rPr>
          <w:rFonts w:hint="eastAsia"/>
          <w:color w:val="000000" w:themeColor="text1"/>
          <w:sz w:val="28"/>
          <w:szCs w:val="28"/>
        </w:rPr>
        <w:t>㎡，興建直升機棚廠，經民航局103年9月15日場計字第1035011494號函回復「原則同意」，並同意一次租</w:t>
      </w:r>
      <w:r w:rsidR="00995BE3" w:rsidRPr="00995BE3">
        <w:rPr>
          <w:rFonts w:hint="eastAsia"/>
          <w:color w:val="000000" w:themeColor="text1"/>
          <w:sz w:val="28"/>
          <w:szCs w:val="28"/>
        </w:rPr>
        <w:lastRenderedPageBreak/>
        <w:t>足</w:t>
      </w:r>
      <w:r w:rsidR="00FB2870">
        <w:rPr>
          <w:rFonts w:hint="eastAsia"/>
          <w:color w:val="000000" w:themeColor="text1"/>
          <w:sz w:val="28"/>
          <w:szCs w:val="28"/>
        </w:rPr>
        <w:t>。</w:t>
      </w:r>
      <w:r w:rsidR="00995BE3" w:rsidRPr="00995BE3">
        <w:rPr>
          <w:rFonts w:hint="eastAsia"/>
          <w:color w:val="000000" w:themeColor="text1"/>
          <w:sz w:val="28"/>
          <w:szCs w:val="28"/>
        </w:rPr>
        <w:t>為解決駐地直升機棚廠問題，擬訂中程計畫報院核定，興建高雄駐地直升機棚廠，以解決黑鷹直升機及未來機隊進駐問題，並建構南部地區空中救災基地。</w:t>
      </w:r>
    </w:p>
    <w:p w:rsidR="00D42D85" w:rsidRPr="00D42D85" w:rsidRDefault="00D42D85" w:rsidP="008870F4">
      <w:pPr>
        <w:numPr>
          <w:ilvl w:val="0"/>
          <w:numId w:val="1"/>
        </w:numPr>
        <w:snapToGrid w:val="0"/>
        <w:spacing w:line="360" w:lineRule="auto"/>
        <w:jc w:val="both"/>
        <w:rPr>
          <w:bCs/>
          <w:sz w:val="28"/>
          <w:szCs w:val="28"/>
        </w:rPr>
      </w:pPr>
      <w:r w:rsidRPr="00FE7741">
        <w:rPr>
          <w:rFonts w:hint="eastAsia"/>
          <w:sz w:val="28"/>
          <w:szCs w:val="28"/>
        </w:rPr>
        <w:t>選擇或替代方案</w:t>
      </w:r>
    </w:p>
    <w:p w:rsidR="00D42D85" w:rsidRPr="00D42D85" w:rsidRDefault="00D42D85" w:rsidP="00D42D85">
      <w:pPr>
        <w:pStyle w:val="aa"/>
        <w:snapToGrid w:val="0"/>
        <w:spacing w:line="360" w:lineRule="auto"/>
        <w:ind w:leftChars="0" w:left="720"/>
        <w:jc w:val="both"/>
        <w:rPr>
          <w:bCs/>
          <w:sz w:val="28"/>
          <w:szCs w:val="28"/>
        </w:rPr>
      </w:pPr>
      <w:r w:rsidRPr="00D42D85">
        <w:rPr>
          <w:rFonts w:hint="eastAsia"/>
          <w:sz w:val="28"/>
          <w:szCs w:val="28"/>
        </w:rPr>
        <w:t>本案並無其他選擇方案或替代方案。</w:t>
      </w:r>
    </w:p>
    <w:p w:rsidR="00540437" w:rsidRPr="0003274E" w:rsidRDefault="00540437" w:rsidP="008870F4">
      <w:pPr>
        <w:numPr>
          <w:ilvl w:val="0"/>
          <w:numId w:val="1"/>
        </w:numPr>
        <w:snapToGrid w:val="0"/>
        <w:spacing w:line="360" w:lineRule="auto"/>
        <w:jc w:val="both"/>
        <w:rPr>
          <w:bCs/>
          <w:sz w:val="28"/>
          <w:szCs w:val="28"/>
        </w:rPr>
      </w:pPr>
      <w:r w:rsidRPr="0003274E">
        <w:rPr>
          <w:rFonts w:hint="eastAsia"/>
          <w:bCs/>
          <w:sz w:val="28"/>
          <w:szCs w:val="28"/>
        </w:rPr>
        <w:t>財源籌措</w:t>
      </w:r>
    </w:p>
    <w:p w:rsidR="00A26DBF" w:rsidRDefault="00540437" w:rsidP="00523D43">
      <w:pPr>
        <w:snapToGrid w:val="0"/>
        <w:spacing w:line="360" w:lineRule="auto"/>
        <w:ind w:left="720"/>
        <w:jc w:val="both"/>
        <w:rPr>
          <w:sz w:val="28"/>
          <w:szCs w:val="28"/>
        </w:rPr>
      </w:pPr>
      <w:r w:rsidRPr="00FE7741">
        <w:rPr>
          <w:rFonts w:hint="eastAsia"/>
          <w:sz w:val="28"/>
          <w:szCs w:val="28"/>
        </w:rPr>
        <w:t xml:space="preserve">　　</w:t>
      </w:r>
      <w:r w:rsidR="007D0DA8" w:rsidRPr="00FE7741">
        <w:rPr>
          <w:sz w:val="28"/>
          <w:szCs w:val="28"/>
        </w:rPr>
        <w:t>本計畫</w:t>
      </w:r>
      <w:r w:rsidR="00E2696A" w:rsidRPr="00FE7741">
        <w:rPr>
          <w:rFonts w:hint="eastAsia"/>
          <w:sz w:val="28"/>
          <w:szCs w:val="28"/>
        </w:rPr>
        <w:t>由政府編列預算支應。</w:t>
      </w:r>
      <w:r w:rsidR="007D0DA8" w:rsidRPr="00FE7741">
        <w:rPr>
          <w:rFonts w:hint="eastAsia"/>
          <w:sz w:val="28"/>
          <w:szCs w:val="28"/>
        </w:rPr>
        <w:t>行政院</w:t>
      </w:r>
      <w:r w:rsidR="00523D43" w:rsidRPr="00FE7741">
        <w:rPr>
          <w:rFonts w:hint="eastAsia"/>
          <w:sz w:val="28"/>
          <w:szCs w:val="28"/>
        </w:rPr>
        <w:t>10</w:t>
      </w:r>
      <w:r w:rsidR="00E925BF">
        <w:rPr>
          <w:rFonts w:hint="eastAsia"/>
          <w:sz w:val="28"/>
          <w:szCs w:val="28"/>
        </w:rPr>
        <w:t>5</w:t>
      </w:r>
      <w:r w:rsidR="007D0DA8" w:rsidRPr="00FE7741">
        <w:rPr>
          <w:rFonts w:hint="eastAsia"/>
          <w:sz w:val="28"/>
          <w:szCs w:val="28"/>
        </w:rPr>
        <w:t>年</w:t>
      </w:r>
      <w:r w:rsidR="00E925BF">
        <w:rPr>
          <w:rFonts w:hint="eastAsia"/>
          <w:sz w:val="28"/>
          <w:szCs w:val="28"/>
        </w:rPr>
        <w:t>2</w:t>
      </w:r>
      <w:r w:rsidR="007D0DA8" w:rsidRPr="00FE7741">
        <w:rPr>
          <w:rFonts w:hint="eastAsia"/>
          <w:sz w:val="28"/>
          <w:szCs w:val="28"/>
        </w:rPr>
        <w:t>月</w:t>
      </w:r>
      <w:r w:rsidR="00E925BF">
        <w:rPr>
          <w:rFonts w:hint="eastAsia"/>
          <w:sz w:val="28"/>
          <w:szCs w:val="28"/>
        </w:rPr>
        <w:t>26</w:t>
      </w:r>
      <w:r w:rsidR="007D0DA8" w:rsidRPr="00FE7741">
        <w:rPr>
          <w:rFonts w:hint="eastAsia"/>
          <w:sz w:val="28"/>
          <w:szCs w:val="28"/>
        </w:rPr>
        <w:t>日</w:t>
      </w:r>
      <w:r w:rsidR="00523D43" w:rsidRPr="00FE7741">
        <w:rPr>
          <w:rFonts w:hint="eastAsia"/>
          <w:sz w:val="28"/>
          <w:szCs w:val="28"/>
          <w:lang w:bidi="en-US"/>
        </w:rPr>
        <w:t>院臺</w:t>
      </w:r>
      <w:r w:rsidR="001D3D35">
        <w:rPr>
          <w:rFonts w:hint="eastAsia"/>
          <w:sz w:val="28"/>
          <w:szCs w:val="28"/>
          <w:lang w:bidi="en-US"/>
        </w:rPr>
        <w:t>內字第</w:t>
      </w:r>
      <w:r w:rsidR="001B333F">
        <w:rPr>
          <w:rFonts w:hint="eastAsia"/>
          <w:sz w:val="28"/>
          <w:szCs w:val="28"/>
          <w:lang w:bidi="en-US"/>
        </w:rPr>
        <w:t>10</w:t>
      </w:r>
      <w:r w:rsidR="00E925BF">
        <w:rPr>
          <w:rFonts w:hint="eastAsia"/>
          <w:sz w:val="28"/>
          <w:szCs w:val="28"/>
          <w:lang w:bidi="en-US"/>
        </w:rPr>
        <w:t>50155147</w:t>
      </w:r>
      <w:r w:rsidR="001D3D35">
        <w:rPr>
          <w:rFonts w:hint="eastAsia"/>
          <w:sz w:val="28"/>
          <w:szCs w:val="28"/>
          <w:lang w:bidi="en-US"/>
        </w:rPr>
        <w:t>號</w:t>
      </w:r>
      <w:r w:rsidR="007D0DA8" w:rsidRPr="00FE7741">
        <w:rPr>
          <w:rFonts w:hint="eastAsia"/>
          <w:sz w:val="28"/>
          <w:szCs w:val="28"/>
        </w:rPr>
        <w:t>函</w:t>
      </w:r>
      <w:r w:rsidR="00A26DBF">
        <w:rPr>
          <w:rFonts w:hint="eastAsia"/>
          <w:sz w:val="28"/>
          <w:szCs w:val="28"/>
        </w:rPr>
        <w:t>示</w:t>
      </w:r>
      <w:r w:rsidR="00D42D85">
        <w:rPr>
          <w:rFonts w:hint="eastAsia"/>
          <w:sz w:val="28"/>
          <w:szCs w:val="28"/>
        </w:rPr>
        <w:t>同意在案，配合接機期程儘速辦理相關配套作業</w:t>
      </w:r>
      <w:r w:rsidR="00A26DBF">
        <w:rPr>
          <w:rFonts w:hint="eastAsia"/>
          <w:sz w:val="28"/>
          <w:szCs w:val="28"/>
        </w:rPr>
        <w:t>。</w:t>
      </w:r>
      <w:r w:rsidR="00E7708C" w:rsidRPr="00DB2F56">
        <w:rPr>
          <w:rFonts w:hint="eastAsia"/>
          <w:sz w:val="28"/>
          <w:szCs w:val="28"/>
        </w:rPr>
        <w:t>本計畫10</w:t>
      </w:r>
      <w:r w:rsidR="00BE4276" w:rsidRPr="00DB2F56">
        <w:rPr>
          <w:rFonts w:hint="eastAsia"/>
          <w:sz w:val="28"/>
          <w:szCs w:val="28"/>
        </w:rPr>
        <w:t>6</w:t>
      </w:r>
      <w:r w:rsidR="00E7708C" w:rsidRPr="00DB2F56">
        <w:rPr>
          <w:rFonts w:hint="eastAsia"/>
          <w:sz w:val="28"/>
          <w:szCs w:val="28"/>
        </w:rPr>
        <w:t>年</w:t>
      </w:r>
      <w:r w:rsidR="001F259B" w:rsidRPr="00DB2F56">
        <w:rPr>
          <w:rFonts w:hint="eastAsia"/>
          <w:sz w:val="28"/>
          <w:szCs w:val="28"/>
        </w:rPr>
        <w:t>度預算案編列</w:t>
      </w:r>
      <w:r w:rsidR="00D42D85" w:rsidRPr="00DB2F56">
        <w:rPr>
          <w:rFonts w:hint="eastAsia"/>
          <w:sz w:val="28"/>
          <w:szCs w:val="28"/>
        </w:rPr>
        <w:t>1</w:t>
      </w:r>
      <w:r w:rsidR="00BE4276" w:rsidRPr="00DB2F56">
        <w:rPr>
          <w:rFonts w:hint="eastAsia"/>
          <w:sz w:val="28"/>
          <w:szCs w:val="28"/>
        </w:rPr>
        <w:t>,5</w:t>
      </w:r>
      <w:r w:rsidR="00D42D85" w:rsidRPr="00DB2F56">
        <w:rPr>
          <w:rFonts w:hint="eastAsia"/>
          <w:sz w:val="28"/>
          <w:szCs w:val="28"/>
        </w:rPr>
        <w:t>00</w:t>
      </w:r>
      <w:r w:rsidR="00517BAC" w:rsidRPr="00DB2F56">
        <w:rPr>
          <w:sz w:val="28"/>
          <w:szCs w:val="28"/>
        </w:rPr>
        <w:t>萬</w:t>
      </w:r>
      <w:r w:rsidR="00E7708C" w:rsidRPr="00DB2F56">
        <w:rPr>
          <w:rFonts w:hint="eastAsia"/>
          <w:sz w:val="28"/>
          <w:szCs w:val="28"/>
        </w:rPr>
        <w:t>元，</w:t>
      </w:r>
      <w:r w:rsidR="00A76358" w:rsidRPr="00DB2F56">
        <w:rPr>
          <w:rFonts w:hint="eastAsia"/>
          <w:sz w:val="28"/>
          <w:szCs w:val="28"/>
        </w:rPr>
        <w:t>刻依</w:t>
      </w:r>
      <w:r w:rsidR="001F259B" w:rsidRPr="00DB2F56">
        <w:rPr>
          <w:rFonts w:hint="eastAsia"/>
          <w:sz w:val="28"/>
          <w:szCs w:val="28"/>
        </w:rPr>
        <w:t>計畫規劃進度</w:t>
      </w:r>
      <w:r w:rsidR="00A76358" w:rsidRPr="00DB2F56">
        <w:rPr>
          <w:rFonts w:hint="eastAsia"/>
          <w:sz w:val="28"/>
          <w:szCs w:val="28"/>
        </w:rPr>
        <w:t>賡續辦理</w:t>
      </w:r>
      <w:r w:rsidR="00FB2870" w:rsidRPr="00DB2F56">
        <w:rPr>
          <w:rFonts w:hint="eastAsia"/>
          <w:sz w:val="28"/>
          <w:szCs w:val="28"/>
        </w:rPr>
        <w:t>相關</w:t>
      </w:r>
      <w:r w:rsidR="00A76358" w:rsidRPr="00DB2F56">
        <w:rPr>
          <w:rFonts w:hint="eastAsia"/>
          <w:sz w:val="28"/>
          <w:szCs w:val="28"/>
        </w:rPr>
        <w:t>事宜</w:t>
      </w:r>
      <w:r w:rsidR="00E7708C" w:rsidRPr="00DB2F56">
        <w:rPr>
          <w:rFonts w:hint="eastAsia"/>
          <w:sz w:val="28"/>
          <w:szCs w:val="28"/>
          <w:lang w:bidi="en-US"/>
        </w:rPr>
        <w:t>。</w:t>
      </w:r>
    </w:p>
    <w:p w:rsidR="00540437" w:rsidRPr="00FE7741" w:rsidRDefault="00540437" w:rsidP="008870F4">
      <w:pPr>
        <w:numPr>
          <w:ilvl w:val="0"/>
          <w:numId w:val="1"/>
        </w:numPr>
        <w:snapToGrid w:val="0"/>
        <w:spacing w:line="360" w:lineRule="auto"/>
        <w:jc w:val="both"/>
        <w:rPr>
          <w:sz w:val="28"/>
          <w:szCs w:val="28"/>
        </w:rPr>
      </w:pPr>
      <w:r w:rsidRPr="00FE7741">
        <w:rPr>
          <w:rFonts w:hint="eastAsia"/>
          <w:sz w:val="28"/>
          <w:szCs w:val="28"/>
        </w:rPr>
        <w:t>資金運用</w:t>
      </w:r>
    </w:p>
    <w:p w:rsidR="0085501F" w:rsidRDefault="0051423A" w:rsidP="002D22BB">
      <w:pPr>
        <w:snapToGrid w:val="0"/>
        <w:spacing w:line="360" w:lineRule="auto"/>
        <w:ind w:leftChars="285" w:left="741"/>
        <w:rPr>
          <w:color w:val="000000" w:themeColor="text1"/>
          <w:sz w:val="28"/>
          <w:szCs w:val="28"/>
        </w:rPr>
      </w:pPr>
      <w:r>
        <w:rPr>
          <w:rFonts w:hint="eastAsia"/>
          <w:color w:val="FF0000"/>
          <w:sz w:val="28"/>
          <w:szCs w:val="28"/>
        </w:rPr>
        <w:t xml:space="preserve">    </w:t>
      </w:r>
      <w:r w:rsidR="00A76358" w:rsidRPr="0051423A">
        <w:rPr>
          <w:rFonts w:hint="eastAsia"/>
          <w:sz w:val="28"/>
          <w:szCs w:val="28"/>
        </w:rPr>
        <w:t>本計畫案執行期程自</w:t>
      </w:r>
      <w:r w:rsidR="00D42D85" w:rsidRPr="0051423A">
        <w:rPr>
          <w:sz w:val="28"/>
          <w:szCs w:val="28"/>
        </w:rPr>
        <w:t>10</w:t>
      </w:r>
      <w:r w:rsidR="00D42D85" w:rsidRPr="0051423A">
        <w:rPr>
          <w:rFonts w:hint="eastAsia"/>
          <w:sz w:val="28"/>
          <w:szCs w:val="28"/>
        </w:rPr>
        <w:t>5</w:t>
      </w:r>
      <w:r w:rsidR="00A76358" w:rsidRPr="0051423A">
        <w:rPr>
          <w:sz w:val="28"/>
          <w:szCs w:val="28"/>
        </w:rPr>
        <w:t>年起至10</w:t>
      </w:r>
      <w:r w:rsidR="00D42D85" w:rsidRPr="0051423A">
        <w:rPr>
          <w:rFonts w:hint="eastAsia"/>
          <w:sz w:val="28"/>
          <w:szCs w:val="28"/>
        </w:rPr>
        <w:t>9</w:t>
      </w:r>
      <w:r w:rsidR="00A76358" w:rsidRPr="0051423A">
        <w:rPr>
          <w:sz w:val="28"/>
          <w:szCs w:val="28"/>
        </w:rPr>
        <w:t>年，需求總經費預估約新臺幣4億</w:t>
      </w:r>
      <w:r w:rsidR="00D42D85" w:rsidRPr="0051423A">
        <w:rPr>
          <w:rFonts w:hint="eastAsia"/>
          <w:sz w:val="28"/>
          <w:szCs w:val="28"/>
        </w:rPr>
        <w:t>6</w:t>
      </w:r>
      <w:r w:rsidR="00A76358" w:rsidRPr="0051423A">
        <w:rPr>
          <w:sz w:val="28"/>
          <w:szCs w:val="28"/>
        </w:rPr>
        <w:t>,</w:t>
      </w:r>
      <w:r w:rsidR="00D42D85" w:rsidRPr="0051423A">
        <w:rPr>
          <w:rFonts w:hint="eastAsia"/>
          <w:sz w:val="28"/>
          <w:szCs w:val="28"/>
        </w:rPr>
        <w:t>341</w:t>
      </w:r>
      <w:r w:rsidR="00A76358" w:rsidRPr="0051423A">
        <w:rPr>
          <w:sz w:val="28"/>
          <w:szCs w:val="28"/>
        </w:rPr>
        <w:t>萬</w:t>
      </w:r>
      <w:r w:rsidR="00D42D85" w:rsidRPr="0051423A">
        <w:rPr>
          <w:rFonts w:hint="eastAsia"/>
          <w:sz w:val="28"/>
          <w:szCs w:val="28"/>
        </w:rPr>
        <w:t>5</w:t>
      </w:r>
      <w:r w:rsidR="00A76358" w:rsidRPr="0051423A">
        <w:rPr>
          <w:sz w:val="28"/>
          <w:szCs w:val="28"/>
        </w:rPr>
        <w:t>,</w:t>
      </w:r>
      <w:r w:rsidR="005F107F" w:rsidRPr="0051423A">
        <w:rPr>
          <w:rFonts w:hint="eastAsia"/>
          <w:sz w:val="28"/>
          <w:szCs w:val="28"/>
        </w:rPr>
        <w:t>000</w:t>
      </w:r>
      <w:r w:rsidR="00A76358" w:rsidRPr="0051423A">
        <w:rPr>
          <w:sz w:val="28"/>
          <w:szCs w:val="28"/>
        </w:rPr>
        <w:t>元，分年預估所需經費臚列如下：</w:t>
      </w:r>
      <w:r w:rsidR="00A76358" w:rsidRPr="0051423A">
        <w:rPr>
          <w:sz w:val="28"/>
          <w:szCs w:val="28"/>
        </w:rPr>
        <w:cr/>
      </w:r>
      <w:r>
        <w:rPr>
          <w:rFonts w:hint="eastAsia"/>
          <w:sz w:val="28"/>
          <w:szCs w:val="28"/>
        </w:rPr>
        <w:t>一</w:t>
      </w:r>
      <w:r w:rsidRPr="001F1EDC">
        <w:rPr>
          <w:rFonts w:hint="eastAsia"/>
          <w:color w:val="000000" w:themeColor="text1"/>
          <w:sz w:val="28"/>
          <w:szCs w:val="28"/>
        </w:rPr>
        <w:t xml:space="preserve"> </w:t>
      </w:r>
      <w:r w:rsidR="00A76358" w:rsidRPr="001F1EDC">
        <w:rPr>
          <w:rFonts w:hint="eastAsia"/>
          <w:color w:val="000000" w:themeColor="text1"/>
          <w:sz w:val="28"/>
          <w:szCs w:val="28"/>
        </w:rPr>
        <w:t>、</w:t>
      </w:r>
      <w:r w:rsidR="00A76358" w:rsidRPr="001F1EDC">
        <w:rPr>
          <w:color w:val="000000" w:themeColor="text1"/>
          <w:sz w:val="28"/>
          <w:szCs w:val="28"/>
        </w:rPr>
        <w:t>10</w:t>
      </w:r>
      <w:r w:rsidR="005F107F" w:rsidRPr="001F1EDC">
        <w:rPr>
          <w:rFonts w:hint="eastAsia"/>
          <w:color w:val="000000" w:themeColor="text1"/>
          <w:sz w:val="28"/>
          <w:szCs w:val="28"/>
        </w:rPr>
        <w:t>5</w:t>
      </w:r>
      <w:r w:rsidR="00A76358" w:rsidRPr="001F1EDC">
        <w:rPr>
          <w:color w:val="000000" w:themeColor="text1"/>
          <w:sz w:val="28"/>
          <w:szCs w:val="28"/>
        </w:rPr>
        <w:t xml:space="preserve">年預估所需經費 </w:t>
      </w:r>
      <w:r w:rsidR="005F107F" w:rsidRPr="001F1EDC">
        <w:rPr>
          <w:rFonts w:hint="eastAsia"/>
          <w:color w:val="000000" w:themeColor="text1"/>
          <w:sz w:val="28"/>
          <w:szCs w:val="28"/>
        </w:rPr>
        <w:t>100</w:t>
      </w:r>
      <w:r w:rsidR="00A76358" w:rsidRPr="001F1EDC">
        <w:rPr>
          <w:color w:val="000000" w:themeColor="text1"/>
          <w:sz w:val="28"/>
          <w:szCs w:val="28"/>
        </w:rPr>
        <w:t>萬元</w:t>
      </w:r>
      <w:r w:rsidR="001F259B" w:rsidRPr="001F1EDC">
        <w:rPr>
          <w:rFonts w:hint="eastAsia"/>
          <w:color w:val="000000" w:themeColor="text1"/>
          <w:sz w:val="28"/>
          <w:szCs w:val="28"/>
        </w:rPr>
        <w:t>(本</w:t>
      </w:r>
      <w:r w:rsidR="001F259B" w:rsidRPr="001F1EDC">
        <w:rPr>
          <w:color w:val="000000" w:themeColor="text1"/>
          <w:sz w:val="28"/>
          <w:szCs w:val="28"/>
        </w:rPr>
        <w:t>年度所需先期設計</w:t>
      </w:r>
      <w:r w:rsidR="00C8489F" w:rsidRPr="001F1EDC">
        <w:rPr>
          <w:color w:val="000000" w:themeColor="text1"/>
          <w:sz w:val="28"/>
          <w:szCs w:val="28"/>
        </w:rPr>
        <w:t>規劃</w:t>
      </w:r>
    </w:p>
    <w:p w:rsidR="0085501F" w:rsidRDefault="000A5C5B" w:rsidP="002D22BB">
      <w:pPr>
        <w:snapToGrid w:val="0"/>
        <w:spacing w:line="360" w:lineRule="auto"/>
        <w:ind w:leftChars="285" w:left="741"/>
        <w:rPr>
          <w:color w:val="000000" w:themeColor="text1"/>
          <w:sz w:val="28"/>
          <w:szCs w:val="28"/>
        </w:rPr>
      </w:pPr>
      <w:r>
        <w:rPr>
          <w:rFonts w:hint="eastAsia"/>
          <w:color w:val="000000" w:themeColor="text1"/>
          <w:sz w:val="28"/>
          <w:szCs w:val="28"/>
        </w:rPr>
        <w:t xml:space="preserve">   </w:t>
      </w:r>
      <w:r w:rsidR="0085501F">
        <w:rPr>
          <w:rFonts w:hint="eastAsia"/>
          <w:color w:val="000000" w:themeColor="text1"/>
          <w:sz w:val="28"/>
          <w:szCs w:val="28"/>
        </w:rPr>
        <w:t xml:space="preserve">  </w:t>
      </w:r>
      <w:r w:rsidR="00C8489F" w:rsidRPr="001F1EDC">
        <w:rPr>
          <w:color w:val="000000" w:themeColor="text1"/>
          <w:sz w:val="28"/>
          <w:szCs w:val="28"/>
        </w:rPr>
        <w:t>作業</w:t>
      </w:r>
      <w:r w:rsidR="001F259B" w:rsidRPr="001F1EDC">
        <w:rPr>
          <w:color w:val="000000" w:themeColor="text1"/>
          <w:sz w:val="28"/>
          <w:szCs w:val="28"/>
        </w:rPr>
        <w:t>經費</w:t>
      </w:r>
      <w:r w:rsidR="009E347D">
        <w:rPr>
          <w:rFonts w:hint="eastAsia"/>
          <w:color w:val="000000" w:themeColor="text1"/>
          <w:sz w:val="28"/>
          <w:szCs w:val="28"/>
        </w:rPr>
        <w:t>100萬</w:t>
      </w:r>
      <w:r w:rsidR="001F259B" w:rsidRPr="001F1EDC">
        <w:rPr>
          <w:color w:val="000000" w:themeColor="text1"/>
          <w:sz w:val="28"/>
          <w:szCs w:val="28"/>
        </w:rPr>
        <w:t>元，</w:t>
      </w:r>
      <w:r w:rsidR="00C8489F">
        <w:rPr>
          <w:rFonts w:hint="eastAsia"/>
          <w:color w:val="000000" w:themeColor="text1"/>
          <w:sz w:val="28"/>
          <w:szCs w:val="28"/>
        </w:rPr>
        <w:t>經</w:t>
      </w:r>
      <w:r w:rsidR="001F259B" w:rsidRPr="001F1EDC">
        <w:rPr>
          <w:color w:val="000000" w:themeColor="text1"/>
          <w:sz w:val="28"/>
          <w:szCs w:val="28"/>
        </w:rPr>
        <w:t>行政院</w:t>
      </w:r>
      <w:r w:rsidR="00C8489F">
        <w:rPr>
          <w:rFonts w:hint="eastAsia"/>
          <w:color w:val="000000" w:themeColor="text1"/>
          <w:sz w:val="28"/>
          <w:szCs w:val="28"/>
        </w:rPr>
        <w:t>核定</w:t>
      </w:r>
      <w:r w:rsidR="001F259B" w:rsidRPr="001F1EDC">
        <w:rPr>
          <w:color w:val="000000" w:themeColor="text1"/>
          <w:sz w:val="28"/>
          <w:szCs w:val="28"/>
        </w:rPr>
        <w:t>由年度預算相關經</w:t>
      </w:r>
      <w:r w:rsidR="00C8489F">
        <w:rPr>
          <w:rFonts w:hint="eastAsia"/>
          <w:color w:val="000000" w:themeColor="text1"/>
          <w:sz w:val="28"/>
          <w:szCs w:val="28"/>
        </w:rPr>
        <w:t>費</w:t>
      </w:r>
    </w:p>
    <w:p w:rsidR="002D22BB" w:rsidRDefault="0085501F" w:rsidP="002D22BB">
      <w:pPr>
        <w:snapToGrid w:val="0"/>
        <w:spacing w:line="360" w:lineRule="auto"/>
        <w:ind w:leftChars="285" w:left="741"/>
        <w:rPr>
          <w:sz w:val="28"/>
          <w:szCs w:val="28"/>
        </w:rPr>
      </w:pPr>
      <w:r>
        <w:rPr>
          <w:rFonts w:hint="eastAsia"/>
          <w:color w:val="000000" w:themeColor="text1"/>
          <w:sz w:val="28"/>
          <w:szCs w:val="28"/>
        </w:rPr>
        <w:t xml:space="preserve">     </w:t>
      </w:r>
      <w:r w:rsidR="00C8489F">
        <w:rPr>
          <w:rFonts w:hint="eastAsia"/>
          <w:color w:val="000000" w:themeColor="text1"/>
          <w:sz w:val="28"/>
          <w:szCs w:val="28"/>
        </w:rPr>
        <w:t>項下</w:t>
      </w:r>
      <w:r w:rsidR="001F259B" w:rsidRPr="001F1EDC">
        <w:rPr>
          <w:color w:val="000000" w:themeColor="text1"/>
          <w:sz w:val="28"/>
          <w:szCs w:val="28"/>
        </w:rPr>
        <w:t>支應</w:t>
      </w:r>
      <w:r w:rsidR="001F259B" w:rsidRPr="001F1EDC">
        <w:rPr>
          <w:rFonts w:hint="eastAsia"/>
          <w:color w:val="000000" w:themeColor="text1"/>
          <w:sz w:val="28"/>
          <w:szCs w:val="28"/>
        </w:rPr>
        <w:t>)</w:t>
      </w:r>
      <w:r w:rsidR="00A76358" w:rsidRPr="001F1EDC">
        <w:rPr>
          <w:color w:val="000000" w:themeColor="text1"/>
          <w:sz w:val="28"/>
          <w:szCs w:val="28"/>
        </w:rPr>
        <w:t>。</w:t>
      </w:r>
    </w:p>
    <w:p w:rsidR="00CC58A7" w:rsidRDefault="002D22BB" w:rsidP="00CC58A7">
      <w:pPr>
        <w:snapToGrid w:val="0"/>
        <w:spacing w:line="360" w:lineRule="auto"/>
        <w:ind w:leftChars="285" w:left="741"/>
        <w:rPr>
          <w:sz w:val="28"/>
          <w:szCs w:val="28"/>
        </w:rPr>
      </w:pPr>
      <w:r>
        <w:rPr>
          <w:rFonts w:hint="eastAsia"/>
          <w:sz w:val="28"/>
          <w:szCs w:val="28"/>
        </w:rPr>
        <w:t>二、</w:t>
      </w:r>
      <w:r w:rsidR="00CC58A7" w:rsidRPr="00A76358">
        <w:rPr>
          <w:sz w:val="28"/>
          <w:szCs w:val="28"/>
        </w:rPr>
        <w:t>10</w:t>
      </w:r>
      <w:r w:rsidR="00CC58A7">
        <w:rPr>
          <w:rFonts w:hint="eastAsia"/>
          <w:sz w:val="28"/>
          <w:szCs w:val="28"/>
        </w:rPr>
        <w:t>6</w:t>
      </w:r>
      <w:r w:rsidR="00CC58A7" w:rsidRPr="00A76358">
        <w:rPr>
          <w:sz w:val="28"/>
          <w:szCs w:val="28"/>
        </w:rPr>
        <w:t xml:space="preserve">年預估所需經費 </w:t>
      </w:r>
      <w:r w:rsidR="00CC58A7">
        <w:rPr>
          <w:rFonts w:hint="eastAsia"/>
          <w:sz w:val="28"/>
          <w:szCs w:val="28"/>
        </w:rPr>
        <w:t>1</w:t>
      </w:r>
      <w:r w:rsidR="00CC58A7" w:rsidRPr="00A76358">
        <w:rPr>
          <w:sz w:val="28"/>
          <w:szCs w:val="28"/>
        </w:rPr>
        <w:t>,</w:t>
      </w:r>
      <w:r w:rsidR="00CC58A7">
        <w:rPr>
          <w:rFonts w:hint="eastAsia"/>
          <w:sz w:val="28"/>
          <w:szCs w:val="28"/>
        </w:rPr>
        <w:t>500</w:t>
      </w:r>
      <w:r w:rsidR="00CC58A7" w:rsidRPr="00A76358">
        <w:rPr>
          <w:sz w:val="28"/>
          <w:szCs w:val="28"/>
        </w:rPr>
        <w:t>萬元</w:t>
      </w:r>
      <w:r w:rsidR="00CC58A7">
        <w:rPr>
          <w:rFonts w:hint="eastAsia"/>
          <w:sz w:val="28"/>
          <w:szCs w:val="28"/>
        </w:rPr>
        <w:t>(預算案編列1</w:t>
      </w:r>
      <w:r w:rsidR="00CC58A7" w:rsidRPr="00A76358">
        <w:rPr>
          <w:sz w:val="28"/>
          <w:szCs w:val="28"/>
        </w:rPr>
        <w:t>,</w:t>
      </w:r>
      <w:r w:rsidR="00CC58A7">
        <w:rPr>
          <w:rFonts w:hint="eastAsia"/>
          <w:sz w:val="28"/>
          <w:szCs w:val="28"/>
        </w:rPr>
        <w:t>500萬元)</w:t>
      </w:r>
      <w:r w:rsidR="008C0E10">
        <w:rPr>
          <w:rFonts w:hint="eastAsia"/>
          <w:sz w:val="28"/>
          <w:szCs w:val="28"/>
        </w:rPr>
        <w:t>。</w:t>
      </w:r>
    </w:p>
    <w:p w:rsidR="00214253" w:rsidRDefault="00CC58A7" w:rsidP="00CC58A7">
      <w:pPr>
        <w:snapToGrid w:val="0"/>
        <w:spacing w:line="360" w:lineRule="auto"/>
        <w:ind w:leftChars="285" w:left="741"/>
        <w:rPr>
          <w:sz w:val="28"/>
          <w:szCs w:val="28"/>
        </w:rPr>
      </w:pPr>
      <w:r>
        <w:rPr>
          <w:rFonts w:hint="eastAsia"/>
          <w:sz w:val="28"/>
          <w:szCs w:val="28"/>
        </w:rPr>
        <w:t>三</w:t>
      </w:r>
      <w:r w:rsidR="00A76358">
        <w:rPr>
          <w:rFonts w:hint="eastAsia"/>
          <w:sz w:val="28"/>
          <w:szCs w:val="28"/>
        </w:rPr>
        <w:t>、</w:t>
      </w:r>
      <w:r w:rsidR="00A76358" w:rsidRPr="00A76358">
        <w:rPr>
          <w:sz w:val="28"/>
          <w:szCs w:val="28"/>
        </w:rPr>
        <w:t>10</w:t>
      </w:r>
      <w:r w:rsidR="005F107F">
        <w:rPr>
          <w:rFonts w:hint="eastAsia"/>
          <w:sz w:val="28"/>
          <w:szCs w:val="28"/>
        </w:rPr>
        <w:t>7</w:t>
      </w:r>
      <w:r w:rsidR="00A76358" w:rsidRPr="00A76358">
        <w:rPr>
          <w:sz w:val="28"/>
          <w:szCs w:val="28"/>
        </w:rPr>
        <w:t>年預估所需經費 2 億</w:t>
      </w:r>
      <w:r w:rsidR="005F107F">
        <w:rPr>
          <w:rFonts w:hint="eastAsia"/>
          <w:sz w:val="28"/>
          <w:szCs w:val="28"/>
        </w:rPr>
        <w:t>1</w:t>
      </w:r>
      <w:r w:rsidR="00A76358" w:rsidRPr="00A76358">
        <w:rPr>
          <w:sz w:val="28"/>
          <w:szCs w:val="28"/>
        </w:rPr>
        <w:t>,</w:t>
      </w:r>
      <w:r w:rsidR="005F107F">
        <w:rPr>
          <w:rFonts w:hint="eastAsia"/>
          <w:sz w:val="28"/>
          <w:szCs w:val="28"/>
        </w:rPr>
        <w:t>000</w:t>
      </w:r>
      <w:r w:rsidR="00A76358" w:rsidRPr="00A76358">
        <w:rPr>
          <w:sz w:val="28"/>
          <w:szCs w:val="28"/>
        </w:rPr>
        <w:t>萬元。</w:t>
      </w:r>
      <w:r w:rsidR="00A76358" w:rsidRPr="00A76358">
        <w:rPr>
          <w:sz w:val="28"/>
          <w:szCs w:val="28"/>
        </w:rPr>
        <w:cr/>
      </w:r>
      <w:r w:rsidR="00A76358">
        <w:rPr>
          <w:rFonts w:hint="eastAsia"/>
          <w:sz w:val="28"/>
          <w:szCs w:val="28"/>
        </w:rPr>
        <w:t>四、</w:t>
      </w:r>
      <w:r w:rsidR="005F107F">
        <w:rPr>
          <w:sz w:val="28"/>
          <w:szCs w:val="28"/>
        </w:rPr>
        <w:t>10</w:t>
      </w:r>
      <w:r w:rsidR="005F107F">
        <w:rPr>
          <w:rFonts w:hint="eastAsia"/>
          <w:sz w:val="28"/>
          <w:szCs w:val="28"/>
        </w:rPr>
        <w:t>8</w:t>
      </w:r>
      <w:r w:rsidR="00A76358" w:rsidRPr="00A76358">
        <w:rPr>
          <w:sz w:val="28"/>
          <w:szCs w:val="28"/>
        </w:rPr>
        <w:t xml:space="preserve">年預估所需經費 </w:t>
      </w:r>
      <w:r w:rsidR="005F107F">
        <w:rPr>
          <w:rFonts w:hint="eastAsia"/>
          <w:sz w:val="28"/>
          <w:szCs w:val="28"/>
        </w:rPr>
        <w:t>2</w:t>
      </w:r>
      <w:r w:rsidR="00A76358" w:rsidRPr="00A76358">
        <w:rPr>
          <w:sz w:val="28"/>
          <w:szCs w:val="28"/>
        </w:rPr>
        <w:t xml:space="preserve"> 億元。</w:t>
      </w:r>
      <w:r w:rsidR="00A76358" w:rsidRPr="00A76358">
        <w:rPr>
          <w:sz w:val="28"/>
          <w:szCs w:val="28"/>
        </w:rPr>
        <w:cr/>
      </w:r>
      <w:r w:rsidR="00A76358">
        <w:rPr>
          <w:rFonts w:hint="eastAsia"/>
          <w:sz w:val="28"/>
          <w:szCs w:val="28"/>
        </w:rPr>
        <w:t>五、</w:t>
      </w:r>
      <w:r w:rsidR="00A76358" w:rsidRPr="00A76358">
        <w:rPr>
          <w:sz w:val="28"/>
          <w:szCs w:val="28"/>
        </w:rPr>
        <w:t>10</w:t>
      </w:r>
      <w:r w:rsidR="005F107F">
        <w:rPr>
          <w:rFonts w:hint="eastAsia"/>
          <w:sz w:val="28"/>
          <w:szCs w:val="28"/>
        </w:rPr>
        <w:t>9</w:t>
      </w:r>
      <w:r w:rsidR="00A76358" w:rsidRPr="00A76358">
        <w:rPr>
          <w:sz w:val="28"/>
          <w:szCs w:val="28"/>
        </w:rPr>
        <w:t xml:space="preserve">年預估所需經費 </w:t>
      </w:r>
      <w:r w:rsidR="005F107F">
        <w:rPr>
          <w:rFonts w:hint="eastAsia"/>
          <w:sz w:val="28"/>
          <w:szCs w:val="28"/>
        </w:rPr>
        <w:t>3</w:t>
      </w:r>
      <w:r w:rsidR="00A76358" w:rsidRPr="00A76358">
        <w:rPr>
          <w:sz w:val="28"/>
          <w:szCs w:val="28"/>
        </w:rPr>
        <w:t>,</w:t>
      </w:r>
      <w:r w:rsidR="005F107F">
        <w:rPr>
          <w:rFonts w:hint="eastAsia"/>
          <w:sz w:val="28"/>
          <w:szCs w:val="28"/>
        </w:rPr>
        <w:t>741</w:t>
      </w:r>
      <w:r w:rsidR="00A76358" w:rsidRPr="00A76358">
        <w:rPr>
          <w:sz w:val="28"/>
          <w:szCs w:val="28"/>
        </w:rPr>
        <w:t>萬</w:t>
      </w:r>
      <w:r w:rsidR="005F107F">
        <w:rPr>
          <w:rFonts w:hint="eastAsia"/>
          <w:sz w:val="28"/>
          <w:szCs w:val="28"/>
        </w:rPr>
        <w:t>5</w:t>
      </w:r>
      <w:r w:rsidR="00A76358" w:rsidRPr="00A76358">
        <w:rPr>
          <w:sz w:val="28"/>
          <w:szCs w:val="28"/>
        </w:rPr>
        <w:t>,</w:t>
      </w:r>
      <w:r w:rsidR="005F107F">
        <w:rPr>
          <w:rFonts w:hint="eastAsia"/>
          <w:sz w:val="28"/>
          <w:szCs w:val="28"/>
        </w:rPr>
        <w:t>000</w:t>
      </w:r>
      <w:r w:rsidR="00A76358" w:rsidRPr="00A76358">
        <w:rPr>
          <w:sz w:val="28"/>
          <w:szCs w:val="28"/>
        </w:rPr>
        <w:t>元。</w:t>
      </w:r>
    </w:p>
    <w:p w:rsidR="00540437" w:rsidRPr="00FE7741" w:rsidRDefault="00E22EFC" w:rsidP="00E2696A">
      <w:pPr>
        <w:snapToGrid w:val="0"/>
        <w:spacing w:line="360" w:lineRule="auto"/>
        <w:ind w:left="720"/>
        <w:jc w:val="both"/>
        <w:rPr>
          <w:bCs/>
          <w:sz w:val="28"/>
          <w:szCs w:val="28"/>
        </w:rPr>
      </w:pPr>
      <w:r>
        <w:rPr>
          <w:rFonts w:hint="eastAsia"/>
          <w:sz w:val="28"/>
          <w:szCs w:val="28"/>
        </w:rPr>
        <w:t xml:space="preserve">　　</w:t>
      </w:r>
    </w:p>
    <w:p w:rsidR="00540437" w:rsidRPr="00FE7741" w:rsidRDefault="00540437" w:rsidP="008870F4">
      <w:pPr>
        <w:numPr>
          <w:ilvl w:val="0"/>
          <w:numId w:val="1"/>
        </w:numPr>
        <w:snapToGrid w:val="0"/>
        <w:spacing w:line="360" w:lineRule="auto"/>
        <w:jc w:val="both"/>
        <w:rPr>
          <w:bCs/>
          <w:sz w:val="28"/>
          <w:szCs w:val="28"/>
        </w:rPr>
      </w:pPr>
      <w:r w:rsidRPr="00FE7741">
        <w:rPr>
          <w:rFonts w:hint="eastAsia"/>
          <w:bCs/>
          <w:sz w:val="28"/>
          <w:szCs w:val="28"/>
        </w:rPr>
        <w:t>成本效益</w:t>
      </w:r>
    </w:p>
    <w:p w:rsidR="00063190" w:rsidRPr="00063190" w:rsidRDefault="00063190" w:rsidP="00063190">
      <w:pPr>
        <w:pStyle w:val="aa"/>
        <w:numPr>
          <w:ilvl w:val="1"/>
          <w:numId w:val="1"/>
        </w:numPr>
        <w:adjustRightInd w:val="0"/>
        <w:snapToGrid w:val="0"/>
        <w:spacing w:before="180" w:after="180" w:line="360" w:lineRule="auto"/>
        <w:ind w:leftChars="0"/>
        <w:rPr>
          <w:color w:val="000000" w:themeColor="text1"/>
          <w:sz w:val="28"/>
          <w:szCs w:val="28"/>
        </w:rPr>
      </w:pPr>
      <w:r w:rsidRPr="00063190">
        <w:rPr>
          <w:rFonts w:hint="eastAsia"/>
          <w:color w:val="000000" w:themeColor="text1"/>
          <w:sz w:val="28"/>
          <w:szCs w:val="28"/>
        </w:rPr>
        <w:t>南部地區空中支援勤務之各項任務，除為使人民生命財產獲得全方位之保障外，並得支援其他政府機關，包括地區各縣市政府各項施政所需之空中支援勤務如救災、救難、</w:t>
      </w:r>
      <w:r w:rsidRPr="00063190">
        <w:rPr>
          <w:rFonts w:hint="eastAsia"/>
          <w:color w:val="000000" w:themeColor="text1"/>
          <w:sz w:val="28"/>
          <w:szCs w:val="28"/>
        </w:rPr>
        <w:lastRenderedPageBreak/>
        <w:t>治安掌握、交通規劃、森林滅火、海洋(岸)空偵巡護、環境污染調查、國土監控等之需求。因此，於高雄國際機場內設置1處擁有完善的補給功能且具良好設施的駐地，對全國急難災害救援任務有著迫切的需求性。</w:t>
      </w:r>
    </w:p>
    <w:p w:rsidR="00A05585" w:rsidRPr="00063190" w:rsidRDefault="00063190" w:rsidP="00FA4B41">
      <w:pPr>
        <w:pStyle w:val="aa"/>
        <w:numPr>
          <w:ilvl w:val="1"/>
          <w:numId w:val="1"/>
        </w:numPr>
        <w:adjustRightInd w:val="0"/>
        <w:snapToGrid w:val="0"/>
        <w:spacing w:before="180" w:after="180" w:line="360" w:lineRule="auto"/>
        <w:ind w:leftChars="0"/>
        <w:jc w:val="both"/>
        <w:rPr>
          <w:sz w:val="28"/>
          <w:szCs w:val="28"/>
        </w:rPr>
      </w:pPr>
      <w:r w:rsidRPr="00063190">
        <w:rPr>
          <w:rFonts w:hint="eastAsia"/>
          <w:color w:val="000000" w:themeColor="text1"/>
          <w:sz w:val="28"/>
          <w:szCs w:val="28"/>
        </w:rPr>
        <w:t>空勤總隊勤務第三大隊(以下簡稱第三大隊)建置基地後，將整併台南與高雄2個駐地，配置全天候黑鷹直升機與AS-365直升機，未來臺北與高雄均可24小時執行空中救援任務，北高配置完成可涵蓋我國防空識別區，全天候執行救災與其他必要任務，及吸納原8,000呎以上災害救援能量不足時，由</w:t>
      </w:r>
      <w:r w:rsidR="00945AA9">
        <w:rPr>
          <w:rFonts w:hint="eastAsia"/>
          <w:color w:val="000000" w:themeColor="text1"/>
          <w:sz w:val="28"/>
          <w:szCs w:val="28"/>
        </w:rPr>
        <w:t>空軍</w:t>
      </w:r>
      <w:r w:rsidRPr="00063190">
        <w:rPr>
          <w:rFonts w:hint="eastAsia"/>
          <w:color w:val="000000" w:themeColor="text1"/>
          <w:sz w:val="28"/>
          <w:szCs w:val="28"/>
        </w:rPr>
        <w:t>救護隊協助執行之任務，高雄又具備地理位置的便利性，成為最便利支援中部、東部、澎湖及東部離島的基地。因此第三大隊具有南部空中救援基地、過途中繼站及緊急維修之據點等多項功能。</w:t>
      </w:r>
    </w:p>
    <w:p w:rsidR="0095722E" w:rsidRPr="00A05585" w:rsidRDefault="0095722E" w:rsidP="00352CC0">
      <w:pPr>
        <w:pStyle w:val="a7"/>
        <w:snapToGrid w:val="0"/>
        <w:spacing w:line="360" w:lineRule="auto"/>
        <w:ind w:leftChars="428" w:left="1113" w:rightChars="1" w:firstLineChars="6" w:firstLine="19"/>
        <w:rPr>
          <w:szCs w:val="28"/>
        </w:rPr>
      </w:pPr>
    </w:p>
    <w:p w:rsidR="00540437" w:rsidRDefault="00540437" w:rsidP="008870F4">
      <w:pPr>
        <w:numPr>
          <w:ilvl w:val="0"/>
          <w:numId w:val="1"/>
        </w:numPr>
        <w:snapToGrid w:val="0"/>
        <w:spacing w:line="360" w:lineRule="auto"/>
        <w:jc w:val="both"/>
        <w:rPr>
          <w:sz w:val="28"/>
          <w:szCs w:val="28"/>
        </w:rPr>
      </w:pPr>
      <w:r w:rsidRPr="00FE7741">
        <w:rPr>
          <w:rFonts w:hint="eastAsia"/>
          <w:sz w:val="28"/>
          <w:szCs w:val="28"/>
        </w:rPr>
        <w:t>結語</w:t>
      </w:r>
    </w:p>
    <w:p w:rsidR="00540437" w:rsidRPr="003B72ED" w:rsidRDefault="00F30A22" w:rsidP="00FA4B41">
      <w:pPr>
        <w:adjustRightInd w:val="0"/>
        <w:snapToGrid w:val="0"/>
        <w:spacing w:before="240" w:line="360" w:lineRule="auto"/>
        <w:ind w:leftChars="56" w:left="709" w:hangingChars="176" w:hanging="563"/>
        <w:jc w:val="both"/>
        <w:rPr>
          <w:sz w:val="28"/>
          <w:szCs w:val="28"/>
        </w:rPr>
      </w:pPr>
      <w:r>
        <w:rPr>
          <w:rFonts w:hint="eastAsia"/>
          <w:spacing w:val="20"/>
          <w:sz w:val="28"/>
          <w:szCs w:val="28"/>
        </w:rPr>
        <w:t xml:space="preserve">      </w:t>
      </w:r>
      <w:r w:rsidR="003B72ED">
        <w:rPr>
          <w:rFonts w:hint="eastAsia"/>
          <w:spacing w:val="20"/>
          <w:sz w:val="28"/>
          <w:szCs w:val="28"/>
        </w:rPr>
        <w:t>本計畫</w:t>
      </w:r>
      <w:r w:rsidR="00437CBB" w:rsidRPr="003B72ED">
        <w:rPr>
          <w:rFonts w:hint="eastAsia"/>
          <w:spacing w:val="20"/>
          <w:sz w:val="28"/>
          <w:szCs w:val="28"/>
        </w:rPr>
        <w:t>可</w:t>
      </w:r>
      <w:r w:rsidRPr="003B72ED">
        <w:rPr>
          <w:rFonts w:hint="eastAsia"/>
          <w:color w:val="000000" w:themeColor="text1"/>
          <w:sz w:val="28"/>
          <w:szCs w:val="28"/>
        </w:rPr>
        <w:t>提供</w:t>
      </w:r>
      <w:r w:rsidR="00FB2870">
        <w:rPr>
          <w:rFonts w:hint="eastAsia"/>
          <w:color w:val="000000" w:themeColor="text1"/>
          <w:sz w:val="28"/>
          <w:szCs w:val="28"/>
        </w:rPr>
        <w:t>良好之直升機</w:t>
      </w:r>
      <w:r w:rsidR="00A60F51">
        <w:rPr>
          <w:rFonts w:hint="eastAsia"/>
          <w:color w:val="000000" w:themeColor="text1"/>
          <w:sz w:val="28"/>
          <w:szCs w:val="28"/>
        </w:rPr>
        <w:t>棚廠</w:t>
      </w:r>
      <w:r w:rsidR="00FB2870">
        <w:rPr>
          <w:rFonts w:hint="eastAsia"/>
          <w:color w:val="000000" w:themeColor="text1"/>
          <w:sz w:val="28"/>
          <w:szCs w:val="28"/>
        </w:rPr>
        <w:t>及</w:t>
      </w:r>
      <w:r w:rsidR="003B72ED" w:rsidRPr="003B72ED">
        <w:rPr>
          <w:rFonts w:hint="eastAsia"/>
          <w:color w:val="000000" w:themeColor="text1"/>
          <w:sz w:val="28"/>
          <w:szCs w:val="28"/>
        </w:rPr>
        <w:t>飛行</w:t>
      </w:r>
      <w:r w:rsidR="00437CBB" w:rsidRPr="003B72ED">
        <w:rPr>
          <w:rFonts w:hint="eastAsia"/>
          <w:color w:val="000000" w:themeColor="text1"/>
          <w:sz w:val="28"/>
          <w:szCs w:val="28"/>
        </w:rPr>
        <w:t>人員</w:t>
      </w:r>
      <w:r w:rsidR="00A60F51">
        <w:rPr>
          <w:rFonts w:hint="eastAsia"/>
          <w:color w:val="000000" w:themeColor="text1"/>
          <w:sz w:val="28"/>
          <w:szCs w:val="28"/>
        </w:rPr>
        <w:t>執</w:t>
      </w:r>
      <w:r w:rsidR="00FB2870">
        <w:rPr>
          <w:rFonts w:hint="eastAsia"/>
          <w:color w:val="000000" w:themeColor="text1"/>
          <w:sz w:val="28"/>
          <w:szCs w:val="28"/>
        </w:rPr>
        <w:t>(備)</w:t>
      </w:r>
      <w:r w:rsidR="00A60F51">
        <w:rPr>
          <w:rFonts w:hint="eastAsia"/>
          <w:color w:val="000000" w:themeColor="text1"/>
          <w:sz w:val="28"/>
          <w:szCs w:val="28"/>
        </w:rPr>
        <w:t>勤環境</w:t>
      </w:r>
      <w:r w:rsidRPr="003B72ED">
        <w:rPr>
          <w:rFonts w:hint="eastAsia"/>
          <w:color w:val="000000" w:themeColor="text1"/>
          <w:sz w:val="28"/>
          <w:szCs w:val="28"/>
        </w:rPr>
        <w:t>，</w:t>
      </w:r>
      <w:r w:rsidR="00437CBB" w:rsidRPr="003B72ED">
        <w:rPr>
          <w:rFonts w:hint="eastAsia"/>
          <w:color w:val="000000" w:themeColor="text1"/>
          <w:sz w:val="28"/>
          <w:szCs w:val="28"/>
        </w:rPr>
        <w:t>以</w:t>
      </w:r>
      <w:r w:rsidRPr="003B72ED">
        <w:rPr>
          <w:rFonts w:hint="eastAsia"/>
          <w:color w:val="000000" w:themeColor="text1"/>
          <w:sz w:val="28"/>
          <w:szCs w:val="28"/>
        </w:rPr>
        <w:t>確保飛安</w:t>
      </w:r>
      <w:r w:rsidR="00437CBB" w:rsidRPr="003B72ED">
        <w:rPr>
          <w:rFonts w:hint="eastAsia"/>
          <w:color w:val="000000" w:themeColor="text1"/>
          <w:sz w:val="28"/>
          <w:szCs w:val="28"/>
        </w:rPr>
        <w:t>。且</w:t>
      </w:r>
      <w:r w:rsidRPr="003B72ED">
        <w:rPr>
          <w:rFonts w:hint="eastAsia"/>
          <w:color w:val="000000" w:themeColor="text1"/>
          <w:sz w:val="28"/>
          <w:szCs w:val="28"/>
        </w:rPr>
        <w:t>借</w:t>
      </w:r>
      <w:r w:rsidR="00437CBB" w:rsidRPr="003B72ED">
        <w:rPr>
          <w:rFonts w:hint="eastAsia"/>
          <w:color w:val="000000" w:themeColor="text1"/>
          <w:sz w:val="28"/>
          <w:szCs w:val="28"/>
        </w:rPr>
        <w:t>由</w:t>
      </w:r>
      <w:r w:rsidRPr="003B72ED">
        <w:rPr>
          <w:rFonts w:hint="eastAsia"/>
          <w:color w:val="000000" w:themeColor="text1"/>
          <w:sz w:val="28"/>
          <w:szCs w:val="28"/>
        </w:rPr>
        <w:t>高雄國際機場</w:t>
      </w:r>
      <w:r w:rsidR="00437CBB" w:rsidRPr="003B72ED">
        <w:rPr>
          <w:rFonts w:hint="eastAsia"/>
          <w:color w:val="000000" w:themeColor="text1"/>
          <w:sz w:val="28"/>
          <w:szCs w:val="28"/>
        </w:rPr>
        <w:t>內</w:t>
      </w:r>
      <w:r w:rsidRPr="003B72ED">
        <w:rPr>
          <w:rFonts w:hint="eastAsia"/>
          <w:color w:val="000000" w:themeColor="text1"/>
          <w:sz w:val="28"/>
          <w:szCs w:val="28"/>
        </w:rPr>
        <w:t>完善</w:t>
      </w:r>
      <w:r w:rsidR="00437CBB" w:rsidRPr="003B72ED">
        <w:rPr>
          <w:rFonts w:hint="eastAsia"/>
          <w:color w:val="000000" w:themeColor="text1"/>
          <w:sz w:val="28"/>
          <w:szCs w:val="28"/>
        </w:rPr>
        <w:t>飛航設施及飛航管制，</w:t>
      </w:r>
      <w:r w:rsidR="00FB2870">
        <w:rPr>
          <w:rFonts w:hint="eastAsia"/>
          <w:color w:val="000000" w:themeColor="text1"/>
          <w:sz w:val="28"/>
          <w:szCs w:val="28"/>
        </w:rPr>
        <w:t>均</w:t>
      </w:r>
      <w:r w:rsidR="00437CBB" w:rsidRPr="003B72ED">
        <w:rPr>
          <w:rFonts w:hint="eastAsia"/>
          <w:color w:val="000000" w:themeColor="text1"/>
          <w:sz w:val="28"/>
          <w:szCs w:val="28"/>
        </w:rPr>
        <w:t>有</w:t>
      </w:r>
      <w:r w:rsidRPr="003B72ED">
        <w:rPr>
          <w:rFonts w:hint="eastAsia"/>
          <w:color w:val="000000" w:themeColor="text1"/>
          <w:sz w:val="28"/>
          <w:szCs w:val="28"/>
        </w:rPr>
        <w:t>利</w:t>
      </w:r>
      <w:r w:rsidR="00437CBB" w:rsidRPr="003B72ED">
        <w:rPr>
          <w:rFonts w:hint="eastAsia"/>
          <w:color w:val="000000" w:themeColor="text1"/>
          <w:sz w:val="28"/>
          <w:szCs w:val="28"/>
        </w:rPr>
        <w:t>於勤務</w:t>
      </w:r>
      <w:r w:rsidRPr="003B72ED">
        <w:rPr>
          <w:rFonts w:hint="eastAsia"/>
          <w:color w:val="000000" w:themeColor="text1"/>
          <w:sz w:val="28"/>
          <w:szCs w:val="28"/>
        </w:rPr>
        <w:t>及飛航安全。</w:t>
      </w:r>
      <w:r w:rsidR="00437CBB" w:rsidRPr="003B72ED">
        <w:rPr>
          <w:rFonts w:hint="eastAsia"/>
          <w:color w:val="000000" w:themeColor="text1"/>
          <w:sz w:val="28"/>
          <w:szCs w:val="28"/>
        </w:rPr>
        <w:t>因基地座落於高雄國際機場，亦可使</w:t>
      </w:r>
      <w:r w:rsidR="00F27042">
        <w:rPr>
          <w:rFonts w:hint="eastAsia"/>
          <w:color w:val="000000" w:themeColor="text1"/>
          <w:sz w:val="28"/>
          <w:szCs w:val="28"/>
        </w:rPr>
        <w:t>機場內土地達到最高且多元之使用效能，並能</w:t>
      </w:r>
      <w:r w:rsidRPr="003B72ED">
        <w:rPr>
          <w:rFonts w:hint="eastAsia"/>
          <w:color w:val="000000" w:themeColor="text1"/>
          <w:sz w:val="28"/>
          <w:szCs w:val="28"/>
        </w:rPr>
        <w:t>提升</w:t>
      </w:r>
      <w:r w:rsidR="00FB2870">
        <w:rPr>
          <w:rFonts w:hint="eastAsia"/>
          <w:color w:val="000000" w:themeColor="text1"/>
          <w:sz w:val="28"/>
          <w:szCs w:val="28"/>
        </w:rPr>
        <w:t>整體空中救援</w:t>
      </w:r>
      <w:r w:rsidRPr="003B72ED">
        <w:rPr>
          <w:rFonts w:hint="eastAsia"/>
          <w:color w:val="000000" w:themeColor="text1"/>
          <w:sz w:val="28"/>
          <w:szCs w:val="28"/>
        </w:rPr>
        <w:t>效能</w:t>
      </w:r>
      <w:r w:rsidR="00280B74" w:rsidRPr="003B72ED">
        <w:rPr>
          <w:spacing w:val="20"/>
          <w:sz w:val="28"/>
          <w:szCs w:val="28"/>
        </w:rPr>
        <w:t>。</w:t>
      </w:r>
    </w:p>
    <w:sectPr w:rsidR="00540437" w:rsidRPr="003B72ED" w:rsidSect="003762FC">
      <w:footerReference w:type="even" r:id="rId8"/>
      <w:footerReference w:type="default" r:id="rId9"/>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22" w:rsidRDefault="001B3822">
      <w:r>
        <w:separator/>
      </w:r>
    </w:p>
  </w:endnote>
  <w:endnote w:type="continuationSeparator" w:id="0">
    <w:p w:rsidR="001B3822" w:rsidRDefault="001B3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中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C7" w:rsidRDefault="006C764B" w:rsidP="009E5C1C">
    <w:pPr>
      <w:pStyle w:val="a3"/>
      <w:framePr w:wrap="around" w:vAnchor="text" w:hAnchor="margin" w:xAlign="center" w:y="1"/>
      <w:rPr>
        <w:rStyle w:val="a4"/>
      </w:rPr>
    </w:pPr>
    <w:r>
      <w:rPr>
        <w:rStyle w:val="a4"/>
      </w:rPr>
      <w:fldChar w:fldCharType="begin"/>
    </w:r>
    <w:r w:rsidR="009847C7">
      <w:rPr>
        <w:rStyle w:val="a4"/>
      </w:rPr>
      <w:instrText xml:space="preserve">PAGE  </w:instrText>
    </w:r>
    <w:r>
      <w:rPr>
        <w:rStyle w:val="a4"/>
      </w:rPr>
      <w:fldChar w:fldCharType="end"/>
    </w:r>
  </w:p>
  <w:p w:rsidR="009847C7" w:rsidRDefault="009847C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C7" w:rsidRDefault="006C764B" w:rsidP="009E5C1C">
    <w:pPr>
      <w:pStyle w:val="a3"/>
      <w:framePr w:wrap="around" w:vAnchor="text" w:hAnchor="margin" w:xAlign="center" w:y="1"/>
      <w:rPr>
        <w:rStyle w:val="a4"/>
      </w:rPr>
    </w:pPr>
    <w:r>
      <w:rPr>
        <w:rStyle w:val="a4"/>
      </w:rPr>
      <w:fldChar w:fldCharType="begin"/>
    </w:r>
    <w:r w:rsidR="009847C7">
      <w:rPr>
        <w:rStyle w:val="a4"/>
      </w:rPr>
      <w:instrText xml:space="preserve">PAGE  </w:instrText>
    </w:r>
    <w:r>
      <w:rPr>
        <w:rStyle w:val="a4"/>
      </w:rPr>
      <w:fldChar w:fldCharType="separate"/>
    </w:r>
    <w:r w:rsidR="005D4DC6">
      <w:rPr>
        <w:rStyle w:val="a4"/>
        <w:noProof/>
      </w:rPr>
      <w:t>3</w:t>
    </w:r>
    <w:r>
      <w:rPr>
        <w:rStyle w:val="a4"/>
      </w:rPr>
      <w:fldChar w:fldCharType="end"/>
    </w:r>
  </w:p>
  <w:p w:rsidR="009847C7" w:rsidRDefault="009847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22" w:rsidRDefault="001B3822">
      <w:r>
        <w:separator/>
      </w:r>
    </w:p>
  </w:footnote>
  <w:footnote w:type="continuationSeparator" w:id="0">
    <w:p w:rsidR="001B3822" w:rsidRDefault="001B3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7EBB"/>
    <w:multiLevelType w:val="hybridMultilevel"/>
    <w:tmpl w:val="2940C7EE"/>
    <w:lvl w:ilvl="0" w:tplc="0DB65DB8">
      <w:start w:val="1"/>
      <w:numFmt w:val="decimalFullWidth"/>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AB3A46"/>
    <w:multiLevelType w:val="multilevel"/>
    <w:tmpl w:val="F688401E"/>
    <w:lvl w:ilvl="0">
      <w:start w:val="1"/>
      <w:numFmt w:val="none"/>
      <w:suff w:val="nothing"/>
      <w:lvlText w:val="一、"/>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418"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
    <w:nsid w:val="28DF3B11"/>
    <w:multiLevelType w:val="hybridMultilevel"/>
    <w:tmpl w:val="82BA9ADA"/>
    <w:lvl w:ilvl="0" w:tplc="EB4C54B6">
      <w:start w:val="1"/>
      <w:numFmt w:val="taiwaneseCountingThousand"/>
      <w:lvlText w:val="%1、"/>
      <w:lvlJc w:val="left"/>
      <w:pPr>
        <w:ind w:left="480" w:hanging="48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B75E42"/>
    <w:multiLevelType w:val="multilevel"/>
    <w:tmpl w:val="F688401E"/>
    <w:lvl w:ilvl="0">
      <w:start w:val="1"/>
      <w:numFmt w:val="none"/>
      <w:suff w:val="nothing"/>
      <w:lvlText w:val="一、"/>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nsid w:val="3B1B4536"/>
    <w:multiLevelType w:val="hybridMultilevel"/>
    <w:tmpl w:val="BEBCBCE2"/>
    <w:lvl w:ilvl="0" w:tplc="0DB65DB8">
      <w:start w:val="1"/>
      <w:numFmt w:val="decimalFullWidth"/>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0621F2E"/>
    <w:multiLevelType w:val="hybridMultilevel"/>
    <w:tmpl w:val="C5EA4FB4"/>
    <w:lvl w:ilvl="0" w:tplc="53BE1B3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39672E"/>
    <w:multiLevelType w:val="hybridMultilevel"/>
    <w:tmpl w:val="B65806DE"/>
    <w:lvl w:ilvl="0" w:tplc="D0E21EAC">
      <w:start w:val="1"/>
      <w:numFmt w:val="taiwaneseCountingThousand"/>
      <w:lvlText w:val="（%1）"/>
      <w:lvlJc w:val="left"/>
      <w:pPr>
        <w:tabs>
          <w:tab w:val="num" w:pos="1080"/>
        </w:tabs>
        <w:ind w:left="1080" w:hanging="1080"/>
      </w:pPr>
      <w:rPr>
        <w:rFonts w:ascii="標楷體" w:eastAsia="標楷體" w:hAnsi="Times New Roman" w:hint="eastAsia"/>
        <w:sz w:val="28"/>
        <w:szCs w:val="28"/>
        <w:lang w:val="en-US"/>
      </w:rPr>
    </w:lvl>
    <w:lvl w:ilvl="1" w:tplc="0D2A3E5E">
      <w:start w:val="1"/>
      <w:numFmt w:val="decimalFullWidth"/>
      <w:lvlText w:val="（%2）"/>
      <w:lvlJc w:val="left"/>
      <w:pPr>
        <w:tabs>
          <w:tab w:val="num" w:pos="1503"/>
        </w:tabs>
        <w:ind w:left="1503" w:hanging="1083"/>
      </w:pPr>
      <w:rPr>
        <w:rFonts w:hint="eastAsia"/>
      </w:rPr>
    </w:lvl>
    <w:lvl w:ilvl="2" w:tplc="A5506B88">
      <w:start w:val="1"/>
      <w:numFmt w:val="decimalFullWidth"/>
      <w:lvlText w:val="（%3）"/>
      <w:lvlJc w:val="left"/>
      <w:pPr>
        <w:tabs>
          <w:tab w:val="num" w:pos="2463"/>
        </w:tabs>
        <w:ind w:left="2463" w:hanging="1083"/>
      </w:pPr>
      <w:rPr>
        <w:rFonts w:hint="eastAsia"/>
      </w:rPr>
    </w:lvl>
    <w:lvl w:ilvl="3" w:tplc="B57E2814">
      <w:start w:val="1"/>
      <w:numFmt w:val="decimalFullWidth"/>
      <w:lvlText w:val="（%4）"/>
      <w:lvlJc w:val="left"/>
      <w:pPr>
        <w:tabs>
          <w:tab w:val="num" w:pos="2463"/>
        </w:tabs>
        <w:ind w:left="2463" w:hanging="1083"/>
      </w:pPr>
      <w:rPr>
        <w:rFonts w:hint="eastAsia"/>
      </w:rPr>
    </w:lvl>
    <w:lvl w:ilvl="4" w:tplc="FA5E6F50">
      <w:start w:val="2"/>
      <w:numFmt w:val="decimal"/>
      <w:lvlText w:val="%5"/>
      <w:lvlJc w:val="left"/>
      <w:pPr>
        <w:tabs>
          <w:tab w:val="num" w:pos="2220"/>
        </w:tabs>
        <w:ind w:left="2220" w:hanging="360"/>
      </w:pPr>
      <w:rPr>
        <w:rFonts w:hAnsi="標楷體" w:hint="default"/>
      </w:r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7">
    <w:nsid w:val="64345C3C"/>
    <w:multiLevelType w:val="hybridMultilevel"/>
    <w:tmpl w:val="0F905B16"/>
    <w:lvl w:ilvl="0" w:tplc="D27208EE">
      <w:start w:val="6"/>
      <w:numFmt w:val="bullet"/>
      <w:lvlText w:val="○"/>
      <w:lvlJc w:val="left"/>
      <w:pPr>
        <w:tabs>
          <w:tab w:val="num" w:pos="360"/>
        </w:tabs>
        <w:ind w:left="360" w:hanging="360"/>
      </w:pPr>
      <w:rPr>
        <w:rFonts w:ascii="標楷體" w:eastAsia="標楷體" w:hAnsi="標楷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4BC4EB6"/>
    <w:multiLevelType w:val="hybridMultilevel"/>
    <w:tmpl w:val="8F367AC8"/>
    <w:lvl w:ilvl="0" w:tplc="E5208F98">
      <w:start w:val="1"/>
      <w:numFmt w:val="ideographLegalTraditional"/>
      <w:lvlText w:val="%1、"/>
      <w:lvlJc w:val="left"/>
      <w:pPr>
        <w:tabs>
          <w:tab w:val="num" w:pos="720"/>
        </w:tabs>
        <w:ind w:left="720" w:hanging="720"/>
      </w:pPr>
      <w:rPr>
        <w:rFonts w:hint="default"/>
      </w:rPr>
    </w:lvl>
    <w:lvl w:ilvl="1" w:tplc="A77CCDF0">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DB65DB8">
      <w:start w:val="1"/>
      <w:numFmt w:val="decimalFullWidth"/>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3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437"/>
    <w:rsid w:val="00007CAC"/>
    <w:rsid w:val="00012C24"/>
    <w:rsid w:val="00020847"/>
    <w:rsid w:val="000320D0"/>
    <w:rsid w:val="0003230A"/>
    <w:rsid w:val="0003274E"/>
    <w:rsid w:val="0005575A"/>
    <w:rsid w:val="00057E3F"/>
    <w:rsid w:val="00063190"/>
    <w:rsid w:val="00063A51"/>
    <w:rsid w:val="00073DA1"/>
    <w:rsid w:val="000904C6"/>
    <w:rsid w:val="000A5C5B"/>
    <w:rsid w:val="000A6C82"/>
    <w:rsid w:val="000A6E2F"/>
    <w:rsid w:val="000A7085"/>
    <w:rsid w:val="000B21E2"/>
    <w:rsid w:val="000B70FA"/>
    <w:rsid w:val="000C0E63"/>
    <w:rsid w:val="000C282D"/>
    <w:rsid w:val="000C3D68"/>
    <w:rsid w:val="000D4866"/>
    <w:rsid w:val="000D668F"/>
    <w:rsid w:val="000F2441"/>
    <w:rsid w:val="00111D75"/>
    <w:rsid w:val="00116937"/>
    <w:rsid w:val="0013262B"/>
    <w:rsid w:val="00135E74"/>
    <w:rsid w:val="001440FD"/>
    <w:rsid w:val="001546BE"/>
    <w:rsid w:val="001668AA"/>
    <w:rsid w:val="00166B5F"/>
    <w:rsid w:val="001A2FCE"/>
    <w:rsid w:val="001B1F57"/>
    <w:rsid w:val="001B333F"/>
    <w:rsid w:val="001B3822"/>
    <w:rsid w:val="001C00E6"/>
    <w:rsid w:val="001C28D2"/>
    <w:rsid w:val="001D151D"/>
    <w:rsid w:val="001D1BE2"/>
    <w:rsid w:val="001D3B75"/>
    <w:rsid w:val="001D3D35"/>
    <w:rsid w:val="001E2E0A"/>
    <w:rsid w:val="001E7FA2"/>
    <w:rsid w:val="001F1EDC"/>
    <w:rsid w:val="001F259B"/>
    <w:rsid w:val="00206EF1"/>
    <w:rsid w:val="00210D42"/>
    <w:rsid w:val="0021189D"/>
    <w:rsid w:val="00214253"/>
    <w:rsid w:val="00266BE8"/>
    <w:rsid w:val="00280B74"/>
    <w:rsid w:val="00295C91"/>
    <w:rsid w:val="00296FFC"/>
    <w:rsid w:val="002B0508"/>
    <w:rsid w:val="002B4CC3"/>
    <w:rsid w:val="002C3327"/>
    <w:rsid w:val="002D22BB"/>
    <w:rsid w:val="002D32B8"/>
    <w:rsid w:val="002F6CC3"/>
    <w:rsid w:val="00302324"/>
    <w:rsid w:val="00311B38"/>
    <w:rsid w:val="00333357"/>
    <w:rsid w:val="003350CC"/>
    <w:rsid w:val="003350ED"/>
    <w:rsid w:val="00341A5B"/>
    <w:rsid w:val="003431D9"/>
    <w:rsid w:val="0034577C"/>
    <w:rsid w:val="00352722"/>
    <w:rsid w:val="00352CC0"/>
    <w:rsid w:val="00354D32"/>
    <w:rsid w:val="00357273"/>
    <w:rsid w:val="00371C93"/>
    <w:rsid w:val="003762FC"/>
    <w:rsid w:val="00376F40"/>
    <w:rsid w:val="00381EBA"/>
    <w:rsid w:val="003974C5"/>
    <w:rsid w:val="003A64F6"/>
    <w:rsid w:val="003B3372"/>
    <w:rsid w:val="003B72ED"/>
    <w:rsid w:val="003C3BB5"/>
    <w:rsid w:val="003D1A51"/>
    <w:rsid w:val="003D6A66"/>
    <w:rsid w:val="003E6A41"/>
    <w:rsid w:val="004169B7"/>
    <w:rsid w:val="00423E20"/>
    <w:rsid w:val="00425D8B"/>
    <w:rsid w:val="00432269"/>
    <w:rsid w:val="00437CBB"/>
    <w:rsid w:val="0045111D"/>
    <w:rsid w:val="00453E27"/>
    <w:rsid w:val="00457BE9"/>
    <w:rsid w:val="004731A0"/>
    <w:rsid w:val="00491183"/>
    <w:rsid w:val="00496260"/>
    <w:rsid w:val="004B006F"/>
    <w:rsid w:val="004B6386"/>
    <w:rsid w:val="004B7165"/>
    <w:rsid w:val="004C21B3"/>
    <w:rsid w:val="004C34ED"/>
    <w:rsid w:val="004C6722"/>
    <w:rsid w:val="004F280D"/>
    <w:rsid w:val="004F4B81"/>
    <w:rsid w:val="00512DD2"/>
    <w:rsid w:val="0051423A"/>
    <w:rsid w:val="00515AC3"/>
    <w:rsid w:val="00517BAC"/>
    <w:rsid w:val="00520E98"/>
    <w:rsid w:val="00523D43"/>
    <w:rsid w:val="00540437"/>
    <w:rsid w:val="00542E31"/>
    <w:rsid w:val="0054623C"/>
    <w:rsid w:val="00553F42"/>
    <w:rsid w:val="00556472"/>
    <w:rsid w:val="00557033"/>
    <w:rsid w:val="00557256"/>
    <w:rsid w:val="0056549D"/>
    <w:rsid w:val="00565764"/>
    <w:rsid w:val="00572192"/>
    <w:rsid w:val="00582909"/>
    <w:rsid w:val="00592AF9"/>
    <w:rsid w:val="0059507D"/>
    <w:rsid w:val="00595C28"/>
    <w:rsid w:val="005A2BFA"/>
    <w:rsid w:val="005B3019"/>
    <w:rsid w:val="005D11DF"/>
    <w:rsid w:val="005D40B5"/>
    <w:rsid w:val="005D4DC6"/>
    <w:rsid w:val="005E15D1"/>
    <w:rsid w:val="005E7467"/>
    <w:rsid w:val="005F107F"/>
    <w:rsid w:val="005F6EF0"/>
    <w:rsid w:val="00600A24"/>
    <w:rsid w:val="00602752"/>
    <w:rsid w:val="0061687C"/>
    <w:rsid w:val="006169D0"/>
    <w:rsid w:val="00616DA9"/>
    <w:rsid w:val="006216C4"/>
    <w:rsid w:val="00621E3A"/>
    <w:rsid w:val="0062282D"/>
    <w:rsid w:val="0065528B"/>
    <w:rsid w:val="006577AA"/>
    <w:rsid w:val="00671C64"/>
    <w:rsid w:val="00672636"/>
    <w:rsid w:val="00677BC8"/>
    <w:rsid w:val="00692970"/>
    <w:rsid w:val="006A6C0A"/>
    <w:rsid w:val="006C4578"/>
    <w:rsid w:val="006C4988"/>
    <w:rsid w:val="006C764B"/>
    <w:rsid w:val="00703D51"/>
    <w:rsid w:val="00721095"/>
    <w:rsid w:val="00732A4D"/>
    <w:rsid w:val="00744A8C"/>
    <w:rsid w:val="007458F0"/>
    <w:rsid w:val="00746C02"/>
    <w:rsid w:val="00756850"/>
    <w:rsid w:val="0076496D"/>
    <w:rsid w:val="00765785"/>
    <w:rsid w:val="00765816"/>
    <w:rsid w:val="00772F58"/>
    <w:rsid w:val="00773DF0"/>
    <w:rsid w:val="007741A8"/>
    <w:rsid w:val="00774308"/>
    <w:rsid w:val="00776E87"/>
    <w:rsid w:val="007A09E0"/>
    <w:rsid w:val="007B0558"/>
    <w:rsid w:val="007B1E22"/>
    <w:rsid w:val="007D0DA8"/>
    <w:rsid w:val="007E291E"/>
    <w:rsid w:val="007E5B64"/>
    <w:rsid w:val="007E7480"/>
    <w:rsid w:val="00801CCA"/>
    <w:rsid w:val="008025F9"/>
    <w:rsid w:val="0081611E"/>
    <w:rsid w:val="00816D38"/>
    <w:rsid w:val="0085501F"/>
    <w:rsid w:val="00856A18"/>
    <w:rsid w:val="00871283"/>
    <w:rsid w:val="00871E73"/>
    <w:rsid w:val="008870F4"/>
    <w:rsid w:val="008A29A0"/>
    <w:rsid w:val="008A75EE"/>
    <w:rsid w:val="008B20A9"/>
    <w:rsid w:val="008C068F"/>
    <w:rsid w:val="008C0E10"/>
    <w:rsid w:val="008C6E14"/>
    <w:rsid w:val="008D6740"/>
    <w:rsid w:val="008E2E6E"/>
    <w:rsid w:val="008E5E3A"/>
    <w:rsid w:val="008E7C2B"/>
    <w:rsid w:val="008F311B"/>
    <w:rsid w:val="008F32A0"/>
    <w:rsid w:val="009157CB"/>
    <w:rsid w:val="009368F9"/>
    <w:rsid w:val="00937553"/>
    <w:rsid w:val="00943D52"/>
    <w:rsid w:val="00945AA9"/>
    <w:rsid w:val="0095722E"/>
    <w:rsid w:val="00960147"/>
    <w:rsid w:val="009771C3"/>
    <w:rsid w:val="009847C7"/>
    <w:rsid w:val="00995BE3"/>
    <w:rsid w:val="00996701"/>
    <w:rsid w:val="009A67A5"/>
    <w:rsid w:val="009A75F7"/>
    <w:rsid w:val="009A7695"/>
    <w:rsid w:val="009C5ECA"/>
    <w:rsid w:val="009E0F78"/>
    <w:rsid w:val="009E347D"/>
    <w:rsid w:val="009E5874"/>
    <w:rsid w:val="009E5C1C"/>
    <w:rsid w:val="009E69C4"/>
    <w:rsid w:val="009F2622"/>
    <w:rsid w:val="009F6643"/>
    <w:rsid w:val="00A03716"/>
    <w:rsid w:val="00A05585"/>
    <w:rsid w:val="00A055FE"/>
    <w:rsid w:val="00A13E34"/>
    <w:rsid w:val="00A26DBF"/>
    <w:rsid w:val="00A352FA"/>
    <w:rsid w:val="00A422EB"/>
    <w:rsid w:val="00A50AA5"/>
    <w:rsid w:val="00A60F51"/>
    <w:rsid w:val="00A7526C"/>
    <w:rsid w:val="00A76358"/>
    <w:rsid w:val="00A84558"/>
    <w:rsid w:val="00A90C81"/>
    <w:rsid w:val="00A92D14"/>
    <w:rsid w:val="00A94B37"/>
    <w:rsid w:val="00AA166F"/>
    <w:rsid w:val="00AC06BD"/>
    <w:rsid w:val="00AD1A79"/>
    <w:rsid w:val="00AE0789"/>
    <w:rsid w:val="00AF568C"/>
    <w:rsid w:val="00B274B7"/>
    <w:rsid w:val="00B277BE"/>
    <w:rsid w:val="00B33133"/>
    <w:rsid w:val="00B33894"/>
    <w:rsid w:val="00B372EA"/>
    <w:rsid w:val="00B51F42"/>
    <w:rsid w:val="00B6343D"/>
    <w:rsid w:val="00B76543"/>
    <w:rsid w:val="00B82CA0"/>
    <w:rsid w:val="00B83AD0"/>
    <w:rsid w:val="00B83AE1"/>
    <w:rsid w:val="00B906ED"/>
    <w:rsid w:val="00BA4CAF"/>
    <w:rsid w:val="00BA6764"/>
    <w:rsid w:val="00BB2F6A"/>
    <w:rsid w:val="00BB5AA5"/>
    <w:rsid w:val="00BC1A28"/>
    <w:rsid w:val="00BD4E12"/>
    <w:rsid w:val="00BD7F0A"/>
    <w:rsid w:val="00BE4276"/>
    <w:rsid w:val="00BE5318"/>
    <w:rsid w:val="00BF7618"/>
    <w:rsid w:val="00C16577"/>
    <w:rsid w:val="00C22D4B"/>
    <w:rsid w:val="00C33FE2"/>
    <w:rsid w:val="00C41475"/>
    <w:rsid w:val="00C435C3"/>
    <w:rsid w:val="00C53A8A"/>
    <w:rsid w:val="00C572D7"/>
    <w:rsid w:val="00C7647D"/>
    <w:rsid w:val="00C81AD0"/>
    <w:rsid w:val="00C8489F"/>
    <w:rsid w:val="00C97CC9"/>
    <w:rsid w:val="00CB59DC"/>
    <w:rsid w:val="00CC58A7"/>
    <w:rsid w:val="00CD17F0"/>
    <w:rsid w:val="00CE2AE7"/>
    <w:rsid w:val="00CF03BE"/>
    <w:rsid w:val="00CF7282"/>
    <w:rsid w:val="00D06252"/>
    <w:rsid w:val="00D30988"/>
    <w:rsid w:val="00D30C91"/>
    <w:rsid w:val="00D42D85"/>
    <w:rsid w:val="00D539C7"/>
    <w:rsid w:val="00D600F6"/>
    <w:rsid w:val="00D778D8"/>
    <w:rsid w:val="00D82224"/>
    <w:rsid w:val="00D827A9"/>
    <w:rsid w:val="00DA3406"/>
    <w:rsid w:val="00DA5CAD"/>
    <w:rsid w:val="00DA7230"/>
    <w:rsid w:val="00DB2F56"/>
    <w:rsid w:val="00DB7D80"/>
    <w:rsid w:val="00DC1609"/>
    <w:rsid w:val="00E02A11"/>
    <w:rsid w:val="00E1124B"/>
    <w:rsid w:val="00E22EFC"/>
    <w:rsid w:val="00E2696A"/>
    <w:rsid w:val="00E57579"/>
    <w:rsid w:val="00E62749"/>
    <w:rsid w:val="00E62A2E"/>
    <w:rsid w:val="00E71A3F"/>
    <w:rsid w:val="00E76478"/>
    <w:rsid w:val="00E7708C"/>
    <w:rsid w:val="00E91280"/>
    <w:rsid w:val="00E925BF"/>
    <w:rsid w:val="00E93202"/>
    <w:rsid w:val="00EA2466"/>
    <w:rsid w:val="00EB18DB"/>
    <w:rsid w:val="00EB70C8"/>
    <w:rsid w:val="00EB7C46"/>
    <w:rsid w:val="00EC3259"/>
    <w:rsid w:val="00EC5B89"/>
    <w:rsid w:val="00EE62E0"/>
    <w:rsid w:val="00EF10DB"/>
    <w:rsid w:val="00EF2A1A"/>
    <w:rsid w:val="00EF3CFB"/>
    <w:rsid w:val="00EF78F8"/>
    <w:rsid w:val="00F0094B"/>
    <w:rsid w:val="00F05A1E"/>
    <w:rsid w:val="00F10513"/>
    <w:rsid w:val="00F22833"/>
    <w:rsid w:val="00F22973"/>
    <w:rsid w:val="00F27042"/>
    <w:rsid w:val="00F30A22"/>
    <w:rsid w:val="00F3389D"/>
    <w:rsid w:val="00F37271"/>
    <w:rsid w:val="00F472D7"/>
    <w:rsid w:val="00F572C3"/>
    <w:rsid w:val="00F61B57"/>
    <w:rsid w:val="00F77E23"/>
    <w:rsid w:val="00F83EE6"/>
    <w:rsid w:val="00F863A5"/>
    <w:rsid w:val="00F86DDA"/>
    <w:rsid w:val="00F93BC5"/>
    <w:rsid w:val="00F96151"/>
    <w:rsid w:val="00FA2C25"/>
    <w:rsid w:val="00FA4B41"/>
    <w:rsid w:val="00FB2870"/>
    <w:rsid w:val="00FC1C65"/>
    <w:rsid w:val="00FE3BFD"/>
    <w:rsid w:val="00FE7741"/>
    <w:rsid w:val="00FF1937"/>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FCE"/>
    <w:pPr>
      <w:widowControl w:val="0"/>
    </w:pPr>
    <w:rPr>
      <w:rFonts w:ascii="標楷體" w:eastAsia="標楷體" w:hAnsi="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7033"/>
    <w:pPr>
      <w:tabs>
        <w:tab w:val="center" w:pos="4153"/>
        <w:tab w:val="right" w:pos="8306"/>
      </w:tabs>
      <w:snapToGrid w:val="0"/>
    </w:pPr>
    <w:rPr>
      <w:sz w:val="20"/>
      <w:szCs w:val="20"/>
    </w:rPr>
  </w:style>
  <w:style w:type="character" w:styleId="a4">
    <w:name w:val="page number"/>
    <w:basedOn w:val="a0"/>
    <w:rsid w:val="00557033"/>
  </w:style>
  <w:style w:type="paragraph" w:styleId="a5">
    <w:name w:val="header"/>
    <w:basedOn w:val="a"/>
    <w:link w:val="a6"/>
    <w:rsid w:val="00871283"/>
    <w:pPr>
      <w:tabs>
        <w:tab w:val="center" w:pos="4153"/>
        <w:tab w:val="right" w:pos="8306"/>
      </w:tabs>
      <w:snapToGrid w:val="0"/>
    </w:pPr>
    <w:rPr>
      <w:sz w:val="20"/>
      <w:szCs w:val="20"/>
    </w:rPr>
  </w:style>
  <w:style w:type="character" w:customStyle="1" w:styleId="a6">
    <w:name w:val="頁首 字元"/>
    <w:link w:val="a5"/>
    <w:rsid w:val="00871283"/>
    <w:rPr>
      <w:rFonts w:ascii="標楷體" w:eastAsia="標楷體" w:hAnsi="標楷體"/>
      <w:kern w:val="2"/>
    </w:rPr>
  </w:style>
  <w:style w:type="character" w:customStyle="1" w:styleId="w011">
    <w:name w:val="w011"/>
    <w:rsid w:val="00756850"/>
    <w:rPr>
      <w:rFonts w:ascii="Verdana" w:hAnsi="Verdana" w:hint="default"/>
      <w:strike w:val="0"/>
      <w:dstrike w:val="0"/>
      <w:color w:val="737373"/>
      <w:sz w:val="19"/>
      <w:szCs w:val="19"/>
      <w:u w:val="none"/>
      <w:effect w:val="none"/>
    </w:rPr>
  </w:style>
  <w:style w:type="paragraph" w:customStyle="1" w:styleId="a7">
    <w:name w:val="（一） 字元 字元"/>
    <w:basedOn w:val="a"/>
    <w:rsid w:val="00A05585"/>
    <w:pPr>
      <w:adjustRightInd w:val="0"/>
      <w:spacing w:line="360" w:lineRule="atLeast"/>
      <w:ind w:left="720" w:right="3" w:hanging="540"/>
      <w:jc w:val="both"/>
      <w:textAlignment w:val="baseline"/>
    </w:pPr>
    <w:rPr>
      <w:rFonts w:ascii="華康中楷體" w:eastAsia="華康中楷體" w:hAnsi="Times New Roman"/>
      <w:spacing w:val="20"/>
      <w:kern w:val="0"/>
      <w:sz w:val="28"/>
      <w:szCs w:val="20"/>
    </w:rPr>
  </w:style>
  <w:style w:type="paragraph" w:styleId="a8">
    <w:name w:val="Balloon Text"/>
    <w:basedOn w:val="a"/>
    <w:link w:val="a9"/>
    <w:rsid w:val="00352722"/>
    <w:rPr>
      <w:rFonts w:ascii="Cambria" w:eastAsia="新細明體" w:hAnsi="Cambria"/>
      <w:sz w:val="18"/>
      <w:szCs w:val="18"/>
    </w:rPr>
  </w:style>
  <w:style w:type="character" w:customStyle="1" w:styleId="a9">
    <w:name w:val="註解方塊文字 字元"/>
    <w:link w:val="a8"/>
    <w:rsid w:val="00352722"/>
    <w:rPr>
      <w:rFonts w:ascii="Cambria" w:eastAsia="新細明體" w:hAnsi="Cambria" w:cs="Times New Roman"/>
      <w:kern w:val="2"/>
      <w:sz w:val="18"/>
      <w:szCs w:val="18"/>
    </w:rPr>
  </w:style>
  <w:style w:type="paragraph" w:styleId="aa">
    <w:name w:val="List Paragraph"/>
    <w:basedOn w:val="a"/>
    <w:uiPriority w:val="34"/>
    <w:qFormat/>
    <w:rsid w:val="00D42D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FCE"/>
    <w:pPr>
      <w:widowControl w:val="0"/>
    </w:pPr>
    <w:rPr>
      <w:rFonts w:ascii="標楷體" w:eastAsia="標楷體" w:hAnsi="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7033"/>
    <w:pPr>
      <w:tabs>
        <w:tab w:val="center" w:pos="4153"/>
        <w:tab w:val="right" w:pos="8306"/>
      </w:tabs>
      <w:snapToGrid w:val="0"/>
    </w:pPr>
    <w:rPr>
      <w:sz w:val="20"/>
      <w:szCs w:val="20"/>
    </w:rPr>
  </w:style>
  <w:style w:type="character" w:styleId="a4">
    <w:name w:val="page number"/>
    <w:basedOn w:val="a0"/>
    <w:rsid w:val="00557033"/>
  </w:style>
  <w:style w:type="paragraph" w:styleId="a5">
    <w:name w:val="header"/>
    <w:basedOn w:val="a"/>
    <w:link w:val="a6"/>
    <w:rsid w:val="00871283"/>
    <w:pPr>
      <w:tabs>
        <w:tab w:val="center" w:pos="4153"/>
        <w:tab w:val="right" w:pos="8306"/>
      </w:tabs>
      <w:snapToGrid w:val="0"/>
    </w:pPr>
    <w:rPr>
      <w:sz w:val="20"/>
      <w:szCs w:val="20"/>
    </w:rPr>
  </w:style>
  <w:style w:type="character" w:customStyle="1" w:styleId="a6">
    <w:name w:val="頁首 字元"/>
    <w:link w:val="a5"/>
    <w:rsid w:val="00871283"/>
    <w:rPr>
      <w:rFonts w:ascii="標楷體" w:eastAsia="標楷體" w:hAnsi="標楷體"/>
      <w:kern w:val="2"/>
    </w:rPr>
  </w:style>
  <w:style w:type="character" w:customStyle="1" w:styleId="w011">
    <w:name w:val="w011"/>
    <w:rsid w:val="00756850"/>
    <w:rPr>
      <w:rFonts w:ascii="Verdana" w:hAnsi="Verdana" w:hint="default"/>
      <w:strike w:val="0"/>
      <w:dstrike w:val="0"/>
      <w:color w:val="737373"/>
      <w:sz w:val="19"/>
      <w:szCs w:val="19"/>
      <w:u w:val="none"/>
      <w:effect w:val="none"/>
    </w:rPr>
  </w:style>
  <w:style w:type="paragraph" w:customStyle="1" w:styleId="a7">
    <w:name w:val="（一） 字元 字元"/>
    <w:basedOn w:val="a"/>
    <w:rsid w:val="00A05585"/>
    <w:pPr>
      <w:adjustRightInd w:val="0"/>
      <w:spacing w:line="360" w:lineRule="atLeast"/>
      <w:ind w:left="720" w:right="3" w:hanging="540"/>
      <w:jc w:val="both"/>
      <w:textAlignment w:val="baseline"/>
    </w:pPr>
    <w:rPr>
      <w:rFonts w:ascii="華康中楷體" w:eastAsia="華康中楷體" w:hAnsi="Times New Roman"/>
      <w:spacing w:val="20"/>
      <w:kern w:val="0"/>
      <w:sz w:val="28"/>
      <w:szCs w:val="20"/>
    </w:rPr>
  </w:style>
  <w:style w:type="paragraph" w:styleId="a8">
    <w:name w:val="Balloon Text"/>
    <w:basedOn w:val="a"/>
    <w:link w:val="a9"/>
    <w:rsid w:val="00352722"/>
    <w:rPr>
      <w:rFonts w:ascii="Cambria" w:eastAsia="新細明體" w:hAnsi="Cambria"/>
      <w:sz w:val="18"/>
      <w:szCs w:val="18"/>
    </w:rPr>
  </w:style>
  <w:style w:type="character" w:customStyle="1" w:styleId="a9">
    <w:name w:val="註解方塊文字 字元"/>
    <w:link w:val="a8"/>
    <w:rsid w:val="00352722"/>
    <w:rPr>
      <w:rFonts w:ascii="Cambria" w:eastAsia="新細明體" w:hAnsi="Cambria" w:cs="Times New Roman"/>
      <w:kern w:val="2"/>
      <w:sz w:val="18"/>
      <w:szCs w:val="18"/>
    </w:rPr>
  </w:style>
  <w:style w:type="paragraph" w:styleId="aa">
    <w:name w:val="List Paragraph"/>
    <w:basedOn w:val="a"/>
    <w:uiPriority w:val="34"/>
    <w:qFormat/>
    <w:rsid w:val="00D42D8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A4BAB-B8A5-422B-B7FA-38FD86CD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1896</Characters>
  <Application>Microsoft Office Word</Application>
  <DocSecurity>0</DocSecurity>
  <Lines>15</Lines>
  <Paragraphs>4</Paragraphs>
  <ScaleCrop>false</ScaleCrop>
  <Company>NASC</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「社會安全保障計畫」</dc:title>
  <dc:creator>0568_陳英傑</dc:creator>
  <cp:lastModifiedBy>hsin0401</cp:lastModifiedBy>
  <cp:revision>2</cp:revision>
  <cp:lastPrinted>2016-08-15T07:46:00Z</cp:lastPrinted>
  <dcterms:created xsi:type="dcterms:W3CDTF">2016-08-17T10:28:00Z</dcterms:created>
  <dcterms:modified xsi:type="dcterms:W3CDTF">2016-08-17T10:28:00Z</dcterms:modified>
</cp:coreProperties>
</file>