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367" w:rsidRPr="00A2635A" w:rsidRDefault="00A2635A" w:rsidP="00483367">
      <w:pPr>
        <w:widowControl/>
        <w:snapToGrid w:val="0"/>
        <w:ind w:leftChars="145" w:left="348" w:firstLineChars="5" w:firstLine="16"/>
        <w:jc w:val="center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/>
          <w:sz w:val="32"/>
          <w:szCs w:val="32"/>
        </w:rPr>
        <w:t>1</w:t>
      </w:r>
      <w:r w:rsidR="00FA6D56">
        <w:rPr>
          <w:rFonts w:ascii="Times New Roman" w:eastAsia="標楷體" w:hAnsi="Times New Roman" w:cs="Times New Roman" w:hint="eastAsia"/>
          <w:sz w:val="32"/>
          <w:szCs w:val="32"/>
        </w:rPr>
        <w:t>1</w:t>
      </w:r>
      <w:r w:rsidR="000F2506">
        <w:rPr>
          <w:rFonts w:ascii="Times New Roman" w:eastAsia="標楷體" w:hAnsi="Times New Roman" w:cs="Times New Roman" w:hint="eastAsia"/>
          <w:sz w:val="32"/>
          <w:szCs w:val="32"/>
        </w:rPr>
        <w:t>2</w:t>
      </w:r>
      <w:r w:rsidR="00C25FEC" w:rsidRPr="00A2635A">
        <w:rPr>
          <w:rFonts w:ascii="Times New Roman" w:eastAsia="標楷體" w:hAnsi="Times New Roman" w:cs="Times New Roman"/>
          <w:sz w:val="32"/>
          <w:szCs w:val="32"/>
        </w:rPr>
        <w:t>年行政院所屬機關推動性別平等業務創新方案</w:t>
      </w:r>
    </w:p>
    <w:p w:rsidR="00483367" w:rsidRPr="00A2635A" w:rsidRDefault="00483367" w:rsidP="00483367">
      <w:pPr>
        <w:widowControl/>
        <w:snapToGrid w:val="0"/>
        <w:ind w:leftChars="145" w:left="348" w:firstLineChars="5" w:firstLine="16"/>
        <w:jc w:val="center"/>
        <w:rPr>
          <w:rFonts w:ascii="Times New Roman" w:eastAsia="標楷體" w:hAnsi="Times New Roman" w:cs="Times New Roman"/>
          <w:sz w:val="32"/>
          <w:szCs w:val="32"/>
        </w:rPr>
      </w:pPr>
    </w:p>
    <w:p w:rsidR="00F06F48" w:rsidRPr="00A2635A" w:rsidRDefault="00C25FEC" w:rsidP="00B26936">
      <w:pPr>
        <w:widowControl/>
        <w:snapToGrid w:val="0"/>
        <w:rPr>
          <w:rFonts w:ascii="Times New Roman" w:eastAsia="標楷體" w:hAnsi="Times New Roman" w:cs="Times New Roman"/>
          <w:sz w:val="28"/>
          <w:szCs w:val="28"/>
        </w:rPr>
      </w:pPr>
      <w:r w:rsidRPr="00A2635A">
        <w:rPr>
          <w:rFonts w:ascii="Times New Roman" w:eastAsia="標楷體" w:hAnsi="Times New Roman" w:cs="Times New Roman"/>
          <w:sz w:val="28"/>
          <w:szCs w:val="28"/>
        </w:rPr>
        <w:t>提報機關</w:t>
      </w:r>
      <w:r w:rsidR="00F06F48" w:rsidRPr="00A2635A">
        <w:rPr>
          <w:rFonts w:ascii="Times New Roman" w:eastAsia="標楷體" w:hAnsi="Times New Roman" w:cs="Times New Roman"/>
          <w:sz w:val="28"/>
          <w:szCs w:val="28"/>
        </w:rPr>
        <w:t>：</w:t>
      </w:r>
      <w:r w:rsidR="00765682">
        <w:rPr>
          <w:rFonts w:ascii="Times New Roman" w:eastAsia="標楷體" w:hAnsi="Times New Roman" w:cs="Times New Roman" w:hint="eastAsia"/>
          <w:sz w:val="28"/>
          <w:szCs w:val="28"/>
        </w:rPr>
        <w:t>內政部空中勤務總隊</w:t>
      </w:r>
    </w:p>
    <w:p w:rsidR="00990B3F" w:rsidRPr="00A2635A" w:rsidRDefault="00990B3F" w:rsidP="00B26936">
      <w:pPr>
        <w:widowControl/>
        <w:snapToGrid w:val="0"/>
        <w:rPr>
          <w:rFonts w:ascii="Times New Roman" w:eastAsia="標楷體" w:hAnsi="Times New Roman" w:cs="Times New Roman"/>
          <w:sz w:val="28"/>
          <w:szCs w:val="28"/>
        </w:rPr>
      </w:pPr>
      <w:r w:rsidRPr="00A2635A">
        <w:rPr>
          <w:rFonts w:ascii="Times New Roman" w:eastAsia="標楷體" w:hAnsi="Times New Roman" w:cs="Times New Roman"/>
          <w:sz w:val="28"/>
          <w:szCs w:val="28"/>
        </w:rPr>
        <w:t>創新方案</w:t>
      </w:r>
      <w:r w:rsidR="00F06F48" w:rsidRPr="00A2635A">
        <w:rPr>
          <w:rFonts w:ascii="Times New Roman" w:eastAsia="標楷體" w:hAnsi="Times New Roman" w:cs="Times New Roman"/>
          <w:sz w:val="28"/>
          <w:szCs w:val="28"/>
        </w:rPr>
        <w:t>：</w:t>
      </w:r>
      <w:r w:rsidR="00975370">
        <w:rPr>
          <w:rFonts w:ascii="Times New Roman" w:eastAsia="標楷體" w:hAnsi="Times New Roman" w:cs="Times New Roman" w:hint="eastAsia"/>
          <w:sz w:val="28"/>
          <w:szCs w:val="28"/>
        </w:rPr>
        <w:t>藉業務</w:t>
      </w:r>
      <w:r w:rsidR="00452E7D">
        <w:rPr>
          <w:rFonts w:ascii="Times New Roman" w:eastAsia="標楷體" w:hAnsi="Times New Roman" w:cs="Times New Roman" w:hint="eastAsia"/>
          <w:sz w:val="28"/>
          <w:szCs w:val="28"/>
        </w:rPr>
        <w:t>協</w:t>
      </w:r>
      <w:r w:rsidR="00A135A7">
        <w:rPr>
          <w:rFonts w:ascii="Times New Roman" w:eastAsia="標楷體" w:hAnsi="Times New Roman" w:cs="Times New Roman" w:hint="eastAsia"/>
          <w:sz w:val="28"/>
          <w:szCs w:val="28"/>
        </w:rPr>
        <w:t>同</w:t>
      </w:r>
      <w:r w:rsidR="00A771AC">
        <w:rPr>
          <w:rFonts w:ascii="Times New Roman" w:eastAsia="標楷體" w:hAnsi="Times New Roman" w:cs="Times New Roman" w:hint="eastAsia"/>
          <w:sz w:val="28"/>
          <w:szCs w:val="28"/>
        </w:rPr>
        <w:t>、共同</w:t>
      </w:r>
      <w:r w:rsidR="00975370">
        <w:rPr>
          <w:rFonts w:ascii="Times New Roman" w:eastAsia="標楷體" w:hAnsi="Times New Roman" w:cs="Times New Roman" w:hint="eastAsia"/>
          <w:sz w:val="28"/>
          <w:szCs w:val="28"/>
        </w:rPr>
        <w:t>參與</w:t>
      </w:r>
      <w:r w:rsidR="00570C23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C249CB">
        <w:rPr>
          <w:rFonts w:ascii="Times New Roman" w:eastAsia="標楷體" w:hAnsi="Times New Roman" w:cs="Times New Roman" w:hint="eastAsia"/>
          <w:sz w:val="28"/>
          <w:szCs w:val="28"/>
        </w:rPr>
        <w:t>消除職業性別隔離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6549"/>
        <w:gridCol w:w="851"/>
        <w:gridCol w:w="850"/>
      </w:tblGrid>
      <w:tr w:rsidR="007725B0" w:rsidRPr="00A2635A" w:rsidTr="00765682">
        <w:tc>
          <w:tcPr>
            <w:tcW w:w="1531" w:type="dxa"/>
            <w:shd w:val="clear" w:color="auto" w:fill="A6A6A6"/>
            <w:vAlign w:val="center"/>
          </w:tcPr>
          <w:p w:rsidR="007725B0" w:rsidRPr="00A2635A" w:rsidRDefault="007725B0" w:rsidP="007725B0">
            <w:pPr>
              <w:autoSpaceDE w:val="0"/>
              <w:autoSpaceDN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2635A">
              <w:rPr>
                <w:rFonts w:ascii="Times New Roman" w:eastAsia="標楷體" w:hAnsi="Times New Roman" w:cs="Times New Roman"/>
                <w:sz w:val="28"/>
                <w:szCs w:val="28"/>
              </w:rPr>
              <w:t>項目</w:t>
            </w:r>
          </w:p>
        </w:tc>
        <w:tc>
          <w:tcPr>
            <w:tcW w:w="6549" w:type="dxa"/>
            <w:shd w:val="clear" w:color="auto" w:fill="A6A6A6"/>
            <w:vAlign w:val="center"/>
          </w:tcPr>
          <w:p w:rsidR="007725B0" w:rsidRPr="00A2635A" w:rsidRDefault="007725B0" w:rsidP="007725B0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2635A">
              <w:rPr>
                <w:rFonts w:ascii="Times New Roman" w:eastAsia="標楷體" w:hAnsi="Times New Roman" w:cs="Times New Roman"/>
                <w:sz w:val="28"/>
                <w:szCs w:val="28"/>
              </w:rPr>
              <w:t>自評說明及策進作為</w:t>
            </w:r>
          </w:p>
        </w:tc>
        <w:tc>
          <w:tcPr>
            <w:tcW w:w="851" w:type="dxa"/>
            <w:shd w:val="clear" w:color="auto" w:fill="A6A6A6"/>
            <w:vAlign w:val="center"/>
          </w:tcPr>
          <w:p w:rsidR="007725B0" w:rsidRPr="00A2635A" w:rsidRDefault="007725B0" w:rsidP="007725B0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2635A">
              <w:rPr>
                <w:rFonts w:ascii="Times New Roman" w:eastAsia="標楷體" w:hAnsi="Times New Roman" w:cs="Times New Roman"/>
                <w:sz w:val="28"/>
                <w:szCs w:val="28"/>
              </w:rPr>
              <w:t>配分</w:t>
            </w:r>
          </w:p>
        </w:tc>
        <w:tc>
          <w:tcPr>
            <w:tcW w:w="850" w:type="dxa"/>
            <w:shd w:val="clear" w:color="auto" w:fill="A6A6A6"/>
            <w:vAlign w:val="center"/>
          </w:tcPr>
          <w:p w:rsidR="007725B0" w:rsidRPr="00A2635A" w:rsidRDefault="007725B0" w:rsidP="007725B0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2635A">
              <w:rPr>
                <w:rFonts w:ascii="Times New Roman" w:eastAsia="標楷體" w:hAnsi="Times New Roman" w:cs="Times New Roman"/>
                <w:sz w:val="28"/>
                <w:szCs w:val="28"/>
              </w:rPr>
              <w:t>自評</w:t>
            </w:r>
          </w:p>
        </w:tc>
      </w:tr>
      <w:tr w:rsidR="007725B0" w:rsidRPr="00A2635A" w:rsidTr="00765682">
        <w:trPr>
          <w:trHeight w:val="500"/>
        </w:trPr>
        <w:tc>
          <w:tcPr>
            <w:tcW w:w="1531" w:type="dxa"/>
            <w:shd w:val="clear" w:color="auto" w:fill="auto"/>
            <w:vAlign w:val="center"/>
          </w:tcPr>
          <w:p w:rsidR="007725B0" w:rsidRPr="00A2635A" w:rsidRDefault="007725B0" w:rsidP="00A2635A">
            <w:pPr>
              <w:autoSpaceDE w:val="0"/>
              <w:autoSpaceDN w:val="0"/>
              <w:snapToGrid w:val="0"/>
              <w:ind w:leftChars="13" w:left="31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A2635A">
              <w:rPr>
                <w:rFonts w:ascii="Times New Roman" w:eastAsia="標楷體" w:hAnsi="Times New Roman" w:cs="Times New Roman"/>
                <w:sz w:val="28"/>
              </w:rPr>
              <w:t>1.</w:t>
            </w:r>
            <w:r w:rsidRPr="00A2635A">
              <w:rPr>
                <w:rFonts w:ascii="Times New Roman" w:eastAsia="標楷體" w:hAnsi="Times New Roman" w:cs="Times New Roman"/>
                <w:sz w:val="28"/>
              </w:rPr>
              <w:t>與性別平等之關聯性。</w:t>
            </w:r>
          </w:p>
        </w:tc>
        <w:tc>
          <w:tcPr>
            <w:tcW w:w="6549" w:type="dxa"/>
            <w:shd w:val="clear" w:color="auto" w:fill="auto"/>
          </w:tcPr>
          <w:p w:rsidR="00D15674" w:rsidRDefault="001E3C3F" w:rsidP="00273032">
            <w:pPr>
              <w:pStyle w:val="Default"/>
              <w:spacing w:line="400" w:lineRule="exact"/>
              <w:ind w:firstLineChars="200" w:firstLine="560"/>
              <w:rPr>
                <w:color w:val="auto"/>
                <w:sz w:val="28"/>
                <w:szCs w:val="28"/>
              </w:rPr>
            </w:pPr>
            <w:r w:rsidRPr="001E3C3F">
              <w:rPr>
                <w:rFonts w:hint="eastAsia"/>
                <w:color w:val="auto"/>
                <w:sz w:val="28"/>
                <w:szCs w:val="28"/>
              </w:rPr>
              <w:t>國內</w:t>
            </w:r>
            <w:r w:rsidR="00A771AC" w:rsidRPr="001E3C3F">
              <w:rPr>
                <w:rFonts w:hint="eastAsia"/>
                <w:color w:val="auto"/>
                <w:sz w:val="28"/>
                <w:szCs w:val="28"/>
              </w:rPr>
              <w:t>直升機飛行</w:t>
            </w:r>
            <w:r w:rsidR="00570C23" w:rsidRPr="001E3C3F">
              <w:rPr>
                <w:rFonts w:hint="eastAsia"/>
                <w:color w:val="auto"/>
                <w:sz w:val="28"/>
                <w:szCs w:val="28"/>
              </w:rPr>
              <w:t>員</w:t>
            </w:r>
            <w:r w:rsidR="006C64EB">
              <w:rPr>
                <w:rFonts w:hint="eastAsia"/>
                <w:color w:val="auto"/>
                <w:sz w:val="28"/>
                <w:szCs w:val="28"/>
              </w:rPr>
              <w:t>及航空器維修</w:t>
            </w:r>
            <w:r w:rsidR="00570C23" w:rsidRPr="001E3C3F">
              <w:rPr>
                <w:rFonts w:hint="eastAsia"/>
                <w:color w:val="auto"/>
                <w:sz w:val="28"/>
                <w:szCs w:val="28"/>
              </w:rPr>
              <w:t>以現今職場</w:t>
            </w:r>
            <w:r w:rsidR="00C249CB" w:rsidRPr="001E3C3F">
              <w:rPr>
                <w:rFonts w:hint="eastAsia"/>
                <w:color w:val="auto"/>
                <w:sz w:val="28"/>
                <w:szCs w:val="28"/>
              </w:rPr>
              <w:t>性別</w:t>
            </w:r>
            <w:r w:rsidR="00570C23" w:rsidRPr="001E3C3F">
              <w:rPr>
                <w:rFonts w:hint="eastAsia"/>
                <w:color w:val="auto"/>
                <w:sz w:val="28"/>
                <w:szCs w:val="28"/>
              </w:rPr>
              <w:t>數據顯示，</w:t>
            </w:r>
            <w:r w:rsidR="00C249CB" w:rsidRPr="001E3C3F">
              <w:rPr>
                <w:rFonts w:hint="eastAsia"/>
                <w:color w:val="auto"/>
                <w:sz w:val="28"/>
                <w:szCs w:val="28"/>
              </w:rPr>
              <w:t>已是</w:t>
            </w:r>
            <w:r w:rsidR="00570C23" w:rsidRPr="001E3C3F">
              <w:rPr>
                <w:rFonts w:hint="eastAsia"/>
                <w:color w:val="auto"/>
                <w:sz w:val="28"/>
                <w:szCs w:val="28"/>
              </w:rPr>
              <w:t>明顯</w:t>
            </w:r>
            <w:r w:rsidR="00C249CB" w:rsidRPr="001E3C3F">
              <w:rPr>
                <w:rFonts w:hint="eastAsia"/>
                <w:color w:val="auto"/>
                <w:sz w:val="28"/>
                <w:szCs w:val="28"/>
              </w:rPr>
              <w:t>男性</w:t>
            </w:r>
            <w:r w:rsidR="00570C23" w:rsidRPr="001E3C3F">
              <w:rPr>
                <w:rFonts w:hint="eastAsia"/>
                <w:color w:val="auto"/>
                <w:sz w:val="28"/>
                <w:szCs w:val="28"/>
              </w:rPr>
              <w:t>傾向</w:t>
            </w:r>
            <w:r w:rsidR="00C249CB" w:rsidRPr="001E3C3F">
              <w:rPr>
                <w:rFonts w:hint="eastAsia"/>
                <w:color w:val="auto"/>
                <w:sz w:val="28"/>
                <w:szCs w:val="28"/>
              </w:rPr>
              <w:t>之職業</w:t>
            </w:r>
            <w:r w:rsidRPr="001E3C3F">
              <w:rPr>
                <w:rFonts w:hint="eastAsia"/>
                <w:color w:val="auto"/>
                <w:sz w:val="28"/>
                <w:szCs w:val="28"/>
              </w:rPr>
              <w:t>，究其原因</w:t>
            </w:r>
            <w:r w:rsidR="00273032" w:rsidRPr="001E3C3F">
              <w:rPr>
                <w:rFonts w:hint="eastAsia"/>
                <w:color w:val="auto"/>
                <w:sz w:val="28"/>
                <w:szCs w:val="28"/>
              </w:rPr>
              <w:t>係</w:t>
            </w:r>
            <w:r w:rsidRPr="001E3C3F">
              <w:rPr>
                <w:rFonts w:hint="eastAsia"/>
                <w:color w:val="auto"/>
                <w:sz w:val="28"/>
                <w:szCs w:val="28"/>
              </w:rPr>
              <w:t>源於傳統上工程技術</w:t>
            </w:r>
            <w:r w:rsidR="006C64EB">
              <w:rPr>
                <w:rFonts w:hint="eastAsia"/>
                <w:color w:val="auto"/>
                <w:sz w:val="28"/>
                <w:szCs w:val="28"/>
              </w:rPr>
              <w:t>及飛航駕駛類科</w:t>
            </w:r>
            <w:r w:rsidRPr="001E3C3F">
              <w:rPr>
                <w:rFonts w:hint="eastAsia"/>
                <w:color w:val="auto"/>
                <w:sz w:val="28"/>
                <w:szCs w:val="28"/>
              </w:rPr>
              <w:t>因工作</w:t>
            </w:r>
            <w:r w:rsidR="00D15674">
              <w:rPr>
                <w:rFonts w:hint="eastAsia"/>
                <w:color w:val="auto"/>
                <w:sz w:val="28"/>
                <w:szCs w:val="28"/>
              </w:rPr>
              <w:t>環境、性質及形態等因素，不同性別對就學就業職業類別選擇有所差異。</w:t>
            </w:r>
          </w:p>
          <w:p w:rsidR="00273032" w:rsidRDefault="001E3C3F" w:rsidP="00273032">
            <w:pPr>
              <w:pStyle w:val="Default"/>
              <w:spacing w:line="400" w:lineRule="exact"/>
              <w:ind w:firstLineChars="200" w:firstLine="560"/>
              <w:rPr>
                <w:rFonts w:ascii="Times New Roman" w:hAnsi="Times New Roman" w:cs="Times New Roman"/>
                <w:sz w:val="28"/>
              </w:rPr>
            </w:pPr>
            <w:r w:rsidRPr="001E3C3F">
              <w:rPr>
                <w:rFonts w:hint="eastAsia"/>
                <w:color w:val="auto"/>
                <w:sz w:val="28"/>
                <w:szCs w:val="28"/>
              </w:rPr>
              <w:t>有關飛機維修類</w:t>
            </w:r>
            <w:r w:rsidR="007A23FB">
              <w:rPr>
                <w:rFonts w:hint="eastAsia"/>
                <w:color w:val="auto"/>
                <w:sz w:val="28"/>
                <w:szCs w:val="28"/>
              </w:rPr>
              <w:t>科性別比例，</w:t>
            </w:r>
            <w:r w:rsidRPr="001E3C3F">
              <w:rPr>
                <w:rFonts w:hint="eastAsia"/>
                <w:color w:val="auto"/>
                <w:sz w:val="28"/>
                <w:szCs w:val="28"/>
              </w:rPr>
              <w:t>從教育</w:t>
            </w:r>
            <w:r w:rsidRPr="00DD4E68">
              <w:rPr>
                <w:rFonts w:hint="eastAsia"/>
                <w:color w:val="000000" w:themeColor="text1"/>
                <w:sz w:val="28"/>
                <w:szCs w:val="28"/>
              </w:rPr>
              <w:t>部109學年大學及高中職選讀相關科系所學生性別統計資料可以發現</w:t>
            </w:r>
            <w:r w:rsidR="007A23FB">
              <w:rPr>
                <w:rFonts w:hint="eastAsia"/>
                <w:color w:val="000000" w:themeColor="text1"/>
                <w:sz w:val="28"/>
                <w:szCs w:val="28"/>
              </w:rPr>
              <w:t>，</w:t>
            </w:r>
            <w:r w:rsidRPr="00DD4E68">
              <w:rPr>
                <w:rFonts w:hint="eastAsia"/>
                <w:color w:val="000000" w:themeColor="text1"/>
                <w:sz w:val="28"/>
                <w:szCs w:val="28"/>
              </w:rPr>
              <w:t>大專校院</w:t>
            </w:r>
            <w:r w:rsidR="007A23FB" w:rsidRPr="00DD4E68">
              <w:rPr>
                <w:rFonts w:hint="eastAsia"/>
                <w:color w:val="000000" w:themeColor="text1"/>
                <w:sz w:val="28"/>
                <w:szCs w:val="28"/>
              </w:rPr>
              <w:t>選讀飛機維修系所性別比例，</w:t>
            </w:r>
            <w:r w:rsidRPr="00DD4E68">
              <w:rPr>
                <w:rFonts w:hint="eastAsia"/>
                <w:color w:val="000000" w:themeColor="text1"/>
                <w:sz w:val="28"/>
                <w:szCs w:val="28"/>
              </w:rPr>
              <w:t>男生91.75%，女生8.25%；高中（職）男生94.66%，女生5.34%；高中(職)畢業男生95.15%，女生4.85%</w:t>
            </w:r>
            <w:r w:rsidR="006C64EB">
              <w:rPr>
                <w:rFonts w:hint="eastAsia"/>
                <w:color w:val="auto"/>
                <w:sz w:val="28"/>
                <w:szCs w:val="28"/>
              </w:rPr>
              <w:t>；</w:t>
            </w:r>
            <w:r w:rsidR="00E77734">
              <w:rPr>
                <w:rFonts w:hint="eastAsia"/>
                <w:color w:val="auto"/>
                <w:sz w:val="28"/>
                <w:szCs w:val="28"/>
              </w:rPr>
              <w:t>另外，</w:t>
            </w:r>
            <w:r w:rsidR="00EC5BED">
              <w:rPr>
                <w:rFonts w:hint="eastAsia"/>
                <w:color w:val="auto"/>
                <w:sz w:val="28"/>
                <w:szCs w:val="28"/>
              </w:rPr>
              <w:t>因</w:t>
            </w:r>
            <w:r w:rsidR="006C64EB">
              <w:rPr>
                <w:rFonts w:hint="eastAsia"/>
                <w:color w:val="auto"/>
                <w:sz w:val="28"/>
                <w:szCs w:val="28"/>
              </w:rPr>
              <w:t>飛行員</w:t>
            </w:r>
            <w:r w:rsidR="00273032" w:rsidRPr="001E3C3F">
              <w:rPr>
                <w:rFonts w:ascii="Times New Roman" w:hAnsi="Times New Roman" w:cs="Times New Roman" w:hint="eastAsia"/>
                <w:color w:val="auto"/>
                <w:sz w:val="28"/>
              </w:rPr>
              <w:t>相關人才</w:t>
            </w:r>
            <w:r w:rsidR="00E77734">
              <w:rPr>
                <w:rFonts w:ascii="Times New Roman" w:hAnsi="Times New Roman" w:cs="Times New Roman" w:hint="eastAsia"/>
                <w:color w:val="auto"/>
                <w:sz w:val="28"/>
              </w:rPr>
              <w:t>來源以軍職為</w:t>
            </w:r>
            <w:proofErr w:type="gramStart"/>
            <w:r w:rsidR="00273032" w:rsidRPr="001E3C3F">
              <w:rPr>
                <w:rFonts w:ascii="Times New Roman" w:hAnsi="Times New Roman" w:cs="Times New Roman" w:hint="eastAsia"/>
                <w:color w:val="auto"/>
                <w:sz w:val="28"/>
              </w:rPr>
              <w:t>大宗</w:t>
            </w:r>
            <w:r w:rsidR="00E77734">
              <w:rPr>
                <w:rFonts w:ascii="Times New Roman" w:hAnsi="Times New Roman" w:cs="Times New Roman" w:hint="eastAsia"/>
                <w:color w:val="auto"/>
                <w:sz w:val="28"/>
              </w:rPr>
              <w:t>，</w:t>
            </w:r>
            <w:proofErr w:type="gramEnd"/>
            <w:r w:rsidR="00E55D7E">
              <w:rPr>
                <w:rFonts w:ascii="Times New Roman" w:hAnsi="Times New Roman" w:cs="Times New Roman" w:hint="eastAsia"/>
                <w:color w:val="auto"/>
                <w:sz w:val="28"/>
              </w:rPr>
              <w:t>而</w:t>
            </w:r>
            <w:r w:rsidR="0020060A" w:rsidRPr="0020060A">
              <w:rPr>
                <w:rFonts w:ascii="Times New Roman" w:hAnsi="Times New Roman" w:cs="Times New Roman" w:hint="eastAsia"/>
                <w:color w:val="auto"/>
                <w:sz w:val="28"/>
              </w:rPr>
              <w:t>根據國防部統計，女性人力</w:t>
            </w:r>
            <w:proofErr w:type="gramStart"/>
            <w:r w:rsidR="0020060A" w:rsidRPr="0020060A">
              <w:rPr>
                <w:rFonts w:ascii="Times New Roman" w:hAnsi="Times New Roman" w:cs="Times New Roman" w:hint="eastAsia"/>
                <w:color w:val="auto"/>
                <w:sz w:val="28"/>
              </w:rPr>
              <w:t>佔</w:t>
            </w:r>
            <w:proofErr w:type="gramEnd"/>
            <w:r w:rsidR="0020060A" w:rsidRPr="0020060A">
              <w:rPr>
                <w:rFonts w:ascii="Times New Roman" w:hAnsi="Times New Roman" w:cs="Times New Roman" w:hint="eastAsia"/>
                <w:color w:val="auto"/>
                <w:sz w:val="28"/>
              </w:rPr>
              <w:t>國軍的比例</w:t>
            </w:r>
            <w:r w:rsidR="0020060A" w:rsidRPr="0020060A">
              <w:rPr>
                <w:rFonts w:ascii="Times New Roman" w:hAnsi="Times New Roman" w:cs="Times New Roman" w:hint="eastAsia"/>
                <w:color w:val="auto"/>
                <w:sz w:val="28"/>
              </w:rPr>
              <w:t>14.08%</w:t>
            </w:r>
            <w:r w:rsidR="0020060A">
              <w:rPr>
                <w:rFonts w:ascii="Times New Roman" w:hAnsi="Times New Roman" w:cs="Times New Roman" w:hint="eastAsia"/>
                <w:color w:val="auto"/>
                <w:sz w:val="28"/>
              </w:rPr>
              <w:t>，顯見飛行員來源之性別比例原本即差異懸殊</w:t>
            </w:r>
            <w:r w:rsidR="00273032" w:rsidRPr="001E3C3F">
              <w:rPr>
                <w:rFonts w:ascii="Times New Roman" w:hAnsi="Times New Roman" w:cs="Times New Roman" w:hint="eastAsia"/>
                <w:color w:val="auto"/>
                <w:sz w:val="28"/>
              </w:rPr>
              <w:t>。</w:t>
            </w:r>
            <w:r w:rsidR="006C64EB">
              <w:rPr>
                <w:rFonts w:ascii="Times New Roman" w:hAnsi="Times New Roman" w:cs="Times New Roman" w:hint="eastAsia"/>
                <w:color w:val="auto"/>
                <w:sz w:val="28"/>
              </w:rPr>
              <w:t>所以，無論是</w:t>
            </w:r>
            <w:r w:rsidR="006C64EB" w:rsidRPr="001E3C3F">
              <w:rPr>
                <w:rFonts w:hint="eastAsia"/>
                <w:color w:val="auto"/>
                <w:sz w:val="28"/>
                <w:szCs w:val="28"/>
              </w:rPr>
              <w:t>飛行員</w:t>
            </w:r>
            <w:r w:rsidR="006C64EB">
              <w:rPr>
                <w:rFonts w:hint="eastAsia"/>
                <w:color w:val="auto"/>
                <w:sz w:val="28"/>
                <w:szCs w:val="28"/>
              </w:rPr>
              <w:t>或飛機維修</w:t>
            </w:r>
            <w:r w:rsidR="006C64EB" w:rsidRPr="001E3C3F">
              <w:rPr>
                <w:rFonts w:hint="eastAsia"/>
                <w:color w:val="auto"/>
                <w:sz w:val="28"/>
                <w:szCs w:val="28"/>
              </w:rPr>
              <w:t>之職業性別</w:t>
            </w:r>
            <w:proofErr w:type="gramStart"/>
            <w:r w:rsidR="006C64EB" w:rsidRPr="001E3C3F">
              <w:rPr>
                <w:rFonts w:hint="eastAsia"/>
                <w:color w:val="auto"/>
                <w:sz w:val="28"/>
                <w:szCs w:val="28"/>
              </w:rPr>
              <w:t>隔離</w:t>
            </w:r>
            <w:r w:rsidR="006C64EB">
              <w:rPr>
                <w:rFonts w:hint="eastAsia"/>
                <w:color w:val="auto"/>
                <w:sz w:val="28"/>
                <w:szCs w:val="28"/>
              </w:rPr>
              <w:t>均係緣</w:t>
            </w:r>
            <w:proofErr w:type="gramEnd"/>
            <w:r w:rsidR="006C64EB">
              <w:rPr>
                <w:rFonts w:hint="eastAsia"/>
                <w:color w:val="auto"/>
                <w:sz w:val="28"/>
                <w:szCs w:val="28"/>
              </w:rPr>
              <w:t>自於基礎養成教育及人力來源的性別比例懸殊。</w:t>
            </w:r>
          </w:p>
          <w:p w:rsidR="001710A4" w:rsidRDefault="001710A4" w:rsidP="001710A4">
            <w:pPr>
              <w:pStyle w:val="Default"/>
              <w:spacing w:line="400" w:lineRule="exact"/>
              <w:ind w:firstLineChars="200" w:firstLine="560"/>
              <w:jc w:val="both"/>
              <w:rPr>
                <w:color w:val="FF0000"/>
                <w:sz w:val="28"/>
                <w:szCs w:val="28"/>
              </w:rPr>
            </w:pPr>
            <w:r>
              <w:rPr>
                <w:rFonts w:hint="eastAsia"/>
                <w:color w:val="FF0000"/>
                <w:sz w:val="28"/>
                <w:szCs w:val="28"/>
              </w:rPr>
              <w:t>空中勤務</w:t>
            </w:r>
            <w:r w:rsidR="007A23FB" w:rsidRPr="001F024A">
              <w:rPr>
                <w:rFonts w:hint="eastAsia"/>
                <w:color w:val="FF0000"/>
                <w:sz w:val="28"/>
                <w:szCs w:val="28"/>
              </w:rPr>
              <w:t>總隊</w:t>
            </w:r>
            <w:r>
              <w:rPr>
                <w:rFonts w:hAnsi="標楷體" w:hint="eastAsia"/>
                <w:color w:val="FF0000"/>
                <w:sz w:val="28"/>
                <w:szCs w:val="28"/>
              </w:rPr>
              <w:t>(以下簡稱</w:t>
            </w:r>
            <w:r w:rsidR="001F3FC6">
              <w:rPr>
                <w:rFonts w:hAnsi="標楷體" w:hint="eastAsia"/>
                <w:color w:val="FF0000"/>
                <w:sz w:val="28"/>
                <w:szCs w:val="28"/>
              </w:rPr>
              <w:t>空勤</w:t>
            </w:r>
            <w:r>
              <w:rPr>
                <w:rFonts w:hAnsi="標楷體" w:hint="eastAsia"/>
                <w:color w:val="FF0000"/>
                <w:sz w:val="28"/>
                <w:szCs w:val="28"/>
              </w:rPr>
              <w:t>總隊)</w:t>
            </w:r>
            <w:r w:rsidR="007A23FB" w:rsidRPr="001F024A">
              <w:rPr>
                <w:rFonts w:hint="eastAsia"/>
                <w:color w:val="FF0000"/>
                <w:sz w:val="28"/>
                <w:szCs w:val="28"/>
              </w:rPr>
              <w:t>自111年增設勤務管制員職務，</w:t>
            </w:r>
            <w:r w:rsidR="007A23FB">
              <w:rPr>
                <w:rFonts w:hint="eastAsia"/>
                <w:color w:val="FF0000"/>
                <w:sz w:val="28"/>
                <w:szCs w:val="28"/>
              </w:rPr>
              <w:t>因工作地點位於各直升機駐地，工作內容屬行政性質，與</w:t>
            </w:r>
            <w:r w:rsidR="001F3FC6">
              <w:rPr>
                <w:rFonts w:hint="eastAsia"/>
                <w:color w:val="FF0000"/>
                <w:sz w:val="28"/>
                <w:szCs w:val="28"/>
              </w:rPr>
              <w:t>空勤</w:t>
            </w:r>
            <w:r w:rsidR="007A23FB">
              <w:rPr>
                <w:rFonts w:hint="eastAsia"/>
                <w:color w:val="FF0000"/>
                <w:sz w:val="28"/>
                <w:szCs w:val="28"/>
              </w:rPr>
              <w:t>總隊現有</w:t>
            </w:r>
            <w:r w:rsidR="007A23FB" w:rsidRPr="001F024A">
              <w:rPr>
                <w:rFonts w:hint="eastAsia"/>
                <w:color w:val="FF0000"/>
                <w:sz w:val="28"/>
                <w:szCs w:val="28"/>
              </w:rPr>
              <w:t>飛行員或</w:t>
            </w:r>
            <w:r w:rsidR="007A23FB">
              <w:rPr>
                <w:rFonts w:hint="eastAsia"/>
                <w:color w:val="FF0000"/>
                <w:sz w:val="28"/>
                <w:szCs w:val="28"/>
              </w:rPr>
              <w:t>飛機</w:t>
            </w:r>
            <w:r w:rsidR="007A23FB" w:rsidRPr="001F024A">
              <w:rPr>
                <w:rFonts w:hint="eastAsia"/>
                <w:color w:val="FF0000"/>
                <w:sz w:val="28"/>
                <w:szCs w:val="28"/>
              </w:rPr>
              <w:t>修護人員</w:t>
            </w:r>
            <w:r w:rsidR="007A23FB">
              <w:rPr>
                <w:rFonts w:hint="eastAsia"/>
                <w:color w:val="FF0000"/>
                <w:sz w:val="28"/>
                <w:szCs w:val="28"/>
              </w:rPr>
              <w:t>屬專業性及技術性不同，對外招募時，可吸引較多女性報名</w:t>
            </w:r>
            <w:r w:rsidR="007A23FB" w:rsidRPr="001F024A">
              <w:rPr>
                <w:rFonts w:hint="eastAsia"/>
                <w:color w:val="FF0000"/>
                <w:sz w:val="28"/>
                <w:szCs w:val="28"/>
              </w:rPr>
              <w:t>，希冀讓女性</w:t>
            </w:r>
            <w:r w:rsidR="007A23FB">
              <w:rPr>
                <w:rFonts w:hint="eastAsia"/>
                <w:color w:val="FF0000"/>
                <w:sz w:val="28"/>
                <w:szCs w:val="28"/>
              </w:rPr>
              <w:t>進入</w:t>
            </w:r>
            <w:r w:rsidR="001F3FC6">
              <w:rPr>
                <w:rFonts w:hint="eastAsia"/>
                <w:color w:val="FF0000"/>
                <w:sz w:val="28"/>
                <w:szCs w:val="28"/>
              </w:rPr>
              <w:t>空勤</w:t>
            </w:r>
            <w:r w:rsidR="007A23FB" w:rsidRPr="001F024A">
              <w:rPr>
                <w:rFonts w:hint="eastAsia"/>
                <w:color w:val="FF0000"/>
                <w:sz w:val="28"/>
                <w:szCs w:val="28"/>
              </w:rPr>
              <w:t>總隊</w:t>
            </w:r>
            <w:r w:rsidR="007A23FB">
              <w:rPr>
                <w:rFonts w:hint="eastAsia"/>
                <w:color w:val="FF0000"/>
                <w:sz w:val="28"/>
                <w:szCs w:val="28"/>
              </w:rPr>
              <w:t>各駐地工作，瞭解空中勤務工作</w:t>
            </w:r>
            <w:r w:rsidR="007A23FB" w:rsidRPr="001F024A">
              <w:rPr>
                <w:rFonts w:hint="eastAsia"/>
                <w:color w:val="FF0000"/>
                <w:sz w:val="28"/>
                <w:szCs w:val="28"/>
              </w:rPr>
              <w:t>性質，</w:t>
            </w:r>
            <w:r w:rsidR="007A23FB">
              <w:rPr>
                <w:rFonts w:hint="eastAsia"/>
                <w:color w:val="FF0000"/>
                <w:sz w:val="28"/>
                <w:szCs w:val="28"/>
              </w:rPr>
              <w:t>提高參與空中勤務工作意願或協助對外宣傳吸引女性投入參與。</w:t>
            </w:r>
          </w:p>
          <w:p w:rsidR="00C249CB" w:rsidRPr="001710A4" w:rsidRDefault="001F3FC6" w:rsidP="001F3FC6">
            <w:pPr>
              <w:pStyle w:val="Default"/>
              <w:spacing w:line="400" w:lineRule="exact"/>
              <w:ind w:firstLineChars="200" w:firstLine="560"/>
              <w:rPr>
                <w:strike/>
                <w:color w:val="FF0000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空勤</w:t>
            </w:r>
            <w:r w:rsidR="00195298">
              <w:rPr>
                <w:rFonts w:hint="eastAsia"/>
                <w:sz w:val="28"/>
                <w:szCs w:val="28"/>
              </w:rPr>
              <w:t>總隊</w:t>
            </w:r>
            <w:r w:rsidR="0020060A">
              <w:rPr>
                <w:rFonts w:hint="eastAsia"/>
                <w:sz w:val="28"/>
                <w:szCs w:val="28"/>
              </w:rPr>
              <w:t>無論</w:t>
            </w:r>
            <w:r w:rsidR="00195298">
              <w:rPr>
                <w:rFonts w:hint="eastAsia"/>
                <w:sz w:val="28"/>
                <w:szCs w:val="28"/>
              </w:rPr>
              <w:t>在</w:t>
            </w:r>
            <w:r w:rsidR="0020060A">
              <w:rPr>
                <w:rFonts w:hint="eastAsia"/>
                <w:sz w:val="28"/>
                <w:szCs w:val="28"/>
              </w:rPr>
              <w:t>國家考試招考</w:t>
            </w:r>
            <w:r w:rsidR="00195298">
              <w:rPr>
                <w:rFonts w:hint="eastAsia"/>
                <w:sz w:val="28"/>
                <w:szCs w:val="28"/>
              </w:rPr>
              <w:t>飛行員</w:t>
            </w:r>
            <w:r w:rsidR="001710A4">
              <w:rPr>
                <w:rFonts w:hint="eastAsia"/>
                <w:sz w:val="28"/>
                <w:szCs w:val="28"/>
              </w:rPr>
              <w:t>及飛機維修人員</w:t>
            </w:r>
            <w:r w:rsidR="0020060A">
              <w:rPr>
                <w:rFonts w:hint="eastAsia"/>
                <w:sz w:val="28"/>
                <w:szCs w:val="28"/>
              </w:rPr>
              <w:t>或對外公開甄選</w:t>
            </w:r>
            <w:r w:rsidR="001710A4">
              <w:rPr>
                <w:rFonts w:hint="eastAsia"/>
                <w:sz w:val="28"/>
                <w:szCs w:val="28"/>
              </w:rPr>
              <w:t>約</w:t>
            </w:r>
            <w:r w:rsidR="0020060A">
              <w:rPr>
                <w:rFonts w:hint="eastAsia"/>
                <w:sz w:val="28"/>
                <w:szCs w:val="28"/>
              </w:rPr>
              <w:t>聘飛行員</w:t>
            </w:r>
            <w:r w:rsidR="001710A4">
              <w:rPr>
                <w:rFonts w:hint="eastAsia"/>
                <w:sz w:val="28"/>
                <w:szCs w:val="28"/>
              </w:rPr>
              <w:t>及機工長</w:t>
            </w:r>
            <w:r w:rsidR="00195298">
              <w:rPr>
                <w:rFonts w:hint="eastAsia"/>
                <w:sz w:val="28"/>
                <w:szCs w:val="28"/>
              </w:rPr>
              <w:t>，除要求適當經驗外，無論男、女均歡迎報考。</w:t>
            </w:r>
            <w:r w:rsidR="00C1432C" w:rsidRPr="00C1432C">
              <w:rPr>
                <w:rFonts w:hint="eastAsia"/>
                <w:sz w:val="28"/>
                <w:szCs w:val="28"/>
              </w:rPr>
              <w:t>惟因</w:t>
            </w:r>
            <w:r w:rsidR="00C1432C">
              <w:rPr>
                <w:rFonts w:hint="eastAsia"/>
                <w:sz w:val="28"/>
                <w:szCs w:val="28"/>
              </w:rPr>
              <w:t>直升機</w:t>
            </w:r>
            <w:r w:rsidR="00C1432C" w:rsidRPr="00C1432C">
              <w:rPr>
                <w:rFonts w:hint="eastAsia"/>
                <w:sz w:val="28"/>
                <w:szCs w:val="28"/>
              </w:rPr>
              <w:t>飛行</w:t>
            </w:r>
            <w:r w:rsidR="001710A4">
              <w:rPr>
                <w:rFonts w:hint="eastAsia"/>
                <w:sz w:val="28"/>
                <w:szCs w:val="28"/>
              </w:rPr>
              <w:t>技術養成</w:t>
            </w:r>
            <w:r w:rsidR="00C1432C">
              <w:rPr>
                <w:rFonts w:hint="eastAsia"/>
                <w:sz w:val="28"/>
                <w:szCs w:val="28"/>
              </w:rPr>
              <w:t>時</w:t>
            </w:r>
            <w:r w:rsidR="001710A4">
              <w:rPr>
                <w:rFonts w:hint="eastAsia"/>
                <w:sz w:val="28"/>
                <w:szCs w:val="28"/>
              </w:rPr>
              <w:t>間</w:t>
            </w:r>
            <w:r w:rsidR="00C1432C">
              <w:rPr>
                <w:rFonts w:hint="eastAsia"/>
                <w:sz w:val="28"/>
                <w:szCs w:val="28"/>
              </w:rPr>
              <w:t>冗長，且訓練經費高昂，非一般民眾</w:t>
            </w:r>
            <w:r w:rsidR="00195298">
              <w:rPr>
                <w:rFonts w:hint="eastAsia"/>
                <w:sz w:val="28"/>
                <w:szCs w:val="28"/>
              </w:rPr>
              <w:t>能夠負擔</w:t>
            </w:r>
            <w:r w:rsidR="0020060A">
              <w:rPr>
                <w:rFonts w:hint="eastAsia"/>
                <w:sz w:val="28"/>
                <w:szCs w:val="28"/>
              </w:rPr>
              <w:t>，</w:t>
            </w:r>
            <w:r w:rsidR="006C64EB">
              <w:rPr>
                <w:rFonts w:hint="eastAsia"/>
                <w:sz w:val="28"/>
                <w:szCs w:val="28"/>
              </w:rPr>
              <w:t>再</w:t>
            </w:r>
            <w:r w:rsidR="0020060A">
              <w:rPr>
                <w:rFonts w:hint="eastAsia"/>
                <w:sz w:val="28"/>
                <w:szCs w:val="28"/>
              </w:rPr>
              <w:t>加上</w:t>
            </w:r>
            <w:r w:rsidR="006C64EB">
              <w:rPr>
                <w:rFonts w:hint="eastAsia"/>
                <w:sz w:val="28"/>
                <w:szCs w:val="28"/>
              </w:rPr>
              <w:t>飛行員來源男多於女，</w:t>
            </w:r>
            <w:r w:rsidR="00C1432C" w:rsidRPr="00C1432C">
              <w:rPr>
                <w:rFonts w:hint="eastAsia"/>
                <w:sz w:val="28"/>
                <w:szCs w:val="28"/>
              </w:rPr>
              <w:t>迄今女性投入比例仍甚低</w:t>
            </w:r>
            <w:r w:rsidR="00CD1F0E">
              <w:rPr>
                <w:rFonts w:hint="eastAsia"/>
                <w:sz w:val="28"/>
                <w:szCs w:val="28"/>
              </w:rPr>
              <w:t>，</w:t>
            </w:r>
            <w:proofErr w:type="gramStart"/>
            <w:r w:rsidR="00CD1F0E" w:rsidRPr="001F024A">
              <w:rPr>
                <w:rFonts w:hint="eastAsia"/>
                <w:color w:val="FF0000"/>
                <w:sz w:val="28"/>
                <w:szCs w:val="28"/>
              </w:rPr>
              <w:t>爰</w:t>
            </w:r>
            <w:proofErr w:type="gramEnd"/>
            <w:r w:rsidR="00CD1F0E" w:rsidRPr="001F024A">
              <w:rPr>
                <w:rFonts w:hint="eastAsia"/>
                <w:color w:val="FF0000"/>
                <w:sz w:val="28"/>
                <w:szCs w:val="28"/>
              </w:rPr>
              <w:t>需有更多其他管道供民眾了解，提高女性參與意願</w:t>
            </w:r>
            <w:r>
              <w:rPr>
                <w:rFonts w:hint="eastAsia"/>
                <w:color w:val="FF0000"/>
                <w:sz w:val="28"/>
                <w:szCs w:val="28"/>
              </w:rPr>
              <w:t>，</w:t>
            </w:r>
            <w:r w:rsidR="001F024A" w:rsidRPr="001F024A">
              <w:rPr>
                <w:rFonts w:hint="eastAsia"/>
                <w:color w:val="FF0000"/>
                <w:sz w:val="28"/>
                <w:szCs w:val="28"/>
              </w:rPr>
              <w:t>讓更多人</w:t>
            </w:r>
            <w:r w:rsidR="001F024A">
              <w:rPr>
                <w:rFonts w:hint="eastAsia"/>
                <w:color w:val="FF0000"/>
                <w:sz w:val="28"/>
                <w:szCs w:val="28"/>
              </w:rPr>
              <w:t>認識</w:t>
            </w:r>
            <w:r>
              <w:rPr>
                <w:rFonts w:hint="eastAsia"/>
                <w:color w:val="FF0000"/>
                <w:sz w:val="28"/>
                <w:szCs w:val="28"/>
              </w:rPr>
              <w:t>空勤</w:t>
            </w:r>
            <w:r w:rsidR="001F024A">
              <w:rPr>
                <w:rFonts w:hint="eastAsia"/>
                <w:color w:val="FF0000"/>
                <w:sz w:val="28"/>
                <w:szCs w:val="28"/>
              </w:rPr>
              <w:t>總隊</w:t>
            </w:r>
            <w:r w:rsidR="001F024A" w:rsidRPr="001F024A">
              <w:rPr>
                <w:rFonts w:hint="eastAsia"/>
                <w:color w:val="FF0000"/>
                <w:sz w:val="28"/>
                <w:szCs w:val="28"/>
              </w:rPr>
              <w:t>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725B0" w:rsidRPr="00A2635A" w:rsidRDefault="007725B0" w:rsidP="007725B0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2635A">
              <w:rPr>
                <w:rFonts w:ascii="Times New Roman" w:eastAsia="標楷體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725B0" w:rsidRPr="00A2635A" w:rsidRDefault="000C1DEA" w:rsidP="007725B0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6</w:t>
            </w:r>
          </w:p>
        </w:tc>
      </w:tr>
      <w:tr w:rsidR="007725B0" w:rsidRPr="00A2635A" w:rsidTr="00765682">
        <w:trPr>
          <w:trHeight w:val="500"/>
        </w:trPr>
        <w:tc>
          <w:tcPr>
            <w:tcW w:w="1531" w:type="dxa"/>
            <w:shd w:val="clear" w:color="auto" w:fill="auto"/>
            <w:vAlign w:val="center"/>
          </w:tcPr>
          <w:p w:rsidR="007725B0" w:rsidRPr="00A2635A" w:rsidRDefault="007725B0" w:rsidP="00A2635A">
            <w:pPr>
              <w:autoSpaceDE w:val="0"/>
              <w:autoSpaceDN w:val="0"/>
              <w:snapToGrid w:val="0"/>
              <w:ind w:leftChars="13" w:left="31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A2635A">
              <w:rPr>
                <w:rFonts w:ascii="Times New Roman" w:eastAsia="標楷體" w:hAnsi="Times New Roman" w:cs="Times New Roman"/>
                <w:sz w:val="28"/>
              </w:rPr>
              <w:lastRenderedPageBreak/>
              <w:t>2.</w:t>
            </w:r>
            <w:r w:rsidRPr="00A2635A">
              <w:rPr>
                <w:rFonts w:ascii="Times New Roman" w:eastAsia="標楷體" w:hAnsi="Times New Roman" w:cs="Times New Roman"/>
                <w:sz w:val="28"/>
              </w:rPr>
              <w:t>將性別觀點融入業務程度。</w:t>
            </w:r>
          </w:p>
        </w:tc>
        <w:tc>
          <w:tcPr>
            <w:tcW w:w="6549" w:type="dxa"/>
            <w:shd w:val="clear" w:color="auto" w:fill="auto"/>
          </w:tcPr>
          <w:p w:rsidR="000C1DEA" w:rsidRDefault="00276C14" w:rsidP="000C1DEA">
            <w:pPr>
              <w:autoSpaceDE w:val="0"/>
              <w:autoSpaceDN w:val="0"/>
              <w:snapToGrid w:val="0"/>
              <w:spacing w:line="480" w:lineRule="exact"/>
              <w:ind w:leftChars="13" w:left="31" w:firstLineChars="200" w:firstLine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直升機飛行具有高度專業性，</w:t>
            </w:r>
            <w:r w:rsidR="00477541" w:rsidRPr="00477541">
              <w:rPr>
                <w:rFonts w:ascii="標楷體" w:eastAsia="標楷體" w:hAnsi="標楷體" w:hint="eastAsia"/>
                <w:sz w:val="28"/>
                <w:szCs w:val="28"/>
              </w:rPr>
              <w:t>需在高風險狀態下執行救援任務，飛航安全保障，是最優先考量。為維護飛航安全、常態化運作，需要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空勤機組</w:t>
            </w:r>
            <w:r w:rsidR="00477541" w:rsidRPr="00477541">
              <w:rPr>
                <w:rFonts w:ascii="標楷體" w:eastAsia="標楷體" w:hAnsi="標楷體" w:hint="eastAsia"/>
                <w:sz w:val="28"/>
                <w:szCs w:val="28"/>
              </w:rPr>
              <w:t>人員共同努力，</w:t>
            </w:r>
            <w:proofErr w:type="gramStart"/>
            <w:r w:rsidR="00477541" w:rsidRPr="00477541">
              <w:rPr>
                <w:rFonts w:ascii="標楷體" w:eastAsia="標楷體" w:hAnsi="標楷體" w:hint="eastAsia"/>
                <w:sz w:val="28"/>
                <w:szCs w:val="28"/>
              </w:rPr>
              <w:t>確依各自</w:t>
            </w:r>
            <w:proofErr w:type="gramEnd"/>
            <w:r w:rsidR="00477541" w:rsidRPr="00477541">
              <w:rPr>
                <w:rFonts w:ascii="標楷體" w:eastAsia="標楷體" w:hAnsi="標楷體" w:hint="eastAsia"/>
                <w:sz w:val="28"/>
                <w:szCs w:val="28"/>
              </w:rPr>
              <w:t>職掌，落實執行相關工作及任務。這其中包含飛行、維保、補給及管制等業務。</w:t>
            </w:r>
          </w:p>
          <w:p w:rsidR="00E67824" w:rsidRPr="00F906EC" w:rsidRDefault="001F024A" w:rsidP="001F3FC6">
            <w:pPr>
              <w:autoSpaceDE w:val="0"/>
              <w:autoSpaceDN w:val="0"/>
              <w:snapToGrid w:val="0"/>
              <w:spacing w:line="480" w:lineRule="exact"/>
              <w:ind w:leftChars="13" w:left="31" w:firstLineChars="200" w:firstLine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67824">
              <w:rPr>
                <w:rFonts w:ascii="標楷體" w:eastAsia="標楷體" w:hAnsi="標楷體" w:cs="Times New Roman" w:hint="eastAsia"/>
                <w:noProof/>
                <w:sz w:val="28"/>
              </w:rPr>
              <w:drawing>
                <wp:anchor distT="0" distB="0" distL="114300" distR="114300" simplePos="0" relativeHeight="251659264" behindDoc="0" locked="0" layoutInCell="1" allowOverlap="1" wp14:anchorId="62473B0C" wp14:editId="61B11C64">
                  <wp:simplePos x="0" y="0"/>
                  <wp:positionH relativeFrom="column">
                    <wp:posOffset>-65289</wp:posOffset>
                  </wp:positionH>
                  <wp:positionV relativeFrom="paragraph">
                    <wp:posOffset>2610369</wp:posOffset>
                  </wp:positionV>
                  <wp:extent cx="4010025" cy="2105025"/>
                  <wp:effectExtent l="0" t="0" r="9525" b="9525"/>
                  <wp:wrapSquare wrapText="bothSides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0025" cy="2105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77541" w:rsidRPr="00477541">
              <w:rPr>
                <w:rFonts w:ascii="標楷體" w:eastAsia="標楷體" w:hAnsi="標楷體" w:hint="eastAsia"/>
                <w:sz w:val="28"/>
                <w:szCs w:val="28"/>
              </w:rPr>
              <w:t>直升機救援任務</w:t>
            </w:r>
            <w:r w:rsidR="000C1DEA">
              <w:rPr>
                <w:rFonts w:ascii="標楷體" w:eastAsia="標楷體" w:hAnsi="標楷體" w:hint="eastAsia"/>
                <w:sz w:val="28"/>
                <w:szCs w:val="28"/>
              </w:rPr>
              <w:t>得</w:t>
            </w:r>
            <w:r w:rsidR="00DC4340">
              <w:rPr>
                <w:rFonts w:ascii="標楷體" w:eastAsia="標楷體" w:hAnsi="標楷體" w:hint="eastAsia"/>
                <w:sz w:val="28"/>
                <w:szCs w:val="28"/>
              </w:rPr>
              <w:t>以</w:t>
            </w:r>
            <w:r w:rsidR="000C1DEA">
              <w:rPr>
                <w:rFonts w:ascii="標楷體" w:eastAsia="標楷體" w:hAnsi="標楷體" w:hint="eastAsia"/>
                <w:sz w:val="28"/>
                <w:szCs w:val="28"/>
              </w:rPr>
              <w:t>完成，</w:t>
            </w:r>
            <w:r w:rsidR="00477541" w:rsidRPr="00477541">
              <w:rPr>
                <w:rFonts w:ascii="標楷體" w:eastAsia="標楷體" w:hAnsi="標楷體" w:hint="eastAsia"/>
                <w:sz w:val="28"/>
                <w:szCs w:val="28"/>
              </w:rPr>
              <w:t>除</w:t>
            </w:r>
            <w:r w:rsidR="00F906EC">
              <w:rPr>
                <w:rFonts w:ascii="標楷體" w:eastAsia="標楷體" w:hAnsi="標楷體" w:hint="eastAsia"/>
                <w:sz w:val="28"/>
                <w:szCs w:val="28"/>
              </w:rPr>
              <w:t>專業</w:t>
            </w:r>
            <w:r w:rsidR="000C1DEA">
              <w:rPr>
                <w:rFonts w:ascii="標楷體" w:eastAsia="標楷體" w:hAnsi="標楷體" w:hint="eastAsia"/>
                <w:sz w:val="28"/>
                <w:szCs w:val="28"/>
              </w:rPr>
              <w:t>飛行操作外</w:t>
            </w:r>
            <w:r w:rsidR="00477541" w:rsidRPr="00477541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EE26AD">
              <w:rPr>
                <w:rFonts w:ascii="標楷體" w:eastAsia="標楷體" w:hAnsi="標楷體" w:hint="eastAsia"/>
                <w:sz w:val="28"/>
                <w:szCs w:val="28"/>
              </w:rPr>
              <w:t>維保、補給及管制人員的</w:t>
            </w:r>
            <w:r w:rsidR="00F906EC">
              <w:rPr>
                <w:rFonts w:ascii="標楷體" w:eastAsia="標楷體" w:hAnsi="標楷體" w:hint="eastAsia"/>
                <w:sz w:val="28"/>
                <w:szCs w:val="28"/>
              </w:rPr>
              <w:t>後勤</w:t>
            </w:r>
            <w:r w:rsidR="00EE26AD">
              <w:rPr>
                <w:rFonts w:ascii="標楷體" w:eastAsia="標楷體" w:hAnsi="標楷體" w:hint="eastAsia"/>
                <w:sz w:val="28"/>
                <w:szCs w:val="28"/>
              </w:rPr>
              <w:t>支援</w:t>
            </w:r>
            <w:r w:rsidR="00F906EC">
              <w:rPr>
                <w:rFonts w:ascii="標楷體" w:eastAsia="標楷體" w:hAnsi="標楷體" w:hint="eastAsia"/>
                <w:sz w:val="28"/>
                <w:szCs w:val="28"/>
              </w:rPr>
              <w:t>亦非常重要</w:t>
            </w:r>
            <w:r w:rsidR="00EE26AD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  <w:r w:rsidR="0096759A">
              <w:rPr>
                <w:rFonts w:ascii="標楷體" w:eastAsia="標楷體" w:hAnsi="標楷體" w:hint="eastAsia"/>
                <w:sz w:val="28"/>
                <w:szCs w:val="28"/>
              </w:rPr>
              <w:t>以民航局飛航管制人員為例，其109年女性比例為52.40%。顯見</w:t>
            </w:r>
            <w:r w:rsidR="00A82A2A">
              <w:rPr>
                <w:rFonts w:ascii="標楷體" w:eastAsia="標楷體" w:hAnsi="標楷體" w:hint="eastAsia"/>
                <w:sz w:val="28"/>
                <w:szCs w:val="28"/>
              </w:rPr>
              <w:t>勤務管制</w:t>
            </w:r>
            <w:r w:rsidR="00276976">
              <w:rPr>
                <w:rFonts w:ascii="標楷體" w:eastAsia="標楷體" w:hAnsi="標楷體" w:hint="eastAsia"/>
                <w:sz w:val="28"/>
                <w:szCs w:val="28"/>
              </w:rPr>
              <w:t>工作</w:t>
            </w:r>
            <w:r w:rsidR="0096759A">
              <w:rPr>
                <w:rFonts w:ascii="標楷體" w:eastAsia="標楷體" w:hAnsi="標楷體" w:hint="eastAsia"/>
                <w:sz w:val="28"/>
                <w:szCs w:val="28"/>
              </w:rPr>
              <w:t>是飛航領域中</w:t>
            </w:r>
            <w:r w:rsidR="00276976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759A">
              <w:rPr>
                <w:rFonts w:ascii="標楷體" w:eastAsia="標楷體" w:hAnsi="標楷體" w:hint="eastAsia"/>
                <w:sz w:val="28"/>
                <w:szCs w:val="28"/>
              </w:rPr>
              <w:t>性別比例較為衡平的一環，可</w:t>
            </w:r>
            <w:r w:rsidR="004F4668">
              <w:rPr>
                <w:rFonts w:ascii="標楷體" w:eastAsia="標楷體" w:hAnsi="標楷體" w:hint="eastAsia"/>
                <w:sz w:val="28"/>
                <w:szCs w:val="28"/>
              </w:rPr>
              <w:t>藉由</w:t>
            </w:r>
            <w:r w:rsidR="00D0719C">
              <w:rPr>
                <w:rFonts w:ascii="標楷體" w:eastAsia="標楷體" w:hAnsi="標楷體" w:hint="eastAsia"/>
                <w:sz w:val="28"/>
                <w:szCs w:val="28"/>
              </w:rPr>
              <w:t>女性</w:t>
            </w:r>
            <w:r w:rsidR="004F4668">
              <w:rPr>
                <w:rFonts w:ascii="標楷體" w:eastAsia="標楷體" w:hAnsi="標楷體" w:hint="eastAsia"/>
                <w:sz w:val="28"/>
                <w:szCs w:val="28"/>
              </w:rPr>
              <w:t>擔任</w:t>
            </w:r>
            <w:r w:rsidR="00D0719C">
              <w:rPr>
                <w:rFonts w:ascii="標楷體" w:eastAsia="標楷體" w:hAnsi="標楷體" w:hint="eastAsia"/>
                <w:sz w:val="28"/>
                <w:szCs w:val="28"/>
              </w:rPr>
              <w:t>工作人員，</w:t>
            </w:r>
            <w:r w:rsidR="004F4668">
              <w:rPr>
                <w:rFonts w:ascii="標楷體" w:eastAsia="標楷體" w:hAnsi="標楷體" w:hint="eastAsia"/>
                <w:sz w:val="28"/>
                <w:szCs w:val="28"/>
              </w:rPr>
              <w:t>並</w:t>
            </w:r>
            <w:r w:rsidR="002F04BD">
              <w:rPr>
                <w:rFonts w:ascii="標楷體" w:eastAsia="標楷體" w:hAnsi="標楷體" w:hint="eastAsia"/>
                <w:sz w:val="28"/>
                <w:szCs w:val="28"/>
              </w:rPr>
              <w:t>實施</w:t>
            </w:r>
            <w:r w:rsidR="0096759A">
              <w:rPr>
                <w:rFonts w:ascii="標楷體" w:eastAsia="標楷體" w:hAnsi="標楷體" w:hint="eastAsia"/>
                <w:sz w:val="28"/>
                <w:szCs w:val="28"/>
              </w:rPr>
              <w:t>實務</w:t>
            </w:r>
            <w:r w:rsidR="00276976">
              <w:rPr>
                <w:rFonts w:ascii="標楷體" w:eastAsia="標楷體" w:hAnsi="標楷體" w:hint="eastAsia"/>
                <w:sz w:val="28"/>
                <w:szCs w:val="28"/>
              </w:rPr>
              <w:t>訓練</w:t>
            </w:r>
            <w:proofErr w:type="gramStart"/>
            <w:r w:rsidR="00477541" w:rsidRPr="00477541">
              <w:rPr>
                <w:rFonts w:ascii="標楷體" w:eastAsia="標楷體" w:hAnsi="標楷體" w:hint="eastAsia"/>
                <w:sz w:val="28"/>
                <w:szCs w:val="28"/>
              </w:rPr>
              <w:t>由初淺接觸</w:t>
            </w:r>
            <w:proofErr w:type="gramEnd"/>
            <w:r w:rsidR="00A82A2A">
              <w:rPr>
                <w:rFonts w:ascii="標楷體" w:eastAsia="標楷體" w:hAnsi="標楷體" w:hint="eastAsia"/>
                <w:sz w:val="28"/>
                <w:szCs w:val="28"/>
              </w:rPr>
              <w:t>管制</w:t>
            </w:r>
            <w:r w:rsidR="00477541" w:rsidRPr="00477541">
              <w:rPr>
                <w:rFonts w:ascii="標楷體" w:eastAsia="標楷體" w:hAnsi="標楷體" w:hint="eastAsia"/>
                <w:sz w:val="28"/>
                <w:szCs w:val="28"/>
              </w:rPr>
              <w:t>作業程序</w:t>
            </w:r>
            <w:r w:rsidR="00A82A2A">
              <w:rPr>
                <w:rFonts w:ascii="標楷體" w:eastAsia="標楷體" w:hAnsi="標楷體" w:hint="eastAsia"/>
                <w:sz w:val="28"/>
                <w:szCs w:val="28"/>
              </w:rPr>
              <w:t>訓練</w:t>
            </w:r>
            <w:r w:rsidR="00477541" w:rsidRPr="00477541">
              <w:rPr>
                <w:rFonts w:ascii="標楷體" w:eastAsia="標楷體" w:hAnsi="標楷體" w:hint="eastAsia"/>
                <w:sz w:val="28"/>
                <w:szCs w:val="28"/>
              </w:rPr>
              <w:t>，逐步融入救援任務</w:t>
            </w:r>
            <w:r w:rsidR="00A82A2A">
              <w:rPr>
                <w:rFonts w:ascii="標楷體" w:eastAsia="標楷體" w:hAnsi="標楷體" w:hint="eastAsia"/>
                <w:sz w:val="28"/>
                <w:szCs w:val="28"/>
              </w:rPr>
              <w:t>管制</w:t>
            </w:r>
            <w:r w:rsidR="00477541" w:rsidRPr="00477541">
              <w:rPr>
                <w:rFonts w:ascii="標楷體" w:eastAsia="標楷體" w:hAnsi="標楷體" w:hint="eastAsia"/>
                <w:sz w:val="28"/>
                <w:szCs w:val="28"/>
              </w:rPr>
              <w:t>執行</w:t>
            </w:r>
            <w:r w:rsidR="0096759A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2F04BD">
              <w:rPr>
                <w:rFonts w:ascii="標楷體" w:eastAsia="標楷體" w:hAnsi="標楷體" w:hint="eastAsia"/>
                <w:sz w:val="28"/>
                <w:szCs w:val="28"/>
              </w:rPr>
              <w:t>如</w:t>
            </w:r>
            <w:r w:rsidR="0096759A">
              <w:rPr>
                <w:rFonts w:ascii="標楷體" w:eastAsia="標楷體" w:hAnsi="標楷體" w:hint="eastAsia"/>
                <w:sz w:val="28"/>
                <w:szCs w:val="28"/>
              </w:rPr>
              <w:t>因而對飛行及救災產生興趣，更可進一步加入</w:t>
            </w:r>
            <w:r w:rsidR="001F3FC6">
              <w:rPr>
                <w:rFonts w:ascii="標楷體" w:eastAsia="標楷體" w:hAnsi="標楷體" w:hint="eastAsia"/>
                <w:sz w:val="28"/>
                <w:szCs w:val="28"/>
              </w:rPr>
              <w:t>空勤</w:t>
            </w:r>
            <w:r w:rsidR="0096759A">
              <w:rPr>
                <w:rFonts w:ascii="標楷體" w:eastAsia="標楷體" w:hAnsi="標楷體" w:hint="eastAsia"/>
                <w:sz w:val="28"/>
                <w:szCs w:val="28"/>
              </w:rPr>
              <w:t>總隊飛行員行列</w:t>
            </w:r>
            <w:r w:rsidR="00477541" w:rsidRPr="00477541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725B0" w:rsidRPr="00A2635A" w:rsidRDefault="00A2635A" w:rsidP="007725B0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725B0" w:rsidRPr="00A2635A" w:rsidRDefault="00B5617B" w:rsidP="007725B0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12</w:t>
            </w:r>
          </w:p>
        </w:tc>
      </w:tr>
      <w:tr w:rsidR="007725B0" w:rsidRPr="00A2635A" w:rsidTr="00765682">
        <w:trPr>
          <w:trHeight w:val="500"/>
        </w:trPr>
        <w:tc>
          <w:tcPr>
            <w:tcW w:w="1531" w:type="dxa"/>
            <w:shd w:val="clear" w:color="auto" w:fill="auto"/>
            <w:vAlign w:val="center"/>
          </w:tcPr>
          <w:p w:rsidR="007725B0" w:rsidRPr="00A2635A" w:rsidRDefault="007725B0" w:rsidP="00A2635A">
            <w:pPr>
              <w:autoSpaceDE w:val="0"/>
              <w:autoSpaceDN w:val="0"/>
              <w:snapToGrid w:val="0"/>
              <w:ind w:leftChars="13" w:left="31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A2635A">
              <w:rPr>
                <w:rFonts w:ascii="Times New Roman" w:eastAsia="標楷體" w:hAnsi="Times New Roman" w:cs="Times New Roman"/>
                <w:sz w:val="28"/>
              </w:rPr>
              <w:t>3.</w:t>
            </w:r>
            <w:r w:rsidRPr="00A2635A">
              <w:rPr>
                <w:rFonts w:ascii="Times New Roman" w:eastAsia="標楷體" w:hAnsi="Times New Roman" w:cs="Times New Roman"/>
                <w:sz w:val="28"/>
              </w:rPr>
              <w:t>開發及運用資源情形。</w:t>
            </w:r>
          </w:p>
        </w:tc>
        <w:tc>
          <w:tcPr>
            <w:tcW w:w="6549" w:type="dxa"/>
            <w:shd w:val="clear" w:color="auto" w:fill="auto"/>
          </w:tcPr>
          <w:p w:rsidR="003D6DD0" w:rsidRPr="00A2635A" w:rsidRDefault="001F3FC6" w:rsidP="001F3FC6">
            <w:pPr>
              <w:autoSpaceDE w:val="0"/>
              <w:autoSpaceDN w:val="0"/>
              <w:snapToGrid w:val="0"/>
              <w:spacing w:line="480" w:lineRule="exact"/>
              <w:ind w:leftChars="13" w:left="31" w:firstLineChars="200" w:firstLine="560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空勤</w:t>
            </w:r>
            <w:r w:rsidR="005A416C">
              <w:rPr>
                <w:rFonts w:ascii="Times New Roman" w:eastAsia="標楷體" w:hAnsi="Times New Roman" w:cs="Times New Roman" w:hint="eastAsia"/>
                <w:sz w:val="28"/>
              </w:rPr>
              <w:t>總隊</w:t>
            </w:r>
            <w:r w:rsidR="002F04BD">
              <w:rPr>
                <w:rFonts w:ascii="Times New Roman" w:eastAsia="標楷體" w:hAnsi="Times New Roman" w:cs="Times New Roman" w:hint="eastAsia"/>
                <w:sz w:val="28"/>
              </w:rPr>
              <w:t>自</w:t>
            </w:r>
            <w:r w:rsidR="002F04BD">
              <w:rPr>
                <w:rFonts w:ascii="Times New Roman" w:eastAsia="標楷體" w:hAnsi="Times New Roman" w:cs="Times New Roman" w:hint="eastAsia"/>
                <w:sz w:val="28"/>
              </w:rPr>
              <w:t>110</w:t>
            </w:r>
            <w:r w:rsidR="002F04BD">
              <w:rPr>
                <w:rFonts w:ascii="Times New Roman" w:eastAsia="標楷體" w:hAnsi="Times New Roman" w:cs="Times New Roman" w:hint="eastAsia"/>
                <w:sz w:val="28"/>
              </w:rPr>
              <w:t>年起</w:t>
            </w:r>
            <w:r w:rsidR="005A416C">
              <w:rPr>
                <w:rFonts w:ascii="Times New Roman" w:eastAsia="標楷體" w:hAnsi="Times New Roman" w:cs="Times New Roman" w:hint="eastAsia"/>
                <w:sz w:val="28"/>
              </w:rPr>
              <w:t>增設</w:t>
            </w:r>
            <w:r w:rsidR="002F04BD">
              <w:rPr>
                <w:rFonts w:ascii="Times New Roman" w:eastAsia="標楷體" w:hAnsi="Times New Roman" w:cs="Times New Roman" w:hint="eastAsia"/>
                <w:sz w:val="28"/>
              </w:rPr>
              <w:t>約</w:t>
            </w:r>
            <w:proofErr w:type="gramStart"/>
            <w:r w:rsidR="002F04BD">
              <w:rPr>
                <w:rFonts w:ascii="Times New Roman" w:eastAsia="標楷體" w:hAnsi="Times New Roman" w:cs="Times New Roman" w:hint="eastAsia"/>
                <w:sz w:val="28"/>
              </w:rPr>
              <w:t>僱</w:t>
            </w:r>
            <w:proofErr w:type="gramEnd"/>
            <w:r w:rsidR="002F04BD">
              <w:rPr>
                <w:rFonts w:ascii="Times New Roman" w:eastAsia="標楷體" w:hAnsi="Times New Roman" w:cs="Times New Roman" w:hint="eastAsia"/>
                <w:sz w:val="28"/>
              </w:rPr>
              <w:t>勤務管制員職務並辦理</w:t>
            </w:r>
            <w:r w:rsidR="006176DC">
              <w:rPr>
                <w:rFonts w:ascii="Times New Roman" w:eastAsia="標楷體" w:hAnsi="Times New Roman" w:cs="Times New Roman" w:hint="eastAsia"/>
                <w:sz w:val="28"/>
              </w:rPr>
              <w:t>公開甄選</w:t>
            </w:r>
            <w:r w:rsidR="005A416C">
              <w:rPr>
                <w:rFonts w:ascii="Times New Roman" w:eastAsia="標楷體" w:hAnsi="Times New Roman" w:cs="Times New Roman" w:hint="eastAsia"/>
                <w:sz w:val="28"/>
              </w:rPr>
              <w:t>，分派至</w:t>
            </w:r>
            <w:r w:rsidR="002F04BD">
              <w:rPr>
                <w:rFonts w:ascii="Times New Roman" w:eastAsia="標楷體" w:hAnsi="Times New Roman" w:cs="Times New Roman" w:hint="eastAsia"/>
                <w:sz w:val="28"/>
              </w:rPr>
              <w:t>北、中、南、東部地區之</w:t>
            </w:r>
            <w:r w:rsidR="005A416C">
              <w:rPr>
                <w:rFonts w:ascii="Times New Roman" w:eastAsia="標楷體" w:hAnsi="Times New Roman" w:cs="Times New Roman" w:hint="eastAsia"/>
                <w:sz w:val="28"/>
              </w:rPr>
              <w:t>各勤務隊協助勤務管制事宜。藉由現行的作業模式，讓勤務管制</w:t>
            </w:r>
            <w:r w:rsidR="00DC121D">
              <w:rPr>
                <w:rFonts w:ascii="Times New Roman" w:eastAsia="標楷體" w:hAnsi="Times New Roman" w:cs="Times New Roman" w:hint="eastAsia"/>
                <w:sz w:val="28"/>
              </w:rPr>
              <w:t>員</w:t>
            </w:r>
            <w:r w:rsidR="006176DC">
              <w:rPr>
                <w:rFonts w:ascii="Times New Roman" w:eastAsia="標楷體" w:hAnsi="Times New Roman" w:cs="Times New Roman" w:hint="eastAsia"/>
                <w:sz w:val="28"/>
              </w:rPr>
              <w:t>參</w:t>
            </w:r>
            <w:r w:rsidR="00DC121D">
              <w:rPr>
                <w:rFonts w:ascii="Times New Roman" w:eastAsia="標楷體" w:hAnsi="Times New Roman" w:cs="Times New Roman" w:hint="eastAsia"/>
                <w:sz w:val="28"/>
              </w:rPr>
              <w:t>與空中救援勤務任務執行相關工作，</w:t>
            </w:r>
            <w:r w:rsidR="006176DC">
              <w:rPr>
                <w:rFonts w:ascii="Times New Roman" w:eastAsia="標楷體" w:hAnsi="Times New Roman" w:cs="Times New Roman" w:hint="eastAsia"/>
                <w:sz w:val="28"/>
              </w:rPr>
              <w:t>並</w:t>
            </w:r>
            <w:r w:rsidR="00DC121D">
              <w:rPr>
                <w:rFonts w:ascii="Times New Roman" w:eastAsia="標楷體" w:hAnsi="Times New Roman" w:cs="Times New Roman" w:hint="eastAsia"/>
                <w:sz w:val="28"/>
              </w:rPr>
              <w:t>成為任務執行的重要一環。目前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空勤</w:t>
            </w:r>
            <w:r w:rsidR="00095C6B">
              <w:rPr>
                <w:rFonts w:ascii="Times New Roman" w:eastAsia="標楷體" w:hAnsi="Times New Roman" w:cs="Times New Roman" w:hint="eastAsia"/>
                <w:sz w:val="28"/>
              </w:rPr>
              <w:t>總隊</w:t>
            </w:r>
            <w:r w:rsidR="00A33D04">
              <w:rPr>
                <w:rFonts w:ascii="Times New Roman" w:eastAsia="標楷體" w:hAnsi="Times New Roman" w:cs="Times New Roman" w:hint="eastAsia"/>
                <w:sz w:val="28"/>
              </w:rPr>
              <w:t>共</w:t>
            </w:r>
            <w:r w:rsidR="00CB26CE">
              <w:rPr>
                <w:rFonts w:ascii="Times New Roman" w:eastAsia="標楷體" w:hAnsi="Times New Roman" w:cs="Times New Roman" w:hint="eastAsia"/>
                <w:sz w:val="28"/>
              </w:rPr>
              <w:t>進用</w:t>
            </w:r>
            <w:r w:rsidR="002F04BD">
              <w:rPr>
                <w:rFonts w:ascii="Times New Roman" w:eastAsia="標楷體" w:hAnsi="Times New Roman" w:cs="Times New Roman" w:hint="eastAsia"/>
                <w:sz w:val="28"/>
              </w:rPr>
              <w:t>9</w:t>
            </w:r>
            <w:r w:rsidR="00095C6B">
              <w:rPr>
                <w:rFonts w:ascii="Times New Roman" w:eastAsia="標楷體" w:hAnsi="Times New Roman" w:cs="Times New Roman" w:hint="eastAsia"/>
                <w:sz w:val="28"/>
              </w:rPr>
              <w:t>名約</w:t>
            </w:r>
            <w:proofErr w:type="gramStart"/>
            <w:r w:rsidR="00095C6B">
              <w:rPr>
                <w:rFonts w:ascii="Times New Roman" w:eastAsia="標楷體" w:hAnsi="Times New Roman" w:cs="Times New Roman" w:hint="eastAsia"/>
                <w:sz w:val="28"/>
              </w:rPr>
              <w:t>僱</w:t>
            </w:r>
            <w:proofErr w:type="gramEnd"/>
            <w:r w:rsidR="00095C6B">
              <w:rPr>
                <w:rFonts w:ascii="Times New Roman" w:eastAsia="標楷體" w:hAnsi="Times New Roman" w:cs="Times New Roman" w:hint="eastAsia"/>
                <w:sz w:val="28"/>
              </w:rPr>
              <w:t>勤務管制員，</w:t>
            </w:r>
            <w:r w:rsidR="00C37DF2">
              <w:rPr>
                <w:rFonts w:ascii="Times New Roman" w:eastAsia="標楷體" w:hAnsi="Times New Roman" w:cs="Times New Roman" w:hint="eastAsia"/>
                <w:sz w:val="28"/>
              </w:rPr>
              <w:t>5</w:t>
            </w:r>
            <w:r w:rsidR="00095C6B">
              <w:rPr>
                <w:rFonts w:ascii="Times New Roman" w:eastAsia="標楷體" w:hAnsi="Times New Roman" w:cs="Times New Roman" w:hint="eastAsia"/>
                <w:sz w:val="28"/>
              </w:rPr>
              <w:t>名男性、</w:t>
            </w:r>
            <w:r w:rsidR="006176DC">
              <w:rPr>
                <w:rFonts w:ascii="Times New Roman" w:eastAsia="標楷體" w:hAnsi="Times New Roman" w:cs="Times New Roman" w:hint="eastAsia"/>
                <w:sz w:val="28"/>
              </w:rPr>
              <w:t>4</w:t>
            </w:r>
            <w:r w:rsidR="00095C6B">
              <w:rPr>
                <w:rFonts w:ascii="Times New Roman" w:eastAsia="標楷體" w:hAnsi="Times New Roman" w:cs="Times New Roman" w:hint="eastAsia"/>
                <w:sz w:val="28"/>
              </w:rPr>
              <w:t>名女性，</w:t>
            </w:r>
            <w:r w:rsidR="00C37DF2">
              <w:rPr>
                <w:rFonts w:ascii="Times New Roman" w:eastAsia="標楷體" w:hAnsi="Times New Roman" w:cs="Times New Roman" w:hint="eastAsia"/>
                <w:sz w:val="28"/>
              </w:rPr>
              <w:t>女性</w:t>
            </w:r>
            <w:proofErr w:type="gramStart"/>
            <w:r w:rsidR="00095C6B">
              <w:rPr>
                <w:rFonts w:ascii="Times New Roman" w:eastAsia="標楷體" w:hAnsi="Times New Roman" w:cs="Times New Roman" w:hint="eastAsia"/>
                <w:sz w:val="28"/>
              </w:rPr>
              <w:t>佔</w:t>
            </w:r>
            <w:proofErr w:type="gramEnd"/>
            <w:r w:rsidR="00C37DF2">
              <w:rPr>
                <w:rFonts w:ascii="Times New Roman" w:eastAsia="標楷體" w:hAnsi="Times New Roman" w:cs="Times New Roman" w:hint="eastAsia"/>
                <w:sz w:val="28"/>
              </w:rPr>
              <w:t>44.4</w:t>
            </w:r>
            <w:r w:rsidR="00095C6B">
              <w:rPr>
                <w:rFonts w:ascii="Times New Roman" w:eastAsia="標楷體" w:hAnsi="Times New Roman" w:cs="Times New Roman" w:hint="eastAsia"/>
                <w:sz w:val="28"/>
              </w:rPr>
              <w:t>%</w:t>
            </w:r>
            <w:r w:rsidR="00095C6B">
              <w:rPr>
                <w:rFonts w:ascii="Times New Roman" w:eastAsia="標楷體" w:hAnsi="Times New Roman" w:cs="Times New Roman" w:hint="eastAsia"/>
                <w:sz w:val="28"/>
              </w:rPr>
              <w:t>。</w:t>
            </w:r>
            <w:r w:rsidR="0070616A">
              <w:rPr>
                <w:rFonts w:ascii="Times New Roman" w:eastAsia="標楷體" w:hAnsi="Times New Roman" w:cs="Times New Roman" w:hint="eastAsia"/>
                <w:sz w:val="28"/>
              </w:rPr>
              <w:t>後續將持續</w:t>
            </w:r>
            <w:r w:rsidR="00285DE8">
              <w:rPr>
                <w:rFonts w:ascii="Times New Roman" w:eastAsia="標楷體" w:hAnsi="Times New Roman" w:cs="Times New Roman" w:hint="eastAsia"/>
                <w:sz w:val="28"/>
              </w:rPr>
              <w:t>辦理公開甄選</w:t>
            </w:r>
            <w:r w:rsidR="0070616A">
              <w:rPr>
                <w:rFonts w:ascii="Times New Roman" w:eastAsia="標楷體" w:hAnsi="Times New Roman" w:cs="Times New Roman" w:hint="eastAsia"/>
                <w:sz w:val="28"/>
              </w:rPr>
              <w:t>，</w:t>
            </w:r>
            <w:r w:rsidR="00C37DF2">
              <w:rPr>
                <w:rFonts w:ascii="Times New Roman" w:eastAsia="標楷體" w:hAnsi="Times New Roman" w:cs="Times New Roman" w:hint="eastAsia"/>
                <w:sz w:val="28"/>
              </w:rPr>
              <w:t>提高女性參與</w:t>
            </w:r>
            <w:r w:rsidR="00A82A2A">
              <w:rPr>
                <w:rFonts w:ascii="Times New Roman" w:eastAsia="標楷體" w:hAnsi="Times New Roman" w:cs="Times New Roman" w:hint="eastAsia"/>
                <w:sz w:val="28"/>
              </w:rPr>
              <w:t>空中救援相關的工作</w:t>
            </w:r>
            <w:r w:rsidR="00C37DF2">
              <w:rPr>
                <w:rFonts w:ascii="Times New Roman" w:eastAsia="標楷體" w:hAnsi="Times New Roman" w:cs="Times New Roman" w:hint="eastAsia"/>
                <w:sz w:val="28"/>
              </w:rPr>
              <w:t>的機會</w:t>
            </w:r>
            <w:r w:rsidR="00D5538E">
              <w:rPr>
                <w:rFonts w:ascii="Times New Roman" w:eastAsia="標楷體" w:hAnsi="Times New Roman" w:cs="Times New Roman" w:hint="eastAsia"/>
                <w:sz w:val="28"/>
              </w:rPr>
              <w:t>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725B0" w:rsidRPr="00A2635A" w:rsidRDefault="00A2635A" w:rsidP="007725B0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725B0" w:rsidRPr="00A2635A" w:rsidRDefault="00D67534" w:rsidP="007725B0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14</w:t>
            </w:r>
          </w:p>
        </w:tc>
      </w:tr>
      <w:tr w:rsidR="007725B0" w:rsidRPr="00A2635A" w:rsidTr="00765682">
        <w:trPr>
          <w:trHeight w:val="500"/>
        </w:trPr>
        <w:tc>
          <w:tcPr>
            <w:tcW w:w="1531" w:type="dxa"/>
            <w:shd w:val="clear" w:color="auto" w:fill="auto"/>
            <w:vAlign w:val="center"/>
          </w:tcPr>
          <w:p w:rsidR="007725B0" w:rsidRPr="00A2635A" w:rsidRDefault="007725B0" w:rsidP="00A2635A">
            <w:pPr>
              <w:autoSpaceDE w:val="0"/>
              <w:autoSpaceDN w:val="0"/>
              <w:snapToGrid w:val="0"/>
              <w:ind w:leftChars="13" w:left="31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A2635A">
              <w:rPr>
                <w:rFonts w:ascii="Times New Roman" w:eastAsia="標楷體" w:hAnsi="Times New Roman" w:cs="Times New Roman"/>
                <w:sz w:val="28"/>
              </w:rPr>
              <w:lastRenderedPageBreak/>
              <w:t>4.</w:t>
            </w:r>
            <w:r w:rsidRPr="00A2635A">
              <w:rPr>
                <w:rFonts w:ascii="Times New Roman" w:eastAsia="標楷體" w:hAnsi="Times New Roman" w:cs="Times New Roman"/>
                <w:sz w:val="28"/>
              </w:rPr>
              <w:t>創意性。</w:t>
            </w:r>
          </w:p>
        </w:tc>
        <w:tc>
          <w:tcPr>
            <w:tcW w:w="6549" w:type="dxa"/>
            <w:shd w:val="clear" w:color="auto" w:fill="auto"/>
          </w:tcPr>
          <w:p w:rsidR="00FB14EE" w:rsidRPr="00765682" w:rsidRDefault="00A33D04" w:rsidP="00DB7CC5">
            <w:pPr>
              <w:autoSpaceDE w:val="0"/>
              <w:autoSpaceDN w:val="0"/>
              <w:snapToGrid w:val="0"/>
              <w:spacing w:line="480" w:lineRule="exact"/>
              <w:ind w:leftChars="13" w:left="31" w:firstLineChars="200" w:firstLine="56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空勤總隊除</w:t>
            </w:r>
            <w:r w:rsidR="00C37DF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透過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國家考試錄取</w:t>
            </w:r>
            <w:r w:rsidR="00C37DF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飛行員及修護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人員外，</w:t>
            </w:r>
            <w:r w:rsidR="00C37DF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招募約僱勤務管制員係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首次對外公開甄選未具航空駕駛及維修專業之人員，</w:t>
            </w:r>
            <w:r w:rsidR="00C37DF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約僱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勤務管制員</w:t>
            </w:r>
            <w:r w:rsidR="005748E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之進用，期能</w:t>
            </w:r>
            <w:r w:rsidR="00DB7CC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逐漸緩解</w:t>
            </w:r>
            <w:r w:rsidR="005748E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長期以來航空駕駛及</w:t>
            </w:r>
            <w:r w:rsidR="00C37DF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飛機</w:t>
            </w:r>
            <w:r w:rsidR="005748E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維修之性別隔離現象，</w:t>
            </w:r>
            <w:r w:rsidR="0089627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讓</w:t>
            </w:r>
            <w:r w:rsidR="00DB7CC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有志於空勤救災任務人員，</w:t>
            </w:r>
            <w:r w:rsidR="0089627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各自發揮專業長才，以任務</w:t>
            </w:r>
            <w:r w:rsidR="00C37DF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圓滿</w:t>
            </w:r>
            <w:r w:rsidR="0089627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為共榮。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725B0" w:rsidRPr="00A2635A" w:rsidRDefault="002659AB" w:rsidP="007725B0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2635A">
              <w:rPr>
                <w:rFonts w:ascii="Times New Roman" w:eastAsia="標楷體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725B0" w:rsidRPr="00A2635A" w:rsidRDefault="00896274" w:rsidP="007725B0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25</w:t>
            </w:r>
          </w:p>
        </w:tc>
      </w:tr>
      <w:tr w:rsidR="007725B0" w:rsidRPr="00A2635A" w:rsidTr="00765682">
        <w:trPr>
          <w:trHeight w:val="500"/>
        </w:trPr>
        <w:tc>
          <w:tcPr>
            <w:tcW w:w="1531" w:type="dxa"/>
            <w:shd w:val="clear" w:color="auto" w:fill="auto"/>
            <w:vAlign w:val="center"/>
          </w:tcPr>
          <w:p w:rsidR="007725B0" w:rsidRPr="00A2635A" w:rsidRDefault="007725B0" w:rsidP="00A2635A">
            <w:pPr>
              <w:autoSpaceDE w:val="0"/>
              <w:autoSpaceDN w:val="0"/>
              <w:snapToGrid w:val="0"/>
              <w:ind w:leftChars="13" w:left="31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A2635A">
              <w:rPr>
                <w:rFonts w:ascii="Times New Roman" w:eastAsia="標楷體" w:hAnsi="Times New Roman" w:cs="Times New Roman"/>
                <w:sz w:val="28"/>
              </w:rPr>
              <w:t>5.</w:t>
            </w:r>
            <w:r w:rsidRPr="00A2635A">
              <w:rPr>
                <w:rFonts w:ascii="Times New Roman" w:eastAsia="標楷體" w:hAnsi="Times New Roman" w:cs="Times New Roman"/>
                <w:sz w:val="28"/>
              </w:rPr>
              <w:t>影響程度</w:t>
            </w:r>
            <w:r w:rsidR="00A2635A" w:rsidRPr="00A2635A">
              <w:rPr>
                <w:rFonts w:ascii="Times New Roman" w:eastAsia="標楷體" w:hAnsi="Times New Roman" w:cs="Times New Roman" w:hint="eastAsia"/>
                <w:sz w:val="28"/>
              </w:rPr>
              <w:t>（</w:t>
            </w:r>
            <w:r w:rsidRPr="00A2635A">
              <w:rPr>
                <w:rFonts w:ascii="Times New Roman" w:eastAsia="標楷體" w:hAnsi="Times New Roman" w:cs="Times New Roman"/>
                <w:sz w:val="28"/>
              </w:rPr>
              <w:t>具體績效</w:t>
            </w:r>
            <w:r w:rsidR="00A2635A" w:rsidRPr="00A2635A">
              <w:rPr>
                <w:rFonts w:ascii="Times New Roman" w:eastAsia="標楷體" w:hAnsi="Times New Roman" w:cs="Times New Roman" w:hint="eastAsia"/>
                <w:sz w:val="28"/>
              </w:rPr>
              <w:t>）</w:t>
            </w:r>
            <w:r w:rsidRPr="00A2635A">
              <w:rPr>
                <w:rFonts w:ascii="Times New Roman" w:eastAsia="標楷體" w:hAnsi="Times New Roman" w:cs="Times New Roman"/>
                <w:sz w:val="28"/>
              </w:rPr>
              <w:t>。</w:t>
            </w:r>
          </w:p>
        </w:tc>
        <w:tc>
          <w:tcPr>
            <w:tcW w:w="6549" w:type="dxa"/>
            <w:shd w:val="clear" w:color="auto" w:fill="auto"/>
          </w:tcPr>
          <w:p w:rsidR="00677A47" w:rsidRPr="00765682" w:rsidRDefault="00CB26CE" w:rsidP="001F3FC6">
            <w:pPr>
              <w:autoSpaceDE w:val="0"/>
              <w:autoSpaceDN w:val="0"/>
              <w:snapToGrid w:val="0"/>
              <w:spacing w:line="480" w:lineRule="exact"/>
              <w:ind w:leftChars="13" w:left="31" w:firstLineChars="200" w:firstLine="56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111</w:t>
            </w:r>
            <w:r w:rsidR="00CB365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年空勤總隊</w:t>
            </w:r>
            <w:r w:rsidR="00A33D0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辦理</w:t>
            </w:r>
            <w:r w:rsidR="00DB7CC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約</w:t>
            </w:r>
            <w:proofErr w:type="gramStart"/>
            <w:r w:rsidR="00DB7CC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僱</w:t>
            </w:r>
            <w:proofErr w:type="gramEnd"/>
            <w:r w:rsidR="00CB365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勤務管制人員</w:t>
            </w:r>
            <w:r w:rsidR="005748E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公開甄選</w:t>
            </w:r>
            <w:r w:rsidR="00CB365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，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112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年已</w:t>
            </w:r>
            <w:r w:rsidR="001D0A3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累計</w:t>
            </w:r>
            <w:r w:rsidR="00DB7CC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進用</w:t>
            </w:r>
            <w:r w:rsidR="00DB7CC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9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人</w:t>
            </w:r>
            <w:r w:rsidR="00CB365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，</w:t>
            </w:r>
            <w:r w:rsidR="001D0A3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其中</w:t>
            </w:r>
            <w:r w:rsidR="00CB365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男</w:t>
            </w:r>
            <w:r w:rsidR="001D0A3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性</w:t>
            </w:r>
            <w:r w:rsidR="00DB7CC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</w:t>
            </w:r>
            <w:r w:rsidR="001D0A3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人，</w:t>
            </w:r>
            <w:r w:rsidR="00CB365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女</w:t>
            </w:r>
            <w:r w:rsidR="001D0A3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性</w:t>
            </w:r>
            <w:r w:rsidR="001D0A3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</w:t>
            </w:r>
            <w:r w:rsidR="001D0A3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人，女性比率已較飛行</w:t>
            </w:r>
            <w:r w:rsidR="00DB7CC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員及修護人</w:t>
            </w:r>
            <w:r w:rsidR="001D0A3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員大幅提高</w:t>
            </w:r>
            <w:r w:rsidR="00CB365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，</w:t>
            </w:r>
            <w:r w:rsidR="001D0A3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未來將</w:t>
            </w:r>
            <w:proofErr w:type="gramStart"/>
            <w:r w:rsidR="001D0A3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賡</w:t>
            </w:r>
            <w:proofErr w:type="gramEnd"/>
            <w:r w:rsidR="001D0A3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續辦理進用，期能</w:t>
            </w:r>
            <w:r w:rsidR="00DB7CC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提高</w:t>
            </w:r>
            <w:r w:rsidR="001D0A3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女性參與</w:t>
            </w:r>
            <w:r w:rsidR="001F3FC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空勤</w:t>
            </w:r>
            <w:r w:rsidR="001D0A3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總隊相關航務</w:t>
            </w:r>
            <w:r w:rsidR="005748E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管制</w:t>
            </w:r>
            <w:r w:rsidR="001D0A3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工作</w:t>
            </w:r>
            <w:r w:rsidR="00DB7CC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機會</w:t>
            </w:r>
            <w:r w:rsidR="001D0A3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，進而</w:t>
            </w:r>
            <w:r w:rsidR="00DB7CC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使願意擔任飛行員及修護人員之女性增加</w:t>
            </w:r>
            <w:r w:rsidR="00A70C5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725B0" w:rsidRPr="00A2635A" w:rsidRDefault="00E922C8" w:rsidP="007725B0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2635A">
              <w:rPr>
                <w:rFonts w:ascii="Times New Roman" w:eastAsia="標楷體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725B0" w:rsidRPr="00A2635A" w:rsidRDefault="00B15F7C" w:rsidP="007725B0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15</w:t>
            </w:r>
          </w:p>
        </w:tc>
      </w:tr>
      <w:tr w:rsidR="00A2635A" w:rsidRPr="00A2635A" w:rsidTr="00765682">
        <w:trPr>
          <w:trHeight w:val="500"/>
        </w:trPr>
        <w:tc>
          <w:tcPr>
            <w:tcW w:w="1531" w:type="dxa"/>
            <w:shd w:val="clear" w:color="auto" w:fill="auto"/>
            <w:vAlign w:val="center"/>
          </w:tcPr>
          <w:p w:rsidR="00A2635A" w:rsidRPr="00A2635A" w:rsidRDefault="00A2635A" w:rsidP="00A2635A">
            <w:pPr>
              <w:autoSpaceDE w:val="0"/>
              <w:autoSpaceDN w:val="0"/>
              <w:snapToGrid w:val="0"/>
              <w:ind w:leftChars="13" w:left="31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A2635A">
              <w:rPr>
                <w:rFonts w:ascii="Times New Roman" w:eastAsia="標楷體" w:hAnsi="Times New Roman" w:cs="Times New Roman" w:hint="eastAsia"/>
                <w:sz w:val="28"/>
              </w:rPr>
              <w:t>6.</w:t>
            </w:r>
            <w:r w:rsidRPr="00A2635A">
              <w:rPr>
                <w:rFonts w:ascii="Times New Roman" w:eastAsia="標楷體" w:hAnsi="Times New Roman" w:cs="Times New Roman" w:hint="eastAsia"/>
                <w:sz w:val="28"/>
              </w:rPr>
              <w:t>跨機關合作機制。</w:t>
            </w:r>
          </w:p>
        </w:tc>
        <w:tc>
          <w:tcPr>
            <w:tcW w:w="6549" w:type="dxa"/>
            <w:shd w:val="clear" w:color="auto" w:fill="auto"/>
          </w:tcPr>
          <w:p w:rsidR="00A2635A" w:rsidRPr="00765682" w:rsidRDefault="00DB7CC5" w:rsidP="00A70C55">
            <w:pPr>
              <w:autoSpaceDE w:val="0"/>
              <w:autoSpaceDN w:val="0"/>
              <w:snapToGrid w:val="0"/>
              <w:spacing w:line="480" w:lineRule="exact"/>
              <w:ind w:leftChars="13" w:left="31" w:firstLineChars="200" w:firstLine="56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約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僱</w:t>
            </w:r>
            <w:proofErr w:type="gramEnd"/>
            <w:r w:rsidR="00A70C5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勤務管制人員可以與民航局航務人員及</w:t>
            </w:r>
            <w:proofErr w:type="gramStart"/>
            <w:r w:rsidR="00A70C5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航空公司簽派人員</w:t>
            </w:r>
            <w:proofErr w:type="gramEnd"/>
            <w:r w:rsidR="00A70C5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，在任務的派遣及飛機動態訊息，相互配合、協調、傳遞，以強化飛航管制</w:t>
            </w:r>
            <w:r w:rsidR="00B15F7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，</w:t>
            </w:r>
            <w:proofErr w:type="gramStart"/>
            <w:r w:rsidR="00B15F7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消彌</w:t>
            </w:r>
            <w:proofErr w:type="gramEnd"/>
            <w:r w:rsidR="00B15F7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管制死角，提升飛航安全。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2635A" w:rsidRPr="00A2635A" w:rsidRDefault="00A2635A" w:rsidP="007725B0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2635A" w:rsidRPr="00A2635A" w:rsidRDefault="00B15F7C" w:rsidP="007725B0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8</w:t>
            </w:r>
          </w:p>
        </w:tc>
      </w:tr>
      <w:tr w:rsidR="007725B0" w:rsidRPr="00A2635A" w:rsidTr="00765682">
        <w:trPr>
          <w:trHeight w:val="418"/>
        </w:trPr>
        <w:tc>
          <w:tcPr>
            <w:tcW w:w="1531" w:type="dxa"/>
            <w:shd w:val="clear" w:color="auto" w:fill="D9D9D9"/>
            <w:vAlign w:val="center"/>
          </w:tcPr>
          <w:p w:rsidR="007725B0" w:rsidRPr="00A2635A" w:rsidRDefault="007725B0" w:rsidP="00A2635A">
            <w:pPr>
              <w:autoSpaceDE w:val="0"/>
              <w:autoSpaceDN w:val="0"/>
              <w:snapToGrid w:val="0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A2635A">
              <w:rPr>
                <w:rFonts w:ascii="Times New Roman" w:eastAsia="標楷體" w:hAnsi="Times New Roman" w:cs="Times New Roman"/>
                <w:sz w:val="28"/>
              </w:rPr>
              <w:t>總分</w:t>
            </w:r>
          </w:p>
        </w:tc>
        <w:tc>
          <w:tcPr>
            <w:tcW w:w="6549" w:type="dxa"/>
            <w:shd w:val="clear" w:color="auto" w:fill="D9D9D9"/>
            <w:vAlign w:val="center"/>
          </w:tcPr>
          <w:p w:rsidR="007725B0" w:rsidRPr="00A2635A" w:rsidRDefault="007725B0" w:rsidP="007725B0">
            <w:pPr>
              <w:autoSpaceDE w:val="0"/>
              <w:autoSpaceDN w:val="0"/>
              <w:snapToGrid w:val="0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851" w:type="dxa"/>
            <w:shd w:val="clear" w:color="auto" w:fill="D9D9D9"/>
            <w:vAlign w:val="center"/>
          </w:tcPr>
          <w:p w:rsidR="007725B0" w:rsidRPr="00A2635A" w:rsidRDefault="007725B0" w:rsidP="007725B0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2635A">
              <w:rPr>
                <w:rFonts w:ascii="Times New Roman" w:eastAsia="標楷體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7725B0" w:rsidRPr="00A2635A" w:rsidRDefault="00B15F7C" w:rsidP="007725B0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8</w:t>
            </w:r>
            <w:r w:rsidR="00E579D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bookmarkStart w:id="0" w:name="_GoBack"/>
            <w:bookmarkEnd w:id="0"/>
          </w:p>
        </w:tc>
      </w:tr>
    </w:tbl>
    <w:p w:rsidR="00792B85" w:rsidRPr="00A2635A" w:rsidRDefault="001A7E8E" w:rsidP="0097557D">
      <w:pPr>
        <w:widowControl/>
        <w:rPr>
          <w:rFonts w:ascii="Times New Roman" w:hAnsi="Times New Roman" w:cs="Times New Roman"/>
        </w:rPr>
      </w:pPr>
      <w:proofErr w:type="gramStart"/>
      <w:r w:rsidRPr="001A7E8E">
        <w:rPr>
          <w:rFonts w:ascii="Times New Roman" w:eastAsia="標楷體" w:hAnsi="Times New Roman" w:cs="Times New Roman" w:hint="eastAsia"/>
          <w:szCs w:val="28"/>
        </w:rPr>
        <w:t>註</w:t>
      </w:r>
      <w:proofErr w:type="gramEnd"/>
      <w:r w:rsidRPr="001A7E8E">
        <w:rPr>
          <w:rFonts w:ascii="Times New Roman" w:eastAsia="標楷體" w:hAnsi="Times New Roman" w:cs="Times New Roman" w:hint="eastAsia"/>
          <w:szCs w:val="28"/>
        </w:rPr>
        <w:t>：填報內容以</w:t>
      </w:r>
      <w:r w:rsidRPr="001A7E8E">
        <w:rPr>
          <w:rFonts w:ascii="Times New Roman" w:eastAsia="標楷體" w:hAnsi="Times New Roman" w:cs="Times New Roman" w:hint="eastAsia"/>
          <w:szCs w:val="28"/>
        </w:rPr>
        <w:t>1</w:t>
      </w:r>
      <w:r w:rsidR="0097557D">
        <w:rPr>
          <w:rFonts w:ascii="Times New Roman" w:eastAsia="標楷體" w:hAnsi="Times New Roman" w:cs="Times New Roman" w:hint="eastAsia"/>
          <w:szCs w:val="28"/>
        </w:rPr>
        <w:t>千字為限</w:t>
      </w:r>
      <w:proofErr w:type="gramStart"/>
      <w:r w:rsidR="0097557D">
        <w:rPr>
          <w:rFonts w:ascii="Times New Roman" w:eastAsia="標楷體" w:hAnsi="Times New Roman" w:cs="Times New Roman" w:hint="eastAsia"/>
          <w:szCs w:val="28"/>
        </w:rPr>
        <w:t>（</w:t>
      </w:r>
      <w:proofErr w:type="gramEnd"/>
      <w:r w:rsidR="0097557D">
        <w:rPr>
          <w:rFonts w:ascii="Times New Roman" w:eastAsia="標楷體" w:hAnsi="Times New Roman" w:cs="Times New Roman" w:hint="eastAsia"/>
          <w:szCs w:val="28"/>
        </w:rPr>
        <w:t>含全形標點符</w:t>
      </w:r>
    </w:p>
    <w:sectPr w:rsidR="00792B85" w:rsidRPr="00A2635A" w:rsidSect="001A7E8E">
      <w:footerReference w:type="default" r:id="rId9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34F6" w:rsidRDefault="005A34F6">
      <w:r>
        <w:separator/>
      </w:r>
    </w:p>
  </w:endnote>
  <w:endnote w:type="continuationSeparator" w:id="0">
    <w:p w:rsidR="005A34F6" w:rsidRDefault="005A3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1D4" w:rsidRPr="0019689D" w:rsidRDefault="00862432">
    <w:pPr>
      <w:pStyle w:val="a3"/>
      <w:jc w:val="center"/>
      <w:rPr>
        <w:rFonts w:ascii="Times New Roman" w:hAnsi="Times New Roman"/>
      </w:rPr>
    </w:pPr>
    <w:r w:rsidRPr="0019689D">
      <w:rPr>
        <w:rFonts w:ascii="Times New Roman" w:hAnsi="Times New Roman"/>
      </w:rPr>
      <w:fldChar w:fldCharType="begin"/>
    </w:r>
    <w:r w:rsidR="00C271D4" w:rsidRPr="0019689D">
      <w:rPr>
        <w:rFonts w:ascii="Times New Roman" w:hAnsi="Times New Roman"/>
      </w:rPr>
      <w:instrText xml:space="preserve"> PAGE   \* MERGEFORMAT </w:instrText>
    </w:r>
    <w:r w:rsidRPr="0019689D">
      <w:rPr>
        <w:rFonts w:ascii="Times New Roman" w:hAnsi="Times New Roman"/>
      </w:rPr>
      <w:fldChar w:fldCharType="separate"/>
    </w:r>
    <w:r w:rsidR="00E579D1" w:rsidRPr="00E579D1">
      <w:rPr>
        <w:rFonts w:ascii="Times New Roman" w:hAnsi="Times New Roman"/>
        <w:noProof/>
        <w:lang w:val="zh-TW"/>
      </w:rPr>
      <w:t>3</w:t>
    </w:r>
    <w:r w:rsidRPr="0019689D">
      <w:rPr>
        <w:rFonts w:ascii="Times New Roman" w:hAnsi="Times New Roman"/>
      </w:rPr>
      <w:fldChar w:fldCharType="end"/>
    </w:r>
  </w:p>
  <w:p w:rsidR="00C271D4" w:rsidRPr="0019689D" w:rsidRDefault="00C271D4">
    <w:pPr>
      <w:pStyle w:val="a3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34F6" w:rsidRDefault="005A34F6">
      <w:r>
        <w:separator/>
      </w:r>
    </w:p>
  </w:footnote>
  <w:footnote w:type="continuationSeparator" w:id="0">
    <w:p w:rsidR="005A34F6" w:rsidRDefault="005A34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05E64"/>
    <w:multiLevelType w:val="hybridMultilevel"/>
    <w:tmpl w:val="0B7E2CE0"/>
    <w:lvl w:ilvl="0" w:tplc="869C986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F3056FA"/>
    <w:multiLevelType w:val="hybridMultilevel"/>
    <w:tmpl w:val="A9943CE6"/>
    <w:lvl w:ilvl="0" w:tplc="DEB669F0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7292AF4"/>
    <w:multiLevelType w:val="hybridMultilevel"/>
    <w:tmpl w:val="5E02D3AC"/>
    <w:lvl w:ilvl="0" w:tplc="DDE4FFF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CB042D8"/>
    <w:multiLevelType w:val="hybridMultilevel"/>
    <w:tmpl w:val="3EAA73AE"/>
    <w:lvl w:ilvl="0" w:tplc="C7824696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77" w:hanging="480"/>
      </w:pPr>
    </w:lvl>
    <w:lvl w:ilvl="2" w:tplc="0409001B" w:tentative="1">
      <w:start w:val="1"/>
      <w:numFmt w:val="lowerRoman"/>
      <w:lvlText w:val="%3."/>
      <w:lvlJc w:val="right"/>
      <w:pPr>
        <w:ind w:left="1757" w:hanging="480"/>
      </w:pPr>
    </w:lvl>
    <w:lvl w:ilvl="3" w:tplc="0409000F" w:tentative="1">
      <w:start w:val="1"/>
      <w:numFmt w:val="decimal"/>
      <w:lvlText w:val="%4."/>
      <w:lvlJc w:val="left"/>
      <w:pPr>
        <w:ind w:left="22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7" w:hanging="480"/>
      </w:pPr>
    </w:lvl>
    <w:lvl w:ilvl="5" w:tplc="0409001B" w:tentative="1">
      <w:start w:val="1"/>
      <w:numFmt w:val="lowerRoman"/>
      <w:lvlText w:val="%6."/>
      <w:lvlJc w:val="right"/>
      <w:pPr>
        <w:ind w:left="3197" w:hanging="480"/>
      </w:pPr>
    </w:lvl>
    <w:lvl w:ilvl="6" w:tplc="0409000F" w:tentative="1">
      <w:start w:val="1"/>
      <w:numFmt w:val="decimal"/>
      <w:lvlText w:val="%7."/>
      <w:lvlJc w:val="left"/>
      <w:pPr>
        <w:ind w:left="36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7" w:hanging="480"/>
      </w:pPr>
    </w:lvl>
    <w:lvl w:ilvl="8" w:tplc="0409001B" w:tentative="1">
      <w:start w:val="1"/>
      <w:numFmt w:val="lowerRoman"/>
      <w:lvlText w:val="%9."/>
      <w:lvlJc w:val="right"/>
      <w:pPr>
        <w:ind w:left="4637" w:hanging="480"/>
      </w:pPr>
    </w:lvl>
  </w:abstractNum>
  <w:abstractNum w:abstractNumId="4" w15:restartNumberingAfterBreak="0">
    <w:nsid w:val="33615737"/>
    <w:multiLevelType w:val="hybridMultilevel"/>
    <w:tmpl w:val="9C2E1DF0"/>
    <w:lvl w:ilvl="0" w:tplc="35846F56">
      <w:start w:val="1"/>
      <w:numFmt w:val="decimal"/>
      <w:lvlText w:val="%1."/>
      <w:lvlJc w:val="left"/>
      <w:pPr>
        <w:ind w:left="63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6" w:hanging="480"/>
      </w:pPr>
    </w:lvl>
    <w:lvl w:ilvl="2" w:tplc="0409001B" w:tentative="1">
      <w:start w:val="1"/>
      <w:numFmt w:val="lowerRoman"/>
      <w:lvlText w:val="%3."/>
      <w:lvlJc w:val="right"/>
      <w:pPr>
        <w:ind w:left="1716" w:hanging="480"/>
      </w:pPr>
    </w:lvl>
    <w:lvl w:ilvl="3" w:tplc="0409000F" w:tentative="1">
      <w:start w:val="1"/>
      <w:numFmt w:val="decimal"/>
      <w:lvlText w:val="%4."/>
      <w:lvlJc w:val="left"/>
      <w:pPr>
        <w:ind w:left="2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6" w:hanging="480"/>
      </w:pPr>
    </w:lvl>
    <w:lvl w:ilvl="5" w:tplc="0409001B" w:tentative="1">
      <w:start w:val="1"/>
      <w:numFmt w:val="lowerRoman"/>
      <w:lvlText w:val="%6."/>
      <w:lvlJc w:val="right"/>
      <w:pPr>
        <w:ind w:left="3156" w:hanging="480"/>
      </w:pPr>
    </w:lvl>
    <w:lvl w:ilvl="6" w:tplc="0409000F" w:tentative="1">
      <w:start w:val="1"/>
      <w:numFmt w:val="decimal"/>
      <w:lvlText w:val="%7."/>
      <w:lvlJc w:val="left"/>
      <w:pPr>
        <w:ind w:left="3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6" w:hanging="480"/>
      </w:pPr>
    </w:lvl>
    <w:lvl w:ilvl="8" w:tplc="0409001B" w:tentative="1">
      <w:start w:val="1"/>
      <w:numFmt w:val="lowerRoman"/>
      <w:lvlText w:val="%9."/>
      <w:lvlJc w:val="right"/>
      <w:pPr>
        <w:ind w:left="4596" w:hanging="480"/>
      </w:pPr>
    </w:lvl>
  </w:abstractNum>
  <w:abstractNum w:abstractNumId="5" w15:restartNumberingAfterBreak="0">
    <w:nsid w:val="55F90743"/>
    <w:multiLevelType w:val="hybridMultilevel"/>
    <w:tmpl w:val="3C308ABA"/>
    <w:lvl w:ilvl="0" w:tplc="0B3202E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7186A3B"/>
    <w:multiLevelType w:val="hybridMultilevel"/>
    <w:tmpl w:val="6346C8C8"/>
    <w:lvl w:ilvl="0" w:tplc="D9CE68D6">
      <w:start w:val="1"/>
      <w:numFmt w:val="taiwaneseCountingThousand"/>
      <w:lvlText w:val="(%1)"/>
      <w:lvlJc w:val="left"/>
      <w:pPr>
        <w:ind w:left="446" w:hanging="44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7" w15:restartNumberingAfterBreak="0">
    <w:nsid w:val="5D2115DB"/>
    <w:multiLevelType w:val="hybridMultilevel"/>
    <w:tmpl w:val="8542D332"/>
    <w:lvl w:ilvl="0" w:tplc="BC26A1B0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5B0"/>
    <w:rsid w:val="000055DE"/>
    <w:rsid w:val="000243F1"/>
    <w:rsid w:val="0003231A"/>
    <w:rsid w:val="00033752"/>
    <w:rsid w:val="000411DB"/>
    <w:rsid w:val="00045FD9"/>
    <w:rsid w:val="000465E6"/>
    <w:rsid w:val="00055830"/>
    <w:rsid w:val="00066D4B"/>
    <w:rsid w:val="00071C76"/>
    <w:rsid w:val="00073914"/>
    <w:rsid w:val="000801F4"/>
    <w:rsid w:val="00080EA7"/>
    <w:rsid w:val="00092AA1"/>
    <w:rsid w:val="00095C6B"/>
    <w:rsid w:val="000A2398"/>
    <w:rsid w:val="000B025B"/>
    <w:rsid w:val="000B0287"/>
    <w:rsid w:val="000C1DEA"/>
    <w:rsid w:val="000C6FD1"/>
    <w:rsid w:val="000C7840"/>
    <w:rsid w:val="000D7200"/>
    <w:rsid w:val="000F2506"/>
    <w:rsid w:val="00101145"/>
    <w:rsid w:val="0013030B"/>
    <w:rsid w:val="00143E78"/>
    <w:rsid w:val="001710A4"/>
    <w:rsid w:val="00195298"/>
    <w:rsid w:val="001A7E8E"/>
    <w:rsid w:val="001B4627"/>
    <w:rsid w:val="001B5E11"/>
    <w:rsid w:val="001C5CC0"/>
    <w:rsid w:val="001C6DF4"/>
    <w:rsid w:val="001D0A31"/>
    <w:rsid w:val="001D2EA1"/>
    <w:rsid w:val="001D693F"/>
    <w:rsid w:val="001E0C4A"/>
    <w:rsid w:val="001E2571"/>
    <w:rsid w:val="001E3C3F"/>
    <w:rsid w:val="001F024A"/>
    <w:rsid w:val="001F11C8"/>
    <w:rsid w:val="001F3FC6"/>
    <w:rsid w:val="001F51D1"/>
    <w:rsid w:val="0020060A"/>
    <w:rsid w:val="0020086F"/>
    <w:rsid w:val="00206DC5"/>
    <w:rsid w:val="002127A5"/>
    <w:rsid w:val="0021417E"/>
    <w:rsid w:val="00220F50"/>
    <w:rsid w:val="00231D5B"/>
    <w:rsid w:val="00234C86"/>
    <w:rsid w:val="0024685C"/>
    <w:rsid w:val="00252E77"/>
    <w:rsid w:val="00256B95"/>
    <w:rsid w:val="0026087C"/>
    <w:rsid w:val="002659AB"/>
    <w:rsid w:val="00273032"/>
    <w:rsid w:val="00273D8E"/>
    <w:rsid w:val="00276976"/>
    <w:rsid w:val="00276C14"/>
    <w:rsid w:val="00285367"/>
    <w:rsid w:val="00285DE8"/>
    <w:rsid w:val="00293FF0"/>
    <w:rsid w:val="00297328"/>
    <w:rsid w:val="002A38A0"/>
    <w:rsid w:val="002B7653"/>
    <w:rsid w:val="002C62BC"/>
    <w:rsid w:val="002E0FAF"/>
    <w:rsid w:val="002E1CF0"/>
    <w:rsid w:val="002E1DB3"/>
    <w:rsid w:val="002E29A0"/>
    <w:rsid w:val="002E4D5B"/>
    <w:rsid w:val="002F04BD"/>
    <w:rsid w:val="002F1417"/>
    <w:rsid w:val="002F222D"/>
    <w:rsid w:val="002F43EF"/>
    <w:rsid w:val="003026C8"/>
    <w:rsid w:val="003178C7"/>
    <w:rsid w:val="00321D09"/>
    <w:rsid w:val="0032217F"/>
    <w:rsid w:val="003454BA"/>
    <w:rsid w:val="00371302"/>
    <w:rsid w:val="0037692F"/>
    <w:rsid w:val="003B3155"/>
    <w:rsid w:val="003B36B0"/>
    <w:rsid w:val="003D3429"/>
    <w:rsid w:val="003D6DD0"/>
    <w:rsid w:val="003F711A"/>
    <w:rsid w:val="003F7387"/>
    <w:rsid w:val="004000E0"/>
    <w:rsid w:val="004106C0"/>
    <w:rsid w:val="00435058"/>
    <w:rsid w:val="00446F6B"/>
    <w:rsid w:val="00452E7D"/>
    <w:rsid w:val="0046029E"/>
    <w:rsid w:val="00477541"/>
    <w:rsid w:val="00483367"/>
    <w:rsid w:val="0049521D"/>
    <w:rsid w:val="0049662D"/>
    <w:rsid w:val="004A15CB"/>
    <w:rsid w:val="004C33F4"/>
    <w:rsid w:val="004D15E5"/>
    <w:rsid w:val="004D68CF"/>
    <w:rsid w:val="004F0B96"/>
    <w:rsid w:val="004F4668"/>
    <w:rsid w:val="00506804"/>
    <w:rsid w:val="00516F3D"/>
    <w:rsid w:val="00520897"/>
    <w:rsid w:val="005465BD"/>
    <w:rsid w:val="00570C23"/>
    <w:rsid w:val="005748E0"/>
    <w:rsid w:val="00580BA0"/>
    <w:rsid w:val="00583BAE"/>
    <w:rsid w:val="005866E8"/>
    <w:rsid w:val="0058717E"/>
    <w:rsid w:val="005A34F6"/>
    <w:rsid w:val="005A416C"/>
    <w:rsid w:val="005F7C9B"/>
    <w:rsid w:val="006111DF"/>
    <w:rsid w:val="006176DC"/>
    <w:rsid w:val="00627524"/>
    <w:rsid w:val="00632CAD"/>
    <w:rsid w:val="00650BE2"/>
    <w:rsid w:val="00663BEC"/>
    <w:rsid w:val="00664D0E"/>
    <w:rsid w:val="00677A47"/>
    <w:rsid w:val="00683125"/>
    <w:rsid w:val="00683857"/>
    <w:rsid w:val="00697505"/>
    <w:rsid w:val="006B6BA3"/>
    <w:rsid w:val="006C2DCA"/>
    <w:rsid w:val="006C64EB"/>
    <w:rsid w:val="006E472D"/>
    <w:rsid w:val="006E74ED"/>
    <w:rsid w:val="006F1D91"/>
    <w:rsid w:val="006F3C9B"/>
    <w:rsid w:val="006F3F05"/>
    <w:rsid w:val="00700587"/>
    <w:rsid w:val="00701E6C"/>
    <w:rsid w:val="007029DB"/>
    <w:rsid w:val="00705180"/>
    <w:rsid w:val="0070616A"/>
    <w:rsid w:val="00725AF6"/>
    <w:rsid w:val="007360E0"/>
    <w:rsid w:val="00756098"/>
    <w:rsid w:val="00765682"/>
    <w:rsid w:val="007725B0"/>
    <w:rsid w:val="0078237D"/>
    <w:rsid w:val="00791723"/>
    <w:rsid w:val="00792B85"/>
    <w:rsid w:val="007A23FB"/>
    <w:rsid w:val="007A2446"/>
    <w:rsid w:val="007B4A11"/>
    <w:rsid w:val="007C08B9"/>
    <w:rsid w:val="007C58CA"/>
    <w:rsid w:val="007D36A9"/>
    <w:rsid w:val="007E2D6E"/>
    <w:rsid w:val="007E503A"/>
    <w:rsid w:val="007E6CD6"/>
    <w:rsid w:val="007F2A2B"/>
    <w:rsid w:val="0080333A"/>
    <w:rsid w:val="00812993"/>
    <w:rsid w:val="00813593"/>
    <w:rsid w:val="00814421"/>
    <w:rsid w:val="008269DC"/>
    <w:rsid w:val="00840220"/>
    <w:rsid w:val="00847424"/>
    <w:rsid w:val="00852678"/>
    <w:rsid w:val="00852EAC"/>
    <w:rsid w:val="0085747F"/>
    <w:rsid w:val="00862432"/>
    <w:rsid w:val="008650FD"/>
    <w:rsid w:val="00870F56"/>
    <w:rsid w:val="00875FD1"/>
    <w:rsid w:val="00896274"/>
    <w:rsid w:val="008B4D80"/>
    <w:rsid w:val="008B5204"/>
    <w:rsid w:val="008C1E66"/>
    <w:rsid w:val="008C2425"/>
    <w:rsid w:val="008C5A9E"/>
    <w:rsid w:val="008D080C"/>
    <w:rsid w:val="008D73E5"/>
    <w:rsid w:val="00901047"/>
    <w:rsid w:val="00905BC2"/>
    <w:rsid w:val="0091072B"/>
    <w:rsid w:val="00910C98"/>
    <w:rsid w:val="009231E2"/>
    <w:rsid w:val="009363F2"/>
    <w:rsid w:val="00962AF2"/>
    <w:rsid w:val="0096759A"/>
    <w:rsid w:val="00975370"/>
    <w:rsid w:val="0097557D"/>
    <w:rsid w:val="009758D1"/>
    <w:rsid w:val="009760A4"/>
    <w:rsid w:val="00990B3F"/>
    <w:rsid w:val="0099566E"/>
    <w:rsid w:val="009A7235"/>
    <w:rsid w:val="009B41D5"/>
    <w:rsid w:val="009B5A40"/>
    <w:rsid w:val="009B61A4"/>
    <w:rsid w:val="009C28A8"/>
    <w:rsid w:val="009C575B"/>
    <w:rsid w:val="009D20DD"/>
    <w:rsid w:val="009D3EFF"/>
    <w:rsid w:val="009E090B"/>
    <w:rsid w:val="009E28E4"/>
    <w:rsid w:val="00A03C0C"/>
    <w:rsid w:val="00A07F7E"/>
    <w:rsid w:val="00A135A7"/>
    <w:rsid w:val="00A2635A"/>
    <w:rsid w:val="00A33D04"/>
    <w:rsid w:val="00A41D9A"/>
    <w:rsid w:val="00A42190"/>
    <w:rsid w:val="00A57B2E"/>
    <w:rsid w:val="00A608CA"/>
    <w:rsid w:val="00A70200"/>
    <w:rsid w:val="00A70C55"/>
    <w:rsid w:val="00A72F0E"/>
    <w:rsid w:val="00A771AC"/>
    <w:rsid w:val="00A82A2A"/>
    <w:rsid w:val="00A839DE"/>
    <w:rsid w:val="00A84FD4"/>
    <w:rsid w:val="00A937BC"/>
    <w:rsid w:val="00AB4AB3"/>
    <w:rsid w:val="00AE0DE0"/>
    <w:rsid w:val="00AF0FCA"/>
    <w:rsid w:val="00AF301E"/>
    <w:rsid w:val="00AF5A37"/>
    <w:rsid w:val="00B00CAD"/>
    <w:rsid w:val="00B01148"/>
    <w:rsid w:val="00B11A10"/>
    <w:rsid w:val="00B14D1E"/>
    <w:rsid w:val="00B15F7C"/>
    <w:rsid w:val="00B233B4"/>
    <w:rsid w:val="00B264D4"/>
    <w:rsid w:val="00B26936"/>
    <w:rsid w:val="00B31F8E"/>
    <w:rsid w:val="00B50D0F"/>
    <w:rsid w:val="00B516AC"/>
    <w:rsid w:val="00B5617B"/>
    <w:rsid w:val="00B677D5"/>
    <w:rsid w:val="00B67FF7"/>
    <w:rsid w:val="00B80126"/>
    <w:rsid w:val="00B81454"/>
    <w:rsid w:val="00B82285"/>
    <w:rsid w:val="00B84D26"/>
    <w:rsid w:val="00B932B1"/>
    <w:rsid w:val="00B936C3"/>
    <w:rsid w:val="00BA4B87"/>
    <w:rsid w:val="00BA74F4"/>
    <w:rsid w:val="00BB00FA"/>
    <w:rsid w:val="00BB4A97"/>
    <w:rsid w:val="00BC127F"/>
    <w:rsid w:val="00BC6D69"/>
    <w:rsid w:val="00BE4FD3"/>
    <w:rsid w:val="00BF2BEA"/>
    <w:rsid w:val="00BF3E29"/>
    <w:rsid w:val="00BF43E6"/>
    <w:rsid w:val="00C12A9F"/>
    <w:rsid w:val="00C1432C"/>
    <w:rsid w:val="00C1501F"/>
    <w:rsid w:val="00C21B35"/>
    <w:rsid w:val="00C235CD"/>
    <w:rsid w:val="00C249CB"/>
    <w:rsid w:val="00C25FEC"/>
    <w:rsid w:val="00C271D4"/>
    <w:rsid w:val="00C33A90"/>
    <w:rsid w:val="00C37860"/>
    <w:rsid w:val="00C37DF2"/>
    <w:rsid w:val="00C41D4B"/>
    <w:rsid w:val="00C421DB"/>
    <w:rsid w:val="00C44166"/>
    <w:rsid w:val="00C5417B"/>
    <w:rsid w:val="00C631F9"/>
    <w:rsid w:val="00C7126E"/>
    <w:rsid w:val="00C801CF"/>
    <w:rsid w:val="00C82AEB"/>
    <w:rsid w:val="00C9768E"/>
    <w:rsid w:val="00CA1163"/>
    <w:rsid w:val="00CB1DD0"/>
    <w:rsid w:val="00CB26CE"/>
    <w:rsid w:val="00CB365A"/>
    <w:rsid w:val="00CC36A9"/>
    <w:rsid w:val="00CC5A01"/>
    <w:rsid w:val="00CC6487"/>
    <w:rsid w:val="00CD1F0E"/>
    <w:rsid w:val="00CD5786"/>
    <w:rsid w:val="00CE2821"/>
    <w:rsid w:val="00CE741E"/>
    <w:rsid w:val="00D06E34"/>
    <w:rsid w:val="00D0719C"/>
    <w:rsid w:val="00D15674"/>
    <w:rsid w:val="00D1642C"/>
    <w:rsid w:val="00D3623B"/>
    <w:rsid w:val="00D5538E"/>
    <w:rsid w:val="00D63BD1"/>
    <w:rsid w:val="00D66D6A"/>
    <w:rsid w:val="00D67534"/>
    <w:rsid w:val="00D72869"/>
    <w:rsid w:val="00D73F8D"/>
    <w:rsid w:val="00D84C57"/>
    <w:rsid w:val="00D877AE"/>
    <w:rsid w:val="00D91FC7"/>
    <w:rsid w:val="00DB5A8A"/>
    <w:rsid w:val="00DB7556"/>
    <w:rsid w:val="00DB7CC5"/>
    <w:rsid w:val="00DC121D"/>
    <w:rsid w:val="00DC4340"/>
    <w:rsid w:val="00DD4E68"/>
    <w:rsid w:val="00DD5353"/>
    <w:rsid w:val="00DE2851"/>
    <w:rsid w:val="00DF25BE"/>
    <w:rsid w:val="00E22C36"/>
    <w:rsid w:val="00E33E8C"/>
    <w:rsid w:val="00E371F5"/>
    <w:rsid w:val="00E45C4F"/>
    <w:rsid w:val="00E55D7E"/>
    <w:rsid w:val="00E579D1"/>
    <w:rsid w:val="00E63717"/>
    <w:rsid w:val="00E64A6C"/>
    <w:rsid w:val="00E67824"/>
    <w:rsid w:val="00E67F5F"/>
    <w:rsid w:val="00E77734"/>
    <w:rsid w:val="00E80201"/>
    <w:rsid w:val="00E81A69"/>
    <w:rsid w:val="00E87C3A"/>
    <w:rsid w:val="00E922C8"/>
    <w:rsid w:val="00E94108"/>
    <w:rsid w:val="00E9667A"/>
    <w:rsid w:val="00E97E90"/>
    <w:rsid w:val="00EA4DDC"/>
    <w:rsid w:val="00EB26B0"/>
    <w:rsid w:val="00EB4A35"/>
    <w:rsid w:val="00EC0F8C"/>
    <w:rsid w:val="00EC4249"/>
    <w:rsid w:val="00EC5909"/>
    <w:rsid w:val="00EC5BED"/>
    <w:rsid w:val="00EC6F04"/>
    <w:rsid w:val="00ED578A"/>
    <w:rsid w:val="00ED6252"/>
    <w:rsid w:val="00EE2160"/>
    <w:rsid w:val="00EE26AD"/>
    <w:rsid w:val="00EE407F"/>
    <w:rsid w:val="00EE7C4A"/>
    <w:rsid w:val="00EF5B56"/>
    <w:rsid w:val="00F06F48"/>
    <w:rsid w:val="00F239F4"/>
    <w:rsid w:val="00F278BC"/>
    <w:rsid w:val="00F415B8"/>
    <w:rsid w:val="00F4477B"/>
    <w:rsid w:val="00F7119E"/>
    <w:rsid w:val="00F732C0"/>
    <w:rsid w:val="00F7657E"/>
    <w:rsid w:val="00F80E7E"/>
    <w:rsid w:val="00F8272E"/>
    <w:rsid w:val="00F906EC"/>
    <w:rsid w:val="00FA425A"/>
    <w:rsid w:val="00FA6D56"/>
    <w:rsid w:val="00FB14EE"/>
    <w:rsid w:val="00FB6019"/>
    <w:rsid w:val="00FC3EC5"/>
    <w:rsid w:val="00FE1048"/>
    <w:rsid w:val="00FE18F6"/>
    <w:rsid w:val="00FF0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334CA0C-2AAC-4026-A112-FBDC2060F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9A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725B0"/>
    <w:pPr>
      <w:tabs>
        <w:tab w:val="center" w:pos="4153"/>
        <w:tab w:val="right" w:pos="8306"/>
      </w:tabs>
      <w:snapToGrid w:val="0"/>
    </w:pPr>
    <w:rPr>
      <w:rFonts w:ascii="Calibri" w:eastAsia="新細明體" w:hAnsi="Calibri" w:cs="Times New Roman"/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7725B0"/>
    <w:rPr>
      <w:rFonts w:ascii="Calibri" w:eastAsia="新細明體" w:hAnsi="Calibri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CE74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E741E"/>
    <w:rPr>
      <w:sz w:val="20"/>
      <w:szCs w:val="20"/>
    </w:rPr>
  </w:style>
  <w:style w:type="paragraph" w:styleId="a7">
    <w:name w:val="List Paragraph"/>
    <w:basedOn w:val="a"/>
    <w:uiPriority w:val="34"/>
    <w:qFormat/>
    <w:rsid w:val="00700587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6F3F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F3F05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A771A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D7D434-7E31-447C-B14B-BEC2592A4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</TotalTime>
  <Pages>3</Pages>
  <Words>247</Words>
  <Characters>1411</Characters>
  <Application>Microsoft Office Word</Application>
  <DocSecurity>0</DocSecurity>
  <Lines>11</Lines>
  <Paragraphs>3</Paragraphs>
  <ScaleCrop>false</ScaleCrop>
  <Company>NASC</Company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謝運生</dc:creator>
  <cp:keywords/>
  <dc:description/>
  <cp:lastModifiedBy>陳鄭亦</cp:lastModifiedBy>
  <cp:revision>8</cp:revision>
  <cp:lastPrinted>2015-07-21T02:16:00Z</cp:lastPrinted>
  <dcterms:created xsi:type="dcterms:W3CDTF">2023-05-09T01:11:00Z</dcterms:created>
  <dcterms:modified xsi:type="dcterms:W3CDTF">2023-10-05T07:58:00Z</dcterms:modified>
</cp:coreProperties>
</file>