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832" w:rsidRPr="00872688" w:rsidRDefault="00167E5A">
      <w:pPr>
        <w:rPr>
          <w:rFonts w:eastAsia="標楷體"/>
          <w:b/>
          <w:sz w:val="56"/>
          <w:szCs w:val="56"/>
        </w:rPr>
      </w:pPr>
      <w:r>
        <w:rPr>
          <w:rFonts w:eastAsia="標楷體"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277.95pt;margin-top:-3.45pt;width:147.8pt;height:96.4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5pggIAABE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" stroked="f">
            <v:textbox>
              <w:txbxContent>
                <w:p w:rsidR="00DD69F4" w:rsidRDefault="00DD69F4" w:rsidP="00DD69F4">
                  <w:r>
                    <w:rPr>
                      <w:rFonts w:hint="eastAsia"/>
                    </w:rPr>
                    <w:t>發稿單位：建築研究所</w:t>
                  </w:r>
                </w:p>
                <w:p w:rsidR="00DD69F4" w:rsidRDefault="00DD69F4" w:rsidP="00DD69F4">
                  <w:r>
                    <w:rPr>
                      <w:rFonts w:hint="eastAsia"/>
                    </w:rPr>
                    <w:t>聯絡人：</w:t>
                  </w:r>
                  <w:r w:rsidRPr="00130BC8">
                    <w:rPr>
                      <w:rFonts w:hint="eastAsia"/>
                    </w:rPr>
                    <w:t>陳瑞鈴</w:t>
                  </w:r>
                  <w:r w:rsidR="00A423B9" w:rsidRPr="00130BC8">
                    <w:rPr>
                      <w:rFonts w:hint="eastAsia"/>
                    </w:rPr>
                    <w:t>代理</w:t>
                  </w:r>
                  <w:r w:rsidRPr="00130BC8">
                    <w:rPr>
                      <w:rFonts w:hint="eastAsia"/>
                    </w:rPr>
                    <w:t>所長</w:t>
                  </w:r>
                </w:p>
                <w:p w:rsidR="00DD69F4" w:rsidRDefault="00DD69F4" w:rsidP="00DD69F4">
                  <w:r>
                    <w:rPr>
                      <w:rFonts w:hint="eastAsia"/>
                    </w:rPr>
                    <w:t>行動電話：</w:t>
                  </w:r>
                  <w:r>
                    <w:rPr>
                      <w:rFonts w:hint="eastAsia"/>
                    </w:rPr>
                    <w:t>0932</w:t>
                  </w:r>
                  <w:r w:rsidR="000D6622"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235</w:t>
                  </w:r>
                  <w:r w:rsidR="000D6622"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231</w:t>
                  </w:r>
                </w:p>
                <w:p w:rsidR="00DD69F4" w:rsidRDefault="00DD69F4" w:rsidP="00DD69F4">
                  <w:r>
                    <w:rPr>
                      <w:rFonts w:hint="eastAsia"/>
                    </w:rPr>
                    <w:t>發言人室：施伯憲科長</w:t>
                  </w:r>
                </w:p>
                <w:p w:rsidR="00DD69F4" w:rsidRDefault="00DD69F4" w:rsidP="00DD69F4">
                  <w:r>
                    <w:rPr>
                      <w:rFonts w:hint="eastAsia"/>
                    </w:rPr>
                    <w:t>行動電話：</w:t>
                  </w:r>
                  <w:r>
                    <w:rPr>
                      <w:rFonts w:hint="eastAsia"/>
                    </w:rPr>
                    <w:t>0928</w:t>
                  </w:r>
                  <w:r w:rsidR="000D6622"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837</w:t>
                  </w:r>
                  <w:r w:rsidR="000D6622"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496</w:t>
                  </w:r>
                </w:p>
                <w:p w:rsidR="003F5832" w:rsidRPr="00DD69F4" w:rsidRDefault="003F5832" w:rsidP="00DD69F4"/>
              </w:txbxContent>
            </v:textbox>
          </v:shape>
        </w:pict>
      </w:r>
      <w:r>
        <w:rPr>
          <w:rFonts w:eastAsia="標楷體"/>
          <w:noProof/>
          <w:sz w:val="48"/>
          <w:szCs w:val="48"/>
        </w:rPr>
        <w:pict>
          <v:shape id="Text Box 5" o:spid="_x0000_s1027" type="#_x0000_t202" style="position:absolute;margin-left:-9pt;margin-top:41.35pt;width:250.7pt;height:51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" stroked="f">
            <v:textbox>
              <w:txbxContent>
                <w:p w:rsidR="003F5832" w:rsidRDefault="0004433A" w:rsidP="0004433A">
                  <w:pPr>
                    <w:spacing w:line="0" w:lineRule="atLeast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 w:hint="eastAsia"/>
                      <w:sz w:val="28"/>
                    </w:rPr>
                    <w:t>▓</w:t>
                  </w:r>
                  <w:r w:rsidR="003F5832">
                    <w:rPr>
                      <w:rFonts w:ascii="新細明體" w:hAnsi="新細明體" w:hint="eastAsia"/>
                    </w:rPr>
                    <w:t>新聞稿</w:t>
                  </w:r>
                  <w:r w:rsidR="00731577">
                    <w:rPr>
                      <w:rFonts w:ascii="新細明體" w:hAnsi="新細明體" w:hint="eastAsia"/>
                    </w:rPr>
                    <w:t>1</w:t>
                  </w:r>
                  <w:r w:rsidR="003F5832">
                    <w:rPr>
                      <w:rFonts w:ascii="新細明體" w:hAnsi="新細明體" w:hint="eastAsia"/>
                    </w:rPr>
                    <w:t>則</w:t>
                  </w:r>
                  <w:r w:rsidR="00E66C8A">
                    <w:rPr>
                      <w:rFonts w:ascii="新細明體" w:hAnsi="新細明體" w:hint="eastAsia"/>
                    </w:rPr>
                    <w:t xml:space="preserve"> </w:t>
                  </w:r>
                  <w:r w:rsidR="00824087">
                    <w:rPr>
                      <w:rFonts w:ascii="新細明體" w:hAnsi="新細明體" w:hint="eastAsia"/>
                    </w:rPr>
                    <w:t>■</w:t>
                  </w:r>
                  <w:r w:rsidR="003F5832">
                    <w:rPr>
                      <w:rFonts w:ascii="新細明體" w:hAnsi="新細明體" w:hint="eastAsia"/>
                    </w:rPr>
                    <w:t>背景資料</w:t>
                  </w:r>
                  <w:r w:rsidR="00824087">
                    <w:rPr>
                      <w:rFonts w:ascii="新細明體" w:hAnsi="新細明體" w:hint="eastAsia"/>
                    </w:rPr>
                    <w:t>1</w:t>
                  </w:r>
                  <w:r w:rsidR="003F5832">
                    <w:rPr>
                      <w:rFonts w:ascii="新細明體" w:hAnsi="新細明體" w:hint="eastAsia"/>
                    </w:rPr>
                    <w:t xml:space="preserve">份 </w:t>
                  </w:r>
                  <w:r w:rsidR="00824087">
                    <w:rPr>
                      <w:rFonts w:ascii="新細明體" w:hAnsi="新細明體" w:hint="eastAsia"/>
                    </w:rPr>
                    <w:t xml:space="preserve"> □</w:t>
                  </w:r>
                  <w:r w:rsidR="003F5832">
                    <w:rPr>
                      <w:rFonts w:ascii="新細明體" w:hAnsi="新細明體" w:hint="eastAsia"/>
                    </w:rPr>
                    <w:t>照片</w:t>
                  </w:r>
                </w:p>
                <w:p w:rsidR="003F5832" w:rsidRDefault="0004433A" w:rsidP="0004433A">
                  <w:pPr>
                    <w:spacing w:line="0" w:lineRule="atLeast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 w:hint="eastAsia"/>
                      <w:sz w:val="28"/>
                    </w:rPr>
                    <w:t>▓</w:t>
                  </w:r>
                  <w:r w:rsidR="003F5832">
                    <w:rPr>
                      <w:rFonts w:ascii="新細明體" w:hAnsi="新細明體" w:hint="eastAsia"/>
                    </w:rPr>
                    <w:t>請立即發布 □請於  年  月  日發布</w:t>
                  </w:r>
                </w:p>
              </w:txbxContent>
            </v:textbox>
          </v:shape>
        </w:pict>
      </w:r>
      <w:r>
        <w:rPr>
          <w:rFonts w:eastAsia="標楷體"/>
          <w:b/>
          <w:noProof/>
          <w:sz w:val="32"/>
          <w:szCs w:val="32"/>
        </w:rPr>
        <w:pict>
          <v:shape id="Text Box 4" o:spid="_x0000_s1028" type="#_x0000_t202" style="position:absolute;margin-left:-9pt;margin-top:-18pt;width:162pt;height:27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" stroked="f">
            <v:textbox>
              <w:txbxContent>
                <w:p w:rsidR="003F5832" w:rsidRDefault="001847D1">
                  <w:r>
                    <w:rPr>
                      <w:rFonts w:hint="eastAsia"/>
                    </w:rPr>
                    <w:t>10</w:t>
                  </w:r>
                  <w:r w:rsidR="005075EF">
                    <w:rPr>
                      <w:rFonts w:hint="eastAsia"/>
                    </w:rPr>
                    <w:t>5</w:t>
                  </w:r>
                  <w:r w:rsidR="003F5832">
                    <w:rPr>
                      <w:rFonts w:hint="eastAsia"/>
                    </w:rPr>
                    <w:t>年</w:t>
                  </w:r>
                  <w:r w:rsidR="005075EF">
                    <w:rPr>
                      <w:rFonts w:hint="eastAsia"/>
                    </w:rPr>
                    <w:t>9</w:t>
                  </w:r>
                  <w:r w:rsidR="003F5832">
                    <w:rPr>
                      <w:rFonts w:hint="eastAsia"/>
                    </w:rPr>
                    <w:t>月</w:t>
                  </w:r>
                  <w:r w:rsidR="007E4908">
                    <w:rPr>
                      <w:rFonts w:hint="eastAsia"/>
                    </w:rPr>
                    <w:t>1</w:t>
                  </w:r>
                  <w:r w:rsidR="005075EF">
                    <w:rPr>
                      <w:rFonts w:hint="eastAsia"/>
                    </w:rPr>
                    <w:t>4</w:t>
                  </w:r>
                  <w:r w:rsidR="003F5832">
                    <w:rPr>
                      <w:rFonts w:hint="eastAsia"/>
                    </w:rPr>
                    <w:t>日</w:t>
                  </w:r>
                </w:p>
              </w:txbxContent>
            </v:textbox>
          </v:shape>
        </w:pict>
      </w:r>
      <w:r>
        <w:rPr>
          <w:rFonts w:ascii="新細明體" w:hAnsi="新細明體"/>
          <w:noProof/>
          <w:sz w:val="32"/>
          <w:szCs w:val="32"/>
        </w:rPr>
        <w:pict>
          <v:shape id="Text Box 3" o:spid="_x0000_s1029" type="#_x0000_t202" style="position:absolute;margin-left:-9pt;margin-top:-13.5pt;width:162pt;height:27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" stroked="f">
            <v:textbox>
              <w:txbxContent>
                <w:p w:rsidR="003F5832" w:rsidRDefault="003F5832">
                  <w:r>
                    <w:rPr>
                      <w:rFonts w:hint="eastAsia"/>
                    </w:rPr>
                    <w:t>102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10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15</w:t>
                  </w:r>
                  <w:r>
                    <w:rPr>
                      <w:rFonts w:hint="eastAsia"/>
                    </w:rPr>
                    <w:t>日</w:t>
                  </w:r>
                </w:p>
              </w:txbxContent>
            </v:textbox>
          </v:shape>
        </w:pict>
      </w:r>
      <w:r w:rsidR="003F5832" w:rsidRPr="00872688">
        <w:rPr>
          <w:rFonts w:eastAsia="標楷體"/>
          <w:b/>
          <w:sz w:val="56"/>
          <w:szCs w:val="56"/>
        </w:rPr>
        <w:t>內政部新聞資料</w:t>
      </w:r>
    </w:p>
    <w:p w:rsidR="003F5832" w:rsidRPr="00872688" w:rsidRDefault="00167E5A">
      <w:pPr>
        <w:rPr>
          <w:rFonts w:ascii="華康隸書體W7" w:eastAsia="華康隸書體W7"/>
          <w:sz w:val="56"/>
          <w:szCs w:val="56"/>
        </w:rPr>
      </w:pPr>
      <w:r>
        <w:rPr>
          <w:rFonts w:ascii="新細明體" w:hAnsi="新細明體"/>
          <w:noProof/>
          <w:sz w:val="36"/>
          <w:szCs w:val="36"/>
        </w:rPr>
        <w:pict>
          <v:line id="Line 2" o:spid="_x0000_s1033" style="position:absolute;z-index:251652608;visibility:visible" from="-4.85pt,44.8pt" to="418.1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" strokeweight="2.25pt"/>
        </w:pict>
      </w:r>
    </w:p>
    <w:p w:rsidR="00EF381D" w:rsidRPr="00985FB0" w:rsidRDefault="00541A19" w:rsidP="00EF381D">
      <w:pPr>
        <w:spacing w:line="60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985F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建構</w:t>
      </w:r>
      <w:r w:rsidR="006D7742" w:rsidRPr="00985F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友善</w:t>
      </w:r>
      <w:r w:rsidRPr="00985F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生活</w:t>
      </w:r>
      <w:r w:rsidR="00EF381D" w:rsidRPr="00985F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 xml:space="preserve">  內政部教您</w:t>
      </w:r>
      <w:r w:rsidR="001B4DCC" w:rsidRPr="00985F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設計</w:t>
      </w:r>
      <w:r w:rsidR="006D7742" w:rsidRPr="00985F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高齡失智者</w:t>
      </w:r>
      <w:r w:rsidR="00EE1612" w:rsidRPr="00985F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舒適</w:t>
      </w:r>
      <w:r w:rsidRPr="00985F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空間</w:t>
      </w:r>
    </w:p>
    <w:p w:rsidR="00A13610" w:rsidRPr="00985FB0" w:rsidRDefault="00BF7385" w:rsidP="004C77BC">
      <w:pPr>
        <w:spacing w:beforeLines="50" w:before="180" w:line="480" w:lineRule="exact"/>
        <w:ind w:firstLineChars="196" w:firstLine="627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國內高齡失智人口增加快速，</w:t>
      </w:r>
      <w:r w:rsidR="00D47F1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根據</w:t>
      </w:r>
      <w:r w:rsidR="001D6B7D" w:rsidRPr="00985FB0">
        <w:rPr>
          <w:rFonts w:ascii="標楷體" w:eastAsia="標楷體" w:hAnsi="標楷體"/>
          <w:color w:val="000000" w:themeColor="text1"/>
          <w:sz w:val="32"/>
          <w:szCs w:val="32"/>
        </w:rPr>
        <w:t>社團法人台灣失智症協會</w:t>
      </w:r>
      <w:r w:rsidR="00C22040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的</w:t>
      </w:r>
      <w:r w:rsidR="00D47F1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推估，</w:t>
      </w:r>
      <w:r w:rsidR="00C22040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截至</w:t>
      </w:r>
      <w:r w:rsidR="003A72C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去(</w:t>
      </w:r>
      <w:r w:rsidR="00D47F1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104</w:t>
      </w:r>
      <w:r w:rsidR="003A72C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="00D47F1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年底</w:t>
      </w:r>
      <w:proofErr w:type="gramStart"/>
      <w:r w:rsidR="00D47F1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全台失智</w:t>
      </w:r>
      <w:proofErr w:type="gramEnd"/>
      <w:r w:rsidR="00D47F1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症人數逾25萬人，</w:t>
      </w:r>
      <w:r w:rsidR="00F34AC5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且</w:t>
      </w:r>
      <w:r w:rsidR="001A1F95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每天以25人速度成長中</w:t>
      </w:r>
      <w:r w:rsidR="00E16E56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。內政部</w:t>
      </w:r>
      <w:r w:rsidR="006C083F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研究發現，</w:t>
      </w:r>
      <w:r w:rsidR="00A13610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室內設計</w:t>
      </w: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透過</w:t>
      </w:r>
      <w:r w:rsidR="00FB71C5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記憶刺激、嗅覺刺激及可辨識的視覺線索</w:t>
      </w:r>
      <w:r w:rsidR="00CC3F05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等</w:t>
      </w: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正向</w:t>
      </w:r>
      <w:r w:rsidR="00590FCC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感官</w:t>
      </w:r>
      <w:r w:rsidR="00EC67CC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刺激</w:t>
      </w: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方式，</w:t>
      </w:r>
      <w:r w:rsidR="00CC3F05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打造高齡失智者</w:t>
      </w:r>
      <w:r w:rsidR="00A13610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友善舒適的環境，</w:t>
      </w: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可減緩</w:t>
      </w:r>
      <w:r w:rsidR="00C95D4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患者</w:t>
      </w:r>
      <w:r w:rsidR="00590FCC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不安</w:t>
      </w: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，更可減少照顧者的壓力</w:t>
      </w:r>
      <w:r w:rsidR="00C95D4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C95D43" w:rsidRPr="00985FB0" w:rsidRDefault="00C95D43" w:rsidP="004C77BC">
      <w:pPr>
        <w:pStyle w:val="HTML"/>
        <w:spacing w:beforeLines="50" w:before="180" w:line="480" w:lineRule="exact"/>
        <w:ind w:firstLineChars="200" w:firstLine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內政部表示，為提供對高齡失智者友善的生活空間，建築研究所進行「高齡失智者空間感知與設計準則研究」，發現高齡失智者常因環境上欠缺考量而影響到他(她)的行為，最常見的是對於環境不熟悉產生的焦躁，另外如果沒有提供可讓他(她)能辨識的視覺線索或環境中有反光物品時，也會使他(她)產生幻覺或妄想，又如果環境中有</w:t>
      </w:r>
      <w:proofErr w:type="gramStart"/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眩</w:t>
      </w:r>
      <w:proofErr w:type="gramEnd"/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光或不一樣的地坪鋪面時，也可能會讓他(她)誤認想像成有障礙的環境。</w:t>
      </w:r>
    </w:p>
    <w:p w:rsidR="002C79C3" w:rsidRPr="00985FB0" w:rsidRDefault="00C95D43" w:rsidP="004C77BC">
      <w:pPr>
        <w:spacing w:beforeLines="50" w:before="180" w:line="480" w:lineRule="exact"/>
        <w:ind w:firstLineChars="196" w:firstLine="627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因此，內政部建築研究所以無障礙作為設計的基礎，並歸納出高齡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失智者所需注意</w:t>
      </w: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的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事項，</w:t>
      </w:r>
      <w:r w:rsidR="00940602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建議</w:t>
      </w:r>
      <w:r w:rsidR="002C79C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透過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正向</w:t>
      </w:r>
      <w:r w:rsidR="00EC67CC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感官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刺激方式，創造出高齡失智</w:t>
      </w:r>
      <w:r w:rsidR="002C79C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者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舒適的環境，在</w:t>
      </w:r>
      <w:r w:rsidR="002C79C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研究</w:t>
      </w:r>
      <w:r w:rsidR="003C10EB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中還發現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居家空間</w:t>
      </w:r>
      <w:r w:rsidR="002C79C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必須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考慮讓照顧者與被照顧者一起使用的</w:t>
      </w:r>
      <w:r w:rsidR="00340B2E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行為，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因為高齡失智者</w:t>
      </w:r>
      <w:r w:rsidR="00340B2E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有時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並不等於失能，很多時候還是可透過協助與提醒來完成事情，這樣不</w:t>
      </w:r>
      <w:r w:rsidR="002C79C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僅可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保有自行生活的能力</w:t>
      </w:r>
      <w:r w:rsidR="003C10EB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，更可以減少照顧者的壓力，例如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浴廁</w:t>
      </w:r>
      <w:r w:rsidR="002C79C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空間</w:t>
      </w:r>
      <w:r w:rsidR="003C10EB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設計時，</w:t>
      </w:r>
      <w:r w:rsidR="00B95684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需要考慮的不只是無障礙設計，還要考量到照顧者在幫忙沐浴時的空間尺度等。</w:t>
      </w:r>
    </w:p>
    <w:p w:rsidR="0062782E" w:rsidRPr="00985FB0" w:rsidRDefault="0062782E" w:rsidP="004C77BC">
      <w:pPr>
        <w:spacing w:beforeLines="50" w:before="180" w:line="480" w:lineRule="exact"/>
        <w:ind w:firstLineChars="196" w:firstLine="627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內政部指出，</w:t>
      </w:r>
      <w:r w:rsidR="007A038B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失智協會統計，每100人就有1人失智，大約每6位年輕人需照顧1位老人，為</w:t>
      </w:r>
      <w:r w:rsidR="00824087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方便民眾打造高齡失智者的空間設計</w:t>
      </w:r>
      <w:r w:rsidR="007A038B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，建築研究所歸納高齡失智者居住空間內的玄關、客廳、餐廳及廚房、臥室及浴廁等空間模擬圖及注意事項，並放置於</w:t>
      </w:r>
      <w:bookmarkStart w:id="0" w:name="_GoBack"/>
      <w:bookmarkEnd w:id="0"/>
      <w:r w:rsidR="00D3727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建築研究所網站(網址</w:t>
      </w:r>
      <w:r w:rsidR="00FF47F8" w:rsidRPr="00985FB0">
        <w:rPr>
          <w:rFonts w:ascii="標楷體" w:eastAsia="標楷體" w:hAnsi="標楷體"/>
          <w:color w:val="000000" w:themeColor="text1"/>
          <w:sz w:val="32"/>
          <w:szCs w:val="32"/>
        </w:rPr>
        <w:t>http://www.abri.gov.tw/</w:t>
      </w:r>
      <w:r w:rsidR="00D37273" w:rsidRPr="00985FB0">
        <w:rPr>
          <w:rFonts w:ascii="標楷體" w:eastAsia="標楷體" w:hAnsi="標楷體"/>
          <w:color w:val="000000" w:themeColor="text1"/>
          <w:sz w:val="32"/>
          <w:szCs w:val="32"/>
        </w:rPr>
        <w:t>tw/news/show/837</w:t>
      </w:r>
      <w:r w:rsidR="00D37273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="007A038B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，歡迎有興趣的民眾</w:t>
      </w:r>
      <w:r w:rsidR="00824087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前往</w:t>
      </w:r>
      <w:r w:rsidR="007A038B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瀏覽</w:t>
      </w:r>
      <w:r w:rsidR="00824087" w:rsidRPr="00985FB0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412C90" w:rsidRDefault="00412C90" w:rsidP="00412C90">
      <w:pPr>
        <w:snapToGrid w:val="0"/>
        <w:rPr>
          <w:rFonts w:eastAsia="標楷體"/>
          <w:kern w:val="0"/>
          <w:sz w:val="32"/>
          <w:szCs w:val="32"/>
        </w:rPr>
      </w:pPr>
    </w:p>
    <w:p w:rsidR="007A038B" w:rsidRPr="00D37273" w:rsidRDefault="007A038B" w:rsidP="00412C90">
      <w:pPr>
        <w:snapToGrid w:val="0"/>
        <w:rPr>
          <w:rFonts w:eastAsia="標楷體"/>
          <w:kern w:val="0"/>
          <w:sz w:val="32"/>
          <w:szCs w:val="32"/>
        </w:rPr>
        <w:sectPr w:rsidR="007A038B" w:rsidRPr="00D37273" w:rsidSect="008834C8">
          <w:footerReference w:type="even" r:id="rId9"/>
          <w:footerReference w:type="default" r:id="rId10"/>
          <w:pgSz w:w="11906" w:h="16838"/>
          <w:pgMar w:top="1418" w:right="1701" w:bottom="1418" w:left="1701" w:header="851" w:footer="992" w:gutter="0"/>
          <w:cols w:space="425"/>
          <w:docGrid w:type="lines" w:linePitch="360"/>
        </w:sectPr>
      </w:pPr>
    </w:p>
    <w:p w:rsidR="00985FB0" w:rsidRPr="00985FB0" w:rsidRDefault="00985FB0" w:rsidP="00985FB0">
      <w:pPr>
        <w:snapToGrid w:val="0"/>
        <w:jc w:val="center"/>
        <w:rPr>
          <w:rFonts w:eastAsia="標楷體"/>
          <w:b/>
          <w:color w:val="000000" w:themeColor="text1"/>
          <w:kern w:val="0"/>
          <w:sz w:val="32"/>
          <w:szCs w:val="32"/>
        </w:rPr>
      </w:pPr>
      <w:r w:rsidRPr="00985FB0">
        <w:rPr>
          <w:rFonts w:eastAsia="標楷體" w:hint="eastAsia"/>
          <w:b/>
          <w:color w:val="000000" w:themeColor="text1"/>
          <w:kern w:val="0"/>
          <w:sz w:val="32"/>
          <w:szCs w:val="32"/>
        </w:rPr>
        <w:lastRenderedPageBreak/>
        <w:t>高齡失智者居住空間模擬圖及注意事項</w:t>
      </w:r>
    </w:p>
    <w:p w:rsidR="00412C90" w:rsidRDefault="00412C90" w:rsidP="00412C90">
      <w:pPr>
        <w:snapToGrid w:val="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kern w:val="0"/>
          <w:sz w:val="32"/>
          <w:szCs w:val="32"/>
        </w:rPr>
        <w:t>一</w:t>
      </w:r>
      <w:r w:rsidRPr="002650BF">
        <w:rPr>
          <w:rFonts w:eastAsia="標楷體" w:hint="eastAsia"/>
          <w:kern w:val="0"/>
          <w:sz w:val="32"/>
          <w:szCs w:val="32"/>
        </w:rPr>
        <w:t>、</w:t>
      </w:r>
      <w:r w:rsidRPr="002650BF">
        <w:rPr>
          <w:rFonts w:eastAsia="標楷體" w:hint="eastAsia"/>
          <w:kern w:val="0"/>
          <w:sz w:val="32"/>
          <w:szCs w:val="32"/>
        </w:rPr>
        <w:tab/>
      </w:r>
      <w:r>
        <w:rPr>
          <w:rFonts w:eastAsia="標楷體" w:hint="eastAsia"/>
          <w:kern w:val="0"/>
          <w:sz w:val="32"/>
          <w:szCs w:val="32"/>
        </w:rPr>
        <w:t>玄關</w:t>
      </w:r>
      <w:r w:rsidRPr="002650BF">
        <w:rPr>
          <w:rFonts w:eastAsia="標楷體" w:hint="eastAsia"/>
          <w:kern w:val="0"/>
          <w:sz w:val="32"/>
          <w:szCs w:val="32"/>
        </w:rPr>
        <w:t>空間模擬圖及注意事項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510"/>
      </w:tblGrid>
      <w:tr w:rsidR="00412C90" w:rsidTr="00657DF1">
        <w:trPr>
          <w:trHeight w:val="4952"/>
        </w:trPr>
        <w:tc>
          <w:tcPr>
            <w:tcW w:w="8510" w:type="dxa"/>
          </w:tcPr>
          <w:p w:rsidR="00412C90" w:rsidRDefault="00412C90" w:rsidP="00657DF1">
            <w:r>
              <w:rPr>
                <w:noProof/>
              </w:rPr>
              <w:drawing>
                <wp:inline distT="0" distB="0" distL="0" distR="0">
                  <wp:extent cx="5088977" cy="3074276"/>
                  <wp:effectExtent l="19050" t="0" r="0" b="0"/>
                  <wp:docPr id="1" name="圖片 7238" descr="C:\Users\mp\AppData\Local\Microsoft\Windows\INetCache\Content.Word\玄關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p\AppData\Local\Microsoft\Windows\INetCache\Content.Word\玄關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72"/>
                          <a:stretch/>
                        </pic:blipFill>
                        <pic:spPr bwMode="auto">
                          <a:xfrm>
                            <a:off x="0" y="0"/>
                            <a:ext cx="5090473" cy="3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C90" w:rsidTr="00657DF1">
        <w:tc>
          <w:tcPr>
            <w:tcW w:w="8510" w:type="dxa"/>
          </w:tcPr>
          <w:p w:rsidR="00412C90" w:rsidRPr="00B64824" w:rsidRDefault="00412C90" w:rsidP="004C77BC">
            <w:pPr>
              <w:widowControl/>
              <w:snapToGrid w:val="0"/>
              <w:spacing w:beforeLines="50" w:before="18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1.燈具應提供足夠照明且應有一個漸進式的燈光感應器。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2.具有懷舊性的照片，提供記憶刺激，創造家的感覺。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3.顏色鮮明、高度方便使用的扶手。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4.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植栽提供嗅覺刺激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及邊界性提醒的可能。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5.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收納空間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提供輪椅收納的可能。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6.座椅區可以提供安全的穿鞋區。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7.玄關材質應不同且不會造成眩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光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及反光。</w:t>
            </w:r>
          </w:p>
          <w:p w:rsidR="00412C90" w:rsidRPr="00B64824" w:rsidRDefault="00412C90" w:rsidP="00657DF1">
            <w:pPr>
              <w:widowControl/>
              <w:snapToGrid w:val="0"/>
              <w:ind w:leftChars="150" w:left="680" w:hangingChars="100" w:hanging="3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8.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安裝彈簧，或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方便讓使用者更簡易施力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並可開啟門的輔具。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9.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可放置照片等提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供大門的獨特性。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10.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紅外線感應器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給予照顧者提醒。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11.使用長型方便施力的門把。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12.開關的顏色要跟牆壁有所不同，且為舊式造型。</w:t>
            </w:r>
          </w:p>
          <w:p w:rsidR="00412C90" w:rsidRPr="00B64824" w:rsidRDefault="00412C90" w:rsidP="00657DF1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13.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開放式的櫥櫃易於被看見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及使用。</w:t>
            </w:r>
          </w:p>
          <w:p w:rsidR="00412C90" w:rsidRPr="00B64824" w:rsidRDefault="00412C90" w:rsidP="004C77BC">
            <w:pPr>
              <w:widowControl/>
              <w:snapToGrid w:val="0"/>
              <w:spacing w:afterLines="50" w:after="180"/>
              <w:ind w:left="340"/>
              <w:jc w:val="both"/>
              <w:rPr>
                <w:rFonts w:ascii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14.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部分櫃子是可以使用安全鎖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</w:tbl>
    <w:p w:rsidR="00412C90" w:rsidRPr="000A7B56" w:rsidRDefault="00412C90" w:rsidP="004C77BC">
      <w:pPr>
        <w:pStyle w:val="HTML"/>
        <w:spacing w:beforeLines="50" w:before="180" w:line="480" w:lineRule="exact"/>
        <w:ind w:firstLineChars="200" w:firstLine="640"/>
        <w:jc w:val="both"/>
        <w:rPr>
          <w:rFonts w:ascii="標楷體" w:eastAsia="標楷體" w:hAnsi="標楷體"/>
          <w:color w:val="0000FF"/>
          <w:sz w:val="32"/>
          <w:szCs w:val="32"/>
        </w:rPr>
        <w:sectPr w:rsidR="00412C90" w:rsidRPr="000A7B56" w:rsidSect="008834C8">
          <w:pgSz w:w="11906" w:h="16838"/>
          <w:pgMar w:top="1418" w:right="1701" w:bottom="1418" w:left="1701" w:header="851" w:footer="992" w:gutter="0"/>
          <w:cols w:space="425"/>
          <w:docGrid w:type="lines" w:linePitch="360"/>
        </w:sectPr>
      </w:pPr>
    </w:p>
    <w:p w:rsidR="002650BF" w:rsidRDefault="002650BF" w:rsidP="00735B92">
      <w:pPr>
        <w:widowControl/>
        <w:snapToGrid w:val="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kern w:val="0"/>
          <w:sz w:val="32"/>
          <w:szCs w:val="32"/>
        </w:rPr>
        <w:lastRenderedPageBreak/>
        <w:t>二</w:t>
      </w:r>
      <w:r w:rsidRPr="002650BF">
        <w:rPr>
          <w:rFonts w:eastAsia="標楷體" w:hint="eastAsia"/>
          <w:kern w:val="0"/>
          <w:sz w:val="32"/>
          <w:szCs w:val="32"/>
        </w:rPr>
        <w:t>、</w:t>
      </w:r>
      <w:r w:rsidRPr="002650BF">
        <w:rPr>
          <w:rFonts w:eastAsia="標楷體" w:hint="eastAsia"/>
          <w:kern w:val="0"/>
          <w:sz w:val="32"/>
          <w:szCs w:val="32"/>
        </w:rPr>
        <w:tab/>
      </w:r>
      <w:r>
        <w:rPr>
          <w:rFonts w:eastAsia="標楷體" w:hint="eastAsia"/>
          <w:kern w:val="0"/>
          <w:sz w:val="32"/>
          <w:szCs w:val="32"/>
        </w:rPr>
        <w:t>客廳</w:t>
      </w:r>
      <w:r w:rsidRPr="002650BF">
        <w:rPr>
          <w:rFonts w:eastAsia="標楷體" w:hint="eastAsia"/>
          <w:kern w:val="0"/>
          <w:sz w:val="32"/>
          <w:szCs w:val="32"/>
        </w:rPr>
        <w:t>空間模擬圖及注意事項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522"/>
      </w:tblGrid>
      <w:tr w:rsidR="002650BF" w:rsidTr="007C63E4">
        <w:trPr>
          <w:trHeight w:val="4966"/>
        </w:trPr>
        <w:tc>
          <w:tcPr>
            <w:tcW w:w="8522" w:type="dxa"/>
          </w:tcPr>
          <w:p w:rsidR="002650BF" w:rsidRDefault="002650BF" w:rsidP="004C77BC">
            <w:pPr>
              <w:spacing w:beforeLines="50" w:before="180"/>
            </w:pPr>
            <w:r>
              <w:rPr>
                <w:noProof/>
              </w:rPr>
              <w:drawing>
                <wp:inline distT="0" distB="0" distL="0" distR="0">
                  <wp:extent cx="5179060" cy="2968625"/>
                  <wp:effectExtent l="19050" t="0" r="2540" b="0"/>
                  <wp:docPr id="5" name="圖片 2" descr="客廳122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客廳122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487" b="28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060" cy="296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0BF" w:rsidTr="00BB2508">
        <w:tc>
          <w:tcPr>
            <w:tcW w:w="8522" w:type="dxa"/>
          </w:tcPr>
          <w:p w:rsidR="002650BF" w:rsidRPr="00B64824" w:rsidRDefault="007C63E4" w:rsidP="004C77BC">
            <w:pPr>
              <w:widowControl/>
              <w:snapToGrid w:val="0"/>
              <w:spacing w:beforeLines="50" w:before="180"/>
              <w:ind w:firstLine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設置線板，讓使用者可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感受到傳統住家的形式。</w:t>
            </w:r>
          </w:p>
          <w:p w:rsidR="002650BF" w:rsidRPr="00B64824" w:rsidRDefault="007C63E4" w:rsidP="00735B92">
            <w:pPr>
              <w:widowControl/>
              <w:snapToGrid w:val="0"/>
              <w:ind w:leftChars="150" w:left="680" w:hangingChars="100" w:hanging="3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2.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設置足夠的燈光，並於靠近窗戶的燈具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增加燈光感應器。</w:t>
            </w:r>
          </w:p>
          <w:p w:rsidR="002650BF" w:rsidRPr="00B64824" w:rsidRDefault="007C63E4" w:rsidP="00735B92">
            <w:pPr>
              <w:widowControl/>
              <w:snapToGrid w:val="0"/>
              <w:ind w:firstLine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3.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設置大面積的開窗，讓陽光可以進入。</w:t>
            </w:r>
          </w:p>
          <w:p w:rsidR="002650BF" w:rsidRPr="00B64824" w:rsidRDefault="007C63E4" w:rsidP="00735B92">
            <w:pPr>
              <w:widowControl/>
              <w:snapToGrid w:val="0"/>
              <w:ind w:leftChars="150" w:left="680" w:hangingChars="100" w:hanging="3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4.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確保可開門的顏色不同，且把手應設置傳統形式，高度約75-85公分。</w:t>
            </w:r>
          </w:p>
          <w:p w:rsidR="002650BF" w:rsidRPr="00B64824" w:rsidRDefault="007C63E4" w:rsidP="00735B92">
            <w:pPr>
              <w:widowControl/>
              <w:snapToGrid w:val="0"/>
              <w:ind w:firstLine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5.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放置個人物品，讓使用者可以得到家的感受。</w:t>
            </w:r>
          </w:p>
          <w:p w:rsidR="002650BF" w:rsidRPr="00B64824" w:rsidRDefault="007C63E4" w:rsidP="00735B92">
            <w:pPr>
              <w:widowControl/>
              <w:snapToGrid w:val="0"/>
              <w:ind w:leftChars="150" w:left="680" w:hangingChars="100" w:hanging="3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6.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養魚可以幫助使用者產生不同焦點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與創造家的感受。</w:t>
            </w:r>
          </w:p>
          <w:p w:rsidR="002650BF" w:rsidRPr="00B64824" w:rsidRDefault="007C63E4" w:rsidP="00735B92">
            <w:pPr>
              <w:widowControl/>
              <w:snapToGrid w:val="0"/>
              <w:ind w:firstLine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7.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地板、牆壁及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門的顏色均有差異，避免圖騰的使用。</w:t>
            </w:r>
          </w:p>
          <w:p w:rsidR="002650BF" w:rsidRPr="00B64824" w:rsidRDefault="007C63E4" w:rsidP="00735B92">
            <w:pPr>
              <w:widowControl/>
              <w:snapToGrid w:val="0"/>
              <w:ind w:firstLine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8.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個人照片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刺激記憶性，讓使用者可以感受到家的感受。</w:t>
            </w:r>
          </w:p>
          <w:p w:rsidR="002650BF" w:rsidRPr="00B64824" w:rsidRDefault="007C63E4" w:rsidP="00735B92">
            <w:pPr>
              <w:widowControl/>
              <w:snapToGrid w:val="0"/>
              <w:ind w:firstLine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9.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時鐘及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日曆讓使用可以方便閱讀，喚起過去記憶等。</w:t>
            </w:r>
          </w:p>
          <w:p w:rsidR="002650BF" w:rsidRPr="00B64824" w:rsidRDefault="007C63E4" w:rsidP="00735B92">
            <w:pPr>
              <w:widowControl/>
              <w:snapToGrid w:val="0"/>
              <w:ind w:leftChars="100" w:left="720" w:hangingChars="150" w:hanging="48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10.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窗簾的形式應易被使用，不會遮蔽過多的光，且不應有太多圖案。</w:t>
            </w:r>
          </w:p>
          <w:p w:rsidR="002650BF" w:rsidRPr="00B64824" w:rsidRDefault="007C63E4" w:rsidP="00735B92">
            <w:pPr>
              <w:widowControl/>
              <w:snapToGrid w:val="0"/>
              <w:ind w:firstLine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11.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門把應設置長形明顯的把手。</w:t>
            </w:r>
          </w:p>
          <w:p w:rsidR="002650BF" w:rsidRPr="00B64824" w:rsidRDefault="007C63E4" w:rsidP="00735B92">
            <w:pPr>
              <w:widowControl/>
              <w:snapToGrid w:val="0"/>
              <w:ind w:firstLine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12.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櫥櫃物品應設置標誌易於被閱讀、理解。</w:t>
            </w:r>
          </w:p>
          <w:p w:rsidR="002650BF" w:rsidRPr="00B64824" w:rsidRDefault="007C63E4" w:rsidP="00735B92">
            <w:pPr>
              <w:widowControl/>
              <w:snapToGrid w:val="0"/>
              <w:ind w:leftChars="150" w:left="840" w:hangingChars="150" w:hanging="48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13.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電視應該讓使用可以清楚看見，遙控器按鈕是大型的，易於理解的。</w:t>
            </w:r>
          </w:p>
          <w:p w:rsidR="002650BF" w:rsidRPr="00B64824" w:rsidRDefault="007C63E4" w:rsidP="004C77BC">
            <w:pPr>
              <w:widowControl/>
              <w:snapToGrid w:val="0"/>
              <w:spacing w:afterLines="50" w:after="180"/>
              <w:ind w:firstLine="340"/>
              <w:jc w:val="both"/>
              <w:rPr>
                <w:rFonts w:ascii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14.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種植</w:t>
            </w:r>
            <w:r w:rsidR="002650BF" w:rsidRPr="00B64824">
              <w:rPr>
                <w:rFonts w:ascii="標楷體" w:eastAsia="標楷體" w:hAnsi="標楷體" w:hint="eastAsia"/>
                <w:sz w:val="32"/>
                <w:szCs w:val="32"/>
              </w:rPr>
              <w:t>植栽提供高齡者不同的刺激以及區域提示。</w:t>
            </w:r>
          </w:p>
        </w:tc>
      </w:tr>
    </w:tbl>
    <w:p w:rsidR="00B64824" w:rsidRPr="000A7B56" w:rsidRDefault="00B64824" w:rsidP="002650BF">
      <w:pPr>
        <w:widowControl/>
        <w:snapToGrid w:val="0"/>
        <w:rPr>
          <w:rFonts w:eastAsia="標楷體"/>
          <w:kern w:val="0"/>
          <w:sz w:val="32"/>
          <w:szCs w:val="32"/>
        </w:rPr>
      </w:pPr>
    </w:p>
    <w:p w:rsidR="002650BF" w:rsidRDefault="002650BF" w:rsidP="002650BF">
      <w:pPr>
        <w:widowControl/>
        <w:snapToGrid w:val="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kern w:val="0"/>
          <w:sz w:val="32"/>
          <w:szCs w:val="32"/>
        </w:rPr>
        <w:lastRenderedPageBreak/>
        <w:t>三</w:t>
      </w:r>
      <w:r w:rsidRPr="002650BF">
        <w:rPr>
          <w:rFonts w:eastAsia="標楷體" w:hint="eastAsia"/>
          <w:kern w:val="0"/>
          <w:sz w:val="32"/>
          <w:szCs w:val="32"/>
        </w:rPr>
        <w:t>、</w:t>
      </w:r>
      <w:r w:rsidRPr="002650BF">
        <w:rPr>
          <w:rFonts w:eastAsia="標楷體" w:hint="eastAsia"/>
          <w:kern w:val="0"/>
          <w:sz w:val="32"/>
          <w:szCs w:val="32"/>
        </w:rPr>
        <w:tab/>
      </w:r>
      <w:r w:rsidRPr="002650BF">
        <w:rPr>
          <w:rFonts w:eastAsia="標楷體" w:hint="eastAsia"/>
          <w:kern w:val="0"/>
          <w:sz w:val="32"/>
          <w:szCs w:val="32"/>
        </w:rPr>
        <w:t>餐廳</w:t>
      </w:r>
      <w:r>
        <w:rPr>
          <w:rFonts w:eastAsia="標楷體" w:hint="eastAsia"/>
          <w:kern w:val="0"/>
          <w:sz w:val="32"/>
          <w:szCs w:val="32"/>
        </w:rPr>
        <w:t>及</w:t>
      </w:r>
      <w:r w:rsidRPr="002650BF">
        <w:rPr>
          <w:rFonts w:eastAsia="標楷體" w:hint="eastAsia"/>
          <w:kern w:val="0"/>
          <w:sz w:val="32"/>
          <w:szCs w:val="32"/>
        </w:rPr>
        <w:t>廚房空間模擬圖及注意事項</w:t>
      </w:r>
    </w:p>
    <w:tbl>
      <w:tblPr>
        <w:tblStyle w:val="af0"/>
        <w:tblW w:w="8522" w:type="dxa"/>
        <w:tblLook w:val="04A0" w:firstRow="1" w:lastRow="0" w:firstColumn="1" w:lastColumn="0" w:noHBand="0" w:noVBand="1"/>
      </w:tblPr>
      <w:tblGrid>
        <w:gridCol w:w="8522"/>
      </w:tblGrid>
      <w:tr w:rsidR="005075EF" w:rsidTr="00735B92">
        <w:trPr>
          <w:trHeight w:val="5377"/>
        </w:trPr>
        <w:tc>
          <w:tcPr>
            <w:tcW w:w="8522" w:type="dxa"/>
          </w:tcPr>
          <w:p w:rsidR="005075EF" w:rsidRDefault="005075EF" w:rsidP="004C77BC">
            <w:pPr>
              <w:spacing w:beforeLines="50" w:before="180"/>
            </w:pPr>
            <w:r>
              <w:rPr>
                <w:noProof/>
              </w:rPr>
              <w:drawing>
                <wp:inline distT="0" distB="0" distL="0" distR="0">
                  <wp:extent cx="5127545" cy="3183999"/>
                  <wp:effectExtent l="19050" t="0" r="0" b="0"/>
                  <wp:docPr id="10" name="圖片 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p\AppData\Local\Microsoft\Windows\INetCache\Content.Word\玄關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48"/>
                          <a:stretch/>
                        </pic:blipFill>
                        <pic:spPr bwMode="auto">
                          <a:xfrm>
                            <a:off x="0" y="0"/>
                            <a:ext cx="5127545" cy="318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5EF" w:rsidTr="005075EF">
        <w:tc>
          <w:tcPr>
            <w:tcW w:w="8522" w:type="dxa"/>
          </w:tcPr>
          <w:p w:rsidR="005075EF" w:rsidRPr="00B64824" w:rsidRDefault="005567B0" w:rsidP="004C77BC">
            <w:pPr>
              <w:widowControl/>
              <w:snapToGrid w:val="0"/>
              <w:spacing w:beforeLines="50" w:before="18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設置線板，讓使用者可以感受到傳統住家的形式。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2.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設置足夠的燈光輔助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照明。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3.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部分廚具應不設置門板，讓使用者辨識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及拿取方便。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4.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廚房旁應設置足夠寬敞且安全的空間。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5.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部分廚具應設置鎖，避免失智者使用。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6.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讓廚房與用餐空間結合，可鼓勵失智者使用其空間。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7.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廚櫃頂部應設置飛簷，讓內部物品可以更容易被看見。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8.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具有穿透性的廚櫃且避免反光。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9.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簡易且具備安全機制的爐台。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10.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無障礙的使用空間。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11.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具有標誌與註解的櫃子。</w:t>
            </w:r>
          </w:p>
          <w:p w:rsidR="005075EF" w:rsidRPr="00B64824" w:rsidRDefault="005567B0" w:rsidP="004C77BC">
            <w:pPr>
              <w:widowControl/>
              <w:snapToGrid w:val="0"/>
              <w:spacing w:afterLines="50" w:after="180"/>
              <w:ind w:left="340"/>
              <w:jc w:val="both"/>
              <w:rPr>
                <w:rFonts w:ascii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12.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廚房鋪面材質應與其他空間鋪面不同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</w:tbl>
    <w:p w:rsidR="005075EF" w:rsidRDefault="005075EF" w:rsidP="005075EF">
      <w:pPr>
        <w:widowControl/>
        <w:snapToGrid w:val="0"/>
        <w:rPr>
          <w:rFonts w:eastAsia="標楷體"/>
          <w:kern w:val="0"/>
          <w:sz w:val="32"/>
          <w:szCs w:val="32"/>
        </w:rPr>
      </w:pPr>
    </w:p>
    <w:p w:rsidR="005075EF" w:rsidRDefault="005075EF">
      <w:pPr>
        <w:widowControl/>
        <w:rPr>
          <w:rFonts w:eastAsia="標楷體"/>
          <w:kern w:val="0"/>
          <w:sz w:val="32"/>
          <w:szCs w:val="32"/>
        </w:rPr>
      </w:pPr>
      <w:r>
        <w:rPr>
          <w:rFonts w:eastAsia="標楷體"/>
          <w:kern w:val="0"/>
          <w:sz w:val="32"/>
          <w:szCs w:val="32"/>
        </w:rPr>
        <w:br w:type="page"/>
      </w:r>
    </w:p>
    <w:p w:rsidR="005075EF" w:rsidRDefault="005075EF" w:rsidP="005075EF">
      <w:pPr>
        <w:widowControl/>
        <w:snapToGrid w:val="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kern w:val="0"/>
          <w:sz w:val="32"/>
          <w:szCs w:val="32"/>
        </w:rPr>
        <w:lastRenderedPageBreak/>
        <w:t>四</w:t>
      </w:r>
      <w:r w:rsidRPr="002650BF">
        <w:rPr>
          <w:rFonts w:eastAsia="標楷體" w:hint="eastAsia"/>
          <w:kern w:val="0"/>
          <w:sz w:val="32"/>
          <w:szCs w:val="32"/>
        </w:rPr>
        <w:t>、</w:t>
      </w:r>
      <w:r>
        <w:rPr>
          <w:rFonts w:eastAsia="標楷體" w:hint="eastAsia"/>
          <w:kern w:val="0"/>
          <w:sz w:val="32"/>
          <w:szCs w:val="32"/>
        </w:rPr>
        <w:t>臥室</w:t>
      </w:r>
      <w:r w:rsidRPr="002650BF">
        <w:rPr>
          <w:rFonts w:eastAsia="標楷體" w:hint="eastAsia"/>
          <w:kern w:val="0"/>
          <w:sz w:val="32"/>
          <w:szCs w:val="32"/>
        </w:rPr>
        <w:t>空間模擬圖及注意事項</w:t>
      </w:r>
    </w:p>
    <w:tbl>
      <w:tblPr>
        <w:tblStyle w:val="af0"/>
        <w:tblW w:w="8728" w:type="dxa"/>
        <w:tblLook w:val="04A0" w:firstRow="1" w:lastRow="0" w:firstColumn="1" w:lastColumn="0" w:noHBand="0" w:noVBand="1"/>
      </w:tblPr>
      <w:tblGrid>
        <w:gridCol w:w="8805"/>
      </w:tblGrid>
      <w:tr w:rsidR="005075EF" w:rsidTr="00BB2508">
        <w:trPr>
          <w:trHeight w:val="5010"/>
        </w:trPr>
        <w:tc>
          <w:tcPr>
            <w:tcW w:w="8728" w:type="dxa"/>
          </w:tcPr>
          <w:p w:rsidR="005075EF" w:rsidRDefault="005075EF" w:rsidP="00BB25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54132" cy="3218998"/>
                  <wp:effectExtent l="0" t="0" r="0" b="635"/>
                  <wp:docPr id="8" name="圖片 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p\AppData\Local\Microsoft\Windows\INetCache\Content.Word\玄關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132" cy="321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5EF" w:rsidTr="00BB2508">
        <w:trPr>
          <w:trHeight w:val="410"/>
        </w:trPr>
        <w:tc>
          <w:tcPr>
            <w:tcW w:w="8728" w:type="dxa"/>
          </w:tcPr>
          <w:p w:rsidR="005075EF" w:rsidRPr="00B64824" w:rsidRDefault="007C63E4" w:rsidP="004C77BC">
            <w:pPr>
              <w:widowControl/>
              <w:snapToGrid w:val="0"/>
              <w:spacing w:beforeLines="50" w:before="180"/>
              <w:ind w:leftChars="150" w:left="680" w:hangingChars="100" w:hanging="3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具有傳統的燈飾，且設置在空間中心點，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具備緊急照明光源。</w:t>
            </w:r>
          </w:p>
          <w:p w:rsidR="005075EF" w:rsidRPr="00B64824" w:rsidRDefault="007C63E4" w:rsidP="00735B92">
            <w:pPr>
              <w:widowControl/>
              <w:snapToGrid w:val="0"/>
              <w:ind w:leftChars="150" w:left="680" w:hangingChars="100" w:hanging="3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2.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具有穿透性的衣櫃，讓使用者可以閱讀裡面的物件，且避免反光。</w:t>
            </w:r>
          </w:p>
          <w:p w:rsidR="005075EF" w:rsidRPr="00B64824" w:rsidRDefault="007C63E4" w:rsidP="00735B92">
            <w:pPr>
              <w:widowControl/>
              <w:snapToGrid w:val="0"/>
              <w:ind w:leftChars="150" w:left="680" w:hangingChars="100" w:hanging="3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3.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安裝彈簧，或是方便讓使用者更簡易施力並可開啟門的輔具。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4.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個人照片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刺激記憶性，讓使用者可以感受到家的感受。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5.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使用長型方便施力的門把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6.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開放式的櫃子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讓使用者輕易閱讀使用。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7.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抽屜具有標誌圖示以及文字，讓使用者可輕易閱讀。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8.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地板、牆壁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及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門的顏色均有差異，避免圖騰的使用。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9.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良好的照明系統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避免陰影的產生。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10.</w:t>
            </w:r>
            <w:r w:rsidR="000A7B56">
              <w:rPr>
                <w:rFonts w:ascii="標楷體" w:eastAsia="標楷體" w:hAnsi="標楷體" w:hint="eastAsia"/>
                <w:sz w:val="32"/>
                <w:szCs w:val="32"/>
              </w:rPr>
              <w:t>線板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讓使用者可以感受到傳統住家的形式。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11.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確定鏡子是可以容易被移走的。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12.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開關以及插座的顏色與牆壁顏色不同，且高度適當。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13.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讓使用者可以從床上輕易看到廁所的存在。</w:t>
            </w:r>
          </w:p>
          <w:p w:rsidR="005075EF" w:rsidRPr="00B64824" w:rsidRDefault="007C63E4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14.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使用免治馬桶。</w:t>
            </w:r>
          </w:p>
          <w:p w:rsidR="005075EF" w:rsidRPr="00B64824" w:rsidRDefault="007C63E4" w:rsidP="004C77BC">
            <w:pPr>
              <w:widowControl/>
              <w:snapToGrid w:val="0"/>
              <w:spacing w:afterLines="50" w:after="180"/>
              <w:ind w:left="340"/>
              <w:jc w:val="both"/>
              <w:rPr>
                <w:rFonts w:ascii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15.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兩張單人床，方便照顧者與被照顧者使用。</w:t>
            </w:r>
          </w:p>
        </w:tc>
      </w:tr>
    </w:tbl>
    <w:p w:rsidR="002650BF" w:rsidRDefault="005075EF" w:rsidP="005075EF">
      <w:pPr>
        <w:snapToGrid w:val="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kern w:val="0"/>
          <w:sz w:val="32"/>
          <w:szCs w:val="32"/>
        </w:rPr>
        <w:lastRenderedPageBreak/>
        <w:t>五、浴廁</w:t>
      </w:r>
      <w:r w:rsidRPr="002650BF">
        <w:rPr>
          <w:rFonts w:eastAsia="標楷體" w:hint="eastAsia"/>
          <w:kern w:val="0"/>
          <w:sz w:val="32"/>
          <w:szCs w:val="32"/>
        </w:rPr>
        <w:t>空間模擬圖及注意事項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510"/>
      </w:tblGrid>
      <w:tr w:rsidR="005075EF" w:rsidTr="00735B92">
        <w:trPr>
          <w:trHeight w:val="5377"/>
        </w:trPr>
        <w:tc>
          <w:tcPr>
            <w:tcW w:w="8510" w:type="dxa"/>
          </w:tcPr>
          <w:p w:rsidR="005075EF" w:rsidRDefault="005075EF" w:rsidP="00BB2508">
            <w:r>
              <w:rPr>
                <w:noProof/>
              </w:rPr>
              <w:drawing>
                <wp:inline distT="0" distB="0" distL="0" distR="0">
                  <wp:extent cx="5101677" cy="3358056"/>
                  <wp:effectExtent l="19050" t="0" r="3723" b="0"/>
                  <wp:docPr id="7242" name="圖片 7242" descr="廁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廁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233" cy="335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5EF" w:rsidTr="00BB2508">
        <w:tc>
          <w:tcPr>
            <w:tcW w:w="8510" w:type="dxa"/>
          </w:tcPr>
          <w:p w:rsidR="005075EF" w:rsidRPr="00B64824" w:rsidRDefault="005567B0" w:rsidP="004C77BC">
            <w:pPr>
              <w:widowControl/>
              <w:snapToGrid w:val="0"/>
              <w:spacing w:beforeLines="50" w:before="18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燈具應提供足夠照明且應有一個漸進式的燈光感應器。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2.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把手應簡易被控制，可以幫助失智者與照顧者。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3.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傳統的把手形式提供顯著的顏色。</w:t>
            </w:r>
          </w:p>
          <w:p w:rsidR="005075EF" w:rsidRPr="00B64824" w:rsidRDefault="005567B0" w:rsidP="00735B92">
            <w:pPr>
              <w:widowControl/>
              <w:snapToGrid w:val="0"/>
              <w:ind w:leftChars="150" w:left="680" w:hangingChars="100" w:hanging="32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4.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馬桶蓋與座椅應提供不同顏色及材質，並且使用免治馬桶。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5.</w:t>
            </w:r>
            <w:r w:rsidR="008A090B">
              <w:rPr>
                <w:rFonts w:ascii="標楷體" w:eastAsia="標楷體" w:hAnsi="標楷體" w:hint="eastAsia"/>
                <w:sz w:val="32"/>
                <w:szCs w:val="32"/>
              </w:rPr>
              <w:t>提供安全的座椅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且是易於被看見以及使用的。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6.</w:t>
            </w:r>
            <w:r w:rsidR="008A090B">
              <w:rPr>
                <w:rFonts w:ascii="標楷體" w:eastAsia="標楷體" w:hAnsi="標楷體" w:hint="eastAsia"/>
                <w:sz w:val="32"/>
                <w:szCs w:val="32"/>
              </w:rPr>
              <w:t>採用兩道截水溝，一道在淋浴處旁，一道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在門口。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7.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沐浴空間材質鋪面應與廁所有所不同且止滑。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8.</w:t>
            </w:r>
            <w:r w:rsidR="008A090B">
              <w:rPr>
                <w:rFonts w:ascii="標楷體" w:eastAsia="標楷體" w:hAnsi="標楷體" w:hint="eastAsia"/>
                <w:sz w:val="32"/>
                <w:szCs w:val="32"/>
              </w:rPr>
              <w:t>個人化的照片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提供空間有家的感受。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9.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輔助照明的燈具。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10.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鏡子是可以容易被移走的。</w:t>
            </w:r>
          </w:p>
          <w:p w:rsidR="005075EF" w:rsidRPr="00B64824" w:rsidRDefault="005567B0" w:rsidP="008A090B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11.</w:t>
            </w:r>
            <w:r w:rsidR="008A090B">
              <w:rPr>
                <w:rFonts w:ascii="標楷體" w:eastAsia="標楷體" w:hAnsi="標楷體" w:hint="eastAsia"/>
                <w:sz w:val="32"/>
                <w:szCs w:val="32"/>
              </w:rPr>
              <w:t>提供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傳統式的物件形式，</w:t>
            </w:r>
            <w:r w:rsidR="008A090B">
              <w:rPr>
                <w:rFonts w:ascii="標楷體" w:eastAsia="標楷體" w:hAnsi="標楷體" w:hint="eastAsia"/>
                <w:sz w:val="32"/>
                <w:szCs w:val="32"/>
              </w:rPr>
              <w:t>如毛巾架、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水龍頭。</w:t>
            </w:r>
          </w:p>
          <w:p w:rsidR="005075EF" w:rsidRPr="00B64824" w:rsidRDefault="005567B0" w:rsidP="00735B92">
            <w:pPr>
              <w:widowControl/>
              <w:snapToGrid w:val="0"/>
              <w:ind w:left="3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="008A090B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Pr="00B64824">
              <w:rPr>
                <w:rFonts w:ascii="標楷體" w:eastAsia="標楷體" w:hAnsi="標楷體" w:hint="eastAsia"/>
                <w:sz w:val="32"/>
                <w:szCs w:val="32"/>
              </w:rPr>
              <w:t>.</w:t>
            </w:r>
            <w:r w:rsidR="008A090B">
              <w:rPr>
                <w:rFonts w:ascii="標楷體" w:eastAsia="標楷體" w:hAnsi="標楷體" w:hint="eastAsia"/>
                <w:sz w:val="32"/>
                <w:szCs w:val="32"/>
              </w:rPr>
              <w:t>設置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無障礙的洗手台。</w:t>
            </w:r>
          </w:p>
          <w:p w:rsidR="005075EF" w:rsidRPr="00B64824" w:rsidRDefault="008A090B" w:rsidP="004C77BC">
            <w:pPr>
              <w:widowControl/>
              <w:snapToGrid w:val="0"/>
              <w:spacing w:afterLines="50" w:after="180"/>
              <w:ind w:left="340"/>
              <w:jc w:val="both"/>
              <w:rPr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13</w:t>
            </w:r>
            <w:r w:rsidR="005567B0" w:rsidRPr="00B64824">
              <w:rPr>
                <w:rFonts w:ascii="標楷體" w:eastAsia="標楷體" w:hAnsi="標楷體" w:hint="eastAsia"/>
                <w:sz w:val="32"/>
                <w:szCs w:val="32"/>
              </w:rPr>
              <w:t>.</w:t>
            </w:r>
            <w:r w:rsidR="005075EF" w:rsidRPr="00B64824">
              <w:rPr>
                <w:rFonts w:ascii="標楷體" w:eastAsia="標楷體" w:hAnsi="標楷體" w:hint="eastAsia"/>
                <w:sz w:val="32"/>
                <w:szCs w:val="32"/>
              </w:rPr>
              <w:t>櫃子是開放式易於被看見的。</w:t>
            </w:r>
          </w:p>
        </w:tc>
      </w:tr>
    </w:tbl>
    <w:p w:rsidR="004162BB" w:rsidRPr="004162BB" w:rsidRDefault="004162BB" w:rsidP="003F21DA">
      <w:pPr>
        <w:rPr>
          <w:rFonts w:eastAsia="標楷體"/>
        </w:rPr>
      </w:pPr>
    </w:p>
    <w:sectPr w:rsidR="004162BB" w:rsidRPr="004162BB" w:rsidSect="008834C8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E5A" w:rsidRDefault="00167E5A">
      <w:r>
        <w:separator/>
      </w:r>
    </w:p>
  </w:endnote>
  <w:endnote w:type="continuationSeparator" w:id="0">
    <w:p w:rsidR="00167E5A" w:rsidRDefault="0016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7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832" w:rsidRDefault="007C20B3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583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5832" w:rsidRDefault="003F583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832" w:rsidRDefault="007C20B3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583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C77BC">
      <w:rPr>
        <w:rStyle w:val="a8"/>
        <w:noProof/>
      </w:rPr>
      <w:t>1</w:t>
    </w:r>
    <w:r>
      <w:rPr>
        <w:rStyle w:val="a8"/>
      </w:rPr>
      <w:fldChar w:fldCharType="end"/>
    </w:r>
  </w:p>
  <w:p w:rsidR="003F5832" w:rsidRDefault="003F58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E5A" w:rsidRDefault="00167E5A">
      <w:r>
        <w:separator/>
      </w:r>
    </w:p>
  </w:footnote>
  <w:footnote w:type="continuationSeparator" w:id="0">
    <w:p w:rsidR="00167E5A" w:rsidRDefault="00167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3918"/>
    <w:multiLevelType w:val="hybridMultilevel"/>
    <w:tmpl w:val="6E9AAC14"/>
    <w:lvl w:ilvl="0" w:tplc="EC4E2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81166"/>
    <w:multiLevelType w:val="hybridMultilevel"/>
    <w:tmpl w:val="17DC9D64"/>
    <w:lvl w:ilvl="0" w:tplc="DCB81B5C">
      <w:start w:val="1"/>
      <w:numFmt w:val="decimal"/>
      <w:lvlText w:val="%1."/>
      <w:lvlJc w:val="left"/>
      <w:pPr>
        <w:tabs>
          <w:tab w:val="num" w:pos="525"/>
        </w:tabs>
        <w:ind w:left="5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5"/>
        </w:tabs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5"/>
        </w:tabs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5"/>
        </w:tabs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5"/>
        </w:tabs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5"/>
        </w:tabs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5"/>
        </w:tabs>
        <w:ind w:left="4485" w:hanging="480"/>
      </w:pPr>
    </w:lvl>
  </w:abstractNum>
  <w:abstractNum w:abstractNumId="2">
    <w:nsid w:val="0AEE0CE5"/>
    <w:multiLevelType w:val="hybridMultilevel"/>
    <w:tmpl w:val="A52ADBA4"/>
    <w:lvl w:ilvl="0" w:tplc="E8885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C4F6ED3"/>
    <w:multiLevelType w:val="hybridMultilevel"/>
    <w:tmpl w:val="0CC6518A"/>
    <w:lvl w:ilvl="0" w:tplc="856296EE">
      <w:start w:val="1"/>
      <w:numFmt w:val="decimal"/>
      <w:lvlText w:val="%1."/>
      <w:lvlJc w:val="left"/>
      <w:pPr>
        <w:tabs>
          <w:tab w:val="num" w:pos="1342"/>
        </w:tabs>
        <w:ind w:left="1342" w:hanging="360"/>
      </w:pPr>
      <w:rPr>
        <w:rFonts w:hint="eastAsia"/>
        <w:color w:val="000000"/>
        <w:u w:val="none"/>
      </w:rPr>
    </w:lvl>
    <w:lvl w:ilvl="1" w:tplc="8210391C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B443D0B"/>
    <w:multiLevelType w:val="hybridMultilevel"/>
    <w:tmpl w:val="9AF4120C"/>
    <w:lvl w:ilvl="0" w:tplc="8FB23CCE">
      <w:start w:val="1"/>
      <w:numFmt w:val="taiwaneseCountingThousand"/>
      <w:lvlText w:val="（%1）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">
    <w:nsid w:val="2FE777D8"/>
    <w:multiLevelType w:val="hybridMultilevel"/>
    <w:tmpl w:val="E89EA746"/>
    <w:lvl w:ilvl="0" w:tplc="8FB23CCE">
      <w:start w:val="1"/>
      <w:numFmt w:val="taiwaneseCountingThousand"/>
      <w:lvlText w:val="（%1）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>
    <w:nsid w:val="316B199D"/>
    <w:multiLevelType w:val="hybridMultilevel"/>
    <w:tmpl w:val="B90A2D56"/>
    <w:lvl w:ilvl="0" w:tplc="B48852DE">
      <w:start w:val="1"/>
      <w:numFmt w:val="decimal"/>
      <w:lvlText w:val="(%1)"/>
      <w:lvlJc w:val="left"/>
      <w:pPr>
        <w:tabs>
          <w:tab w:val="num" w:pos="2014"/>
        </w:tabs>
        <w:ind w:left="2014" w:hanging="48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5176500"/>
    <w:multiLevelType w:val="hybridMultilevel"/>
    <w:tmpl w:val="C7E8C0B6"/>
    <w:lvl w:ilvl="0" w:tplc="AAA403E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84DF5"/>
    <w:multiLevelType w:val="hybridMultilevel"/>
    <w:tmpl w:val="F0DA7ED2"/>
    <w:lvl w:ilvl="0" w:tplc="1446174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7BF666F"/>
    <w:multiLevelType w:val="hybridMultilevel"/>
    <w:tmpl w:val="C0AE73D0"/>
    <w:lvl w:ilvl="0" w:tplc="E8885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5272AE1"/>
    <w:multiLevelType w:val="hybridMultilevel"/>
    <w:tmpl w:val="6E9AAC14"/>
    <w:lvl w:ilvl="0" w:tplc="EC4E2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E3086"/>
    <w:multiLevelType w:val="hybridMultilevel"/>
    <w:tmpl w:val="9AF4120C"/>
    <w:lvl w:ilvl="0" w:tplc="8FB23CCE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49C43313"/>
    <w:multiLevelType w:val="hybridMultilevel"/>
    <w:tmpl w:val="B1A8F136"/>
    <w:lvl w:ilvl="0" w:tplc="E8885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A5C7265"/>
    <w:multiLevelType w:val="hybridMultilevel"/>
    <w:tmpl w:val="D598D1BE"/>
    <w:lvl w:ilvl="0" w:tplc="5B321D54">
      <w:start w:val="1"/>
      <w:numFmt w:val="decimal"/>
      <w:lvlText w:val="%1."/>
      <w:lvlJc w:val="left"/>
      <w:pPr>
        <w:tabs>
          <w:tab w:val="num" w:pos="1444"/>
        </w:tabs>
        <w:ind w:left="144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4"/>
        </w:tabs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4"/>
        </w:tabs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4"/>
        </w:tabs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4"/>
        </w:tabs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4"/>
        </w:tabs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4"/>
        </w:tabs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4"/>
        </w:tabs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4"/>
        </w:tabs>
        <w:ind w:left="5284" w:hanging="480"/>
      </w:pPr>
    </w:lvl>
  </w:abstractNum>
  <w:abstractNum w:abstractNumId="14">
    <w:nsid w:val="4B2C0A5D"/>
    <w:multiLevelType w:val="hybridMultilevel"/>
    <w:tmpl w:val="31784E4C"/>
    <w:lvl w:ilvl="0" w:tplc="4EFC83A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C273151"/>
    <w:multiLevelType w:val="hybridMultilevel"/>
    <w:tmpl w:val="05B656AA"/>
    <w:lvl w:ilvl="0" w:tplc="B41E82B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E6B347F"/>
    <w:multiLevelType w:val="hybridMultilevel"/>
    <w:tmpl w:val="902EA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1639DD"/>
    <w:multiLevelType w:val="hybridMultilevel"/>
    <w:tmpl w:val="45620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D55F33"/>
    <w:multiLevelType w:val="hybridMultilevel"/>
    <w:tmpl w:val="DD9C2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103A29"/>
    <w:multiLevelType w:val="hybridMultilevel"/>
    <w:tmpl w:val="08C24728"/>
    <w:lvl w:ilvl="0" w:tplc="1A906512">
      <w:start w:val="1"/>
      <w:numFmt w:val="taiwaneseCountingThousand"/>
      <w:lvlText w:val="(%1)"/>
      <w:lvlJc w:val="left"/>
      <w:pPr>
        <w:tabs>
          <w:tab w:val="num" w:pos="840"/>
        </w:tabs>
        <w:ind w:left="840" w:hanging="48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120"/>
        </w:tabs>
        <w:ind w:left="-1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"/>
        </w:tabs>
        <w:ind w:left="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40"/>
        </w:tabs>
        <w:ind w:left="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320"/>
        </w:tabs>
        <w:ind w:left="1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280"/>
        </w:tabs>
        <w:ind w:left="2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760"/>
        </w:tabs>
        <w:ind w:left="2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240"/>
        </w:tabs>
        <w:ind w:left="3240" w:hanging="480"/>
      </w:pPr>
    </w:lvl>
  </w:abstractNum>
  <w:abstractNum w:abstractNumId="20">
    <w:nsid w:val="65843484"/>
    <w:multiLevelType w:val="hybridMultilevel"/>
    <w:tmpl w:val="D9344FC2"/>
    <w:lvl w:ilvl="0" w:tplc="E8885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B9B6E57"/>
    <w:multiLevelType w:val="hybridMultilevel"/>
    <w:tmpl w:val="87043DF0"/>
    <w:lvl w:ilvl="0" w:tplc="0CB49C3E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7EA12B32"/>
    <w:multiLevelType w:val="hybridMultilevel"/>
    <w:tmpl w:val="45620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CD42C3"/>
    <w:multiLevelType w:val="hybridMultilevel"/>
    <w:tmpl w:val="45703424"/>
    <w:lvl w:ilvl="0" w:tplc="2DB016F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21"/>
  </w:num>
  <w:num w:numId="3">
    <w:abstractNumId w:val="3"/>
  </w:num>
  <w:num w:numId="4">
    <w:abstractNumId w:val="9"/>
  </w:num>
  <w:num w:numId="5">
    <w:abstractNumId w:val="12"/>
  </w:num>
  <w:num w:numId="6">
    <w:abstractNumId w:val="20"/>
  </w:num>
  <w:num w:numId="7">
    <w:abstractNumId w:val="2"/>
  </w:num>
  <w:num w:numId="8">
    <w:abstractNumId w:val="6"/>
  </w:num>
  <w:num w:numId="9">
    <w:abstractNumId w:val="19"/>
  </w:num>
  <w:num w:numId="10">
    <w:abstractNumId w:val="1"/>
  </w:num>
  <w:num w:numId="11">
    <w:abstractNumId w:val="13"/>
  </w:num>
  <w:num w:numId="12">
    <w:abstractNumId w:val="14"/>
  </w:num>
  <w:num w:numId="13">
    <w:abstractNumId w:val="23"/>
  </w:num>
  <w:num w:numId="14">
    <w:abstractNumId w:val="11"/>
  </w:num>
  <w:num w:numId="15">
    <w:abstractNumId w:val="4"/>
  </w:num>
  <w:num w:numId="16">
    <w:abstractNumId w:val="5"/>
  </w:num>
  <w:num w:numId="17">
    <w:abstractNumId w:val="8"/>
  </w:num>
  <w:num w:numId="18">
    <w:abstractNumId w:val="0"/>
  </w:num>
  <w:num w:numId="19">
    <w:abstractNumId w:val="16"/>
  </w:num>
  <w:num w:numId="20">
    <w:abstractNumId w:val="22"/>
  </w:num>
  <w:num w:numId="21">
    <w:abstractNumId w:val="10"/>
  </w:num>
  <w:num w:numId="22">
    <w:abstractNumId w:val="7"/>
  </w:num>
  <w:num w:numId="23">
    <w:abstractNumId w:val="1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1BF4"/>
    <w:rsid w:val="00011455"/>
    <w:rsid w:val="00011C19"/>
    <w:rsid w:val="00014663"/>
    <w:rsid w:val="00024AA2"/>
    <w:rsid w:val="0004433A"/>
    <w:rsid w:val="00061877"/>
    <w:rsid w:val="000861FB"/>
    <w:rsid w:val="000A3F64"/>
    <w:rsid w:val="000A67E9"/>
    <w:rsid w:val="000A7B56"/>
    <w:rsid w:val="000B592D"/>
    <w:rsid w:val="000C18F8"/>
    <w:rsid w:val="000C25FA"/>
    <w:rsid w:val="000D077D"/>
    <w:rsid w:val="000D3722"/>
    <w:rsid w:val="000D4B81"/>
    <w:rsid w:val="000D6622"/>
    <w:rsid w:val="000D696A"/>
    <w:rsid w:val="000E4F0A"/>
    <w:rsid w:val="000F6C4E"/>
    <w:rsid w:val="0010035D"/>
    <w:rsid w:val="001050F9"/>
    <w:rsid w:val="00113A5C"/>
    <w:rsid w:val="001206CE"/>
    <w:rsid w:val="00121369"/>
    <w:rsid w:val="00121675"/>
    <w:rsid w:val="00124467"/>
    <w:rsid w:val="00125A15"/>
    <w:rsid w:val="00130BC8"/>
    <w:rsid w:val="0013406A"/>
    <w:rsid w:val="0013785E"/>
    <w:rsid w:val="00140A98"/>
    <w:rsid w:val="001523AE"/>
    <w:rsid w:val="001548AD"/>
    <w:rsid w:val="001630F5"/>
    <w:rsid w:val="00163913"/>
    <w:rsid w:val="00164597"/>
    <w:rsid w:val="00167E5A"/>
    <w:rsid w:val="001808E0"/>
    <w:rsid w:val="0018404C"/>
    <w:rsid w:val="001847D1"/>
    <w:rsid w:val="001916B8"/>
    <w:rsid w:val="001A1F95"/>
    <w:rsid w:val="001B1B6A"/>
    <w:rsid w:val="001B4DCC"/>
    <w:rsid w:val="001B6060"/>
    <w:rsid w:val="001D02C4"/>
    <w:rsid w:val="001D4975"/>
    <w:rsid w:val="001D5FF8"/>
    <w:rsid w:val="001D6469"/>
    <w:rsid w:val="001D6B7D"/>
    <w:rsid w:val="001E66D9"/>
    <w:rsid w:val="001E6763"/>
    <w:rsid w:val="001F1F54"/>
    <w:rsid w:val="001F1FE3"/>
    <w:rsid w:val="001F28C1"/>
    <w:rsid w:val="002025E2"/>
    <w:rsid w:val="0020726B"/>
    <w:rsid w:val="0021188D"/>
    <w:rsid w:val="00211B1D"/>
    <w:rsid w:val="00221CBA"/>
    <w:rsid w:val="00224D29"/>
    <w:rsid w:val="00231660"/>
    <w:rsid w:val="002513CE"/>
    <w:rsid w:val="002650BF"/>
    <w:rsid w:val="002651D1"/>
    <w:rsid w:val="002740D1"/>
    <w:rsid w:val="00293443"/>
    <w:rsid w:val="00295915"/>
    <w:rsid w:val="00296746"/>
    <w:rsid w:val="002972F2"/>
    <w:rsid w:val="002B2CF7"/>
    <w:rsid w:val="002C43FE"/>
    <w:rsid w:val="002C79C3"/>
    <w:rsid w:val="00303DF4"/>
    <w:rsid w:val="00305AB4"/>
    <w:rsid w:val="00327C90"/>
    <w:rsid w:val="0033018B"/>
    <w:rsid w:val="0033025E"/>
    <w:rsid w:val="00336AE5"/>
    <w:rsid w:val="00340B2E"/>
    <w:rsid w:val="00342104"/>
    <w:rsid w:val="0035111C"/>
    <w:rsid w:val="00353222"/>
    <w:rsid w:val="0038381D"/>
    <w:rsid w:val="00396781"/>
    <w:rsid w:val="00396C13"/>
    <w:rsid w:val="003A1B0E"/>
    <w:rsid w:val="003A72C3"/>
    <w:rsid w:val="003C10EB"/>
    <w:rsid w:val="003C6556"/>
    <w:rsid w:val="003E4F90"/>
    <w:rsid w:val="003E5034"/>
    <w:rsid w:val="003E5D9A"/>
    <w:rsid w:val="003F009A"/>
    <w:rsid w:val="003F10C2"/>
    <w:rsid w:val="003F21DA"/>
    <w:rsid w:val="003F28AF"/>
    <w:rsid w:val="003F5832"/>
    <w:rsid w:val="00405824"/>
    <w:rsid w:val="00412C90"/>
    <w:rsid w:val="004162BB"/>
    <w:rsid w:val="004177B4"/>
    <w:rsid w:val="0042005B"/>
    <w:rsid w:val="004215B5"/>
    <w:rsid w:val="00424E7E"/>
    <w:rsid w:val="00431ABD"/>
    <w:rsid w:val="0043677A"/>
    <w:rsid w:val="00440957"/>
    <w:rsid w:val="00446F0E"/>
    <w:rsid w:val="00450F12"/>
    <w:rsid w:val="00476B40"/>
    <w:rsid w:val="004910DC"/>
    <w:rsid w:val="00497433"/>
    <w:rsid w:val="00497B13"/>
    <w:rsid w:val="004A4840"/>
    <w:rsid w:val="004A5887"/>
    <w:rsid w:val="004A75F7"/>
    <w:rsid w:val="004B6162"/>
    <w:rsid w:val="004B6E00"/>
    <w:rsid w:val="004C77BC"/>
    <w:rsid w:val="004D0DC7"/>
    <w:rsid w:val="004E19B5"/>
    <w:rsid w:val="004E5BCB"/>
    <w:rsid w:val="004E6ACA"/>
    <w:rsid w:val="004F1094"/>
    <w:rsid w:val="004F739D"/>
    <w:rsid w:val="00500D6A"/>
    <w:rsid w:val="005075EF"/>
    <w:rsid w:val="00513E37"/>
    <w:rsid w:val="005171BF"/>
    <w:rsid w:val="00527E7D"/>
    <w:rsid w:val="00541A19"/>
    <w:rsid w:val="005567B0"/>
    <w:rsid w:val="00585F00"/>
    <w:rsid w:val="00590FCC"/>
    <w:rsid w:val="0059743B"/>
    <w:rsid w:val="0059755F"/>
    <w:rsid w:val="00597A53"/>
    <w:rsid w:val="005A071D"/>
    <w:rsid w:val="005A5F51"/>
    <w:rsid w:val="005B2587"/>
    <w:rsid w:val="005C278F"/>
    <w:rsid w:val="005D254B"/>
    <w:rsid w:val="005E1A0E"/>
    <w:rsid w:val="006011C3"/>
    <w:rsid w:val="006043C4"/>
    <w:rsid w:val="00604CC2"/>
    <w:rsid w:val="0061584D"/>
    <w:rsid w:val="006165A7"/>
    <w:rsid w:val="0062782E"/>
    <w:rsid w:val="00643274"/>
    <w:rsid w:val="006561E4"/>
    <w:rsid w:val="006573D7"/>
    <w:rsid w:val="00661476"/>
    <w:rsid w:val="006764A1"/>
    <w:rsid w:val="00676F8B"/>
    <w:rsid w:val="00686C7C"/>
    <w:rsid w:val="00695AF5"/>
    <w:rsid w:val="0069748F"/>
    <w:rsid w:val="006A4325"/>
    <w:rsid w:val="006A470D"/>
    <w:rsid w:val="006A52E4"/>
    <w:rsid w:val="006A7B43"/>
    <w:rsid w:val="006B7EEC"/>
    <w:rsid w:val="006C083F"/>
    <w:rsid w:val="006C271A"/>
    <w:rsid w:val="006C7F79"/>
    <w:rsid w:val="006D0C23"/>
    <w:rsid w:val="006D5BA2"/>
    <w:rsid w:val="006D7742"/>
    <w:rsid w:val="006E5D53"/>
    <w:rsid w:val="006E706C"/>
    <w:rsid w:val="006F7F15"/>
    <w:rsid w:val="0070079B"/>
    <w:rsid w:val="00713D0C"/>
    <w:rsid w:val="007255F8"/>
    <w:rsid w:val="00725F68"/>
    <w:rsid w:val="00727CC5"/>
    <w:rsid w:val="00731577"/>
    <w:rsid w:val="007318A1"/>
    <w:rsid w:val="00735B92"/>
    <w:rsid w:val="00742050"/>
    <w:rsid w:val="00745518"/>
    <w:rsid w:val="00746B14"/>
    <w:rsid w:val="00750806"/>
    <w:rsid w:val="007554C6"/>
    <w:rsid w:val="00765B8B"/>
    <w:rsid w:val="00773388"/>
    <w:rsid w:val="007755CE"/>
    <w:rsid w:val="007777CA"/>
    <w:rsid w:val="00782283"/>
    <w:rsid w:val="00782ABA"/>
    <w:rsid w:val="007A038B"/>
    <w:rsid w:val="007B33DC"/>
    <w:rsid w:val="007C1A39"/>
    <w:rsid w:val="007C20B3"/>
    <w:rsid w:val="007C62C1"/>
    <w:rsid w:val="007C63E4"/>
    <w:rsid w:val="007D72B3"/>
    <w:rsid w:val="007E4908"/>
    <w:rsid w:val="007E77F2"/>
    <w:rsid w:val="0082047F"/>
    <w:rsid w:val="00824087"/>
    <w:rsid w:val="00824BB6"/>
    <w:rsid w:val="00830444"/>
    <w:rsid w:val="00833B35"/>
    <w:rsid w:val="0084478F"/>
    <w:rsid w:val="00845EAA"/>
    <w:rsid w:val="0085204C"/>
    <w:rsid w:val="00872688"/>
    <w:rsid w:val="0087469D"/>
    <w:rsid w:val="008815CD"/>
    <w:rsid w:val="008834C8"/>
    <w:rsid w:val="00894356"/>
    <w:rsid w:val="008A090B"/>
    <w:rsid w:val="008A7558"/>
    <w:rsid w:val="008B1DB2"/>
    <w:rsid w:val="008C50C0"/>
    <w:rsid w:val="008D17BD"/>
    <w:rsid w:val="008D1C9C"/>
    <w:rsid w:val="008D49E3"/>
    <w:rsid w:val="008E3456"/>
    <w:rsid w:val="008E3742"/>
    <w:rsid w:val="008E3F44"/>
    <w:rsid w:val="008F5F1A"/>
    <w:rsid w:val="00902299"/>
    <w:rsid w:val="00910540"/>
    <w:rsid w:val="00910688"/>
    <w:rsid w:val="009128F4"/>
    <w:rsid w:val="00913143"/>
    <w:rsid w:val="00927180"/>
    <w:rsid w:val="009352FB"/>
    <w:rsid w:val="00940602"/>
    <w:rsid w:val="009507F3"/>
    <w:rsid w:val="00954098"/>
    <w:rsid w:val="00956AE6"/>
    <w:rsid w:val="00965F95"/>
    <w:rsid w:val="00966E82"/>
    <w:rsid w:val="009831F7"/>
    <w:rsid w:val="00985FB0"/>
    <w:rsid w:val="009978A5"/>
    <w:rsid w:val="009A0A21"/>
    <w:rsid w:val="009A47E1"/>
    <w:rsid w:val="009C66CF"/>
    <w:rsid w:val="009D6E3A"/>
    <w:rsid w:val="009E466C"/>
    <w:rsid w:val="009E7DBA"/>
    <w:rsid w:val="009F030F"/>
    <w:rsid w:val="009F2B89"/>
    <w:rsid w:val="00A03A15"/>
    <w:rsid w:val="00A13610"/>
    <w:rsid w:val="00A2157A"/>
    <w:rsid w:val="00A3181B"/>
    <w:rsid w:val="00A34DDB"/>
    <w:rsid w:val="00A423B9"/>
    <w:rsid w:val="00A52F36"/>
    <w:rsid w:val="00A5485C"/>
    <w:rsid w:val="00A635E4"/>
    <w:rsid w:val="00A65A6A"/>
    <w:rsid w:val="00A72386"/>
    <w:rsid w:val="00AA4459"/>
    <w:rsid w:val="00AB23F8"/>
    <w:rsid w:val="00AB5327"/>
    <w:rsid w:val="00AB644F"/>
    <w:rsid w:val="00AC30BF"/>
    <w:rsid w:val="00AD3AF7"/>
    <w:rsid w:val="00AE4582"/>
    <w:rsid w:val="00AF11A3"/>
    <w:rsid w:val="00AF66E7"/>
    <w:rsid w:val="00AF7829"/>
    <w:rsid w:val="00B12D23"/>
    <w:rsid w:val="00B169FF"/>
    <w:rsid w:val="00B21460"/>
    <w:rsid w:val="00B26ECC"/>
    <w:rsid w:val="00B31664"/>
    <w:rsid w:val="00B3771C"/>
    <w:rsid w:val="00B5579F"/>
    <w:rsid w:val="00B55E03"/>
    <w:rsid w:val="00B64824"/>
    <w:rsid w:val="00B72ED2"/>
    <w:rsid w:val="00B73281"/>
    <w:rsid w:val="00B83019"/>
    <w:rsid w:val="00B919C4"/>
    <w:rsid w:val="00B95684"/>
    <w:rsid w:val="00B956CD"/>
    <w:rsid w:val="00B96361"/>
    <w:rsid w:val="00BA1A72"/>
    <w:rsid w:val="00BA2573"/>
    <w:rsid w:val="00BA4E2E"/>
    <w:rsid w:val="00BA67F2"/>
    <w:rsid w:val="00BA7DE5"/>
    <w:rsid w:val="00BB0982"/>
    <w:rsid w:val="00BB318F"/>
    <w:rsid w:val="00BC17B9"/>
    <w:rsid w:val="00BC1A06"/>
    <w:rsid w:val="00BC224C"/>
    <w:rsid w:val="00BD1C04"/>
    <w:rsid w:val="00BE2A8E"/>
    <w:rsid w:val="00BF1F97"/>
    <w:rsid w:val="00BF7385"/>
    <w:rsid w:val="00C134F7"/>
    <w:rsid w:val="00C1377D"/>
    <w:rsid w:val="00C14A91"/>
    <w:rsid w:val="00C17258"/>
    <w:rsid w:val="00C22040"/>
    <w:rsid w:val="00C27C82"/>
    <w:rsid w:val="00C30D94"/>
    <w:rsid w:val="00C37F2B"/>
    <w:rsid w:val="00C42A71"/>
    <w:rsid w:val="00C431BB"/>
    <w:rsid w:val="00C47016"/>
    <w:rsid w:val="00C6659F"/>
    <w:rsid w:val="00C73709"/>
    <w:rsid w:val="00C762F4"/>
    <w:rsid w:val="00C925E9"/>
    <w:rsid w:val="00C956DE"/>
    <w:rsid w:val="00C95D43"/>
    <w:rsid w:val="00CB5754"/>
    <w:rsid w:val="00CC3F05"/>
    <w:rsid w:val="00CD1DFA"/>
    <w:rsid w:val="00D158CF"/>
    <w:rsid w:val="00D323E1"/>
    <w:rsid w:val="00D329F4"/>
    <w:rsid w:val="00D354B0"/>
    <w:rsid w:val="00D35A01"/>
    <w:rsid w:val="00D37273"/>
    <w:rsid w:val="00D37D35"/>
    <w:rsid w:val="00D42484"/>
    <w:rsid w:val="00D47F14"/>
    <w:rsid w:val="00D5318D"/>
    <w:rsid w:val="00D637F2"/>
    <w:rsid w:val="00D734FB"/>
    <w:rsid w:val="00D76389"/>
    <w:rsid w:val="00D81A4C"/>
    <w:rsid w:val="00D92A54"/>
    <w:rsid w:val="00DC3B0B"/>
    <w:rsid w:val="00DD69F4"/>
    <w:rsid w:val="00E05E6C"/>
    <w:rsid w:val="00E061B1"/>
    <w:rsid w:val="00E114A6"/>
    <w:rsid w:val="00E14D5E"/>
    <w:rsid w:val="00E16E56"/>
    <w:rsid w:val="00E17417"/>
    <w:rsid w:val="00E22778"/>
    <w:rsid w:val="00E4617A"/>
    <w:rsid w:val="00E53B5A"/>
    <w:rsid w:val="00E61180"/>
    <w:rsid w:val="00E66C8A"/>
    <w:rsid w:val="00E83495"/>
    <w:rsid w:val="00E85061"/>
    <w:rsid w:val="00EA3EB8"/>
    <w:rsid w:val="00EA4057"/>
    <w:rsid w:val="00EB0E46"/>
    <w:rsid w:val="00EC67CC"/>
    <w:rsid w:val="00ED130C"/>
    <w:rsid w:val="00EE1612"/>
    <w:rsid w:val="00EF0D57"/>
    <w:rsid w:val="00EF2451"/>
    <w:rsid w:val="00EF381D"/>
    <w:rsid w:val="00F01EB4"/>
    <w:rsid w:val="00F1419E"/>
    <w:rsid w:val="00F15410"/>
    <w:rsid w:val="00F1584B"/>
    <w:rsid w:val="00F279C2"/>
    <w:rsid w:val="00F3155B"/>
    <w:rsid w:val="00F3164A"/>
    <w:rsid w:val="00F34AC5"/>
    <w:rsid w:val="00F4423B"/>
    <w:rsid w:val="00F54409"/>
    <w:rsid w:val="00F664E3"/>
    <w:rsid w:val="00F714B2"/>
    <w:rsid w:val="00F80376"/>
    <w:rsid w:val="00F81BF4"/>
    <w:rsid w:val="00F8453C"/>
    <w:rsid w:val="00F90A79"/>
    <w:rsid w:val="00F93E14"/>
    <w:rsid w:val="00F95EA9"/>
    <w:rsid w:val="00FA6F2C"/>
    <w:rsid w:val="00FB71C5"/>
    <w:rsid w:val="00FC26CC"/>
    <w:rsid w:val="00FF47F8"/>
    <w:rsid w:val="00FF5839"/>
    <w:rsid w:val="00FF7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34C8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1D6B7D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8834C8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Default">
    <w:name w:val="Default"/>
    <w:rsid w:val="008834C8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customStyle="1" w:styleId="atab-251">
    <w:name w:val="atab-251"/>
    <w:rsid w:val="008834C8"/>
    <w:rPr>
      <w:color w:val="333333"/>
      <w:spacing w:val="375"/>
      <w:sz w:val="18"/>
      <w:szCs w:val="18"/>
    </w:rPr>
  </w:style>
  <w:style w:type="character" w:styleId="a3">
    <w:name w:val="Strong"/>
    <w:qFormat/>
    <w:rsid w:val="008834C8"/>
    <w:rPr>
      <w:b/>
      <w:bCs/>
    </w:rPr>
  </w:style>
  <w:style w:type="paragraph" w:customStyle="1" w:styleId="a4">
    <w:name w:val="文章用此"/>
    <w:basedOn w:val="a"/>
    <w:rsid w:val="008834C8"/>
    <w:pPr>
      <w:adjustRightInd w:val="0"/>
      <w:spacing w:line="440" w:lineRule="exact"/>
      <w:ind w:right="-17" w:firstLineChars="177" w:firstLine="496"/>
      <w:jc w:val="both"/>
      <w:textAlignment w:val="baseline"/>
    </w:pPr>
    <w:rPr>
      <w:rFonts w:ascii="Arial Unicode MS" w:eastAsia="標楷體" w:hAnsi="Arial Unicode MS"/>
      <w:kern w:val="0"/>
      <w:sz w:val="28"/>
      <w:szCs w:val="20"/>
    </w:rPr>
  </w:style>
  <w:style w:type="paragraph" w:styleId="a5">
    <w:name w:val="Body Text"/>
    <w:basedOn w:val="a"/>
    <w:rsid w:val="008834C8"/>
    <w:pPr>
      <w:snapToGrid w:val="0"/>
      <w:spacing w:line="480" w:lineRule="auto"/>
      <w:jc w:val="both"/>
    </w:pPr>
    <w:rPr>
      <w:rFonts w:eastAsia="標楷體"/>
      <w:sz w:val="28"/>
    </w:rPr>
  </w:style>
  <w:style w:type="paragraph" w:styleId="a6">
    <w:name w:val="Body Text Indent"/>
    <w:basedOn w:val="a"/>
    <w:rsid w:val="008834C8"/>
    <w:pPr>
      <w:spacing w:after="120"/>
      <w:ind w:left="480"/>
    </w:pPr>
  </w:style>
  <w:style w:type="paragraph" w:styleId="a7">
    <w:name w:val="footer"/>
    <w:basedOn w:val="a"/>
    <w:rsid w:val="00883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8834C8"/>
  </w:style>
  <w:style w:type="paragraph" w:styleId="a9">
    <w:name w:val="Balloon Text"/>
    <w:basedOn w:val="a"/>
    <w:semiHidden/>
    <w:rsid w:val="008834C8"/>
    <w:rPr>
      <w:rFonts w:ascii="Arial" w:hAnsi="Arial"/>
      <w:sz w:val="18"/>
      <w:szCs w:val="18"/>
    </w:rPr>
  </w:style>
  <w:style w:type="character" w:customStyle="1" w:styleId="aa">
    <w:name w:val="頁尾 字元"/>
    <w:rsid w:val="008834C8"/>
    <w:rPr>
      <w:kern w:val="2"/>
    </w:rPr>
  </w:style>
  <w:style w:type="paragraph" w:styleId="ab">
    <w:name w:val="header"/>
    <w:basedOn w:val="a"/>
    <w:rsid w:val="00883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rsid w:val="008834C8"/>
    <w:rPr>
      <w:kern w:val="2"/>
    </w:rPr>
  </w:style>
  <w:style w:type="paragraph" w:styleId="2">
    <w:name w:val="Body Text Indent 2"/>
    <w:basedOn w:val="a"/>
    <w:rsid w:val="008834C8"/>
    <w:pPr>
      <w:spacing w:after="120" w:line="480" w:lineRule="auto"/>
      <w:ind w:leftChars="200" w:left="480"/>
    </w:pPr>
  </w:style>
  <w:style w:type="paragraph" w:styleId="31">
    <w:name w:val="Body Text Indent 3"/>
    <w:basedOn w:val="a"/>
    <w:rsid w:val="008834C8"/>
    <w:pPr>
      <w:spacing w:beforeLines="50" w:line="520" w:lineRule="exact"/>
      <w:ind w:firstLineChars="200" w:firstLine="640"/>
      <w:jc w:val="both"/>
    </w:pPr>
    <w:rPr>
      <w:rFonts w:ascii="標楷體" w:eastAsia="標楷體" w:hAnsi="標楷體"/>
      <w:sz w:val="32"/>
      <w:szCs w:val="32"/>
    </w:rPr>
  </w:style>
  <w:style w:type="character" w:styleId="ad">
    <w:name w:val="Hyperlink"/>
    <w:rsid w:val="004A5887"/>
    <w:rPr>
      <w:color w:val="0000FF"/>
      <w:u w:val="single"/>
    </w:rPr>
  </w:style>
  <w:style w:type="character" w:styleId="ae">
    <w:name w:val="FollowedHyperlink"/>
    <w:rsid w:val="004A5887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7007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70079B"/>
    <w:rPr>
      <w:rFonts w:ascii="細明體" w:eastAsia="細明體" w:hAnsi="細明體" w:cs="細明體"/>
      <w:sz w:val="24"/>
      <w:szCs w:val="24"/>
    </w:rPr>
  </w:style>
  <w:style w:type="paragraph" w:styleId="af">
    <w:name w:val="List Paragraph"/>
    <w:basedOn w:val="a"/>
    <w:uiPriority w:val="34"/>
    <w:qFormat/>
    <w:rsid w:val="002650BF"/>
    <w:pPr>
      <w:ind w:leftChars="200" w:left="480"/>
      <w:jc w:val="both"/>
    </w:pPr>
    <w:rPr>
      <w:rFonts w:asciiTheme="minorHAnsi" w:eastAsia="標楷體" w:hAnsiTheme="minorHAnsi" w:cstheme="minorBidi"/>
      <w:szCs w:val="22"/>
    </w:rPr>
  </w:style>
  <w:style w:type="table" w:styleId="af0">
    <w:name w:val="Table Grid"/>
    <w:basedOn w:val="a1"/>
    <w:uiPriority w:val="59"/>
    <w:rsid w:val="002650B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uiPriority w:val="9"/>
    <w:rsid w:val="001D6B7D"/>
    <w:rPr>
      <w:rFonts w:ascii="新細明體" w:hAnsi="新細明體" w:cs="新細明體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34C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8834C8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Default">
    <w:name w:val="Default"/>
    <w:rsid w:val="008834C8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customStyle="1" w:styleId="atab-251">
    <w:name w:val="atab-251"/>
    <w:rsid w:val="008834C8"/>
    <w:rPr>
      <w:color w:val="333333"/>
      <w:spacing w:val="375"/>
      <w:sz w:val="18"/>
      <w:szCs w:val="18"/>
    </w:rPr>
  </w:style>
  <w:style w:type="character" w:styleId="a3">
    <w:name w:val="Strong"/>
    <w:qFormat/>
    <w:rsid w:val="008834C8"/>
    <w:rPr>
      <w:b/>
      <w:bCs/>
    </w:rPr>
  </w:style>
  <w:style w:type="paragraph" w:customStyle="1" w:styleId="a4">
    <w:name w:val="文章用此"/>
    <w:basedOn w:val="a"/>
    <w:rsid w:val="008834C8"/>
    <w:pPr>
      <w:adjustRightInd w:val="0"/>
      <w:spacing w:line="440" w:lineRule="exact"/>
      <w:ind w:right="-17" w:firstLineChars="177" w:firstLine="496"/>
      <w:jc w:val="both"/>
      <w:textAlignment w:val="baseline"/>
    </w:pPr>
    <w:rPr>
      <w:rFonts w:ascii="Arial Unicode MS" w:eastAsia="標楷體" w:hAnsi="Arial Unicode MS"/>
      <w:kern w:val="0"/>
      <w:sz w:val="28"/>
      <w:szCs w:val="20"/>
    </w:rPr>
  </w:style>
  <w:style w:type="paragraph" w:styleId="a5">
    <w:name w:val="Body Text"/>
    <w:basedOn w:val="a"/>
    <w:rsid w:val="008834C8"/>
    <w:pPr>
      <w:snapToGrid w:val="0"/>
      <w:spacing w:line="480" w:lineRule="auto"/>
      <w:jc w:val="both"/>
    </w:pPr>
    <w:rPr>
      <w:rFonts w:eastAsia="標楷體"/>
      <w:sz w:val="28"/>
    </w:rPr>
  </w:style>
  <w:style w:type="paragraph" w:styleId="a6">
    <w:name w:val="Body Text Indent"/>
    <w:basedOn w:val="a"/>
    <w:rsid w:val="008834C8"/>
    <w:pPr>
      <w:spacing w:after="120"/>
      <w:ind w:left="480"/>
    </w:pPr>
  </w:style>
  <w:style w:type="paragraph" w:styleId="a7">
    <w:name w:val="footer"/>
    <w:basedOn w:val="a"/>
    <w:rsid w:val="00883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8834C8"/>
  </w:style>
  <w:style w:type="paragraph" w:styleId="a9">
    <w:name w:val="Balloon Text"/>
    <w:basedOn w:val="a"/>
    <w:semiHidden/>
    <w:rsid w:val="008834C8"/>
    <w:rPr>
      <w:rFonts w:ascii="Arial" w:hAnsi="Arial"/>
      <w:sz w:val="18"/>
      <w:szCs w:val="18"/>
    </w:rPr>
  </w:style>
  <w:style w:type="character" w:customStyle="1" w:styleId="aa">
    <w:name w:val="頁尾 字元"/>
    <w:rsid w:val="008834C8"/>
    <w:rPr>
      <w:kern w:val="2"/>
    </w:rPr>
  </w:style>
  <w:style w:type="paragraph" w:styleId="ab">
    <w:name w:val="header"/>
    <w:basedOn w:val="a"/>
    <w:rsid w:val="00883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rsid w:val="008834C8"/>
    <w:rPr>
      <w:kern w:val="2"/>
    </w:rPr>
  </w:style>
  <w:style w:type="paragraph" w:styleId="2">
    <w:name w:val="Body Text Indent 2"/>
    <w:basedOn w:val="a"/>
    <w:rsid w:val="008834C8"/>
    <w:pPr>
      <w:spacing w:after="120" w:line="480" w:lineRule="auto"/>
      <w:ind w:leftChars="200" w:left="480"/>
    </w:pPr>
  </w:style>
  <w:style w:type="paragraph" w:styleId="31">
    <w:name w:val="Body Text Indent 3"/>
    <w:basedOn w:val="a"/>
    <w:rsid w:val="008834C8"/>
    <w:pPr>
      <w:spacing w:beforeLines="50" w:line="520" w:lineRule="exact"/>
      <w:ind w:firstLineChars="200" w:firstLine="640"/>
      <w:jc w:val="both"/>
    </w:pPr>
    <w:rPr>
      <w:rFonts w:ascii="標楷體" w:eastAsia="標楷體" w:hAnsi="標楷體"/>
      <w:sz w:val="32"/>
      <w:szCs w:val="32"/>
    </w:rPr>
  </w:style>
  <w:style w:type="character" w:styleId="ad">
    <w:name w:val="Hyperlink"/>
    <w:rsid w:val="004A5887"/>
    <w:rPr>
      <w:color w:val="0000FF"/>
      <w:u w:val="single"/>
    </w:rPr>
  </w:style>
  <w:style w:type="character" w:styleId="ae">
    <w:name w:val="FollowedHyperlink"/>
    <w:rsid w:val="004A5887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7007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70079B"/>
    <w:rPr>
      <w:rFonts w:ascii="細明體" w:eastAsia="細明體" w:hAnsi="細明體" w:cs="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34FC8-5A40-4D73-9D96-8412AC88B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Links>
    <vt:vector size="6" baseType="variant">
      <vt:variant>
        <vt:i4>3997735</vt:i4>
      </vt:variant>
      <vt:variant>
        <vt:i4>0</vt:i4>
      </vt:variant>
      <vt:variant>
        <vt:i4>0</vt:i4>
      </vt:variant>
      <vt:variant>
        <vt:i4>5</vt:i4>
      </vt:variant>
      <vt:variant>
        <vt:lpwstr>http://www.abri.org.tw/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</dc:title>
  <dc:creator>jyhtyng_姚志廷</dc:creator>
  <cp:lastModifiedBy>moi</cp:lastModifiedBy>
  <cp:revision>3</cp:revision>
  <cp:lastPrinted>2016-09-08T01:44:00Z</cp:lastPrinted>
  <dcterms:created xsi:type="dcterms:W3CDTF">2016-09-12T00:56:00Z</dcterms:created>
  <dcterms:modified xsi:type="dcterms:W3CDTF">2016-09-13T00:59:00Z</dcterms:modified>
</cp:coreProperties>
</file>